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2478A6" w:rsidRPr="00294DAF">
        <w:trPr>
          <w:trHeight w:hRule="exact" w:val="277"/>
        </w:trPr>
        <w:tc>
          <w:tcPr>
            <w:tcW w:w="1135" w:type="dxa"/>
          </w:tcPr>
          <w:p w:rsidR="002478A6" w:rsidRDefault="00EB6A51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-597947</wp:posOffset>
                  </wp:positionH>
                  <wp:positionV relativeFrom="paragraph">
                    <wp:posOffset>-723532</wp:posOffset>
                  </wp:positionV>
                  <wp:extent cx="7557407" cy="10687792"/>
                  <wp:effectExtent l="19050" t="0" r="5443" b="0"/>
                  <wp:wrapNone/>
                  <wp:docPr id="2" name="Рисунок 1" descr="C:\Users\l.kerimova.VUZ\AppData\Local\Microsoft\Windows\Temporary Internet Files\Content.Word\Scan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.kerimova.VUZ\AppData\Local\Microsoft\Windows\Temporary Internet Files\Content.Word\Scan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407" cy="10687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2478A6" w:rsidRPr="00EB6A51" w:rsidRDefault="00EB6A5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2478A6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2478A6" w:rsidRDefault="00EB6A51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2478A6"/>
        </w:tc>
      </w:tr>
      <w:tr w:rsidR="002478A6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2478A6" w:rsidRDefault="002478A6"/>
        </w:tc>
        <w:tc>
          <w:tcPr>
            <w:tcW w:w="1277" w:type="dxa"/>
          </w:tcPr>
          <w:p w:rsidR="002478A6" w:rsidRDefault="002478A6"/>
        </w:tc>
        <w:tc>
          <w:tcPr>
            <w:tcW w:w="6947" w:type="dxa"/>
          </w:tcPr>
          <w:p w:rsidR="002478A6" w:rsidRDefault="002478A6"/>
        </w:tc>
      </w:tr>
      <w:tr w:rsidR="002478A6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2478A6" w:rsidRDefault="002478A6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2478A6" w:rsidRPr="00EB6A51" w:rsidRDefault="00EB6A5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2478A6">
        <w:trPr>
          <w:trHeight w:hRule="exact" w:val="416"/>
        </w:trPr>
        <w:tc>
          <w:tcPr>
            <w:tcW w:w="1135" w:type="dxa"/>
          </w:tcPr>
          <w:p w:rsidR="002478A6" w:rsidRDefault="002478A6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2478A6"/>
        </w:tc>
      </w:tr>
      <w:tr w:rsidR="002478A6">
        <w:trPr>
          <w:trHeight w:hRule="exact" w:val="416"/>
        </w:trPr>
        <w:tc>
          <w:tcPr>
            <w:tcW w:w="1135" w:type="dxa"/>
          </w:tcPr>
          <w:p w:rsidR="002478A6" w:rsidRDefault="002478A6"/>
        </w:tc>
        <w:tc>
          <w:tcPr>
            <w:tcW w:w="1277" w:type="dxa"/>
          </w:tcPr>
          <w:p w:rsidR="002478A6" w:rsidRDefault="002478A6"/>
        </w:tc>
        <w:tc>
          <w:tcPr>
            <w:tcW w:w="6947" w:type="dxa"/>
          </w:tcPr>
          <w:p w:rsidR="002478A6" w:rsidRDefault="002478A6"/>
        </w:tc>
      </w:tr>
      <w:tr w:rsidR="002478A6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2478A6" w:rsidRPr="00EB6A51" w:rsidRDefault="00EB6A5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2478A6" w:rsidRPr="00EB6A51" w:rsidRDefault="00EB6A5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2478A6" w:rsidRPr="00EB6A51" w:rsidRDefault="002478A6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2478A6" w:rsidRDefault="00EB6A5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2478A6">
        <w:trPr>
          <w:trHeight w:hRule="exact" w:val="1250"/>
        </w:trPr>
        <w:tc>
          <w:tcPr>
            <w:tcW w:w="1135" w:type="dxa"/>
          </w:tcPr>
          <w:p w:rsidR="002478A6" w:rsidRDefault="002478A6"/>
        </w:tc>
        <w:tc>
          <w:tcPr>
            <w:tcW w:w="1277" w:type="dxa"/>
          </w:tcPr>
          <w:p w:rsidR="002478A6" w:rsidRDefault="002478A6"/>
        </w:tc>
        <w:tc>
          <w:tcPr>
            <w:tcW w:w="6947" w:type="dxa"/>
          </w:tcPr>
          <w:p w:rsidR="002478A6" w:rsidRDefault="002478A6"/>
        </w:tc>
      </w:tr>
      <w:tr w:rsidR="002478A6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478A6">
        <w:trPr>
          <w:trHeight w:hRule="exact" w:val="138"/>
        </w:trPr>
        <w:tc>
          <w:tcPr>
            <w:tcW w:w="1135" w:type="dxa"/>
          </w:tcPr>
          <w:p w:rsidR="002478A6" w:rsidRDefault="002478A6"/>
        </w:tc>
        <w:tc>
          <w:tcPr>
            <w:tcW w:w="1277" w:type="dxa"/>
          </w:tcPr>
          <w:p w:rsidR="002478A6" w:rsidRDefault="002478A6"/>
        </w:tc>
        <w:tc>
          <w:tcPr>
            <w:tcW w:w="6947" w:type="dxa"/>
          </w:tcPr>
          <w:p w:rsidR="002478A6" w:rsidRDefault="002478A6"/>
        </w:tc>
      </w:tr>
      <w:tr w:rsidR="002478A6" w:rsidRPr="00294DAF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EB6A5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СИСТЕМА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АВТОМАТИЗИРОВАННОГО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ПРОЕКТИРОВАНИЯ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ТЕХНОЛОГИЧЕСКИХ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ПРОЦЕССОВ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>
        <w:trPr>
          <w:trHeight w:hRule="exact" w:val="138"/>
        </w:trPr>
        <w:tc>
          <w:tcPr>
            <w:tcW w:w="1135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>
        <w:trPr>
          <w:trHeight w:hRule="exact" w:val="277"/>
        </w:trPr>
        <w:tc>
          <w:tcPr>
            <w:tcW w:w="1135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2478A6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2478A6">
        <w:trPr>
          <w:trHeight w:hRule="exact" w:val="416"/>
        </w:trPr>
        <w:tc>
          <w:tcPr>
            <w:tcW w:w="1135" w:type="dxa"/>
          </w:tcPr>
          <w:p w:rsidR="002478A6" w:rsidRDefault="002478A6"/>
        </w:tc>
        <w:tc>
          <w:tcPr>
            <w:tcW w:w="1277" w:type="dxa"/>
          </w:tcPr>
          <w:p w:rsidR="002478A6" w:rsidRDefault="002478A6"/>
        </w:tc>
        <w:tc>
          <w:tcPr>
            <w:tcW w:w="6947" w:type="dxa"/>
          </w:tcPr>
          <w:p w:rsidR="002478A6" w:rsidRDefault="002478A6"/>
        </w:tc>
      </w:tr>
      <w:tr w:rsidR="002478A6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2478A6">
        <w:trPr>
          <w:trHeight w:hRule="exact" w:val="2364"/>
        </w:trPr>
        <w:tc>
          <w:tcPr>
            <w:tcW w:w="1135" w:type="dxa"/>
          </w:tcPr>
          <w:p w:rsidR="002478A6" w:rsidRDefault="002478A6"/>
        </w:tc>
        <w:tc>
          <w:tcPr>
            <w:tcW w:w="1277" w:type="dxa"/>
          </w:tcPr>
          <w:p w:rsidR="002478A6" w:rsidRDefault="002478A6"/>
        </w:tc>
        <w:tc>
          <w:tcPr>
            <w:tcW w:w="6947" w:type="dxa"/>
          </w:tcPr>
          <w:p w:rsidR="002478A6" w:rsidRDefault="002478A6"/>
        </w:tc>
      </w:tr>
      <w:tr w:rsidR="002478A6" w:rsidRPr="00294DA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>
        <w:trPr>
          <w:trHeight w:hRule="exact" w:val="138"/>
        </w:trPr>
        <w:tc>
          <w:tcPr>
            <w:tcW w:w="1135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>
        <w:trPr>
          <w:trHeight w:hRule="exact" w:val="138"/>
        </w:trPr>
        <w:tc>
          <w:tcPr>
            <w:tcW w:w="1135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2478A6">
        <w:trPr>
          <w:trHeight w:hRule="exact" w:val="138"/>
        </w:trPr>
        <w:tc>
          <w:tcPr>
            <w:tcW w:w="1135" w:type="dxa"/>
          </w:tcPr>
          <w:p w:rsidR="002478A6" w:rsidRDefault="002478A6"/>
        </w:tc>
        <w:tc>
          <w:tcPr>
            <w:tcW w:w="1277" w:type="dxa"/>
          </w:tcPr>
          <w:p w:rsidR="002478A6" w:rsidRDefault="002478A6"/>
        </w:tc>
        <w:tc>
          <w:tcPr>
            <w:tcW w:w="6947" w:type="dxa"/>
          </w:tcPr>
          <w:p w:rsidR="002478A6" w:rsidRDefault="002478A6"/>
        </w:tc>
      </w:tr>
      <w:tr w:rsidR="002478A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2478A6">
        <w:trPr>
          <w:trHeight w:hRule="exact" w:val="387"/>
        </w:trPr>
        <w:tc>
          <w:tcPr>
            <w:tcW w:w="1135" w:type="dxa"/>
          </w:tcPr>
          <w:p w:rsidR="002478A6" w:rsidRDefault="002478A6"/>
        </w:tc>
        <w:tc>
          <w:tcPr>
            <w:tcW w:w="1277" w:type="dxa"/>
          </w:tcPr>
          <w:p w:rsidR="002478A6" w:rsidRDefault="002478A6"/>
        </w:tc>
        <w:tc>
          <w:tcPr>
            <w:tcW w:w="6947" w:type="dxa"/>
          </w:tcPr>
          <w:p w:rsidR="002478A6" w:rsidRDefault="002478A6"/>
        </w:tc>
      </w:tr>
      <w:tr w:rsidR="002478A6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2478A6" w:rsidRDefault="00EB6A5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478A6" w:rsidRPr="00294DAF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-603027</wp:posOffset>
                  </wp:positionH>
                  <wp:positionV relativeFrom="paragraph">
                    <wp:posOffset>-731965</wp:posOffset>
                  </wp:positionV>
                  <wp:extent cx="7557407" cy="10687792"/>
                  <wp:effectExtent l="19050" t="0" r="5443" b="0"/>
                  <wp:wrapNone/>
                  <wp:docPr id="4" name="Рисунок 4" descr="C:\Users\l.kerimova.VUZ\AppData\Local\Microsoft\Windows\Temporary Internet Files\Content.Word\Scan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.kerimova.VUZ\AppData\Local\Microsoft\Windows\Temporary Internet Files\Content.Word\Scan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407" cy="10687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B6A51">
              <w:rPr>
                <w:lang w:val="ru-RU"/>
              </w:rPr>
              <w:t xml:space="preserve"> </w:t>
            </w:r>
            <w:proofErr w:type="gram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EB6A51">
              <w:rPr>
                <w:lang w:val="ru-RU"/>
              </w:rPr>
              <w:t xml:space="preserve"> </w:t>
            </w:r>
            <w:proofErr w:type="gram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EB6A51">
              <w:rPr>
                <w:lang w:val="ru-RU"/>
              </w:rPr>
              <w:t xml:space="preserve"> </w:t>
            </w:r>
            <w:proofErr w:type="spell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EB6A51">
              <w:rPr>
                <w:lang w:val="ru-RU"/>
              </w:rPr>
              <w:t xml:space="preserve"> </w:t>
            </w:r>
            <w:proofErr w:type="spell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11.08.2016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1000)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>
        <w:trPr>
          <w:trHeight w:hRule="exact" w:val="277"/>
        </w:trPr>
        <w:tc>
          <w:tcPr>
            <w:tcW w:w="9357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EB6A51">
              <w:rPr>
                <w:lang w:val="ru-RU"/>
              </w:rPr>
              <w:t xml:space="preserve"> </w:t>
            </w:r>
          </w:p>
          <w:p w:rsidR="002478A6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2478A6" w:rsidRPr="00294DA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>
        <w:trPr>
          <w:trHeight w:hRule="exact" w:val="277"/>
        </w:trPr>
        <w:tc>
          <w:tcPr>
            <w:tcW w:w="9357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EB6A51">
              <w:rPr>
                <w:lang w:val="ru-RU"/>
              </w:rPr>
              <w:t xml:space="preserve"> </w:t>
            </w:r>
            <w:proofErr w:type="spell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EB6A51">
              <w:rPr>
                <w:lang w:val="ru-RU"/>
              </w:rPr>
              <w:t xml:space="preserve"> </w:t>
            </w:r>
          </w:p>
          <w:p w:rsidR="002478A6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2478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2478A6">
        <w:trPr>
          <w:trHeight w:hRule="exact" w:val="277"/>
        </w:trPr>
        <w:tc>
          <w:tcPr>
            <w:tcW w:w="9357" w:type="dxa"/>
          </w:tcPr>
          <w:p w:rsidR="002478A6" w:rsidRDefault="002478A6"/>
        </w:tc>
      </w:tr>
      <w:tr w:rsidR="002478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478A6" w:rsidRPr="00294DA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_______________________К.Г.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>
        <w:trPr>
          <w:trHeight w:hRule="exact" w:val="555"/>
        </w:trPr>
        <w:tc>
          <w:tcPr>
            <w:tcW w:w="9357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478A6" w:rsidRPr="00294DAF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EB6A51">
              <w:rPr>
                <w:lang w:val="ru-RU"/>
              </w:rPr>
              <w:t xml:space="preserve"> </w:t>
            </w:r>
            <w:proofErr w:type="spell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_________________________О.С.</w:t>
            </w:r>
            <w:r w:rsidRPr="00EB6A51">
              <w:rPr>
                <w:lang w:val="ru-RU"/>
              </w:rPr>
              <w:t xml:space="preserve"> </w:t>
            </w:r>
            <w:proofErr w:type="spell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EB6A51">
              <w:rPr>
                <w:lang w:val="ru-RU"/>
              </w:rPr>
              <w:t xml:space="preserve"> </w:t>
            </w:r>
          </w:p>
        </w:tc>
      </w:tr>
    </w:tbl>
    <w:p w:rsidR="002478A6" w:rsidRPr="00EB6A51" w:rsidRDefault="00EB6A51">
      <w:pPr>
        <w:rPr>
          <w:sz w:val="0"/>
          <w:szCs w:val="0"/>
          <w:lang w:val="ru-RU"/>
        </w:rPr>
      </w:pPr>
      <w:r w:rsidRPr="00EB6A5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2478A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-1213485</wp:posOffset>
                  </wp:positionH>
                  <wp:positionV relativeFrom="paragraph">
                    <wp:posOffset>-739140</wp:posOffset>
                  </wp:positionV>
                  <wp:extent cx="7781925" cy="10696575"/>
                  <wp:effectExtent l="19050" t="0" r="9525" b="0"/>
                  <wp:wrapNone/>
                  <wp:docPr id="7" name="Рисунок 7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2478A6">
        <w:trPr>
          <w:trHeight w:hRule="exact" w:val="131"/>
        </w:trPr>
        <w:tc>
          <w:tcPr>
            <w:tcW w:w="3119" w:type="dxa"/>
          </w:tcPr>
          <w:p w:rsidR="002478A6" w:rsidRDefault="002478A6"/>
        </w:tc>
        <w:tc>
          <w:tcPr>
            <w:tcW w:w="6238" w:type="dxa"/>
          </w:tcPr>
          <w:p w:rsidR="002478A6" w:rsidRDefault="002478A6"/>
        </w:tc>
      </w:tr>
      <w:tr w:rsidR="002478A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78A6" w:rsidRDefault="002478A6"/>
        </w:tc>
      </w:tr>
      <w:tr w:rsidR="002478A6">
        <w:trPr>
          <w:trHeight w:hRule="exact" w:val="13"/>
        </w:trPr>
        <w:tc>
          <w:tcPr>
            <w:tcW w:w="3119" w:type="dxa"/>
          </w:tcPr>
          <w:p w:rsidR="002478A6" w:rsidRDefault="002478A6"/>
        </w:tc>
        <w:tc>
          <w:tcPr>
            <w:tcW w:w="6238" w:type="dxa"/>
          </w:tcPr>
          <w:p w:rsidR="002478A6" w:rsidRDefault="002478A6"/>
        </w:tc>
      </w:tr>
      <w:tr w:rsidR="002478A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78A6" w:rsidRDefault="002478A6"/>
        </w:tc>
      </w:tr>
      <w:tr w:rsidR="002478A6">
        <w:trPr>
          <w:trHeight w:hRule="exact" w:val="96"/>
        </w:trPr>
        <w:tc>
          <w:tcPr>
            <w:tcW w:w="3119" w:type="dxa"/>
          </w:tcPr>
          <w:p w:rsidR="002478A6" w:rsidRDefault="002478A6"/>
        </w:tc>
        <w:tc>
          <w:tcPr>
            <w:tcW w:w="6238" w:type="dxa"/>
          </w:tcPr>
          <w:p w:rsidR="002478A6" w:rsidRDefault="002478A6"/>
        </w:tc>
      </w:tr>
      <w:tr w:rsidR="002478A6" w:rsidRPr="00294DA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2478A6" w:rsidRPr="00294DAF">
        <w:trPr>
          <w:trHeight w:hRule="exact" w:val="138"/>
        </w:trPr>
        <w:tc>
          <w:tcPr>
            <w:tcW w:w="3119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555"/>
        </w:trPr>
        <w:tc>
          <w:tcPr>
            <w:tcW w:w="3119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2478A6" w:rsidRPr="00294DAF">
        <w:trPr>
          <w:trHeight w:hRule="exact" w:val="277"/>
        </w:trPr>
        <w:tc>
          <w:tcPr>
            <w:tcW w:w="3119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13"/>
        </w:trPr>
        <w:tc>
          <w:tcPr>
            <w:tcW w:w="3119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96"/>
        </w:trPr>
        <w:tc>
          <w:tcPr>
            <w:tcW w:w="3119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2478A6" w:rsidRPr="00294DAF">
        <w:trPr>
          <w:trHeight w:hRule="exact" w:val="138"/>
        </w:trPr>
        <w:tc>
          <w:tcPr>
            <w:tcW w:w="3119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555"/>
        </w:trPr>
        <w:tc>
          <w:tcPr>
            <w:tcW w:w="3119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2478A6" w:rsidRPr="00294DAF">
        <w:trPr>
          <w:trHeight w:hRule="exact" w:val="277"/>
        </w:trPr>
        <w:tc>
          <w:tcPr>
            <w:tcW w:w="3119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13"/>
        </w:trPr>
        <w:tc>
          <w:tcPr>
            <w:tcW w:w="3119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96"/>
        </w:trPr>
        <w:tc>
          <w:tcPr>
            <w:tcW w:w="3119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Машины и технологии обработки давлением и машиностроения</w:t>
            </w:r>
          </w:p>
        </w:tc>
      </w:tr>
      <w:tr w:rsidR="002478A6" w:rsidRPr="00294DAF">
        <w:trPr>
          <w:trHeight w:hRule="exact" w:val="138"/>
        </w:trPr>
        <w:tc>
          <w:tcPr>
            <w:tcW w:w="3119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555"/>
        </w:trPr>
        <w:tc>
          <w:tcPr>
            <w:tcW w:w="3119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2478A6" w:rsidRPr="00294DAF">
        <w:trPr>
          <w:trHeight w:hRule="exact" w:val="277"/>
        </w:trPr>
        <w:tc>
          <w:tcPr>
            <w:tcW w:w="3119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13"/>
        </w:trPr>
        <w:tc>
          <w:tcPr>
            <w:tcW w:w="3119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96"/>
        </w:trPr>
        <w:tc>
          <w:tcPr>
            <w:tcW w:w="3119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Машины и технологии обработки давлением и машиностроения</w:t>
            </w:r>
          </w:p>
        </w:tc>
      </w:tr>
      <w:tr w:rsidR="002478A6" w:rsidRPr="00294DAF">
        <w:trPr>
          <w:trHeight w:hRule="exact" w:val="138"/>
        </w:trPr>
        <w:tc>
          <w:tcPr>
            <w:tcW w:w="3119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>
        <w:trPr>
          <w:trHeight w:hRule="exact" w:val="555"/>
        </w:trPr>
        <w:tc>
          <w:tcPr>
            <w:tcW w:w="3119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2478A6" w:rsidRPr="00EB6A51" w:rsidRDefault="00EB6A51">
      <w:pPr>
        <w:rPr>
          <w:sz w:val="0"/>
          <w:szCs w:val="0"/>
          <w:lang w:val="ru-RU"/>
        </w:rPr>
      </w:pPr>
      <w:r w:rsidRPr="00EB6A5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478A6" w:rsidTr="00EB6A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478A6" w:rsidRPr="00294DAF" w:rsidTr="00EB6A51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spellStart"/>
            <w:proofErr w:type="gramEnd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истема</w:t>
            </w:r>
            <w:proofErr w:type="spellEnd"/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6A51">
              <w:rPr>
                <w:lang w:val="ru-RU"/>
              </w:rPr>
              <w:t xml:space="preserve"> </w:t>
            </w:r>
            <w:proofErr w:type="spellStart"/>
            <w:proofErr w:type="gram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proofErr w:type="spellEnd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-пользованием</w:t>
            </w:r>
            <w:proofErr w:type="gramEnd"/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редакторов;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 w:rsidTr="00EB6A51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 w:rsidTr="00EB6A51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Tr="00EB6A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2478A6" w:rsidTr="00EB6A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2478A6" w:rsidTr="00EB6A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2478A6" w:rsidTr="00EB6A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2478A6" w:rsidTr="00EB6A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proofErr w:type="spellEnd"/>
            <w:r>
              <w:t xml:space="preserve"> </w:t>
            </w:r>
          </w:p>
        </w:tc>
      </w:tr>
      <w:tr w:rsidR="002478A6" w:rsidTr="00EB6A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</w:p>
        </w:tc>
      </w:tr>
      <w:tr w:rsidR="002478A6" w:rsidTr="00EB6A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2478A6" w:rsidTr="00EB6A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2478A6" w:rsidRPr="00294DAF" w:rsidTr="00EB6A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Tr="00EB6A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2478A6" w:rsidRPr="00294DAF" w:rsidTr="00EB6A5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 w:rsidTr="00EB6A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 w:rsidTr="00EB6A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 w:rsidTr="00EB6A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 w:rsidTr="00EB6A5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станков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числовым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управлением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 w:rsidTr="00EB6A51">
        <w:trPr>
          <w:trHeight w:hRule="exact" w:val="138"/>
        </w:trPr>
        <w:tc>
          <w:tcPr>
            <w:tcW w:w="1999" w:type="dxa"/>
          </w:tcPr>
          <w:p w:rsidR="002478A6" w:rsidRPr="00EB6A51" w:rsidRDefault="002478A6" w:rsidP="00EB6A51">
            <w:pPr>
              <w:ind w:firstLine="567"/>
              <w:rPr>
                <w:lang w:val="ru-RU"/>
              </w:rPr>
            </w:pPr>
          </w:p>
        </w:tc>
        <w:tc>
          <w:tcPr>
            <w:tcW w:w="7386" w:type="dxa"/>
          </w:tcPr>
          <w:p w:rsidR="002478A6" w:rsidRPr="00EB6A51" w:rsidRDefault="002478A6" w:rsidP="00EB6A51">
            <w:pPr>
              <w:ind w:firstLine="567"/>
              <w:rPr>
                <w:lang w:val="ru-RU"/>
              </w:rPr>
            </w:pPr>
          </w:p>
        </w:tc>
      </w:tr>
      <w:tr w:rsidR="002478A6" w:rsidRPr="00294DAF" w:rsidTr="00EB6A5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B6A51">
              <w:rPr>
                <w:lang w:val="ru-RU"/>
              </w:rPr>
              <w:t xml:space="preserve"> </w:t>
            </w:r>
            <w:proofErr w:type="gramEnd"/>
          </w:p>
          <w:p w:rsidR="002478A6" w:rsidRPr="00EB6A51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 w:rsidTr="00EB6A51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 w:rsidP="00EB6A5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478A6" w:rsidRPr="00294DAF" w:rsidTr="00EB6A51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2478A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</w:p>
        </w:tc>
      </w:tr>
      <w:tr w:rsidR="002478A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потоках</w:t>
            </w:r>
            <w:proofErr w:type="spellEnd"/>
          </w:p>
        </w:tc>
      </w:tr>
      <w:tr w:rsidR="002478A6" w:rsidRPr="00294DA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-осознанием сущности и значения информации в развитии современного общества</w:t>
            </w:r>
          </w:p>
        </w:tc>
      </w:tr>
      <w:tr w:rsidR="002478A6" w:rsidRPr="00294DAF" w:rsidTr="00EB6A51">
        <w:trPr>
          <w:trHeight w:hRule="exact" w:val="2237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proofErr w:type="gramStart"/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  <w:tr w:rsidR="002478A6" w:rsidRPr="00294DAF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моделирования на микро- и макр</w:t>
            </w:r>
            <w:proofErr w:type="gram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уровне;</w:t>
            </w:r>
          </w:p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-структурный синтез и параметрическую оптимизацию;</w:t>
            </w:r>
          </w:p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-технические средства САПР;</w:t>
            </w:r>
          </w:p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-общесистемное, базовое и прикладное обеспечение;</w:t>
            </w:r>
          </w:p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-языки описания данных; системы искусственного интеллекта.</w:t>
            </w:r>
          </w:p>
        </w:tc>
      </w:tr>
      <w:tr w:rsidR="002478A6" w:rsidRPr="00294DA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стандартные средства автоматизации проектирования при проектировании деталей и узлов машиностроительных конструкций</w:t>
            </w:r>
          </w:p>
        </w:tc>
      </w:tr>
      <w:tr w:rsidR="002478A6" w:rsidRPr="00294DA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-средствами автоматизации проектирования при проектировании деталей и узлов машиностроительных конструкций</w:t>
            </w:r>
          </w:p>
        </w:tc>
      </w:tr>
      <w:tr w:rsidR="002478A6" w:rsidRPr="00294DAF" w:rsidTr="00EB6A51">
        <w:trPr>
          <w:trHeight w:hRule="exact" w:val="196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ПК-5 способностью участвовать в проведении предварительного </w:t>
            </w:r>
            <w:proofErr w:type="gramStart"/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технико- экономического</w:t>
            </w:r>
            <w:proofErr w:type="gramEnd"/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документации действующим нормативным документам, оформлении законченных проектно-конструкторских работ</w:t>
            </w:r>
          </w:p>
        </w:tc>
      </w:tr>
      <w:tr w:rsidR="002478A6" w:rsidRPr="00294DA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технического  обеспечения САПР. Перечень основных действующих нормативных документов в области автоматизированного проектирования.</w:t>
            </w:r>
          </w:p>
        </w:tc>
      </w:tr>
      <w:tr w:rsidR="002478A6" w:rsidRPr="00294DA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-оформлять законченные проектно-конструкторские работы с использованием средств автоматизации.</w:t>
            </w:r>
          </w:p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информационные технологии для выполнения инженерных расчетов и оформления результатов расчетов.</w:t>
            </w:r>
          </w:p>
        </w:tc>
      </w:tr>
      <w:tr w:rsidR="002478A6" w:rsidRPr="00294DA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автоматизированных  системах подготовки производства.</w:t>
            </w:r>
          </w:p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-современными приемами проектирования технологических объектов в области машиностроения.</w:t>
            </w:r>
          </w:p>
        </w:tc>
      </w:tr>
      <w:tr w:rsidR="002478A6" w:rsidRPr="00294DAF" w:rsidTr="00EB6A51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ПК-11 способностью выполнять работы по моделированию продукции и объектов машиностроительных производств с использованием стандартных пакетов и средств автоматизированного проектирования, применять алгоритмическое и программное обеспечение средств и систем машиностроительных производств</w:t>
            </w:r>
          </w:p>
        </w:tc>
      </w:tr>
      <w:tr w:rsidR="002478A6" w:rsidRPr="00294DA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 и задачи  моделирования  продукции и объектов машиностроительных производств.</w:t>
            </w:r>
          </w:p>
        </w:tc>
      </w:tr>
      <w:tr w:rsidR="002478A6" w:rsidRPr="00294DA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алгоритмическое и программное обеспечение средств и систем машиностроительных производств</w:t>
            </w:r>
          </w:p>
        </w:tc>
      </w:tr>
      <w:tr w:rsidR="002478A6" w:rsidRPr="00294DA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участвовать в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 с использованием средств автоматизации проектирования</w:t>
            </w:r>
          </w:p>
        </w:tc>
      </w:tr>
      <w:tr w:rsidR="002478A6" w:rsidRPr="00294DAF" w:rsidTr="00EB6A51">
        <w:trPr>
          <w:trHeight w:hRule="exact" w:val="196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2478A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CAM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</w:p>
        </w:tc>
      </w:tr>
      <w:tr w:rsidR="002478A6" w:rsidRPr="00294DA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-использовать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системы при подготовке производства.</w:t>
            </w:r>
          </w:p>
        </w:tc>
      </w:tr>
      <w:tr w:rsidR="002478A6" w:rsidRPr="00294DA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системах</w:t>
            </w:r>
          </w:p>
        </w:tc>
      </w:tr>
    </w:tbl>
    <w:p w:rsidR="00EB6A51" w:rsidRDefault="00EB6A51">
      <w:pPr>
        <w:rPr>
          <w:lang w:val="ru-RU"/>
        </w:rPr>
      </w:pPr>
    </w:p>
    <w:p w:rsidR="002478A6" w:rsidRPr="00EB6A51" w:rsidRDefault="002478A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5"/>
        <w:gridCol w:w="411"/>
        <w:gridCol w:w="530"/>
        <w:gridCol w:w="615"/>
        <w:gridCol w:w="695"/>
        <w:gridCol w:w="523"/>
        <w:gridCol w:w="1541"/>
        <w:gridCol w:w="1600"/>
        <w:gridCol w:w="1240"/>
      </w:tblGrid>
      <w:tr w:rsidR="002478A6" w:rsidRPr="00294DAF" w:rsidTr="00EB6A51">
        <w:trPr>
          <w:trHeight w:hRule="exact" w:val="285"/>
        </w:trPr>
        <w:tc>
          <w:tcPr>
            <w:tcW w:w="710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EB6A51" w:rsidTr="00EB6A51">
        <w:trPr>
          <w:trHeight w:hRule="exact" w:val="2522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proofErr w:type="gram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proofErr w:type="gram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15,1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2478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478A6" w:rsidRPr="00EB6A51" w:rsidRDefault="00EB6A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EB6A51" w:rsidTr="00EB6A51">
        <w:trPr>
          <w:trHeight w:hRule="exact" w:val="138"/>
        </w:trPr>
        <w:tc>
          <w:tcPr>
            <w:tcW w:w="710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1525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411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530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15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695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523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1541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1600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1240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Tr="00EB6A51">
        <w:trPr>
          <w:trHeight w:hRule="exact" w:val="972"/>
        </w:trPr>
        <w:tc>
          <w:tcPr>
            <w:tcW w:w="223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Pr="00EB6A51" w:rsidRDefault="00EB6A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B6A51">
              <w:rPr>
                <w:lang w:val="ru-RU"/>
              </w:rPr>
              <w:t xml:space="preserve"> </w:t>
            </w:r>
          </w:p>
        </w:tc>
        <w:tc>
          <w:tcPr>
            <w:tcW w:w="5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Pr="00EB6A51" w:rsidRDefault="00EB6A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B6A51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478A6" w:rsidTr="00EB6A51">
        <w:trPr>
          <w:trHeight w:hRule="exact" w:val="833"/>
        </w:trPr>
        <w:tc>
          <w:tcPr>
            <w:tcW w:w="223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78A6" w:rsidRDefault="002478A6"/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78A6" w:rsidRDefault="002478A6"/>
        </w:tc>
        <w:tc>
          <w:tcPr>
            <w:tcW w:w="1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16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1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</w:tr>
      <w:tr w:rsidR="00EB6A51" w:rsidTr="00EB6A51">
        <w:trPr>
          <w:trHeight w:hRule="exact" w:val="337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A51" w:rsidRDefault="00EB6A51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</w:p>
        </w:tc>
      </w:tr>
      <w:tr w:rsidR="002478A6" w:rsidRPr="00294DAF" w:rsidTr="00EB6A51">
        <w:trPr>
          <w:trHeight w:hRule="exact" w:val="4629"/>
        </w:trPr>
        <w:tc>
          <w:tcPr>
            <w:tcW w:w="22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Pr="00EB6A51" w:rsidRDefault="00EB6A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(САПР).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функциональному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назначению.</w:t>
            </w:r>
            <w:r w:rsidRPr="00EB6A51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Pr="00EB6A51" w:rsidRDefault="00EB6A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Tr="00EB6A51">
        <w:trPr>
          <w:trHeight w:hRule="exact" w:val="277"/>
        </w:trPr>
        <w:tc>
          <w:tcPr>
            <w:tcW w:w="2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</w:tr>
      <w:tr w:rsidR="00EB6A51" w:rsidRPr="00294DAF" w:rsidTr="00EB6A51">
        <w:trPr>
          <w:trHeight w:hRule="exact" w:val="342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A51" w:rsidRPr="00EB6A51" w:rsidRDefault="00EB6A51">
            <w:pPr>
              <w:rPr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 w:rsidTr="00EB6A51">
        <w:trPr>
          <w:trHeight w:hRule="exact" w:val="2871"/>
        </w:trPr>
        <w:tc>
          <w:tcPr>
            <w:tcW w:w="22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Pr="00EB6A51" w:rsidRDefault="00EB6A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(систем).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интерпретация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EB6A51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Pr="00EB6A51" w:rsidRDefault="00EB6A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Tr="00EB6A51">
        <w:trPr>
          <w:trHeight w:hRule="exact" w:val="277"/>
        </w:trPr>
        <w:tc>
          <w:tcPr>
            <w:tcW w:w="2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</w:tr>
      <w:tr w:rsidR="00EB6A51" w:rsidRPr="00294DAF" w:rsidTr="00EB6A51">
        <w:trPr>
          <w:trHeight w:hRule="exact" w:val="275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A51" w:rsidRPr="00EB6A51" w:rsidRDefault="00EB6A51">
            <w:pPr>
              <w:rPr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 w:rsidTr="00EB6A51">
        <w:trPr>
          <w:trHeight w:hRule="exact" w:val="3750"/>
        </w:trPr>
        <w:tc>
          <w:tcPr>
            <w:tcW w:w="22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Pr="00EB6A51" w:rsidRDefault="00EB6A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Целесообразность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(экономическая)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актуальность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специалистов.</w:t>
            </w:r>
            <w:r w:rsidRPr="00EB6A51">
              <w:rPr>
                <w:lang w:val="ru-RU"/>
              </w:rPr>
              <w:t xml:space="preserve"> </w:t>
            </w:r>
          </w:p>
          <w:p w:rsidR="002478A6" w:rsidRDefault="00EB6A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САПР.</w:t>
            </w:r>
            <w:r>
              <w:t xml:space="preserve"> </w:t>
            </w:r>
          </w:p>
        </w:tc>
        <w:tc>
          <w:tcPr>
            <w:tcW w:w="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5,1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Pr="00EB6A51" w:rsidRDefault="00EB6A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Tr="00EB6A51">
        <w:trPr>
          <w:trHeight w:hRule="exact" w:val="277"/>
        </w:trPr>
        <w:tc>
          <w:tcPr>
            <w:tcW w:w="2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5,1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</w:tr>
      <w:tr w:rsidR="00EB6A51" w:rsidTr="00EB6A51">
        <w:trPr>
          <w:trHeight w:hRule="exact" w:val="224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A51" w:rsidRDefault="00EB6A51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proofErr w:type="spellEnd"/>
            <w:r>
              <w:t xml:space="preserve"> </w:t>
            </w:r>
          </w:p>
        </w:tc>
      </w:tr>
      <w:tr w:rsidR="002478A6" w:rsidRPr="00294DAF" w:rsidTr="00EB6A51">
        <w:trPr>
          <w:trHeight w:hRule="exact" w:val="893"/>
        </w:trPr>
        <w:tc>
          <w:tcPr>
            <w:tcW w:w="22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Pr="00EB6A51" w:rsidRDefault="00EB6A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Tr="00EB6A51">
        <w:trPr>
          <w:trHeight w:hRule="exact" w:val="277"/>
        </w:trPr>
        <w:tc>
          <w:tcPr>
            <w:tcW w:w="2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</w:tr>
      <w:tr w:rsidR="002478A6" w:rsidTr="00EB6A51">
        <w:trPr>
          <w:trHeight w:hRule="exact" w:val="399"/>
        </w:trPr>
        <w:tc>
          <w:tcPr>
            <w:tcW w:w="2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</w:tr>
      <w:tr w:rsidR="002478A6" w:rsidRPr="00294DAF" w:rsidTr="00EB6A51">
        <w:trPr>
          <w:trHeight w:hRule="exact" w:val="673"/>
        </w:trPr>
        <w:tc>
          <w:tcPr>
            <w:tcW w:w="2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Pr="00EB6A51" w:rsidRDefault="00EB6A5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ОПК-2,ПК- 4,ПК-5,ПК- 11,ПК-16</w:t>
            </w:r>
          </w:p>
        </w:tc>
      </w:tr>
    </w:tbl>
    <w:p w:rsidR="00EB6A51" w:rsidRDefault="00EB6A51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"/>
        <w:gridCol w:w="2216"/>
        <w:gridCol w:w="2778"/>
        <w:gridCol w:w="4229"/>
        <w:gridCol w:w="14"/>
        <w:gridCol w:w="28"/>
        <w:gridCol w:w="9"/>
      </w:tblGrid>
      <w:tr w:rsidR="002478A6" w:rsidRPr="00294DAF" w:rsidTr="00EB6A51">
        <w:trPr>
          <w:gridAfter w:val="1"/>
          <w:wAfter w:w="10" w:type="dxa"/>
          <w:trHeight w:hRule="exact" w:val="4301"/>
        </w:trPr>
        <w:tc>
          <w:tcPr>
            <w:tcW w:w="941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294D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294DAF">
              <w:rPr>
                <w:lang w:val="ru-RU"/>
              </w:rPr>
              <w:t xml:space="preserve"> </w:t>
            </w:r>
            <w:r w:rsidRPr="00294D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94DAF">
              <w:rPr>
                <w:lang w:val="ru-RU"/>
              </w:rPr>
              <w:t xml:space="preserve"> </w:t>
            </w:r>
            <w:r w:rsidRPr="00294D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294DAF">
              <w:rPr>
                <w:lang w:val="ru-RU"/>
              </w:rPr>
              <w:t xml:space="preserve"> </w:t>
            </w:r>
          </w:p>
          <w:p w:rsidR="00EB6A51" w:rsidRPr="00EB6A51" w:rsidRDefault="00EB6A51" w:rsidP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EB6A51">
              <w:rPr>
                <w:lang w:val="ru-RU"/>
              </w:rPr>
              <w:t xml:space="preserve"> </w:t>
            </w:r>
          </w:p>
          <w:p w:rsidR="00EB6A51" w:rsidRPr="00EB6A51" w:rsidRDefault="00EB6A51" w:rsidP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B6A51">
              <w:rPr>
                <w:lang w:val="ru-RU"/>
              </w:rPr>
              <w:t xml:space="preserve"> </w:t>
            </w:r>
          </w:p>
          <w:p w:rsidR="00EB6A51" w:rsidRPr="00EB6A51" w:rsidRDefault="00EB6A51" w:rsidP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EB6A51">
              <w:rPr>
                <w:lang w:val="ru-RU"/>
              </w:rPr>
              <w:t xml:space="preserve"> </w:t>
            </w:r>
          </w:p>
          <w:p w:rsidR="00EB6A51" w:rsidRDefault="00EB6A51" w:rsidP="00EB6A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</w:p>
          <w:p w:rsidR="00EB6A51" w:rsidRPr="00EB6A51" w:rsidRDefault="00EB6A51" w:rsidP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</w:p>
        </w:tc>
      </w:tr>
      <w:tr w:rsidR="002478A6" w:rsidRPr="00294DAF" w:rsidTr="00EB6A51">
        <w:trPr>
          <w:gridAfter w:val="1"/>
          <w:wAfter w:w="10" w:type="dxa"/>
          <w:trHeight w:hRule="exact" w:val="10631"/>
        </w:trPr>
        <w:tc>
          <w:tcPr>
            <w:tcW w:w="941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Формы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EB6A51">
              <w:rPr>
                <w:lang w:val="ru-RU"/>
              </w:rPr>
              <w:t xml:space="preserve"> </w:t>
            </w:r>
            <w:proofErr w:type="gramEnd"/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B6A51">
              <w:rPr>
                <w:lang w:val="ru-RU"/>
              </w:rPr>
              <w:t xml:space="preserve"> </w:t>
            </w:r>
            <w:proofErr w:type="spellStart"/>
            <w:proofErr w:type="gram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EB6A51">
              <w:rPr>
                <w:lang w:val="ru-RU"/>
              </w:rPr>
              <w:t xml:space="preserve"> </w:t>
            </w:r>
            <w:proofErr w:type="gramEnd"/>
          </w:p>
          <w:p w:rsidR="002478A6" w:rsidRDefault="00EB6A5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EB6A51">
              <w:rPr>
                <w:lang w:val="ru-RU"/>
              </w:rPr>
              <w:t xml:space="preserve"> </w:t>
            </w:r>
          </w:p>
          <w:p w:rsidR="00EB6A51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</w:p>
        </w:tc>
      </w:tr>
      <w:tr w:rsidR="002478A6" w:rsidRPr="00294DAF" w:rsidTr="00EB6A51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B6A51">
              <w:rPr>
                <w:lang w:val="ru-RU"/>
              </w:rPr>
              <w:t xml:space="preserve"> </w:t>
            </w:r>
            <w:proofErr w:type="gramStart"/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B6A51">
              <w:rPr>
                <w:lang w:val="ru-RU"/>
              </w:rPr>
              <w:t xml:space="preserve"> </w:t>
            </w:r>
          </w:p>
        </w:tc>
      </w:tr>
      <w:tr w:rsidR="002478A6" w:rsidTr="00EB6A51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478A6" w:rsidTr="00EB6A51">
        <w:trPr>
          <w:trHeight w:hRule="exact" w:val="138"/>
        </w:trPr>
        <w:tc>
          <w:tcPr>
            <w:tcW w:w="9424" w:type="dxa"/>
            <w:gridSpan w:val="7"/>
          </w:tcPr>
          <w:p w:rsidR="002478A6" w:rsidRDefault="002478A6"/>
        </w:tc>
      </w:tr>
      <w:tr w:rsidR="002478A6" w:rsidRPr="00294DAF" w:rsidTr="00EB6A51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Tr="00EB6A51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478A6" w:rsidTr="00EB6A51">
        <w:trPr>
          <w:trHeight w:hRule="exact" w:val="138"/>
        </w:trPr>
        <w:tc>
          <w:tcPr>
            <w:tcW w:w="9424" w:type="dxa"/>
            <w:gridSpan w:val="7"/>
          </w:tcPr>
          <w:p w:rsidR="002478A6" w:rsidRDefault="002478A6"/>
        </w:tc>
      </w:tr>
      <w:tr w:rsidR="002478A6" w:rsidRPr="00294DAF" w:rsidTr="00EB6A51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 w:rsidTr="00294DAF">
        <w:trPr>
          <w:trHeight w:hRule="exact" w:val="36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  <w:p w:rsidR="00EB6A51" w:rsidRDefault="00EB6A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пособие/МГТУ.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6A51">
              <w:rPr>
                <w:lang w:val="ru-RU"/>
              </w:rPr>
              <w:t xml:space="preserve"> </w:t>
            </w:r>
            <w:proofErr w:type="gram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</w:t>
            </w:r>
            <w:proofErr w:type="gramEnd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и.],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6A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978-5-9967-0384-5.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B6A51">
              <w:rPr>
                <w:lang w:val="ru-RU"/>
              </w:rPr>
              <w:t xml:space="preserve"> </w:t>
            </w:r>
            <w:hyperlink r:id="rId11" w:history="1"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=620.</w:t>
              </w:r>
              <w:proofErr w:type="spellStart"/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/1/1107855/620.</w:t>
              </w:r>
              <w:proofErr w:type="spellStart"/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94DAF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294D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294DAF" w:rsidRPr="00EB6A51" w:rsidRDefault="00294D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EB6A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B6A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B6A51">
              <w:rPr>
                <w:lang w:val="ru-RU"/>
              </w:rPr>
              <w:t xml:space="preserve"> </w:t>
            </w:r>
            <w:proofErr w:type="gram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чебное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B6A51">
              <w:rPr>
                <w:lang w:val="ru-RU"/>
              </w:rPr>
              <w:t xml:space="preserve"> </w:t>
            </w:r>
            <w:proofErr w:type="gram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B6A51">
              <w:rPr>
                <w:lang w:val="ru-RU"/>
              </w:rPr>
              <w:t xml:space="preserve"> </w:t>
            </w:r>
            <w:hyperlink r:id="rId12" w:history="1"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=2525.</w:t>
              </w:r>
              <w:proofErr w:type="spellStart"/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/1/1130327/2525.</w:t>
              </w:r>
              <w:proofErr w:type="spellStart"/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6A51">
              <w:rPr>
                <w:lang w:val="ru-RU"/>
              </w:rPr>
              <w:t xml:space="preserve">  </w:t>
            </w:r>
          </w:p>
        </w:tc>
      </w:tr>
      <w:tr w:rsidR="002478A6" w:rsidTr="00EB6A51">
        <w:trPr>
          <w:trHeight w:hRule="exact" w:val="42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478A6" w:rsidRPr="00294DAF" w:rsidTr="00EB6A51">
        <w:trPr>
          <w:trHeight w:hRule="exact" w:val="3533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94DAF" w:rsidRPr="00EB6A51" w:rsidRDefault="00EB6A51" w:rsidP="00294D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Грязнов,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Грязнов,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Ниценко;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B6A51">
              <w:rPr>
                <w:lang w:val="ru-RU"/>
              </w:rPr>
              <w:t xml:space="preserve"> </w:t>
            </w:r>
            <w:proofErr w:type="gram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B6A51">
              <w:rPr>
                <w:lang w:val="ru-RU"/>
              </w:rPr>
              <w:t xml:space="preserve"> </w:t>
            </w:r>
            <w:hyperlink r:id="rId13" w:history="1"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=3152.</w:t>
              </w:r>
              <w:proofErr w:type="spellStart"/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/1/1136479/3152.</w:t>
              </w:r>
              <w:proofErr w:type="spellStart"/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947F5" w:rsidRPr="00E117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947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Tr="00EB6A51">
        <w:trPr>
          <w:trHeight w:hRule="exact" w:val="423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478A6" w:rsidRPr="00294DAF" w:rsidTr="00EB6A51">
        <w:trPr>
          <w:trHeight w:hRule="exact" w:val="190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машиностроении: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B6A51">
              <w:rPr>
                <w:lang w:val="ru-RU"/>
              </w:rPr>
              <w:t xml:space="preserve"> </w:t>
            </w:r>
            <w:proofErr w:type="spell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К.Г.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Громов,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EB6A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2000</w:t>
            </w:r>
            <w:proofErr w:type="gramStart"/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Громов,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Калашников.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2002.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B6A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B6A51">
              <w:rPr>
                <w:lang w:val="ru-RU"/>
              </w:rPr>
              <w:t xml:space="preserve"> </w:t>
            </w:r>
            <w:r w:rsidR="00994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9947F5" w:rsidRPr="009947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994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9947F5" w:rsidRPr="009947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994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9947F5"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994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="009947F5"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994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="009947F5"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994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9947F5"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994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="009947F5"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/116728</w:instrText>
            </w:r>
            <w:r w:rsidR="009947F5" w:rsidRPr="009947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994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9947F5" w:rsidRPr="00E1173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9947F5" w:rsidRPr="00E1173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9947F5" w:rsidRPr="00E1173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9947F5" w:rsidRPr="00E1173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947F5" w:rsidRPr="00E1173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r w:rsidR="009947F5" w:rsidRPr="00E1173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947F5" w:rsidRPr="00E1173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9947F5" w:rsidRPr="00E1173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9947F5" w:rsidRPr="00E1173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9947F5" w:rsidRPr="00E1173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/116728</w:t>
            </w:r>
            <w:r w:rsidR="00994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9947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bookmarkStart w:id="0" w:name="_GoBack"/>
            <w:bookmarkEnd w:id="0"/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6A51">
              <w:rPr>
                <w:lang w:val="ru-RU"/>
              </w:rPr>
              <w:t xml:space="preserve"> </w:t>
            </w:r>
            <w:proofErr w:type="spell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 w:rsidTr="00EB6A51">
        <w:trPr>
          <w:trHeight w:hRule="exact" w:val="211"/>
        </w:trPr>
        <w:tc>
          <w:tcPr>
            <w:tcW w:w="9424" w:type="dxa"/>
            <w:gridSpan w:val="7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 w:rsidTr="00EB6A51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 w:rsidTr="00EB6A51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247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478A6" w:rsidTr="00EB6A51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478A6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478A6" w:rsidTr="00EB6A51">
        <w:trPr>
          <w:trHeight w:hRule="exact" w:val="555"/>
        </w:trPr>
        <w:tc>
          <w:tcPr>
            <w:tcW w:w="222" w:type="dxa"/>
          </w:tcPr>
          <w:p w:rsidR="002478A6" w:rsidRDefault="002478A6"/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70" w:type="dxa"/>
            <w:gridSpan w:val="3"/>
          </w:tcPr>
          <w:p w:rsidR="002478A6" w:rsidRDefault="002478A6"/>
        </w:tc>
      </w:tr>
      <w:tr w:rsidR="002478A6" w:rsidTr="00EB6A51">
        <w:trPr>
          <w:trHeight w:hRule="exact" w:val="818"/>
        </w:trPr>
        <w:tc>
          <w:tcPr>
            <w:tcW w:w="222" w:type="dxa"/>
          </w:tcPr>
          <w:p w:rsidR="002478A6" w:rsidRDefault="002478A6"/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0" w:type="dxa"/>
            <w:gridSpan w:val="3"/>
          </w:tcPr>
          <w:p w:rsidR="002478A6" w:rsidRDefault="002478A6"/>
        </w:tc>
      </w:tr>
      <w:tr w:rsidR="002478A6" w:rsidTr="00EB6A51">
        <w:trPr>
          <w:trHeight w:hRule="exact" w:val="826"/>
        </w:trPr>
        <w:tc>
          <w:tcPr>
            <w:tcW w:w="222" w:type="dxa"/>
          </w:tcPr>
          <w:p w:rsidR="002478A6" w:rsidRDefault="002478A6"/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70" w:type="dxa"/>
            <w:gridSpan w:val="3"/>
          </w:tcPr>
          <w:p w:rsidR="002478A6" w:rsidRDefault="002478A6"/>
        </w:tc>
      </w:tr>
      <w:tr w:rsidR="002478A6" w:rsidTr="00EB6A51">
        <w:trPr>
          <w:trHeight w:hRule="exact" w:val="555"/>
        </w:trPr>
        <w:tc>
          <w:tcPr>
            <w:tcW w:w="222" w:type="dxa"/>
          </w:tcPr>
          <w:p w:rsidR="002478A6" w:rsidRDefault="002478A6"/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0" w:type="dxa"/>
            <w:gridSpan w:val="3"/>
          </w:tcPr>
          <w:p w:rsidR="002478A6" w:rsidRDefault="002478A6"/>
        </w:tc>
      </w:tr>
      <w:tr w:rsidR="002478A6" w:rsidTr="00EB6A51">
        <w:trPr>
          <w:trHeight w:hRule="exact" w:val="285"/>
        </w:trPr>
        <w:tc>
          <w:tcPr>
            <w:tcW w:w="222" w:type="dxa"/>
          </w:tcPr>
          <w:p w:rsidR="002478A6" w:rsidRDefault="002478A6"/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0" w:type="dxa"/>
            <w:gridSpan w:val="3"/>
          </w:tcPr>
          <w:p w:rsidR="002478A6" w:rsidRDefault="002478A6"/>
        </w:tc>
      </w:tr>
      <w:tr w:rsidR="002478A6" w:rsidTr="00EB6A51">
        <w:trPr>
          <w:trHeight w:hRule="exact" w:val="826"/>
        </w:trPr>
        <w:tc>
          <w:tcPr>
            <w:tcW w:w="222" w:type="dxa"/>
          </w:tcPr>
          <w:p w:rsidR="002478A6" w:rsidRDefault="002478A6"/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0" w:type="dxa"/>
            <w:gridSpan w:val="3"/>
          </w:tcPr>
          <w:p w:rsidR="002478A6" w:rsidRDefault="002478A6"/>
        </w:tc>
      </w:tr>
      <w:tr w:rsidR="002478A6" w:rsidTr="00EB6A51">
        <w:trPr>
          <w:trHeight w:hRule="exact" w:val="826"/>
        </w:trPr>
        <w:tc>
          <w:tcPr>
            <w:tcW w:w="222" w:type="dxa"/>
          </w:tcPr>
          <w:p w:rsidR="002478A6" w:rsidRDefault="002478A6"/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0" w:type="dxa"/>
            <w:gridSpan w:val="3"/>
          </w:tcPr>
          <w:p w:rsidR="002478A6" w:rsidRDefault="002478A6"/>
        </w:tc>
      </w:tr>
      <w:tr w:rsidR="002478A6" w:rsidTr="00EB6A51">
        <w:trPr>
          <w:trHeight w:hRule="exact" w:val="826"/>
        </w:trPr>
        <w:tc>
          <w:tcPr>
            <w:tcW w:w="222" w:type="dxa"/>
          </w:tcPr>
          <w:p w:rsidR="002478A6" w:rsidRDefault="002478A6"/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0" w:type="dxa"/>
            <w:gridSpan w:val="3"/>
          </w:tcPr>
          <w:p w:rsidR="002478A6" w:rsidRDefault="002478A6"/>
        </w:tc>
      </w:tr>
      <w:tr w:rsidR="002478A6" w:rsidTr="00EB6A51">
        <w:trPr>
          <w:trHeight w:hRule="exact" w:val="555"/>
        </w:trPr>
        <w:tc>
          <w:tcPr>
            <w:tcW w:w="222" w:type="dxa"/>
          </w:tcPr>
          <w:p w:rsidR="002478A6" w:rsidRDefault="002478A6"/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4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0" w:type="dxa"/>
            <w:gridSpan w:val="3"/>
          </w:tcPr>
          <w:p w:rsidR="002478A6" w:rsidRDefault="002478A6"/>
        </w:tc>
      </w:tr>
      <w:tr w:rsidR="002478A6" w:rsidTr="00EB6A51">
        <w:trPr>
          <w:trHeight w:hRule="exact" w:val="555"/>
        </w:trPr>
        <w:tc>
          <w:tcPr>
            <w:tcW w:w="222" w:type="dxa"/>
          </w:tcPr>
          <w:p w:rsidR="002478A6" w:rsidRDefault="002478A6"/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4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0" w:type="dxa"/>
            <w:gridSpan w:val="3"/>
          </w:tcPr>
          <w:p w:rsidR="002478A6" w:rsidRDefault="002478A6"/>
        </w:tc>
      </w:tr>
      <w:tr w:rsidR="002478A6" w:rsidTr="00EB6A51">
        <w:trPr>
          <w:trHeight w:hRule="exact" w:val="285"/>
        </w:trPr>
        <w:tc>
          <w:tcPr>
            <w:tcW w:w="222" w:type="dxa"/>
          </w:tcPr>
          <w:p w:rsidR="002478A6" w:rsidRDefault="002478A6"/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0" w:type="dxa"/>
            <w:gridSpan w:val="3"/>
          </w:tcPr>
          <w:p w:rsidR="002478A6" w:rsidRDefault="002478A6"/>
        </w:tc>
      </w:tr>
      <w:tr w:rsidR="002478A6" w:rsidTr="00EB6A51">
        <w:trPr>
          <w:trHeight w:hRule="exact" w:val="415"/>
        </w:trPr>
        <w:tc>
          <w:tcPr>
            <w:tcW w:w="222" w:type="dxa"/>
          </w:tcPr>
          <w:p w:rsidR="002478A6" w:rsidRDefault="002478A6"/>
        </w:tc>
        <w:tc>
          <w:tcPr>
            <w:tcW w:w="2167" w:type="dxa"/>
          </w:tcPr>
          <w:p w:rsidR="002478A6" w:rsidRDefault="002478A6"/>
        </w:tc>
        <w:tc>
          <w:tcPr>
            <w:tcW w:w="2906" w:type="dxa"/>
          </w:tcPr>
          <w:p w:rsidR="002478A6" w:rsidRDefault="002478A6"/>
        </w:tc>
        <w:tc>
          <w:tcPr>
            <w:tcW w:w="4059" w:type="dxa"/>
          </w:tcPr>
          <w:p w:rsidR="002478A6" w:rsidRDefault="002478A6"/>
        </w:tc>
        <w:tc>
          <w:tcPr>
            <w:tcW w:w="70" w:type="dxa"/>
            <w:gridSpan w:val="3"/>
          </w:tcPr>
          <w:p w:rsidR="002478A6" w:rsidRDefault="002478A6"/>
        </w:tc>
      </w:tr>
      <w:tr w:rsidR="002478A6" w:rsidRPr="00294DAF" w:rsidTr="00EB6A51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Tr="00EB6A51">
        <w:trPr>
          <w:trHeight w:hRule="exact" w:val="270"/>
        </w:trPr>
        <w:tc>
          <w:tcPr>
            <w:tcW w:w="222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0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0" w:type="dxa"/>
            <w:gridSpan w:val="3"/>
          </w:tcPr>
          <w:p w:rsidR="002478A6" w:rsidRDefault="002478A6"/>
        </w:tc>
      </w:tr>
      <w:tr w:rsidR="002478A6" w:rsidTr="00EB6A51">
        <w:trPr>
          <w:trHeight w:hRule="exact" w:val="14"/>
        </w:trPr>
        <w:tc>
          <w:tcPr>
            <w:tcW w:w="222" w:type="dxa"/>
          </w:tcPr>
          <w:p w:rsidR="002478A6" w:rsidRDefault="002478A6"/>
        </w:tc>
        <w:tc>
          <w:tcPr>
            <w:tcW w:w="507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Pr="00EB6A51" w:rsidRDefault="00EB6A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B6A51">
              <w:rPr>
                <w:lang w:val="ru-RU"/>
              </w:rPr>
              <w:t xml:space="preserve"> </w:t>
            </w:r>
          </w:p>
        </w:tc>
        <w:tc>
          <w:tcPr>
            <w:tcW w:w="40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70" w:type="dxa"/>
            <w:gridSpan w:val="3"/>
          </w:tcPr>
          <w:p w:rsidR="002478A6" w:rsidRDefault="002478A6"/>
        </w:tc>
      </w:tr>
      <w:tr w:rsidR="002478A6" w:rsidTr="00EB6A51">
        <w:trPr>
          <w:trHeight w:hRule="exact" w:val="811"/>
        </w:trPr>
        <w:tc>
          <w:tcPr>
            <w:tcW w:w="222" w:type="dxa"/>
          </w:tcPr>
          <w:p w:rsidR="002478A6" w:rsidRDefault="002478A6"/>
        </w:tc>
        <w:tc>
          <w:tcPr>
            <w:tcW w:w="507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40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2478A6"/>
        </w:tc>
        <w:tc>
          <w:tcPr>
            <w:tcW w:w="70" w:type="dxa"/>
            <w:gridSpan w:val="3"/>
          </w:tcPr>
          <w:p w:rsidR="002478A6" w:rsidRDefault="002478A6"/>
        </w:tc>
      </w:tr>
      <w:tr w:rsidR="002478A6" w:rsidTr="00EB6A51">
        <w:trPr>
          <w:trHeight w:hRule="exact" w:val="826"/>
        </w:trPr>
        <w:tc>
          <w:tcPr>
            <w:tcW w:w="222" w:type="dxa"/>
          </w:tcPr>
          <w:p w:rsidR="002478A6" w:rsidRDefault="002478A6"/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Pr="00EB6A51" w:rsidRDefault="00EB6A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B6A51">
              <w:rPr>
                <w:lang w:val="ru-RU"/>
              </w:rPr>
              <w:t xml:space="preserve"> </w:t>
            </w:r>
          </w:p>
        </w:tc>
        <w:tc>
          <w:tcPr>
            <w:tcW w:w="4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70" w:type="dxa"/>
            <w:gridSpan w:val="3"/>
          </w:tcPr>
          <w:p w:rsidR="002478A6" w:rsidRDefault="002478A6"/>
        </w:tc>
      </w:tr>
      <w:tr w:rsidR="002478A6" w:rsidTr="00EB6A51">
        <w:trPr>
          <w:trHeight w:hRule="exact" w:val="555"/>
        </w:trPr>
        <w:tc>
          <w:tcPr>
            <w:tcW w:w="222" w:type="dxa"/>
          </w:tcPr>
          <w:p w:rsidR="002478A6" w:rsidRDefault="002478A6"/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Pr="00EB6A51" w:rsidRDefault="00EB6A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B6A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B6A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B6A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B6A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B6A51">
              <w:rPr>
                <w:lang w:val="ru-RU"/>
              </w:rPr>
              <w:t xml:space="preserve"> </w:t>
            </w:r>
          </w:p>
        </w:tc>
        <w:tc>
          <w:tcPr>
            <w:tcW w:w="4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A6" w:rsidRDefault="00EB6A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70" w:type="dxa"/>
            <w:gridSpan w:val="3"/>
          </w:tcPr>
          <w:p w:rsidR="002478A6" w:rsidRDefault="002478A6"/>
        </w:tc>
      </w:tr>
      <w:tr w:rsidR="002478A6" w:rsidRPr="00294DAF" w:rsidTr="00EB6A51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 w:rsidTr="00EB6A51">
        <w:trPr>
          <w:trHeight w:hRule="exact" w:val="138"/>
        </w:trPr>
        <w:tc>
          <w:tcPr>
            <w:tcW w:w="222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2167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2906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4059" w:type="dxa"/>
          </w:tcPr>
          <w:p w:rsidR="002478A6" w:rsidRPr="00EB6A51" w:rsidRDefault="002478A6">
            <w:pPr>
              <w:rPr>
                <w:lang w:val="ru-RU"/>
              </w:rPr>
            </w:pPr>
          </w:p>
        </w:tc>
        <w:tc>
          <w:tcPr>
            <w:tcW w:w="70" w:type="dxa"/>
            <w:gridSpan w:val="3"/>
          </w:tcPr>
          <w:p w:rsidR="002478A6" w:rsidRPr="00EB6A51" w:rsidRDefault="002478A6">
            <w:pPr>
              <w:rPr>
                <w:lang w:val="ru-RU"/>
              </w:rPr>
            </w:pPr>
          </w:p>
        </w:tc>
      </w:tr>
      <w:tr w:rsidR="002478A6" w:rsidRPr="00294DAF" w:rsidTr="00EB6A51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B6A51">
              <w:rPr>
                <w:lang w:val="ru-RU"/>
              </w:rPr>
              <w:t xml:space="preserve"> </w:t>
            </w:r>
          </w:p>
        </w:tc>
      </w:tr>
      <w:tr w:rsidR="002478A6" w:rsidRPr="00294DAF">
        <w:trPr>
          <w:gridAfter w:val="2"/>
          <w:wAfter w:w="54" w:type="dxa"/>
          <w:trHeight w:hRule="exact" w:val="758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видеопроектор,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компьютер;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сжатие,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скручивание.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proofErr w:type="spell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B6A51">
              <w:rPr>
                <w:lang w:val="ru-RU"/>
              </w:rPr>
              <w:t xml:space="preserve"> </w:t>
            </w:r>
            <w:proofErr w:type="spell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B6A51">
              <w:rPr>
                <w:lang w:val="ru-RU"/>
              </w:rPr>
              <w:t xml:space="preserve"> </w:t>
            </w:r>
            <w:proofErr w:type="gramStart"/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B6A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B6A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B6A51">
              <w:rPr>
                <w:lang w:val="ru-RU"/>
              </w:rPr>
              <w:t xml:space="preserve"> </w:t>
            </w:r>
          </w:p>
          <w:p w:rsidR="002478A6" w:rsidRPr="00EB6A51" w:rsidRDefault="00EB6A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EB6A51">
              <w:rPr>
                <w:lang w:val="ru-RU"/>
              </w:rPr>
              <w:t xml:space="preserve"> 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B6A51">
              <w:rPr>
                <w:lang w:val="ru-RU"/>
              </w:rPr>
              <w:t xml:space="preserve"> </w:t>
            </w:r>
          </w:p>
        </w:tc>
      </w:tr>
    </w:tbl>
    <w:p w:rsidR="00EB6A51" w:rsidRDefault="00EB6A51">
      <w:pPr>
        <w:rPr>
          <w:lang w:val="ru-RU"/>
        </w:rPr>
      </w:pPr>
    </w:p>
    <w:p w:rsidR="00EB6A51" w:rsidRDefault="00EB6A51">
      <w:pPr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B6A51" w:rsidRPr="00294DAF" w:rsidTr="00EB6A51">
        <w:trPr>
          <w:trHeight w:hRule="exact" w:val="566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B6A51" w:rsidRDefault="00EB6A51" w:rsidP="00EB6A5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Приложение 1</w:t>
            </w:r>
          </w:p>
          <w:p w:rsidR="00EB6A51" w:rsidRPr="00E124B7" w:rsidRDefault="00EB6A51" w:rsidP="00EB6A5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«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>Система автоматизированного проектирования технологических процессов</w:t>
      </w:r>
      <w:r w:rsidRPr="00E124B7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tbl>
      <w:tblPr>
        <w:tblpPr w:leftFromText="180" w:rightFromText="180" w:vertAnchor="text" w:horzAnchor="page" w:tblpX="2878" w:tblpY="182"/>
        <w:tblW w:w="35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954"/>
      </w:tblGrid>
      <w:tr w:rsidR="00EB6A51" w:rsidRPr="00E124B7" w:rsidTr="00EB6A51">
        <w:trPr>
          <w:tblHeader/>
        </w:trPr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51" w:rsidRPr="00E124B7" w:rsidRDefault="00EB6A51" w:rsidP="00EB6A51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4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51" w:rsidRPr="00E124B7" w:rsidRDefault="00EB6A51" w:rsidP="00EB6A51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Тема АКР</w:t>
            </w:r>
          </w:p>
        </w:tc>
      </w:tr>
      <w:tr w:rsidR="00EB6A51" w:rsidRPr="00E124B7" w:rsidTr="00EB6A51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Состав современного компьютера</w:t>
            </w:r>
          </w:p>
        </w:tc>
      </w:tr>
      <w:tr w:rsidR="00EB6A51" w:rsidRPr="00E124B7" w:rsidTr="00EB6A51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Способы беспроводной передачи данных</w:t>
            </w:r>
          </w:p>
        </w:tc>
      </w:tr>
      <w:tr w:rsidR="00EB6A51" w:rsidRPr="00E124B7" w:rsidTr="00EB6A51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Метод конечных элементов</w:t>
            </w:r>
          </w:p>
        </w:tc>
      </w:tr>
      <w:tr w:rsidR="00EB6A51" w:rsidRPr="00E124B7" w:rsidTr="00EB6A51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Методы численного интегрирования</w:t>
            </w:r>
          </w:p>
        </w:tc>
      </w:tr>
      <w:tr w:rsidR="00EB6A51" w:rsidRPr="00E124B7" w:rsidTr="00EB6A51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Возможности современных САПР</w:t>
            </w:r>
          </w:p>
        </w:tc>
      </w:tr>
      <w:tr w:rsidR="00EB6A51" w:rsidRPr="00E124B7" w:rsidTr="00EB6A51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Языки описания данных </w:t>
            </w: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UML</w:t>
            </w:r>
          </w:p>
        </w:tc>
      </w:tr>
      <w:tr w:rsidR="00EB6A51" w:rsidRPr="00E124B7" w:rsidTr="00EB6A51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Перспективы современных САПР</w:t>
            </w:r>
          </w:p>
        </w:tc>
      </w:tr>
    </w:tbl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Внеаудиторная самостоятельная работа обучающихся предполагает подготовка сообщений. </w:t>
      </w:r>
    </w:p>
    <w:tbl>
      <w:tblPr>
        <w:tblpPr w:leftFromText="180" w:rightFromText="180" w:vertAnchor="text" w:horzAnchor="margin" w:tblpXSpec="center" w:tblpY="81"/>
        <w:tblW w:w="34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813"/>
      </w:tblGrid>
      <w:tr w:rsidR="00EB6A51" w:rsidRPr="00E124B7" w:rsidTr="00EB6A51">
        <w:trPr>
          <w:tblHeader/>
        </w:trPr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51" w:rsidRPr="00E124B7" w:rsidRDefault="00EB6A51" w:rsidP="00EB6A51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4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51" w:rsidRPr="00E124B7" w:rsidRDefault="00EB6A51" w:rsidP="00EB6A51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Тема сообщения</w:t>
            </w:r>
          </w:p>
        </w:tc>
      </w:tr>
      <w:tr w:rsidR="00EB6A51" w:rsidRPr="00E124B7" w:rsidTr="00EB6A51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Структура технического  обеспечения САПР</w:t>
            </w:r>
          </w:p>
        </w:tc>
      </w:tr>
      <w:tr w:rsidR="00EB6A51" w:rsidRPr="00E124B7" w:rsidTr="00EB6A51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Каналы передачи данных</w:t>
            </w:r>
          </w:p>
        </w:tc>
      </w:tr>
      <w:tr w:rsidR="00EB6A51" w:rsidRPr="00E124B7" w:rsidTr="00EB6A51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Математические модели на микроуровне</w:t>
            </w:r>
          </w:p>
        </w:tc>
      </w:tr>
      <w:tr w:rsidR="00EB6A51" w:rsidRPr="00E124B7" w:rsidTr="00EB6A51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Математические модели на макроуровне</w:t>
            </w:r>
          </w:p>
        </w:tc>
      </w:tr>
      <w:tr w:rsidR="00EB6A51" w:rsidRPr="00E124B7" w:rsidTr="00EB6A51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Программное обеспечение САПР</w:t>
            </w:r>
          </w:p>
        </w:tc>
      </w:tr>
      <w:tr w:rsidR="00EB6A51" w:rsidRPr="00E124B7" w:rsidTr="00EB6A51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Лингвистическое обеспечение САПР</w:t>
            </w:r>
          </w:p>
        </w:tc>
      </w:tr>
      <w:tr w:rsidR="00EB6A51" w:rsidRPr="00294DAF" w:rsidTr="00EB6A51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51" w:rsidRPr="00E124B7" w:rsidRDefault="00EB6A51" w:rsidP="00EB6A51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Особенности внедрения и эксплуатации САПР</w:t>
            </w:r>
          </w:p>
        </w:tc>
      </w:tr>
    </w:tbl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Аудиторное задание «Средства автоматизации проектирования»;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Создать КМД чертежи в </w:t>
      </w:r>
      <w:r w:rsidRPr="00E124B7">
        <w:rPr>
          <w:rFonts w:ascii="Times New Roman" w:hAnsi="Times New Roman" w:cs="Times New Roman"/>
          <w:iCs/>
          <w:sz w:val="24"/>
          <w:szCs w:val="24"/>
        </w:rPr>
        <w:t>CAD</w:t>
      </w: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Компас, </w:t>
      </w:r>
      <w:proofErr w:type="spellStart"/>
      <w:r w:rsidRPr="00E124B7">
        <w:rPr>
          <w:rFonts w:ascii="Times New Roman" w:hAnsi="Times New Roman" w:cs="Times New Roman"/>
          <w:iCs/>
          <w:sz w:val="24"/>
          <w:szCs w:val="24"/>
        </w:rPr>
        <w:t>AutoCad</w:t>
      </w:r>
      <w:proofErr w:type="spellEnd"/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>. При выполнении вне аудиторий университета использовать бесплатные учебные версии.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124B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876675" cy="2809058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Овладение </w:t>
      </w:r>
      <w:r w:rsidRPr="00E124B7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- методами проектирования физико-механических свойств и технологических показателей материалов и готовых машиностроительных изделий</w:t>
      </w: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реализуются при выполнении заданий с использованием </w:t>
      </w:r>
      <w:r w:rsidRPr="00E124B7">
        <w:rPr>
          <w:rFonts w:ascii="Times New Roman" w:hAnsi="Times New Roman" w:cs="Times New Roman"/>
          <w:iCs/>
          <w:sz w:val="24"/>
          <w:szCs w:val="24"/>
        </w:rPr>
        <w:t>CAD</w:t>
      </w: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систем.</w:t>
      </w:r>
    </w:p>
    <w:p w:rsidR="00EB6A51" w:rsidRPr="00E124B7" w:rsidRDefault="00EB6A51" w:rsidP="00EB6A51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B6A51" w:rsidRDefault="00EB6A51" w:rsidP="00EB6A51">
      <w:pPr>
        <w:pStyle w:val="Default"/>
        <w:tabs>
          <w:tab w:val="left" w:pos="993"/>
        </w:tabs>
        <w:ind w:firstLine="567"/>
        <w:jc w:val="both"/>
        <w:rPr>
          <w:b/>
          <w:bCs/>
        </w:rPr>
      </w:pPr>
    </w:p>
    <w:p w:rsidR="00EB6A51" w:rsidRPr="00E124B7" w:rsidRDefault="00EB6A51" w:rsidP="00EB6A51">
      <w:pPr>
        <w:pStyle w:val="Default"/>
        <w:tabs>
          <w:tab w:val="left" w:pos="993"/>
        </w:tabs>
        <w:ind w:firstLine="567"/>
        <w:jc w:val="both"/>
        <w:rPr>
          <w:b/>
          <w:bCs/>
        </w:rPr>
      </w:pPr>
      <w:r w:rsidRPr="00E124B7">
        <w:rPr>
          <w:b/>
          <w:bCs/>
        </w:rPr>
        <w:lastRenderedPageBreak/>
        <w:t>Перечень тем для подготовки к экзамену</w:t>
      </w:r>
    </w:p>
    <w:p w:rsidR="00EB6A51" w:rsidRPr="00E124B7" w:rsidRDefault="00EB6A51" w:rsidP="00EB6A51">
      <w:pPr>
        <w:pStyle w:val="Default"/>
        <w:tabs>
          <w:tab w:val="left" w:pos="993"/>
        </w:tabs>
        <w:ind w:firstLine="567"/>
        <w:jc w:val="both"/>
      </w:pPr>
      <w:r w:rsidRPr="00E124B7">
        <w:t>Дайте описание программному продукту: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ANSYS — универсальная система КЭ анализа с встроенным пр</w:t>
      </w:r>
      <w:proofErr w:type="gramStart"/>
      <w:r w:rsidRPr="00E124B7">
        <w:t>е-</w:t>
      </w:r>
      <w:proofErr w:type="gramEnd"/>
      <w:r w:rsidRPr="00E124B7">
        <w:t>/постпроцессором;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 xml:space="preserve">FEM </w:t>
      </w:r>
      <w:proofErr w:type="spellStart"/>
      <w:r w:rsidRPr="00E124B7">
        <w:t>Models</w:t>
      </w:r>
      <w:proofErr w:type="spellEnd"/>
      <w:r w:rsidRPr="00E124B7">
        <w:t xml:space="preserve"> - система конечно-элементного анализа, преимущественно для решения геотехнических задач;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MSC.Nastran</w:t>
      </w:r>
      <w:proofErr w:type="spellEnd"/>
      <w:r w:rsidRPr="00E124B7">
        <w:t xml:space="preserve"> — универсальная система КЭ анализа с пр</w:t>
      </w:r>
      <w:proofErr w:type="gramStart"/>
      <w:r w:rsidRPr="00E124B7">
        <w:t>е-</w:t>
      </w:r>
      <w:proofErr w:type="gramEnd"/>
      <w:r w:rsidRPr="00E124B7">
        <w:t xml:space="preserve">/постпроцессором </w:t>
      </w:r>
      <w:proofErr w:type="spellStart"/>
      <w:r w:rsidRPr="00E124B7">
        <w:t>MSC.Patran</w:t>
      </w:r>
      <w:proofErr w:type="spellEnd"/>
      <w:r w:rsidRPr="00E124B7">
        <w:t>;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ABAQUS — универсальная система КЭ анализа с встроенным пр</w:t>
      </w:r>
      <w:proofErr w:type="gramStart"/>
      <w:r w:rsidRPr="00E124B7">
        <w:t>е-</w:t>
      </w:r>
      <w:proofErr w:type="gramEnd"/>
      <w:r w:rsidRPr="00E124B7">
        <w:t>/постпроцессором;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DEFORM-2D/3D - система КЭ анализа для моделирования технологических процессов обработки давлением и резанием;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Impact</w:t>
      </w:r>
      <w:proofErr w:type="spellEnd"/>
      <w:r w:rsidRPr="00E124B7">
        <w:t xml:space="preserve"> — универсальная система КЭ анализа с встроенным пр</w:t>
      </w:r>
      <w:proofErr w:type="gramStart"/>
      <w:r w:rsidRPr="00E124B7">
        <w:t>е-</w:t>
      </w:r>
      <w:proofErr w:type="gramEnd"/>
      <w:r w:rsidRPr="00E124B7">
        <w:t>/постпроцессором;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LS-DYNA - универсальная система нелинейного динамического КЭ анализа;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NEiNastran</w:t>
      </w:r>
      <w:proofErr w:type="spellEnd"/>
      <w:r w:rsidRPr="00E124B7">
        <w:t xml:space="preserve"> — универсальная система КЭ анализа с пр</w:t>
      </w:r>
      <w:proofErr w:type="gramStart"/>
      <w:r w:rsidRPr="00E124B7">
        <w:t>е-</w:t>
      </w:r>
      <w:proofErr w:type="gramEnd"/>
      <w:r w:rsidRPr="00E124B7">
        <w:t>/постпроцессором FEMAP;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NXNastran</w:t>
      </w:r>
      <w:proofErr w:type="spellEnd"/>
      <w:r w:rsidRPr="00E124B7">
        <w:t xml:space="preserve"> — универсальная система КЭ анализа с пр</w:t>
      </w:r>
      <w:proofErr w:type="gramStart"/>
      <w:r w:rsidRPr="00E124B7">
        <w:t>е-</w:t>
      </w:r>
      <w:proofErr w:type="gramEnd"/>
      <w:r w:rsidRPr="00E124B7">
        <w:t>/постпроцессором FEMAP;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SAMCEF — универсальная система КЭ анализа с пр</w:t>
      </w:r>
      <w:proofErr w:type="gramStart"/>
      <w:r w:rsidRPr="00E124B7">
        <w:t>е-</w:t>
      </w:r>
      <w:proofErr w:type="gramEnd"/>
      <w:r w:rsidRPr="00E124B7">
        <w:t xml:space="preserve">/постпроцессором SAMCEF </w:t>
      </w:r>
      <w:proofErr w:type="spellStart"/>
      <w:r w:rsidRPr="00E124B7">
        <w:t>Field</w:t>
      </w:r>
      <w:proofErr w:type="spellEnd"/>
      <w:r w:rsidRPr="00E124B7">
        <w:t>.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Temper-3D — система КЭ анализа для расчёта температурных полей в трёхмерных конструкциях (теплотехнический расчёт).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 xml:space="preserve">COMSOL </w:t>
      </w:r>
      <w:proofErr w:type="spellStart"/>
      <w:r w:rsidRPr="00E124B7">
        <w:t>Multiphysics</w:t>
      </w:r>
      <w:proofErr w:type="spellEnd"/>
      <w:r w:rsidRPr="00E124B7">
        <w:t xml:space="preserve"> (англ.</w:t>
      </w:r>
      <w:proofErr w:type="gramStart"/>
      <w:r w:rsidRPr="00E124B7">
        <w:t>)р</w:t>
      </w:r>
      <w:proofErr w:type="gramEnd"/>
      <w:r w:rsidRPr="00E124B7">
        <w:t>усск.— универсальная система КЭ анализа с пре-/постпроцессором.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 xml:space="preserve">NX </w:t>
      </w:r>
      <w:proofErr w:type="spellStart"/>
      <w:r w:rsidRPr="00E124B7">
        <w:t>Nastran</w:t>
      </w:r>
      <w:proofErr w:type="spellEnd"/>
      <w:r w:rsidRPr="00E124B7">
        <w:t xml:space="preserve"> — универсальная система МКЭ анализа.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Zebulon</w:t>
      </w:r>
      <w:proofErr w:type="spellEnd"/>
      <w:r w:rsidRPr="00E124B7">
        <w:t xml:space="preserve"> — универсальная система МКЭ анализа с расширенной библиотекой нелинейных моделей материалов.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Программное обеспечение, реализующее методAni2D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ANSYS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Code_Aster</w:t>
      </w:r>
      <w:proofErr w:type="spellEnd"/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Comsol</w:t>
      </w:r>
      <w:proofErr w:type="spellEnd"/>
      <w:r w:rsidRPr="00E124B7">
        <w:t xml:space="preserve"> </w:t>
      </w:r>
      <w:proofErr w:type="spellStart"/>
      <w:r w:rsidRPr="00E124B7">
        <w:t>Multiphysics</w:t>
      </w:r>
      <w:proofErr w:type="spellEnd"/>
      <w:r w:rsidRPr="00E124B7">
        <w:t xml:space="preserve"> (</w:t>
      </w:r>
      <w:proofErr w:type="spellStart"/>
      <w:proofErr w:type="gramStart"/>
      <w:r w:rsidRPr="00E124B7">
        <w:t>англ</w:t>
      </w:r>
      <w:proofErr w:type="spellEnd"/>
      <w:proofErr w:type="gramEnd"/>
      <w:r w:rsidRPr="00E124B7">
        <w:t xml:space="preserve">, Прежнее название </w:t>
      </w:r>
      <w:proofErr w:type="spellStart"/>
      <w:r w:rsidRPr="00E124B7">
        <w:t>FEMlab</w:t>
      </w:r>
      <w:proofErr w:type="spellEnd"/>
      <w:r w:rsidRPr="00E124B7">
        <w:t>)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Deal.II</w:t>
      </w:r>
      <w:proofErr w:type="spellEnd"/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DSM FEM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DEFORM-2D/3D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Impact -- Dynamic Finite Element Program Suite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Elcut</w:t>
      </w:r>
      <w:proofErr w:type="spellEnd"/>
      <w:r w:rsidRPr="00E124B7">
        <w:rPr>
          <w:lang w:val="en-US"/>
        </w:rPr>
        <w:t xml:space="preserve"> </w:t>
      </w:r>
      <w:r w:rsidRPr="00E124B7">
        <w:t>или</w:t>
      </w:r>
      <w:r w:rsidRPr="00E124B7">
        <w:rPr>
          <w:lang w:val="en-US"/>
        </w:rPr>
        <w:t xml:space="preserve"> </w:t>
      </w:r>
      <w:proofErr w:type="spellStart"/>
      <w:r w:rsidRPr="00E124B7">
        <w:rPr>
          <w:lang w:val="en-US"/>
        </w:rPr>
        <w:t>QuickField</w:t>
      </w:r>
      <w:proofErr w:type="spellEnd"/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FEM Models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Elmer FEM solver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Femap</w:t>
      </w:r>
      <w:proofErr w:type="spellEnd"/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FloEFD</w:t>
      </w:r>
      <w:proofErr w:type="spellEnd"/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FreeFEM</w:t>
      </w:r>
      <w:proofErr w:type="spellEnd"/>
      <w:r w:rsidRPr="00E124B7">
        <w:rPr>
          <w:lang w:val="en-US"/>
        </w:rPr>
        <w:t>++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GetDP</w:t>
      </w:r>
      <w:proofErr w:type="spellEnd"/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LibMesh</w:t>
      </w:r>
      <w:proofErr w:type="spellEnd"/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LS-DYNA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Maxwell (</w:t>
      </w:r>
      <w:proofErr w:type="spellStart"/>
      <w:r w:rsidRPr="00E124B7">
        <w:rPr>
          <w:lang w:val="en-US"/>
        </w:rPr>
        <w:t>Ansoft</w:t>
      </w:r>
      <w:proofErr w:type="spellEnd"/>
      <w:r w:rsidRPr="00E124B7">
        <w:rPr>
          <w:lang w:val="en-US"/>
        </w:rPr>
        <w:t>)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MicroFeNastran</w:t>
      </w:r>
      <w:proofErr w:type="spellEnd"/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NX Advanced Simulation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QForm</w:t>
      </w:r>
      <w:proofErr w:type="spellEnd"/>
      <w:r w:rsidRPr="00E124B7">
        <w:rPr>
          <w:lang w:val="en-US"/>
        </w:rPr>
        <w:t xml:space="preserve"> 2D/3D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RFEM (</w:t>
      </w:r>
      <w:proofErr w:type="spellStart"/>
      <w:r w:rsidRPr="00E124B7">
        <w:rPr>
          <w:lang w:val="en-US"/>
        </w:rPr>
        <w:t>Ing</w:t>
      </w:r>
      <w:proofErr w:type="spellEnd"/>
      <w:r w:rsidRPr="00E124B7">
        <w:rPr>
          <w:lang w:val="en-US"/>
        </w:rPr>
        <w:t xml:space="preserve">. Software </w:t>
      </w:r>
      <w:proofErr w:type="spellStart"/>
      <w:r w:rsidRPr="00E124B7">
        <w:rPr>
          <w:lang w:val="en-US"/>
        </w:rPr>
        <w:t>Dlubal</w:t>
      </w:r>
      <w:proofErr w:type="spellEnd"/>
      <w:r w:rsidRPr="00E124B7">
        <w:rPr>
          <w:lang w:val="en-US"/>
        </w:rPr>
        <w:t>)[4]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 xml:space="preserve">SCAD 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SOFiSTiK</w:t>
      </w:r>
      <w:proofErr w:type="spellEnd"/>
      <w:r w:rsidRPr="00E124B7">
        <w:rPr>
          <w:lang w:val="en-US"/>
        </w:rPr>
        <w:t xml:space="preserve"> 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STARK ES (</w:t>
      </w:r>
      <w:r w:rsidRPr="00E124B7">
        <w:t>Россия</w:t>
      </w:r>
      <w:r w:rsidRPr="00E124B7">
        <w:rPr>
          <w:lang w:val="en-US"/>
        </w:rPr>
        <w:t xml:space="preserve">) 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lastRenderedPageBreak/>
        <w:t xml:space="preserve">Z88 </w:t>
      </w:r>
      <w:proofErr w:type="spellStart"/>
      <w:r w:rsidRPr="00E124B7">
        <w:t>Сврободно</w:t>
      </w:r>
      <w:proofErr w:type="spellEnd"/>
      <w:r w:rsidRPr="00E124B7">
        <w:t xml:space="preserve"> распространяемая система с исходным кодом (лицензия GNU-GPL)[8]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ПК Лира</w:t>
      </w:r>
    </w:p>
    <w:p w:rsidR="00EB6A51" w:rsidRPr="00E124B7" w:rsidRDefault="00EB6A51" w:rsidP="00EB6A51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MicroFe</w:t>
      </w:r>
      <w:proofErr w:type="spellEnd"/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bCs/>
          <w:sz w:val="24"/>
          <w:szCs w:val="24"/>
          <w:lang w:val="ru-RU"/>
        </w:rPr>
        <w:t>Спроектировать САПР по указанным этапам стадии проектирования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Предпроектная</w:t>
      </w:r>
      <w:proofErr w:type="spell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стадия (НИР).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Изучаются потребности, анализируются ресурсы, основные принципы построения и формируется техническое задание для изделий.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В обязательном порядке проводится обследование всех литературных источников на данную тему, проводится полное патентное исследование, и анализируются все подобные системы.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2. Стадия эскизного проекта (ОКР).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ОКР - опытно-конструкторские работы, проверяется корректность и реализуемость основных принципов.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3. Стадия технического проекта.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Выполняется всесторонняя проработка всех частей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проекта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и детализируются все технические решения.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4. Стадия рабочего проекта.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Формируется вся необходимая документация для изготовления изделий.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5. Стадия испытаний.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Приемочные испытания.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6. Стадия опытной эксплуатации.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5 и 6 стадии позволяют выявить недостатки, и уточнить технические решения.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7. Стадия внедрения.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Передается вся необходимая документация для выпуска готового изделия. Каждый этап делится на процедуры, а они подразделяются на операции.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Различают две технологии проектирования: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</w:rPr>
        <w:t>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восходящее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проектирование;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</w:rPr>
        <w:t>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нисходящее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проектирование.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Производится унификация отдельных процедур по изготовлению отдельных узлов, элементов, которые выполняются многократно. Инструментарии предназначаются для текстовой и графической информации.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Маршрут проектирования - это последовательность этапов и процедур для проектирования объекта. Маршруты для многих процессов могут быть одинаковыми. Это типовые маршруты.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Пример: построение любой БД начинается с построения информационной модели; далее - выбор СУБД; производится формирование логической структуры БД, проектирование физической структуры БД; и т.д.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Классификация типовых проектных процедур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Процедуры: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Синтеза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1. Структурный синтез: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выбор структуры принципов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>выбор технических режимов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>формирование документации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2. Параметрический синтез: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формирование технических требований устройства и назначение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формирование параметров элементов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идентификация математической модели.</w:t>
      </w:r>
    </w:p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B6A51" w:rsidRPr="00294DAF" w:rsidTr="00EB6A5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B6A51" w:rsidRPr="00E124B7" w:rsidRDefault="00EB6A51" w:rsidP="00EB6A5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6A51" w:rsidRPr="00294DAF" w:rsidTr="00EB6A51">
        <w:trPr>
          <w:trHeight w:hRule="exact" w:val="138"/>
        </w:trPr>
        <w:tc>
          <w:tcPr>
            <w:tcW w:w="9424" w:type="dxa"/>
          </w:tcPr>
          <w:p w:rsidR="00EB6A51" w:rsidRPr="00E124B7" w:rsidRDefault="00EB6A51" w:rsidP="00EB6A5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EB6A51" w:rsidRPr="00E124B7" w:rsidRDefault="00EB6A51" w:rsidP="00EB6A5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EB6A51" w:rsidRPr="00E124B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B6A51" w:rsidRPr="00E124B7" w:rsidRDefault="00EB6A51" w:rsidP="00EB6A51">
      <w:pPr>
        <w:pStyle w:val="1"/>
        <w:tabs>
          <w:tab w:val="left" w:pos="426"/>
        </w:tabs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E124B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B6A51" w:rsidRPr="00E124B7" w:rsidRDefault="00EB6A51" w:rsidP="00EB6A51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EB6A51" w:rsidRPr="00E124B7" w:rsidRDefault="00EB6A51" w:rsidP="00EB6A51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EB6A51" w:rsidRPr="00E124B7" w:rsidRDefault="00EB6A51" w:rsidP="00EB6A51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Перечень вопросов  и заданий для подготовки к экзамену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1"/>
        <w:gridCol w:w="4474"/>
        <w:gridCol w:w="8760"/>
      </w:tblGrid>
      <w:tr w:rsidR="00EB6A51" w:rsidRPr="00E124B7" w:rsidTr="00EB6A51">
        <w:trPr>
          <w:trHeight w:val="753"/>
          <w:tblHeader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B6A51" w:rsidRPr="00294DAF" w:rsidTr="00EB6A5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ОПК-2 осознанием сущности и значения информации в развитии современного общества</w:t>
            </w:r>
          </w:p>
        </w:tc>
      </w:tr>
      <w:tr w:rsidR="00EB6A51" w:rsidRPr="00294DAF" w:rsidTr="00EB6A51">
        <w:trPr>
          <w:trHeight w:val="225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анализа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информации</w:t>
            </w:r>
            <w:proofErr w:type="spellEnd"/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Перечислите известные способы анализа данных на компьютере.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заданюю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преподователя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произвести анализ информации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Опишите значение указанной информации для выбранного объекта;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расскажите, какими источниками вы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пользуютесь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поиска информации в профессиональной сфере;</w:t>
            </w:r>
          </w:p>
        </w:tc>
      </w:tr>
      <w:tr w:rsidR="00EB6A51" w:rsidRPr="00E124B7" w:rsidTr="00EB6A51">
        <w:trPr>
          <w:trHeight w:val="258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ориентироватся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потоках</w:t>
            </w:r>
            <w:proofErr w:type="spellEnd"/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Аудиторная самостоятельная работа студентов предполагает решение контрольных задач на практических занятиях. </w:t>
            </w:r>
          </w:p>
          <w:tbl>
            <w:tblPr>
              <w:tblpPr w:leftFromText="180" w:rightFromText="180" w:vertAnchor="text" w:horzAnchor="margin" w:tblpY="-43"/>
              <w:tblW w:w="472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33"/>
              <w:gridCol w:w="7379"/>
            </w:tblGrid>
            <w:tr w:rsidR="00EB6A51" w:rsidRPr="00E124B7" w:rsidTr="00EB6A51">
              <w:trPr>
                <w:tblHeader/>
              </w:trPr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6A51" w:rsidRPr="00E124B7" w:rsidRDefault="00EB6A51" w:rsidP="00EB6A51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jc w:val="center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№ п.п.</w:t>
                  </w: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6A51" w:rsidRPr="00E124B7" w:rsidRDefault="00EB6A51" w:rsidP="00EB6A51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jc w:val="center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Тема АКР</w:t>
                  </w:r>
                </w:p>
              </w:tc>
            </w:tr>
            <w:tr w:rsidR="00EB6A51" w:rsidRPr="00E124B7" w:rsidTr="00EB6A51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Состав современного компьютера</w:t>
                  </w:r>
                </w:p>
              </w:tc>
            </w:tr>
            <w:tr w:rsidR="00EB6A51" w:rsidRPr="00E124B7" w:rsidTr="00EB6A51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Способы беспроводной передачи данных</w:t>
                  </w:r>
                </w:p>
              </w:tc>
            </w:tr>
            <w:tr w:rsidR="00EB6A51" w:rsidRPr="00E124B7" w:rsidTr="00EB6A51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Метод конечных элементов</w:t>
                  </w:r>
                </w:p>
              </w:tc>
            </w:tr>
            <w:tr w:rsidR="00EB6A51" w:rsidRPr="00E124B7" w:rsidTr="00EB6A51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Методы численного интегрирования</w:t>
                  </w:r>
                </w:p>
              </w:tc>
            </w:tr>
            <w:tr w:rsidR="00EB6A51" w:rsidRPr="00E124B7" w:rsidTr="00EB6A51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Возможности современных САПР</w:t>
                  </w:r>
                </w:p>
              </w:tc>
            </w:tr>
            <w:tr w:rsidR="00EB6A51" w:rsidRPr="00E124B7" w:rsidTr="00EB6A51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 xml:space="preserve">Языки описания данных </w:t>
                  </w: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UML</w:t>
                  </w:r>
                </w:p>
              </w:tc>
            </w:tr>
            <w:tr w:rsidR="00EB6A51" w:rsidRPr="00E124B7" w:rsidTr="00EB6A51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Перспективы современных САПР</w:t>
                  </w:r>
                </w:p>
              </w:tc>
            </w:tr>
          </w:tbl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51" w:rsidRPr="00294DAF" w:rsidTr="00EB6A51">
        <w:trPr>
          <w:trHeight w:val="446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-осознанием сущности и значения информации в развитии современного общества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24B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219575" cy="30575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E124B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заданий с использованием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</w:tc>
      </w:tr>
      <w:tr w:rsidR="00EB6A51" w:rsidRPr="00294DAF" w:rsidTr="00EB6A5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gramStart"/>
            <w:r w:rsidRPr="00E124B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  <w:tr w:rsidR="00EB6A51" w:rsidRPr="00294DAF" w:rsidTr="00EB6A51">
        <w:trPr>
          <w:trHeight w:val="225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моделирования на микро- и макр</w:t>
            </w:r>
            <w:proofErr w:type="gramStart"/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уровне;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-структурный синтез и параметрическую </w:t>
            </w: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оптимизацию;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-технические средства САПР;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-общесистемное, базовое и прикладное обеспечение;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-языки описания данных; системы искусственного интеллекта.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19. Перечислите известные Вам языки программирования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CAM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CAE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B6A51" w:rsidRPr="00E124B7" w:rsidRDefault="00EB6A51" w:rsidP="00EB6A51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Назовите основные типы промышленных автоматизированных систем и виды их обеспечения.</w:t>
            </w:r>
          </w:p>
          <w:p w:rsidR="00EB6A51" w:rsidRPr="00E124B7" w:rsidRDefault="00EB6A51" w:rsidP="00EB6A51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Поясните состав и назначение устрой</w:t>
            </w:r>
            <w:proofErr w:type="gram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гр</w:t>
            </w:r>
            <w:proofErr w:type="gram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афической рабочей станции.</w:t>
            </w:r>
          </w:p>
          <w:p w:rsidR="00EB6A51" w:rsidRPr="00E124B7" w:rsidRDefault="00EB6A51" w:rsidP="00EB6A51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22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Что такое “промышленный компьютер”? Каковы его особенности?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Какие функции выполняет </w:t>
            </w:r>
            <w:proofErr w:type="gram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сетевое</w:t>
            </w:r>
            <w:proofErr w:type="gram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ПО?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Создайте твердотельную модель в выбранной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системе.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Выделите наиболее значимую информацию для указанного объекта</w:t>
            </w:r>
          </w:p>
        </w:tc>
      </w:tr>
      <w:tr w:rsidR="00EB6A51" w:rsidRPr="00294DAF" w:rsidTr="00EB6A51">
        <w:trPr>
          <w:trHeight w:val="258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стандартные средства автоматизации проектирования при проектировании деталей и узлов машиностроительных конструкций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Внеаудиторная самостоятельная работа обучающихся предполагает подготовка сообщений. </w:t>
            </w:r>
          </w:p>
          <w:tbl>
            <w:tblPr>
              <w:tblpPr w:leftFromText="180" w:rightFromText="180" w:vertAnchor="text" w:horzAnchor="margin" w:tblpY="81"/>
              <w:tblW w:w="472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33"/>
              <w:gridCol w:w="7379"/>
            </w:tblGrid>
            <w:tr w:rsidR="00EB6A51" w:rsidRPr="00E124B7" w:rsidTr="00EB6A51">
              <w:trPr>
                <w:tblHeader/>
              </w:trPr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6A51" w:rsidRPr="00E124B7" w:rsidRDefault="00EB6A51" w:rsidP="00EB6A51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№ п.п.</w:t>
                  </w: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6A51" w:rsidRPr="00E124B7" w:rsidRDefault="00EB6A51" w:rsidP="00EB6A51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Тема сообщения</w:t>
                  </w:r>
                </w:p>
              </w:tc>
            </w:tr>
            <w:tr w:rsidR="00EB6A51" w:rsidRPr="00E124B7" w:rsidTr="00EB6A51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Структура технического  обеспечения САПР</w:t>
                  </w:r>
                </w:p>
              </w:tc>
            </w:tr>
            <w:tr w:rsidR="00EB6A51" w:rsidRPr="00E124B7" w:rsidTr="00EB6A51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Каналы передачи данных</w:t>
                  </w:r>
                </w:p>
              </w:tc>
            </w:tr>
            <w:tr w:rsidR="00EB6A51" w:rsidRPr="00E124B7" w:rsidTr="00EB6A51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Математические модели на микроуровне</w:t>
                  </w:r>
                </w:p>
              </w:tc>
            </w:tr>
            <w:tr w:rsidR="00EB6A51" w:rsidRPr="00E124B7" w:rsidTr="00EB6A51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Математические модели на макроуровне</w:t>
                  </w:r>
                </w:p>
              </w:tc>
            </w:tr>
            <w:tr w:rsidR="00EB6A51" w:rsidRPr="00E124B7" w:rsidTr="00EB6A51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Программное обеспечение САПР</w:t>
                  </w:r>
                </w:p>
              </w:tc>
            </w:tr>
            <w:tr w:rsidR="00EB6A51" w:rsidRPr="00E124B7" w:rsidTr="00EB6A51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Лингвистическое обеспечение САПР</w:t>
                  </w:r>
                </w:p>
              </w:tc>
            </w:tr>
            <w:tr w:rsidR="00EB6A51" w:rsidRPr="00294DAF" w:rsidTr="00EB6A51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6A51" w:rsidRPr="00E124B7" w:rsidRDefault="00EB6A51" w:rsidP="00EB6A51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Особенности внедрения и эксплуатации САПР</w:t>
                  </w:r>
                </w:p>
              </w:tc>
            </w:tr>
          </w:tbl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6A51" w:rsidRPr="00294DAF" w:rsidTr="00EB6A51">
        <w:trPr>
          <w:trHeight w:val="446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-средствами автоматизации проектирования при проектировании деталей и узлов машиностроительных конструкций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24B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219575" cy="30575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E124B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заданий с использованием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</w:tc>
      </w:tr>
      <w:tr w:rsidR="00EB6A51" w:rsidRPr="00294DAF" w:rsidTr="00EB6A5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ПК-5 способностью участвовать в проведении предварительного технико-экономического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</w:t>
            </w:r>
            <w:proofErr w:type="gramStart"/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документации</w:t>
            </w:r>
            <w:proofErr w:type="gramEnd"/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действующим нормативным документам, оформлении законченных проектно-конструкторских работ</w:t>
            </w:r>
          </w:p>
        </w:tc>
      </w:tr>
      <w:tr w:rsidR="00EB6A51" w:rsidRPr="00294DAF" w:rsidTr="00EB6A51">
        <w:trPr>
          <w:trHeight w:val="225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технического  обеспечения САПР. Перечень основных действующих нормативных документов в области автоматизированного проектирования.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Приведите примеры иерархической структуры технических объектов, их внутренних, внешних и выходных параметров.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Создайте твердотельную модель в выбранной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системе.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Перечислите известные способы анализа данных на компьютере.</w:t>
            </w:r>
          </w:p>
        </w:tc>
      </w:tr>
      <w:tr w:rsidR="00EB6A51" w:rsidRPr="00294DAF" w:rsidTr="00EB6A51">
        <w:trPr>
          <w:trHeight w:val="258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54624882"/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-оформлять законченные проектно-конструкторские работы с использованием средств автоматизации.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информационные технологии для выполнения инженерных расчетов и оформления результатов расчетов.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Спроектировать САПР по указанным этапам стадии проектирования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Предпроектная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стадия (НИР).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Изучаются потребности, анализируются ресурсы, основные принципы построения и формируется техническое задание для изделий.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обязательном порядке проводится обследование всех литературных источников на данную тему, проводится полное патентное исследование, и анализируются все подобные системы.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Стадия эскизного проекта (ОКР).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 - опытно-конструкторские работы, проверяется корректность и реализуемость основных принципов.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Стадия технического проекта.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Выполняется всесторонняя проработка всех частей </w:t>
            </w:r>
            <w:proofErr w:type="gram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</w:t>
            </w:r>
            <w:proofErr w:type="gram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детализируются все технические решения.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Стадия рабочего проекта.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Формируется вся необходимая документация для изготовления изделий.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Стадия испытаний.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Приемочные испытания.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Стадия опытной эксплуатации.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и 6 стадии позволяют выявить недостатки, и уточнить технические решения.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Стадия внедрения.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Передается вся необходимая документация для выпуска готового изделия. Каждый этап делится на процедуры, а они подразделяются на операции.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Различают две технологии проектирования: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восходящее проектирование;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нисходящее</w:t>
            </w:r>
            <w:proofErr w:type="gram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проектирование.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Производится унификация отдельных процедур по изготовлению отдельных узлов, элементов, которые выполняются многократно. Инструментарии предназначаются для текстовой и графической информации.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Маршрут проектирования - это последовательность этапов и процедур для проектирования объекта. Маршруты для многих процессов могут быть 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одинаковыми. Это типовые маршруты.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Пример: построение любой БД начинается с построения информационной модели; далее - выбор СУБД; производится формирование логической структуры БД, проектирование физической структуры БД; и т.д.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типовых проектных процедур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Процедуры: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Синтеза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Структурный синтез: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выбор структуры принципов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выбор технических режимов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формирование документации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Параметрический синтез: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технических требований устройства и назначение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параметров элементов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идентификация математической модели.</w:t>
            </w:r>
          </w:p>
        </w:tc>
      </w:tr>
      <w:bookmarkEnd w:id="1"/>
      <w:tr w:rsidR="00EB6A51" w:rsidRPr="00294DAF" w:rsidTr="00EB6A51">
        <w:trPr>
          <w:trHeight w:val="446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автоматизированных  системах подготовки производства.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-современными приемами проектирования технологических объектов в области машиностроения.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24B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785191" cy="2742768"/>
                  <wp:effectExtent l="19050" t="0" r="5759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800" cy="274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E124B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заданий с использованием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</w:tc>
      </w:tr>
      <w:tr w:rsidR="00EB6A51" w:rsidRPr="00294DAF" w:rsidTr="00EB6A5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ПК-11 способностью выполнять работы по моделированию продукции и объектов машиностроительных производств с использованием стандартных пакетов и средств автоматизированного проектирования, применять алгоритмическое и программное обеспечение средств и систем машиностроительных производств</w:t>
            </w:r>
          </w:p>
        </w:tc>
      </w:tr>
      <w:tr w:rsidR="00EB6A51" w:rsidRPr="00294DAF" w:rsidTr="00EB6A51">
        <w:trPr>
          <w:trHeight w:val="225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 и задачи  моделирования  продукции и объектов машиностроительных производств.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6A51" w:rsidRPr="00E124B7" w:rsidRDefault="00EB6A51" w:rsidP="00EB6A51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Приведите примеры условий работоспособности технической системы.</w:t>
            </w:r>
          </w:p>
          <w:p w:rsidR="00EB6A51" w:rsidRPr="00E124B7" w:rsidRDefault="00EB6A51" w:rsidP="00EB6A51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Почему проектирование обычно имеет итерационный характер?</w:t>
            </w:r>
          </w:p>
          <w:p w:rsidR="00EB6A51" w:rsidRPr="00E124B7" w:rsidRDefault="00EB6A51" w:rsidP="00EB6A51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Приведите примеры проектных процедур, выполняемых в системах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CAE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CAM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 Укажите цели и задачи  моделирования  продукции и объектов машиностроительных производств.</w:t>
            </w:r>
          </w:p>
        </w:tc>
      </w:tr>
      <w:tr w:rsidR="00EB6A51" w:rsidRPr="00E124B7" w:rsidTr="00EB6A51">
        <w:trPr>
          <w:trHeight w:val="258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алгоритмическое и программное обеспечение средств и </w:t>
            </w: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систем машиностроительных производств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6A51" w:rsidRPr="00E124B7" w:rsidRDefault="00EB6A51" w:rsidP="00EB6A51">
            <w:pPr>
              <w:pStyle w:val="Default"/>
              <w:tabs>
                <w:tab w:val="left" w:pos="426"/>
              </w:tabs>
              <w:jc w:val="both"/>
              <w:rPr>
                <w:b/>
                <w:bCs/>
              </w:rPr>
            </w:pPr>
            <w:r w:rsidRPr="00E124B7">
              <w:rPr>
                <w:b/>
                <w:bCs/>
              </w:rPr>
              <w:lastRenderedPageBreak/>
              <w:t>Перечень тем для подготовки к экзамену</w:t>
            </w:r>
          </w:p>
          <w:p w:rsidR="00EB6A51" w:rsidRPr="00E124B7" w:rsidRDefault="00EB6A51" w:rsidP="00EB6A51">
            <w:pPr>
              <w:pStyle w:val="Default"/>
              <w:tabs>
                <w:tab w:val="left" w:pos="426"/>
              </w:tabs>
              <w:jc w:val="both"/>
            </w:pPr>
            <w:r w:rsidRPr="00E124B7">
              <w:t>Дайте описание программному продукту: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lastRenderedPageBreak/>
              <w:t>ANSYS — универсальная система КЭ анализа с встроенным 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/постпроцессором;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 xml:space="preserve">FEM </w:t>
            </w:r>
            <w:proofErr w:type="spellStart"/>
            <w:r w:rsidRPr="00E124B7">
              <w:t>Models</w:t>
            </w:r>
            <w:proofErr w:type="spellEnd"/>
            <w:r w:rsidRPr="00E124B7">
              <w:t xml:space="preserve"> - система конечно-элементного анализа, преимущественно для решения геотехнических задач;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MSC.Nastran</w:t>
            </w:r>
            <w:proofErr w:type="spellEnd"/>
            <w:r w:rsidRPr="00E124B7">
              <w:t xml:space="preserve"> — универсальная система КЭ анализа с пр</w:t>
            </w:r>
            <w:proofErr w:type="gramStart"/>
            <w:r w:rsidRPr="00E124B7">
              <w:t>е-</w:t>
            </w:r>
            <w:proofErr w:type="gramEnd"/>
            <w:r w:rsidRPr="00E124B7">
              <w:t xml:space="preserve">/постпроцессором </w:t>
            </w:r>
            <w:proofErr w:type="spellStart"/>
            <w:r w:rsidRPr="00E124B7">
              <w:t>MSC.Patran</w:t>
            </w:r>
            <w:proofErr w:type="spellEnd"/>
            <w:r w:rsidRPr="00E124B7">
              <w:t>;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ABAQUS — универсальная система КЭ анализа с встроенным 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/постпроцессором;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DEFORM-2D/3D - система КЭ анализа для моделирования технологических процессов обработки давлением и резанием;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Impact</w:t>
            </w:r>
            <w:proofErr w:type="spellEnd"/>
            <w:r w:rsidRPr="00E124B7">
              <w:t xml:space="preserve"> — универсальная система КЭ анализа с встроенным 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/постпроцессором;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LS-DYNA - универсальная система нелинейного динамического КЭ анализа;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NEiNastran</w:t>
            </w:r>
            <w:proofErr w:type="spellEnd"/>
            <w:r w:rsidRPr="00E124B7">
              <w:t xml:space="preserve"> — универсальная система КЭ анализа с 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 FEMAP;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NXNastran</w:t>
            </w:r>
            <w:proofErr w:type="spellEnd"/>
            <w:r w:rsidRPr="00E124B7">
              <w:t xml:space="preserve"> — универсальная система КЭ анализа с 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 FEMAP;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SAMCEF — универсальная система КЭ анализа с пр</w:t>
            </w:r>
            <w:proofErr w:type="gramStart"/>
            <w:r w:rsidRPr="00E124B7">
              <w:t>е-</w:t>
            </w:r>
            <w:proofErr w:type="gramEnd"/>
            <w:r w:rsidRPr="00E124B7">
              <w:t xml:space="preserve">/постпроцессором SAMCEF </w:t>
            </w:r>
            <w:proofErr w:type="spellStart"/>
            <w:r w:rsidRPr="00E124B7">
              <w:t>Field</w:t>
            </w:r>
            <w:proofErr w:type="spellEnd"/>
            <w:r w:rsidRPr="00E124B7">
              <w:t>.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Temper-3D — система КЭ анализа для расчёта температурных полей в трёхмерных конструкциях (теплотехнический расчёт).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 xml:space="preserve">COMSOL </w:t>
            </w:r>
            <w:proofErr w:type="spellStart"/>
            <w:r w:rsidRPr="00E124B7">
              <w:t>Multiphysics</w:t>
            </w:r>
            <w:proofErr w:type="spellEnd"/>
            <w:r w:rsidRPr="00E124B7">
              <w:t xml:space="preserve"> (англ.</w:t>
            </w:r>
            <w:proofErr w:type="gramStart"/>
            <w:r w:rsidRPr="00E124B7">
              <w:t>)р</w:t>
            </w:r>
            <w:proofErr w:type="gramEnd"/>
            <w:r w:rsidRPr="00E124B7">
              <w:t>усск.— универсальная система КЭ анализа с пре-/постпроцессором.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 xml:space="preserve">NX </w:t>
            </w:r>
            <w:proofErr w:type="spellStart"/>
            <w:r w:rsidRPr="00E124B7">
              <w:t>Nastran</w:t>
            </w:r>
            <w:proofErr w:type="spellEnd"/>
            <w:r w:rsidRPr="00E124B7">
              <w:t xml:space="preserve"> — универсальная система МКЭ анализа.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Zebulon</w:t>
            </w:r>
            <w:proofErr w:type="spellEnd"/>
            <w:r w:rsidRPr="00E124B7">
              <w:t xml:space="preserve"> — универсальная система МКЭ анализа с расширенной библиотекой нелинейных моделей материалов.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Программное обеспечение, реализующее методAni2D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ANSYS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Code_Aster</w:t>
            </w:r>
            <w:proofErr w:type="spellEnd"/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Comsol</w:t>
            </w:r>
            <w:proofErr w:type="spellEnd"/>
            <w:r w:rsidRPr="00E124B7">
              <w:t xml:space="preserve"> </w:t>
            </w:r>
            <w:proofErr w:type="spellStart"/>
            <w:r w:rsidRPr="00E124B7">
              <w:t>Multiphysics</w:t>
            </w:r>
            <w:proofErr w:type="spellEnd"/>
            <w:r w:rsidRPr="00E124B7">
              <w:t xml:space="preserve"> (</w:t>
            </w:r>
            <w:proofErr w:type="spellStart"/>
            <w:proofErr w:type="gramStart"/>
            <w:r w:rsidRPr="00E124B7">
              <w:t>англ</w:t>
            </w:r>
            <w:proofErr w:type="spellEnd"/>
            <w:proofErr w:type="gramEnd"/>
            <w:r w:rsidRPr="00E124B7">
              <w:t xml:space="preserve">, Прежнее название </w:t>
            </w:r>
            <w:proofErr w:type="spellStart"/>
            <w:r w:rsidRPr="00E124B7">
              <w:t>FEMlab</w:t>
            </w:r>
            <w:proofErr w:type="spellEnd"/>
            <w:r w:rsidRPr="00E124B7">
              <w:t>)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lastRenderedPageBreak/>
              <w:t>Deal.II</w:t>
            </w:r>
            <w:proofErr w:type="spellEnd"/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DSM FEM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DEFORM-2D/3D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Impact -- Dynamic Finite Element Program Suite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Elcut</w:t>
            </w:r>
            <w:proofErr w:type="spellEnd"/>
            <w:r w:rsidRPr="00E124B7">
              <w:rPr>
                <w:lang w:val="en-US"/>
              </w:rPr>
              <w:t xml:space="preserve"> </w:t>
            </w:r>
            <w:r w:rsidRPr="00E124B7">
              <w:t>или</w:t>
            </w:r>
            <w:r w:rsidRPr="00E124B7">
              <w:rPr>
                <w:lang w:val="en-US"/>
              </w:rPr>
              <w:t xml:space="preserve"> </w:t>
            </w:r>
            <w:proofErr w:type="spellStart"/>
            <w:r w:rsidRPr="00E124B7">
              <w:rPr>
                <w:lang w:val="en-US"/>
              </w:rPr>
              <w:t>QuickField</w:t>
            </w:r>
            <w:proofErr w:type="spellEnd"/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FEM Models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Elmer FEM solver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Femap</w:t>
            </w:r>
            <w:proofErr w:type="spellEnd"/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FloEFD</w:t>
            </w:r>
            <w:proofErr w:type="spellEnd"/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FreeFEM</w:t>
            </w:r>
            <w:proofErr w:type="spellEnd"/>
            <w:r w:rsidRPr="00E124B7">
              <w:rPr>
                <w:lang w:val="en-US"/>
              </w:rPr>
              <w:t>++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GetDP</w:t>
            </w:r>
            <w:proofErr w:type="spellEnd"/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LibMesh</w:t>
            </w:r>
            <w:proofErr w:type="spellEnd"/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LS-DYNA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Maxwell (</w:t>
            </w:r>
            <w:proofErr w:type="spellStart"/>
            <w:r w:rsidRPr="00E124B7">
              <w:rPr>
                <w:lang w:val="en-US"/>
              </w:rPr>
              <w:t>Ansoft</w:t>
            </w:r>
            <w:proofErr w:type="spellEnd"/>
            <w:r w:rsidRPr="00E124B7">
              <w:rPr>
                <w:lang w:val="en-US"/>
              </w:rPr>
              <w:t>)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MicroFeNastran</w:t>
            </w:r>
            <w:proofErr w:type="spellEnd"/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NX Advanced Simulation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QForm</w:t>
            </w:r>
            <w:proofErr w:type="spellEnd"/>
            <w:r w:rsidRPr="00E124B7">
              <w:rPr>
                <w:lang w:val="en-US"/>
              </w:rPr>
              <w:t xml:space="preserve"> 2D/3D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RFEM (</w:t>
            </w:r>
            <w:proofErr w:type="spellStart"/>
            <w:r w:rsidRPr="00E124B7">
              <w:rPr>
                <w:lang w:val="en-US"/>
              </w:rPr>
              <w:t>Ing</w:t>
            </w:r>
            <w:proofErr w:type="spellEnd"/>
            <w:r w:rsidRPr="00E124B7">
              <w:rPr>
                <w:lang w:val="en-US"/>
              </w:rPr>
              <w:t xml:space="preserve">. Software </w:t>
            </w:r>
            <w:proofErr w:type="spellStart"/>
            <w:r w:rsidRPr="00E124B7">
              <w:rPr>
                <w:lang w:val="en-US"/>
              </w:rPr>
              <w:t>Dlubal</w:t>
            </w:r>
            <w:proofErr w:type="spellEnd"/>
            <w:r w:rsidRPr="00E124B7">
              <w:rPr>
                <w:lang w:val="en-US"/>
              </w:rPr>
              <w:t>)[4]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 xml:space="preserve">SCAD 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SOFiSTiK</w:t>
            </w:r>
            <w:proofErr w:type="spellEnd"/>
            <w:r w:rsidRPr="00E124B7">
              <w:rPr>
                <w:lang w:val="en-US"/>
              </w:rPr>
              <w:t xml:space="preserve"> 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STARK ES (</w:t>
            </w:r>
            <w:r w:rsidRPr="00E124B7">
              <w:t>Россия</w:t>
            </w:r>
            <w:r w:rsidRPr="00E124B7">
              <w:rPr>
                <w:lang w:val="en-US"/>
              </w:rPr>
              <w:t xml:space="preserve">) 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 xml:space="preserve">Z88 </w:t>
            </w:r>
            <w:proofErr w:type="spellStart"/>
            <w:r w:rsidRPr="00E124B7">
              <w:t>Сврободно</w:t>
            </w:r>
            <w:proofErr w:type="spellEnd"/>
            <w:r w:rsidRPr="00E124B7">
              <w:t xml:space="preserve"> распространяемая система с исходным кодом (лицензия GNU-GPL)[8]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ПК Лира</w:t>
            </w:r>
          </w:p>
          <w:p w:rsidR="00EB6A51" w:rsidRPr="00E124B7" w:rsidRDefault="00EB6A51" w:rsidP="00EB6A51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MicroFe</w:t>
            </w:r>
            <w:proofErr w:type="spellEnd"/>
          </w:p>
        </w:tc>
      </w:tr>
      <w:tr w:rsidR="00EB6A51" w:rsidRPr="00294DAF" w:rsidTr="00EB6A51">
        <w:trPr>
          <w:trHeight w:val="446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способностью участвовать в разработке (на основе действующих нормативных документов) проектной и рабочей и эксплуатационной технической документации (в том числе в электронном </w:t>
            </w: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виде) машиностроительных производств, их систем и средств с использованием средств автоматизации проектирования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lastRenderedPageBreak/>
              <w:t>Задание «Средства автоматизации проектирования»;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24B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219575" cy="30575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A51" w:rsidRPr="00E124B7" w:rsidRDefault="00EB6A51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E124B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заданий с использованием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</w:tc>
      </w:tr>
      <w:tr w:rsidR="00EB6A51" w:rsidRPr="00294DAF" w:rsidTr="00EB6A5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6A51" w:rsidRPr="00EB6A51" w:rsidRDefault="00EB6A51" w:rsidP="00EB6A51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756D84" w:rsidRPr="00294DAF" w:rsidTr="00EB6A51">
        <w:trPr>
          <w:trHeight w:val="225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6D84" w:rsidRPr="00E124B7" w:rsidRDefault="00756D84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6D84" w:rsidRDefault="00756D84" w:rsidP="000E11E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CAM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56D84" w:rsidRPr="00E124B7" w:rsidRDefault="00756D84" w:rsidP="00EB6A51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Приведите примеры условий работоспособности технической системы.</w:t>
            </w:r>
          </w:p>
          <w:p w:rsidR="00756D84" w:rsidRPr="00E124B7" w:rsidRDefault="00756D84" w:rsidP="00EB6A51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Почему проектирование обычно имеет итерационный характер?</w:t>
            </w:r>
          </w:p>
          <w:p w:rsidR="00756D84" w:rsidRPr="00E124B7" w:rsidRDefault="00756D84" w:rsidP="00EB6A51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Приведите примеры проектных процедур, выполняемых в системах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CAE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CAM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56D84" w:rsidRPr="00E124B7" w:rsidRDefault="00756D84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12. Укажите цели и задачи  моделирования  продукции и объектов </w:t>
            </w: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машиностроительных производств.</w:t>
            </w:r>
          </w:p>
        </w:tc>
      </w:tr>
      <w:tr w:rsidR="00756D84" w:rsidRPr="00294DAF" w:rsidTr="00CB2164">
        <w:trPr>
          <w:trHeight w:val="258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6D84" w:rsidRPr="00E124B7" w:rsidRDefault="00756D84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6D84" w:rsidRPr="00EB6A51" w:rsidRDefault="00756D84" w:rsidP="000E11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-использовать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системы при подготовке производства.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6D84" w:rsidRPr="00756D84" w:rsidRDefault="00756D84" w:rsidP="00756D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756D84">
              <w:rPr>
                <w:rFonts w:ascii="Times New Roman" w:hAnsi="Times New Roman" w:cs="Times New Roman"/>
                <w:sz w:val="24"/>
                <w:lang w:val="ru-RU"/>
              </w:rPr>
              <w:t>По заданному чертежу детали и заготовки и  типу производства осуществляется ввод исходных данных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56D84">
              <w:rPr>
                <w:rFonts w:ascii="Times New Roman" w:hAnsi="Times New Roman" w:cs="Times New Roman"/>
                <w:sz w:val="24"/>
                <w:lang w:val="ru-RU"/>
              </w:rPr>
              <w:t>и проектирование техпроцесса с использованием САПР ТП «КОМПАС»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</w:p>
        </w:tc>
      </w:tr>
      <w:tr w:rsidR="00756D84" w:rsidRPr="00294DAF" w:rsidTr="00EB6A51">
        <w:trPr>
          <w:trHeight w:val="446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6D84" w:rsidRPr="00E124B7" w:rsidRDefault="00756D84" w:rsidP="00EB6A5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6D84" w:rsidRPr="00EB6A51" w:rsidRDefault="00756D84" w:rsidP="000E11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</w:t>
            </w:r>
            <w:r w:rsidRPr="00EB6A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системах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56D84" w:rsidRPr="00756D84" w:rsidRDefault="00756D84" w:rsidP="00756D8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6D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заданному чертежу детали  готовятся исходные  данные для ввода в компьютер, определяется тип производства, вид заготовки, ее масса и стоимость, коэффициент использования металла.</w:t>
            </w:r>
          </w:p>
        </w:tc>
      </w:tr>
    </w:tbl>
    <w:p w:rsidR="00EB6A51" w:rsidRPr="00E124B7" w:rsidRDefault="00EB6A51" w:rsidP="00EB6A5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EB6A51" w:rsidRPr="00E124B7" w:rsidRDefault="00EB6A51" w:rsidP="00EB6A5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EB6A51" w:rsidRPr="001E4B97" w:rsidRDefault="00EB6A51" w:rsidP="00EB6A51">
      <w:pPr>
        <w:rPr>
          <w:i/>
          <w:lang w:val="ru-RU"/>
        </w:rPr>
      </w:pPr>
    </w:p>
    <w:p w:rsidR="00EB6A51" w:rsidRPr="001E4B97" w:rsidRDefault="00EB6A51" w:rsidP="00EB6A51">
      <w:pPr>
        <w:rPr>
          <w:b/>
          <w:lang w:val="ru-RU"/>
        </w:rPr>
        <w:sectPr w:rsidR="00EB6A51" w:rsidRPr="001E4B97" w:rsidSect="00EB6A51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EB6A51" w:rsidRPr="00E124B7" w:rsidRDefault="00EB6A51" w:rsidP="00EB6A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EB6A51" w:rsidRPr="00E124B7" w:rsidRDefault="00EB6A51" w:rsidP="00EB6A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«Система автоматизированного проектирования технологических процессов» включает теоретические вопросы, позволяющие оценить уровень усвоения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:rsidR="00EB6A51" w:rsidRPr="00E124B7" w:rsidRDefault="00EB6A51" w:rsidP="00EB6A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EB6A51" w:rsidRPr="00E124B7" w:rsidRDefault="00EB6A51" w:rsidP="00EB6A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EB6A51" w:rsidRPr="00E124B7" w:rsidRDefault="00EB6A51" w:rsidP="00EB6A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B6A51" w:rsidRPr="00E124B7" w:rsidRDefault="00EB6A51" w:rsidP="00EB6A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B6A51" w:rsidRPr="00E124B7" w:rsidRDefault="00EB6A51" w:rsidP="00EB6A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B6A51" w:rsidRPr="00E124B7" w:rsidRDefault="00EB6A51" w:rsidP="00EB6A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B6A51" w:rsidRPr="00E124B7" w:rsidRDefault="00EB6A51" w:rsidP="00EB6A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B6A51" w:rsidRPr="00EB6A51" w:rsidRDefault="00EB6A51" w:rsidP="00EB6A51">
      <w:pPr>
        <w:rPr>
          <w:lang w:val="ru-RU"/>
        </w:rPr>
      </w:pPr>
    </w:p>
    <w:sectPr w:rsidR="00EB6A51" w:rsidRPr="00EB6A51" w:rsidSect="002478A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07529"/>
    <w:multiLevelType w:val="hybridMultilevel"/>
    <w:tmpl w:val="71D69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7F2B1D"/>
    <w:multiLevelType w:val="hybridMultilevel"/>
    <w:tmpl w:val="23F4BC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04B336B"/>
    <w:multiLevelType w:val="hybridMultilevel"/>
    <w:tmpl w:val="21842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478A6"/>
    <w:rsid w:val="00294DAF"/>
    <w:rsid w:val="00756D84"/>
    <w:rsid w:val="009947F5"/>
    <w:rsid w:val="00D31453"/>
    <w:rsid w:val="00E209E2"/>
    <w:rsid w:val="00EB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8A6"/>
  </w:style>
  <w:style w:type="paragraph" w:styleId="1">
    <w:name w:val="heading 1"/>
    <w:basedOn w:val="a"/>
    <w:next w:val="a"/>
    <w:link w:val="10"/>
    <w:qFormat/>
    <w:rsid w:val="00EB6A5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A5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B6A5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EB6A51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EB6A5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EB6A5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rsid w:val="00EB6A5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EB6A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294D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3152.pdf&amp;show=dcatalogues/1/1136479/3152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2525.pdf&amp;show=dcatalogues/1/1130327/2525.pdf&amp;view=tru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gtu.informsystema.ru/uploader/fileUpload?name=620.pdf&amp;show=dcatalogues/1/1107855/620.pdf&amp;view=tru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324DA-2C5D-49A7-B543-474666C6E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26</Pages>
  <Words>5843</Words>
  <Characters>33306</Characters>
  <Application>Microsoft Office Word</Application>
  <DocSecurity>0</DocSecurity>
  <Lines>277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2019-2020_b15_03_05-МКТб-19_27_plx_Система автоматизированного проектирования технологических процессов</vt:lpstr>
      <vt:lpstr>Лист1</vt:lpstr>
    </vt:vector>
  </TitlesOfParts>
  <Company/>
  <LinksUpToDate>false</LinksUpToDate>
  <CharactersWithSpaces>39071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2019-2020_b15_03_05-МКТб-19_27_plx_Система автоматизированного проектирования технологических процессов</dc:title>
  <dc:creator>FastReport.NET</dc:creator>
  <cp:lastModifiedBy>Home</cp:lastModifiedBy>
  <cp:revision>4</cp:revision>
  <dcterms:created xsi:type="dcterms:W3CDTF">2020-11-06T08:27:00Z</dcterms:created>
  <dcterms:modified xsi:type="dcterms:W3CDTF">2020-11-09T10:13:00Z</dcterms:modified>
</cp:coreProperties>
</file>