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48"/>
        <w:gridCol w:w="6850"/>
      </w:tblGrid>
      <w:tr w:rsidR="00974B68" w:rsidTr="00974B68">
        <w:trPr>
          <w:trHeight w:hRule="exact" w:val="277"/>
        </w:trPr>
        <w:tc>
          <w:tcPr>
            <w:tcW w:w="1149" w:type="dxa"/>
          </w:tcPr>
          <w:p w:rsidR="00974B68" w:rsidRDefault="005B2882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-989330</wp:posOffset>
                  </wp:positionH>
                  <wp:positionV relativeFrom="paragraph">
                    <wp:posOffset>-720090</wp:posOffset>
                  </wp:positionV>
                  <wp:extent cx="7563485" cy="10687685"/>
                  <wp:effectExtent l="19050" t="0" r="0" b="0"/>
                  <wp:wrapNone/>
                  <wp:docPr id="1" name="Рисунок 100" descr="E:\Сканы 2\МКТб-19\Шеметова Сычков\Sca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E:\Сканы 2\МКТб-19\Шеметова Сычков\Sca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485" cy="1068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98" w:type="dxa"/>
            <w:gridSpan w:val="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974B68" w:rsidTr="00974B68">
        <w:trPr>
          <w:trHeight w:val="509"/>
        </w:trPr>
        <w:tc>
          <w:tcPr>
            <w:tcW w:w="1149" w:type="dxa"/>
            <w:vMerge w:val="restart"/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4535" cy="724535"/>
                  <wp:effectExtent l="0" t="0" r="0" b="0"/>
                  <wp:docPr id="100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</w:p>
        </w:tc>
      </w:tr>
      <w:tr w:rsidR="00974B68" w:rsidTr="00974B68">
        <w:trPr>
          <w:trHeight w:hRule="exact" w:val="138"/>
        </w:trPr>
        <w:tc>
          <w:tcPr>
            <w:tcW w:w="0" w:type="auto"/>
            <w:vMerge/>
            <w:vAlign w:val="center"/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974B68">
        <w:trPr>
          <w:trHeight w:val="509"/>
        </w:trPr>
        <w:tc>
          <w:tcPr>
            <w:tcW w:w="0" w:type="auto"/>
            <w:vMerge/>
            <w:vAlign w:val="center"/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8098" w:type="dxa"/>
            <w:gridSpan w:val="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 государственный технический университет им. Г.И. Носова»</w:t>
            </w:r>
          </w:p>
        </w:tc>
      </w:tr>
      <w:tr w:rsidR="00974B68" w:rsidTr="00974B68">
        <w:trPr>
          <w:trHeight w:val="416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</w:p>
        </w:tc>
      </w:tr>
      <w:tr w:rsidR="00974B68" w:rsidTr="00974B68">
        <w:trPr>
          <w:trHeight w:hRule="exact" w:val="416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974B68">
        <w:trPr>
          <w:trHeight w:val="1528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974B68" w:rsidRDefault="00863492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 w:rsidRPr="005B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974B68" w:rsidTr="00974B68">
        <w:trPr>
          <w:trHeight w:val="416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8"/>
                <w:szCs w:val="28"/>
                <w:lang w:val="en-US"/>
              </w:rPr>
            </w:pPr>
            <w:r w:rsidRPr="00974B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ПРОГРАММА</w:t>
            </w:r>
            <w:r w:rsidRPr="00974B68">
              <w:rPr>
                <w:sz w:val="28"/>
                <w:szCs w:val="28"/>
              </w:rPr>
              <w:t xml:space="preserve"> </w:t>
            </w:r>
          </w:p>
        </w:tc>
      </w:tr>
      <w:tr w:rsidR="00974B68" w:rsidTr="00974B68">
        <w:trPr>
          <w:trHeight w:hRule="exact" w:val="138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974B68">
        <w:trPr>
          <w:trHeight w:val="657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8"/>
                <w:szCs w:val="28"/>
              </w:rPr>
            </w:pPr>
            <w:r w:rsidRPr="00974B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ГОСУДАРСТВЕННОЙ  ИТОГОВОЙ АТТЕСТАЦИИ</w:t>
            </w:r>
          </w:p>
        </w:tc>
      </w:tr>
      <w:tr w:rsidR="00974B68" w:rsidTr="00974B68">
        <w:trPr>
          <w:trHeight w:hRule="exact" w:val="138"/>
        </w:trPr>
        <w:tc>
          <w:tcPr>
            <w:tcW w:w="1149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1248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6850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974B68">
        <w:trPr>
          <w:trHeight w:val="826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>
              <w:t xml:space="preserve"> </w:t>
            </w:r>
          </w:p>
        </w:tc>
      </w:tr>
      <w:tr w:rsidR="00974B68" w:rsidTr="00974B68">
        <w:trPr>
          <w:trHeight w:val="555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>
              <w:t xml:space="preserve"> </w:t>
            </w:r>
          </w:p>
        </w:tc>
      </w:tr>
      <w:tr w:rsidR="00974B68" w:rsidTr="00974B68">
        <w:trPr>
          <w:trHeight w:hRule="exact" w:val="277"/>
        </w:trPr>
        <w:tc>
          <w:tcPr>
            <w:tcW w:w="1149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1248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6850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974B68">
        <w:trPr>
          <w:trHeight w:val="285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974B68" w:rsidTr="00974B68">
        <w:trPr>
          <w:trHeight w:val="285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974B68" w:rsidTr="00974B68">
        <w:trPr>
          <w:trHeight w:hRule="exact" w:val="416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974B68">
        <w:trPr>
          <w:trHeight w:val="555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974B68" w:rsidTr="00974B68">
        <w:trPr>
          <w:trHeight w:hRule="exact" w:val="2364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974B68">
        <w:trPr>
          <w:trHeight w:hRule="exact" w:val="285"/>
        </w:trPr>
        <w:tc>
          <w:tcPr>
            <w:tcW w:w="239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85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>
              <w:t xml:space="preserve"> </w:t>
            </w:r>
          </w:p>
        </w:tc>
      </w:tr>
      <w:tr w:rsidR="00974B68" w:rsidTr="00974B68">
        <w:trPr>
          <w:trHeight w:hRule="exact" w:val="138"/>
        </w:trPr>
        <w:tc>
          <w:tcPr>
            <w:tcW w:w="1149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1248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6850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974B68">
        <w:trPr>
          <w:trHeight w:hRule="exact" w:val="285"/>
        </w:trPr>
        <w:tc>
          <w:tcPr>
            <w:tcW w:w="239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85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>
              <w:t xml:space="preserve"> </w:t>
            </w:r>
          </w:p>
        </w:tc>
      </w:tr>
      <w:tr w:rsidR="00974B68" w:rsidTr="00974B68">
        <w:trPr>
          <w:trHeight w:hRule="exact" w:val="138"/>
        </w:trPr>
        <w:tc>
          <w:tcPr>
            <w:tcW w:w="1149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1248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  <w:tc>
          <w:tcPr>
            <w:tcW w:w="6850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974B68">
        <w:trPr>
          <w:trHeight w:hRule="exact" w:val="285"/>
        </w:trPr>
        <w:tc>
          <w:tcPr>
            <w:tcW w:w="239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85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974B68" w:rsidTr="00974B68">
        <w:trPr>
          <w:trHeight w:hRule="exact" w:val="138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974B68">
        <w:trPr>
          <w:trHeight w:hRule="exact" w:val="285"/>
        </w:trPr>
        <w:tc>
          <w:tcPr>
            <w:tcW w:w="239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85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974B68" w:rsidTr="00974B68">
        <w:trPr>
          <w:trHeight w:hRule="exact" w:val="387"/>
        </w:trPr>
        <w:tc>
          <w:tcPr>
            <w:tcW w:w="1149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1248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  <w:tc>
          <w:tcPr>
            <w:tcW w:w="6850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974B68">
        <w:trPr>
          <w:trHeight w:val="555"/>
        </w:trPr>
        <w:tc>
          <w:tcPr>
            <w:tcW w:w="9247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974B68" w:rsidRDefault="00974B68" w:rsidP="005B2882">
      <w:pPr>
        <w:tabs>
          <w:tab w:val="left" w:pos="993"/>
        </w:tabs>
        <w:spacing w:after="0" w:line="240" w:lineRule="auto"/>
        <w:ind w:firstLine="567"/>
        <w:rPr>
          <w:sz w:val="2"/>
          <w:szCs w:val="2"/>
          <w:lang w:val="en-US"/>
        </w:rPr>
      </w:pPr>
      <w:r>
        <w:br w:type="page"/>
      </w:r>
    </w:p>
    <w:tbl>
      <w:tblPr>
        <w:tblW w:w="93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74B68" w:rsidTr="00863492">
        <w:trPr>
          <w:trHeight w:val="1096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2AF5" w:rsidRDefault="00AE2AF5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AE2AF5" w:rsidRDefault="00AE2AF5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AE2AF5" w:rsidRDefault="00AE2AF5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974B68" w:rsidRPr="00974B68" w:rsidRDefault="005B2882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-988803</wp:posOffset>
                  </wp:positionH>
                  <wp:positionV relativeFrom="paragraph">
                    <wp:posOffset>-720091</wp:posOffset>
                  </wp:positionV>
                  <wp:extent cx="7563568" cy="10688129"/>
                  <wp:effectExtent l="19050" t="0" r="0" b="0"/>
                  <wp:wrapNone/>
                  <wp:docPr id="101" name="Рисунок 101" descr="E:\Сканы 2\МКТб-19\Шеметова Сычков\Sca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E:\Сканы 2\МКТб-19\Шеметова Сычков\Sca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568" cy="1068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974B68">
              <w:t xml:space="preserve"> </w:t>
            </w:r>
            <w:proofErr w:type="gramStart"/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974B68">
              <w:t xml:space="preserve"> </w:t>
            </w:r>
            <w:proofErr w:type="gramStart"/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15.03.05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Конструкторско-технологическое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="00974B68">
              <w:t xml:space="preserve"> </w:t>
            </w:r>
            <w:proofErr w:type="spellStart"/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974B68">
              <w:t xml:space="preserve"> </w:t>
            </w:r>
            <w:proofErr w:type="spellStart"/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11.08.2016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974B68">
              <w:t xml:space="preserve"> </w:t>
            </w:r>
            <w:r w:rsidR="00974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1000)</w:t>
            </w:r>
            <w:r w:rsidR="00974B68">
              <w:t xml:space="preserve"> </w:t>
            </w:r>
          </w:p>
        </w:tc>
      </w:tr>
      <w:tr w:rsidR="00974B68" w:rsidTr="00863492">
        <w:trPr>
          <w:trHeight w:val="277"/>
        </w:trPr>
        <w:tc>
          <w:tcPr>
            <w:tcW w:w="9281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863492">
        <w:trPr>
          <w:trHeight w:val="826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>
              <w:t xml:space="preserve"> 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74B68" w:rsidTr="00863492">
        <w:trPr>
          <w:trHeight w:val="285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>
              <w:t xml:space="preserve"> </w:t>
            </w:r>
          </w:p>
        </w:tc>
      </w:tr>
      <w:tr w:rsidR="00974B68" w:rsidTr="00863492">
        <w:trPr>
          <w:trHeight w:val="277"/>
        </w:trPr>
        <w:tc>
          <w:tcPr>
            <w:tcW w:w="9281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863492">
        <w:trPr>
          <w:trHeight w:val="555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>
              <w:t xml:space="preserve"> </w:t>
            </w:r>
          </w:p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74B68" w:rsidTr="00863492">
        <w:trPr>
          <w:trHeight w:val="285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right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r>
              <w:t xml:space="preserve"> </w:t>
            </w:r>
          </w:p>
        </w:tc>
      </w:tr>
      <w:tr w:rsidR="00974B68" w:rsidTr="00863492">
        <w:trPr>
          <w:trHeight w:val="277"/>
        </w:trPr>
        <w:tc>
          <w:tcPr>
            <w:tcW w:w="9281" w:type="dxa"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rPr>
                <w:lang w:val="en-US"/>
              </w:rPr>
            </w:pPr>
          </w:p>
        </w:tc>
      </w:tr>
      <w:tr w:rsidR="00974B68" w:rsidTr="00863492">
        <w:trPr>
          <w:trHeight w:val="285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974B68" w:rsidTr="00863492">
        <w:trPr>
          <w:trHeight w:val="548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_______________________Е.С.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Шеметова</w:t>
            </w:r>
            <w:proofErr w:type="spellEnd"/>
            <w:r>
              <w:t xml:space="preserve"> </w:t>
            </w:r>
          </w:p>
        </w:tc>
      </w:tr>
      <w:tr w:rsidR="00974B68" w:rsidTr="00863492">
        <w:trPr>
          <w:trHeight w:val="555"/>
        </w:trPr>
        <w:tc>
          <w:tcPr>
            <w:tcW w:w="9281" w:type="dxa"/>
          </w:tcPr>
          <w:p w:rsidR="00974B68" w:rsidRPr="00974B68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974B68" w:rsidTr="00863492">
        <w:trPr>
          <w:trHeight w:val="285"/>
        </w:trPr>
        <w:tc>
          <w:tcPr>
            <w:tcW w:w="928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74B68" w:rsidRPr="005B2882" w:rsidRDefault="00974B68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863492" w:rsidTr="008634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492" w:rsidRDefault="00863492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863492" w:rsidTr="00863492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492" w:rsidRDefault="00863492" w:rsidP="005B288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доцент каф.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канд.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>
              <w:t xml:space="preserve">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 И.В. Макарова</w:t>
            </w:r>
            <w:r>
              <w:t xml:space="preserve"> </w:t>
            </w:r>
          </w:p>
        </w:tc>
      </w:tr>
    </w:tbl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63492" w:rsidRPr="005B2882" w:rsidRDefault="0086349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B2882" w:rsidRDefault="005B288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0C564C4C" wp14:editId="65B9B5B5">
            <wp:simplePos x="0" y="0"/>
            <wp:positionH relativeFrom="column">
              <wp:posOffset>-918941</wp:posOffset>
            </wp:positionH>
            <wp:positionV relativeFrom="paragraph">
              <wp:posOffset>-549898</wp:posOffset>
            </wp:positionV>
            <wp:extent cx="7494270" cy="10307320"/>
            <wp:effectExtent l="0" t="0" r="0" b="0"/>
            <wp:wrapNone/>
            <wp:docPr id="102" name="Рисунок 102" descr="C:\Users\l.kerimova.VUZ\Desktop\в каждую 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l.kerimova.VUZ\Desktop\в каждую РП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30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E2AF5" w:rsidRDefault="00AE2AF5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650331" w:rsidRPr="0039654D" w:rsidRDefault="00E24C4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</w:t>
      </w:r>
      <w:r w:rsidR="00650331" w:rsidRPr="0039654D">
        <w:rPr>
          <w:rFonts w:ascii="Times New Roman" w:hAnsi="Times New Roman" w:cs="Times New Roman"/>
          <w:sz w:val="24"/>
          <w:szCs w:val="24"/>
        </w:rPr>
        <w:t>осударственн</w:t>
      </w:r>
      <w:r w:rsidRPr="0039654D">
        <w:rPr>
          <w:rFonts w:ascii="Times New Roman" w:hAnsi="Times New Roman" w:cs="Times New Roman"/>
          <w:sz w:val="24"/>
          <w:szCs w:val="24"/>
        </w:rPr>
        <w:t>ая</w:t>
      </w:r>
      <w:r w:rsidR="00650331" w:rsidRPr="0039654D">
        <w:rPr>
          <w:rFonts w:ascii="Times New Roman" w:hAnsi="Times New Roman" w:cs="Times New Roman"/>
          <w:sz w:val="24"/>
          <w:szCs w:val="24"/>
        </w:rPr>
        <w:t xml:space="preserve"> итогов</w:t>
      </w:r>
      <w:r w:rsidRPr="0039654D">
        <w:rPr>
          <w:rFonts w:ascii="Times New Roman" w:hAnsi="Times New Roman" w:cs="Times New Roman"/>
          <w:sz w:val="24"/>
          <w:szCs w:val="24"/>
        </w:rPr>
        <w:t>ая</w:t>
      </w:r>
      <w:r w:rsidR="00650331" w:rsidRPr="0039654D">
        <w:rPr>
          <w:rFonts w:ascii="Times New Roman" w:hAnsi="Times New Roman" w:cs="Times New Roman"/>
          <w:sz w:val="24"/>
          <w:szCs w:val="24"/>
        </w:rPr>
        <w:t xml:space="preserve"> аттестаци</w:t>
      </w:r>
      <w:r w:rsidRPr="0039654D">
        <w:rPr>
          <w:rFonts w:ascii="Times New Roman" w:hAnsi="Times New Roman" w:cs="Times New Roman"/>
          <w:sz w:val="24"/>
          <w:szCs w:val="24"/>
        </w:rPr>
        <w:t>я</w:t>
      </w:r>
      <w:r w:rsidR="00650331" w:rsidRPr="0039654D">
        <w:rPr>
          <w:rFonts w:ascii="Times New Roman" w:hAnsi="Times New Roman" w:cs="Times New Roman"/>
          <w:sz w:val="24"/>
          <w:szCs w:val="24"/>
        </w:rPr>
        <w:t xml:space="preserve"> </w:t>
      </w:r>
      <w:r w:rsidRPr="0039654D">
        <w:rPr>
          <w:rFonts w:ascii="Times New Roman" w:hAnsi="Times New Roman" w:cs="Times New Roman"/>
          <w:sz w:val="24"/>
          <w:szCs w:val="24"/>
        </w:rPr>
        <w:t>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Бакалавр по направлению подготовки </w:t>
      </w:r>
      <w:r w:rsidRPr="0039654D">
        <w:rPr>
          <w:rFonts w:ascii="Times New Roman" w:hAnsi="Times New Roman" w:cs="Times New Roman"/>
          <w:bCs/>
          <w:sz w:val="24"/>
          <w:szCs w:val="24"/>
        </w:rPr>
        <w:t>15</w:t>
      </w:r>
      <w:r w:rsidR="00505AB9" w:rsidRPr="0039654D">
        <w:rPr>
          <w:rFonts w:ascii="Times New Roman" w:hAnsi="Times New Roman" w:cs="Times New Roman"/>
          <w:bCs/>
          <w:sz w:val="24"/>
          <w:szCs w:val="24"/>
        </w:rPr>
        <w:t>.03.05</w:t>
      </w:r>
      <w:r w:rsidRPr="0039654D">
        <w:rPr>
          <w:rFonts w:ascii="Times New Roman" w:hAnsi="Times New Roman" w:cs="Times New Roman"/>
          <w:bCs/>
          <w:sz w:val="24"/>
          <w:szCs w:val="24"/>
        </w:rPr>
        <w:t xml:space="preserve"> Конструкторско-технологическое обеспечение машиностроительных производств</w:t>
      </w:r>
      <w:r w:rsidRPr="0039654D">
        <w:rPr>
          <w:rFonts w:ascii="Times New Roman" w:hAnsi="Times New Roman" w:cs="Times New Roman"/>
          <w:sz w:val="24"/>
          <w:szCs w:val="24"/>
        </w:rPr>
        <w:t xml:space="preserve"> должен быть подготовлен к решению профессиональных задач в соответствии с профильной направленностью бакалаврской программы </w:t>
      </w:r>
      <w:r w:rsidRPr="0039654D">
        <w:rPr>
          <w:rFonts w:ascii="Times New Roman" w:hAnsi="Times New Roman" w:cs="Times New Roman"/>
          <w:bCs/>
          <w:sz w:val="24"/>
          <w:szCs w:val="24"/>
        </w:rPr>
        <w:t>Технология машиностроения</w:t>
      </w:r>
      <w:r w:rsidRPr="003965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654D">
        <w:rPr>
          <w:rFonts w:ascii="Times New Roman" w:hAnsi="Times New Roman" w:cs="Times New Roman"/>
          <w:sz w:val="24"/>
          <w:szCs w:val="24"/>
        </w:rPr>
        <w:t>и видам профессиональной деятельности:</w:t>
      </w:r>
    </w:p>
    <w:p w:rsidR="00650331" w:rsidRPr="0039654D" w:rsidRDefault="00650331" w:rsidP="005B288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проектно-конструкторская;</w:t>
      </w:r>
    </w:p>
    <w:p w:rsidR="00650331" w:rsidRPr="0039654D" w:rsidRDefault="00650331" w:rsidP="005B288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научно-исследовательская;</w:t>
      </w:r>
    </w:p>
    <w:p w:rsidR="009450BD" w:rsidRPr="0039654D" w:rsidRDefault="009450BD" w:rsidP="005B288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производственно-технологическая</w:t>
      </w:r>
      <w:r w:rsidR="000F7A41" w:rsidRPr="0039654D">
        <w:rPr>
          <w:rFonts w:ascii="Times New Roman" w:hAnsi="Times New Roman" w:cs="Times New Roman"/>
          <w:sz w:val="24"/>
          <w:szCs w:val="24"/>
        </w:rPr>
        <w:t>;</w:t>
      </w:r>
    </w:p>
    <w:p w:rsidR="000F7A41" w:rsidRPr="0039654D" w:rsidRDefault="000F7A41" w:rsidP="005B288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специальные виды деятельности.</w:t>
      </w:r>
    </w:p>
    <w:p w:rsidR="009450BD" w:rsidRPr="0039654D" w:rsidRDefault="009450B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9450B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r w:rsidR="00650331" w:rsidRPr="0039654D">
        <w:rPr>
          <w:rFonts w:ascii="Times New Roman" w:hAnsi="Times New Roman" w:cs="Times New Roman"/>
          <w:sz w:val="24"/>
          <w:szCs w:val="24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обладания следующими профессиональными компетенциями: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7A41" w:rsidRPr="0039654D" w:rsidRDefault="000F7A4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D6B"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 </w:t>
      </w:r>
      <w:r w:rsidR="00A60D6B"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A60D6B"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-1);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использовать основы экономических знаний при оценке эффективности результатов деятельности в различных сферах (ОК-2);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способностью к коммуникации в устной и письменной </w:t>
      </w:r>
      <w:proofErr w:type="gramStart"/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proofErr w:type="gramEnd"/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русском и иностранном языках для решения задач межличностного и межкультурного взаимодействия (ОК-3);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работать в команде, толерантно воспринимая социальные, этнические, конфессиональные и культурные различия (ОК-4);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  способностью к самоорганизации и самообразованию (ОК-5);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  способностью использовать общеправовые знания в различных сферах деятельности (ОК-6);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поддерживать должный уровень физической подготовленности для обеспечения полноценной социальной и профессиональной деятельности (ОК-7);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использовать приемы оказания первой помощи, методы защиты в условиях чрезвычайных ситуаций (ОК-8);</w:t>
      </w:r>
    </w:p>
    <w:p w:rsidR="00A60D6B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 (</w:t>
      </w:r>
      <w:r w:rsidR="00C40EC1"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ОПК</w:t>
      </w: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-1);</w:t>
      </w:r>
    </w:p>
    <w:p w:rsidR="00C40EC1" w:rsidRPr="0039654D" w:rsidRDefault="00A60D6B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40EC1"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</w:r>
      <w:r w:rsidR="00C40EC1"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(ОПК -2);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способностью использовать современные информационные технологии, прикладные программные средства при решении задач профессиональной деятельности (ОПК -3);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способностью участвовать в разработке обобщенных вариантов решения проблем, связанных с машиностроительными производствами, выборе оптимальных вариантов прогнозируемых последствий решения на основе их анализа (ОПК -4);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способностью участвовать в разработке технической документации, связанной с профессиональной деятельностью (ОПК -5);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 (ПК -1);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 (ПК -2);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 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 (ПК -3);</w:t>
      </w:r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 (ПК -4);</w:t>
      </w:r>
      <w:proofErr w:type="gramEnd"/>
    </w:p>
    <w:p w:rsidR="00C40EC1" w:rsidRPr="0039654D" w:rsidRDefault="00C40EC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</w:r>
      <w:proofErr w:type="gramStart"/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proofErr w:type="gramEnd"/>
      <w:r w:rsidRPr="00396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действующим нормативным документам, оформлении законченных проектно-конструкторских работ (ПК -5);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к пополнению знаний за счет научно-технической информации отечественного и зарубежного опыта по направлению исследования в области разработки, эксплуатации, автоматизации и реорганизации машиностроительных производств (ПК-10);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 (ПК-11);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 (ПК-12);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проводить эксперименты по заданным методикам, обрабатывать и анализировать результаты, описывать выполнение научных исследований, готовить данные для составления научных обзоров и публикаций (ПК-13);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выполнять работы по составлению научных отчетов, внедрению результатов исследований и разработок в практику машиностроительных производств (ПК-14);</w:t>
      </w:r>
    </w:p>
    <w:p w:rsidR="00FD1E54" w:rsidRPr="0039654D" w:rsidRDefault="00FD1E54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организовывать повышение квалификации и тренинга сотрудников подразделений машиностроительных производств (ПК-15);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 (ПК-16);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 (ПК-17);</w:t>
      </w:r>
    </w:p>
    <w:p w:rsidR="00C40EC1" w:rsidRPr="0039654D" w:rsidRDefault="00C40EC1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способностью участвовать в разработке программ и методик контроля и испытания машиностроительных изделий, средств технологического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предупреждению и устранению (ПК-18)</w:t>
      </w:r>
      <w:proofErr w:type="gramStart"/>
      <w:r w:rsidR="00FD1E54" w:rsidRPr="0039654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40EC1" w:rsidRPr="0039654D" w:rsidRDefault="00FD1E54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-  способностью осваивать и применять современные методы организации и управления машиностроительными производствами, выполнять работы по доводке и освоению технологических процессов, средств и систем технологического оснащения, автоматизации, управления, контроля, диагностики в ходе подготовки производства новой продукции, оценке их инновационного потенциала, по определению соответствия выпускаемой продукции требованиям регламентирующей документации, по стандартизации, унификации технологических процессов, средств и систем технологического оснащения, диагностики, автоматизации и управления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выпускаемой продукцией (ПК-19);</w:t>
      </w:r>
    </w:p>
    <w:p w:rsidR="00FD1E54" w:rsidRPr="0039654D" w:rsidRDefault="00FD1E54" w:rsidP="005B288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-  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соблюдением технологической дисциплины, экологической безопасности машиностроительных производств (ПК-20).</w:t>
      </w:r>
    </w:p>
    <w:p w:rsidR="00FD1E54" w:rsidRPr="0039654D" w:rsidRDefault="00FD1E5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 основании решения Ученого совета университета от</w:t>
      </w:r>
      <w:r w:rsidRPr="003965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4B68">
        <w:rPr>
          <w:rFonts w:ascii="Times New Roman" w:hAnsi="Times New Roman" w:cs="Times New Roman"/>
          <w:sz w:val="24"/>
          <w:szCs w:val="24"/>
        </w:rPr>
        <w:t>27.02.2019</w:t>
      </w:r>
      <w:r w:rsidRPr="0039654D">
        <w:rPr>
          <w:rFonts w:ascii="Times New Roman" w:hAnsi="Times New Roman" w:cs="Times New Roman"/>
          <w:sz w:val="24"/>
          <w:szCs w:val="24"/>
        </w:rPr>
        <w:t xml:space="preserve"> (протокол № </w:t>
      </w:r>
      <w:r w:rsidR="00974B68">
        <w:rPr>
          <w:rFonts w:ascii="Times New Roman" w:hAnsi="Times New Roman" w:cs="Times New Roman"/>
          <w:sz w:val="24"/>
          <w:szCs w:val="24"/>
        </w:rPr>
        <w:t>2</w:t>
      </w:r>
      <w:r w:rsidRPr="0039654D">
        <w:rPr>
          <w:rFonts w:ascii="Times New Roman" w:hAnsi="Times New Roman" w:cs="Times New Roman"/>
          <w:sz w:val="24"/>
          <w:szCs w:val="24"/>
        </w:rPr>
        <w:t xml:space="preserve">) итоговые аттестационные испытания по направлению подготовки </w:t>
      </w:r>
      <w:r w:rsidR="00505AB9" w:rsidRPr="0039654D">
        <w:rPr>
          <w:rFonts w:ascii="Times New Roman" w:hAnsi="Times New Roman" w:cs="Times New Roman"/>
          <w:bCs/>
          <w:sz w:val="24"/>
          <w:szCs w:val="24"/>
        </w:rPr>
        <w:t>15.03.05</w:t>
      </w:r>
      <w:r w:rsidRPr="0039654D">
        <w:rPr>
          <w:rFonts w:ascii="Times New Roman" w:hAnsi="Times New Roman" w:cs="Times New Roman"/>
          <w:bCs/>
          <w:sz w:val="24"/>
          <w:szCs w:val="24"/>
        </w:rPr>
        <w:t xml:space="preserve"> Конструкторско-технологическое обеспечение машиностроительных произво</w:t>
      </w:r>
      <w:proofErr w:type="gramStart"/>
      <w:r w:rsidRPr="0039654D">
        <w:rPr>
          <w:rFonts w:ascii="Times New Roman" w:hAnsi="Times New Roman" w:cs="Times New Roman"/>
          <w:bCs/>
          <w:sz w:val="24"/>
          <w:szCs w:val="24"/>
        </w:rPr>
        <w:t xml:space="preserve">дств </w:t>
      </w:r>
      <w:r w:rsidRPr="003965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654D">
        <w:rPr>
          <w:rFonts w:ascii="Times New Roman" w:hAnsi="Times New Roman" w:cs="Times New Roman"/>
          <w:sz w:val="24"/>
          <w:szCs w:val="24"/>
        </w:rPr>
        <w:t>вкл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ючают:</w:t>
      </w:r>
    </w:p>
    <w:p w:rsidR="00650331" w:rsidRPr="0039654D" w:rsidRDefault="00650331" w:rsidP="005B2882">
      <w:pPr>
        <w:pStyle w:val="af"/>
        <w:tabs>
          <w:tab w:val="left" w:pos="993"/>
        </w:tabs>
        <w:ind w:left="0" w:firstLine="567"/>
      </w:pPr>
      <w:r w:rsidRPr="0039654D">
        <w:t>– государственный экзамен;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Перечень основных учебных моделей, обеспечивающих получение соответствующей профессиональной подготовленности выпускников, проверяемой в процессе государственного экзамена: </w:t>
      </w:r>
      <w:r w:rsidR="00565C51" w:rsidRPr="0039654D">
        <w:rPr>
          <w:rFonts w:ascii="Times New Roman" w:hAnsi="Times New Roman" w:cs="Times New Roman"/>
          <w:sz w:val="24"/>
          <w:szCs w:val="24"/>
        </w:rPr>
        <w:t xml:space="preserve">Технологические процессы в машиностроении; </w:t>
      </w:r>
      <w:r w:rsidRPr="0039654D">
        <w:rPr>
          <w:rFonts w:ascii="Times New Roman" w:hAnsi="Times New Roman" w:cs="Times New Roman"/>
          <w:sz w:val="24"/>
          <w:szCs w:val="24"/>
        </w:rPr>
        <w:t xml:space="preserve">Технология конструкционных материалов; Метрология, стандартизация и сертификация; Основы технологии машиностроения; Методы обеспечения качества в машиностроении; Процессы </w:t>
      </w:r>
      <w:r w:rsidR="009450BD" w:rsidRPr="0039654D">
        <w:rPr>
          <w:rFonts w:ascii="Times New Roman" w:hAnsi="Times New Roman" w:cs="Times New Roman"/>
          <w:sz w:val="24"/>
          <w:szCs w:val="24"/>
        </w:rPr>
        <w:t>и операции формообразования</w:t>
      </w:r>
      <w:r w:rsidRPr="0039654D">
        <w:rPr>
          <w:rFonts w:ascii="Times New Roman" w:hAnsi="Times New Roman" w:cs="Times New Roman"/>
          <w:sz w:val="24"/>
          <w:szCs w:val="24"/>
        </w:rPr>
        <w:t xml:space="preserve">; Технология машиностроения; </w:t>
      </w:r>
      <w:r w:rsidR="009450BD" w:rsidRPr="0039654D">
        <w:rPr>
          <w:rFonts w:ascii="Times New Roman" w:hAnsi="Times New Roman" w:cs="Times New Roman"/>
          <w:sz w:val="24"/>
          <w:szCs w:val="24"/>
        </w:rPr>
        <w:t>Теория резания</w:t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материалов; Режущий инс</w:t>
      </w:r>
      <w:r w:rsidR="00EF36D1" w:rsidRPr="0039654D">
        <w:rPr>
          <w:rFonts w:ascii="Times New Roman" w:hAnsi="Times New Roman" w:cs="Times New Roman"/>
          <w:sz w:val="24"/>
          <w:szCs w:val="24"/>
        </w:rPr>
        <w:t>трумент; Производство заготовок;</w:t>
      </w:r>
      <w:r w:rsidR="00565C51" w:rsidRPr="0039654D">
        <w:rPr>
          <w:rFonts w:ascii="Times New Roman" w:hAnsi="Times New Roman" w:cs="Times New Roman"/>
          <w:sz w:val="24"/>
          <w:szCs w:val="24"/>
        </w:rPr>
        <w:t xml:space="preserve"> Технология и обору</w:t>
      </w:r>
      <w:r w:rsidR="00EF36D1" w:rsidRPr="0039654D">
        <w:rPr>
          <w:rFonts w:ascii="Times New Roman" w:hAnsi="Times New Roman" w:cs="Times New Roman"/>
          <w:sz w:val="24"/>
          <w:szCs w:val="24"/>
        </w:rPr>
        <w:t>дование сварочного производства;</w:t>
      </w:r>
      <w:r w:rsidR="00565C51" w:rsidRPr="0039654D">
        <w:rPr>
          <w:rFonts w:ascii="Times New Roman" w:hAnsi="Times New Roman" w:cs="Times New Roman"/>
          <w:sz w:val="24"/>
          <w:szCs w:val="24"/>
        </w:rPr>
        <w:t xml:space="preserve"> </w:t>
      </w:r>
      <w:r w:rsidR="00EF36D1" w:rsidRPr="0039654D">
        <w:rPr>
          <w:rFonts w:ascii="Times New Roman" w:hAnsi="Times New Roman" w:cs="Times New Roman"/>
          <w:sz w:val="24"/>
          <w:szCs w:val="24"/>
        </w:rPr>
        <w:t>Современные инструментальные материалы; Технологическая оснастка.</w:t>
      </w:r>
    </w:p>
    <w:p w:rsidR="00650331" w:rsidRPr="0039654D" w:rsidRDefault="00650331" w:rsidP="005B2882">
      <w:pPr>
        <w:pStyle w:val="af"/>
        <w:tabs>
          <w:tab w:val="left" w:pos="993"/>
        </w:tabs>
        <w:ind w:left="0" w:firstLine="567"/>
      </w:pPr>
      <w:r w:rsidRPr="0039654D">
        <w:rPr>
          <w:i/>
        </w:rPr>
        <w:t xml:space="preserve">–  </w:t>
      </w:r>
      <w:r w:rsidRPr="0039654D">
        <w:t>защ</w:t>
      </w:r>
      <w:r w:rsidR="00FD1E54" w:rsidRPr="0039654D">
        <w:t xml:space="preserve">иту выпускной квалификационной </w:t>
      </w:r>
      <w:r w:rsidRPr="0039654D">
        <w:t xml:space="preserve"> работы.</w:t>
      </w:r>
    </w:p>
    <w:p w:rsidR="00FD1E54" w:rsidRPr="0039654D" w:rsidRDefault="00FD1E54" w:rsidP="005B2882">
      <w:pPr>
        <w:pStyle w:val="af"/>
        <w:tabs>
          <w:tab w:val="left" w:pos="993"/>
        </w:tabs>
        <w:ind w:left="0" w:firstLine="567"/>
      </w:pPr>
    </w:p>
    <w:p w:rsidR="00FD1E54" w:rsidRPr="0039654D" w:rsidRDefault="00FD1E5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974B68" w:rsidRDefault="00974B68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b/>
          <w:sz w:val="24"/>
          <w:szCs w:val="24"/>
        </w:rPr>
        <w:t>2. Программа и порядок проведения государственного экзамена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Согласно учебному плану государственный экзамен проводится в период с </w:t>
      </w:r>
      <w:r w:rsidR="00301DB5" w:rsidRPr="0039654D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39654D">
        <w:rPr>
          <w:rFonts w:ascii="Times New Roman" w:hAnsi="Times New Roman" w:cs="Times New Roman"/>
          <w:color w:val="000000"/>
          <w:sz w:val="24"/>
          <w:szCs w:val="24"/>
        </w:rPr>
        <w:t>.05.201</w:t>
      </w:r>
      <w:r w:rsidR="00301DB5" w:rsidRPr="0039654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39654D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="00301DB5" w:rsidRPr="0039654D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39654D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87494B" w:rsidRPr="0039654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9654D">
        <w:rPr>
          <w:rFonts w:ascii="Times New Roman" w:hAnsi="Times New Roman" w:cs="Times New Roman"/>
          <w:color w:val="000000"/>
          <w:sz w:val="24"/>
          <w:szCs w:val="24"/>
        </w:rPr>
        <w:t>.201</w:t>
      </w:r>
      <w:r w:rsidR="00301DB5" w:rsidRPr="0039654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39654D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39654D">
        <w:rPr>
          <w:rFonts w:ascii="Times New Roman" w:hAnsi="Times New Roman" w:cs="Times New Roman"/>
          <w:sz w:val="24"/>
          <w:szCs w:val="24"/>
        </w:rPr>
        <w:t xml:space="preserve"> Для проведения государственного экзамена составляется расписание экзамена и консультаций (обзорных лекций по дисциплинам, выносимым на государственный экзамен).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Государственный экзамен проводится на открытых заседаниях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Государственный экзамен проводится в два этапа:</w:t>
      </w:r>
    </w:p>
    <w:p w:rsidR="0039654D" w:rsidRPr="0039654D" w:rsidRDefault="0039654D" w:rsidP="005B2882">
      <w:pPr>
        <w:pStyle w:val="af"/>
        <w:numPr>
          <w:ilvl w:val="0"/>
          <w:numId w:val="18"/>
        </w:numPr>
        <w:tabs>
          <w:tab w:val="left" w:pos="993"/>
        </w:tabs>
        <w:ind w:left="0" w:firstLine="567"/>
        <w:jc w:val="both"/>
      </w:pPr>
      <w:r w:rsidRPr="0039654D">
        <w:t xml:space="preserve">на первом этапе проверяется </w:t>
      </w:r>
      <w:proofErr w:type="spellStart"/>
      <w:r w:rsidRPr="0039654D">
        <w:t>сформированность</w:t>
      </w:r>
      <w:proofErr w:type="spellEnd"/>
      <w:r w:rsidRPr="0039654D">
        <w:t xml:space="preserve"> общекультурных компетенций;</w:t>
      </w:r>
    </w:p>
    <w:p w:rsidR="0039654D" w:rsidRPr="0039654D" w:rsidRDefault="0039654D" w:rsidP="005B2882">
      <w:pPr>
        <w:pStyle w:val="af"/>
        <w:numPr>
          <w:ilvl w:val="0"/>
          <w:numId w:val="18"/>
        </w:numPr>
        <w:tabs>
          <w:tab w:val="left" w:pos="993"/>
        </w:tabs>
        <w:ind w:left="0" w:firstLine="567"/>
        <w:jc w:val="both"/>
      </w:pPr>
      <w:r w:rsidRPr="0039654D">
        <w:t xml:space="preserve">на втором этапе проверяется </w:t>
      </w:r>
      <w:proofErr w:type="spellStart"/>
      <w:r w:rsidRPr="0039654D">
        <w:t>сформированность</w:t>
      </w:r>
      <w:proofErr w:type="spellEnd"/>
      <w:r w:rsidRPr="0039654D">
        <w:t xml:space="preserve"> общепрофессиональных и профессиональных компетенций в соответствии с учебным планом.</w:t>
      </w:r>
    </w:p>
    <w:p w:rsidR="0039654D" w:rsidRPr="00974B68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654D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первого этапа государственного экзамена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39654D" w:rsidRPr="0039654D" w:rsidRDefault="0039654D" w:rsidP="005B2882">
      <w:pPr>
        <w:pStyle w:val="af"/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 w:rsidRPr="0039654D">
        <w:t>выбор одного правильного ответа из заданного списка;</w:t>
      </w:r>
    </w:p>
    <w:p w:rsidR="0039654D" w:rsidRPr="0039654D" w:rsidRDefault="0039654D" w:rsidP="005B2882">
      <w:pPr>
        <w:pStyle w:val="af"/>
        <w:numPr>
          <w:ilvl w:val="0"/>
          <w:numId w:val="19"/>
        </w:numPr>
        <w:tabs>
          <w:tab w:val="left" w:pos="993"/>
        </w:tabs>
        <w:ind w:left="0" w:firstLine="567"/>
        <w:jc w:val="both"/>
      </w:pPr>
      <w:r w:rsidRPr="0039654D">
        <w:t>восстановление соответствия.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654D">
        <w:rPr>
          <w:rFonts w:ascii="Times New Roman" w:hAnsi="Times New Roman" w:cs="Times New Roman"/>
          <w:sz w:val="24"/>
          <w:szCs w:val="24"/>
        </w:rPr>
        <w:t>Для подготовки к экзамену на образовательном портале за три недели до начала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для организации доступа к информационным ресурсам и сервисам университета.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Блок заданий первого этапа государственного экзамена включает 13 тестовых вопросов. Продолжительность</w:t>
      </w:r>
      <w:r w:rsidRPr="003965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Pr="0039654D">
        <w:rPr>
          <w:rFonts w:ascii="Times New Roman" w:hAnsi="Times New Roman" w:cs="Times New Roman"/>
          <w:color w:val="000000"/>
          <w:spacing w:val="2"/>
          <w:sz w:val="24"/>
          <w:szCs w:val="24"/>
        </w:rPr>
        <w:t>30 минут.</w:t>
      </w:r>
    </w:p>
    <w:p w:rsidR="0039654D" w:rsidRPr="0039654D" w:rsidRDefault="0039654D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sz w:val="24"/>
          <w:szCs w:val="24"/>
        </w:rPr>
      </w:pPr>
      <w:r w:rsidRPr="0039654D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39654D" w:rsidRPr="0039654D" w:rsidRDefault="0039654D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9654D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:rsidR="0039654D" w:rsidRPr="0039654D" w:rsidRDefault="0039654D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9654D">
        <w:rPr>
          <w:color w:val="000000"/>
          <w:sz w:val="24"/>
          <w:szCs w:val="24"/>
        </w:rPr>
        <w:t xml:space="preserve">– на оценку </w:t>
      </w:r>
      <w:r w:rsidRPr="0039654D">
        <w:rPr>
          <w:b/>
          <w:color w:val="000000"/>
          <w:sz w:val="24"/>
          <w:szCs w:val="24"/>
        </w:rPr>
        <w:t xml:space="preserve">«зачтено» </w:t>
      </w:r>
      <w:r w:rsidRPr="0039654D">
        <w:rPr>
          <w:color w:val="000000"/>
          <w:sz w:val="24"/>
          <w:szCs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39654D" w:rsidRPr="0039654D" w:rsidRDefault="0039654D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9654D">
        <w:rPr>
          <w:color w:val="000000"/>
          <w:sz w:val="24"/>
          <w:szCs w:val="24"/>
        </w:rPr>
        <w:t xml:space="preserve">– на оценку </w:t>
      </w:r>
      <w:r w:rsidRPr="0039654D">
        <w:rPr>
          <w:b/>
          <w:color w:val="000000"/>
          <w:sz w:val="24"/>
          <w:szCs w:val="24"/>
        </w:rPr>
        <w:t>«не зачтено»</w:t>
      </w:r>
      <w:r w:rsidRPr="0039654D">
        <w:rPr>
          <w:color w:val="000000"/>
          <w:sz w:val="24"/>
          <w:szCs w:val="24"/>
        </w:rPr>
        <w:t xml:space="preserve"> – </w:t>
      </w:r>
      <w:proofErr w:type="gramStart"/>
      <w:r w:rsidRPr="0039654D">
        <w:rPr>
          <w:color w:val="000000"/>
          <w:sz w:val="24"/>
          <w:szCs w:val="24"/>
        </w:rPr>
        <w:t>обучающийся</w:t>
      </w:r>
      <w:proofErr w:type="gramEnd"/>
      <w:r w:rsidRPr="0039654D">
        <w:rPr>
          <w:color w:val="000000"/>
          <w:sz w:val="24"/>
          <w:szCs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39654D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654D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второго этапа государственного экзамена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Ко второму этапу государственного экзамена допускается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, получивший оценку «зачтено» на первом этапе.</w:t>
      </w:r>
    </w:p>
    <w:p w:rsidR="0039654D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Второй этап государственного экзамена проводится в </w:t>
      </w:r>
      <w:r>
        <w:rPr>
          <w:rFonts w:ascii="Times New Roman" w:hAnsi="Times New Roman" w:cs="Times New Roman"/>
          <w:sz w:val="24"/>
          <w:szCs w:val="24"/>
        </w:rPr>
        <w:t>письменной</w:t>
      </w:r>
      <w:r w:rsidRPr="0039654D">
        <w:rPr>
          <w:rFonts w:ascii="Times New Roman" w:hAnsi="Times New Roman" w:cs="Times New Roman"/>
          <w:sz w:val="24"/>
          <w:szCs w:val="24"/>
        </w:rPr>
        <w:t xml:space="preserve"> форме.</w:t>
      </w:r>
    </w:p>
    <w:p w:rsidR="00650331" w:rsidRPr="0039654D" w:rsidRDefault="0039654D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Второй этап государственного экзамена </w:t>
      </w:r>
      <w:r>
        <w:rPr>
          <w:rFonts w:ascii="Times New Roman" w:hAnsi="Times New Roman" w:cs="Times New Roman"/>
          <w:sz w:val="24"/>
          <w:szCs w:val="24"/>
        </w:rPr>
        <w:t xml:space="preserve">включает </w:t>
      </w:r>
      <w:r w:rsidR="00650331" w:rsidRPr="000B0D37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="00650331"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0331" w:rsidRPr="0039654D">
        <w:rPr>
          <w:rFonts w:ascii="Times New Roman" w:hAnsi="Times New Roman" w:cs="Times New Roman"/>
          <w:sz w:val="24"/>
          <w:szCs w:val="24"/>
        </w:rPr>
        <w:t>теоретических</w:t>
      </w:r>
      <w:proofErr w:type="gramEnd"/>
      <w:r w:rsidR="00650331" w:rsidRPr="0039654D">
        <w:rPr>
          <w:rFonts w:ascii="Times New Roman" w:hAnsi="Times New Roman" w:cs="Times New Roman"/>
          <w:sz w:val="24"/>
          <w:szCs w:val="24"/>
        </w:rPr>
        <w:t xml:space="preserve"> вопроса и </w:t>
      </w:r>
      <w:r w:rsidR="00650331" w:rsidRPr="000B0D37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650331" w:rsidRPr="0039654D">
        <w:rPr>
          <w:rFonts w:ascii="Times New Roman" w:hAnsi="Times New Roman" w:cs="Times New Roman"/>
          <w:sz w:val="24"/>
          <w:szCs w:val="24"/>
        </w:rPr>
        <w:t xml:space="preserve"> практическое задание.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0331" w:rsidRPr="0039654D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650331" w:rsidRPr="003965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="00650331" w:rsidRPr="0039654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4часа.</w:t>
      </w:r>
    </w:p>
    <w:p w:rsidR="00650331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9654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Во </w:t>
      </w:r>
      <w:r w:rsidRPr="0039654D">
        <w:rPr>
          <w:rFonts w:ascii="Times New Roman" w:hAnsi="Times New Roman" w:cs="Times New Roman"/>
          <w:sz w:val="24"/>
          <w:szCs w:val="24"/>
        </w:rPr>
        <w:t>время</w:t>
      </w:r>
      <w:r w:rsidR="000B0D37">
        <w:rPr>
          <w:rFonts w:ascii="Times New Roman" w:hAnsi="Times New Roman" w:cs="Times New Roman"/>
          <w:sz w:val="24"/>
          <w:szCs w:val="24"/>
        </w:rPr>
        <w:t xml:space="preserve"> второго этапа</w:t>
      </w:r>
      <w:r w:rsidRPr="0039654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государственного экзамена студент может пользоваться схемами, справочниками.</w:t>
      </w:r>
    </w:p>
    <w:p w:rsidR="000B0D37" w:rsidRPr="000B0D37" w:rsidRDefault="000B0D37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0D37">
        <w:rPr>
          <w:rFonts w:ascii="Times New Roman" w:hAnsi="Times New Roman" w:cs="Times New Roman"/>
          <w:sz w:val="24"/>
          <w:szCs w:val="24"/>
        </w:rPr>
        <w:t xml:space="preserve">После устного ответа на вопросы экзаменационного билета </w:t>
      </w:r>
      <w:proofErr w:type="gramStart"/>
      <w:r w:rsidRPr="000B0D37">
        <w:rPr>
          <w:rFonts w:ascii="Times New Roman" w:hAnsi="Times New Roman" w:cs="Times New Roman"/>
          <w:sz w:val="24"/>
          <w:szCs w:val="24"/>
        </w:rPr>
        <w:t>экзаменуемому</w:t>
      </w:r>
      <w:proofErr w:type="gramEnd"/>
      <w:r w:rsidRPr="000B0D37">
        <w:rPr>
          <w:rFonts w:ascii="Times New Roman" w:hAnsi="Times New Roman" w:cs="Times New Roman"/>
          <w:sz w:val="24"/>
          <w:szCs w:val="24"/>
        </w:rPr>
        <w:t xml:space="preserve"> могут быть предложены дополнительные вопросы в пределах учебного материала, вынесенного на государственный экзамен.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0B0D37" w:rsidRPr="000B0D37" w:rsidRDefault="000B0D37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0D37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0B0D37">
        <w:rPr>
          <w:rFonts w:ascii="Times New Roman" w:hAnsi="Times New Roman" w:cs="Times New Roman"/>
          <w:color w:val="000000"/>
          <w:sz w:val="24"/>
          <w:szCs w:val="24"/>
        </w:rPr>
        <w:t xml:space="preserve">второго этапа </w:t>
      </w:r>
      <w:r w:rsidRPr="000B0D37">
        <w:rPr>
          <w:rFonts w:ascii="Times New Roman" w:hAnsi="Times New Roman" w:cs="Times New Roman"/>
          <w:sz w:val="24"/>
          <w:szCs w:val="24"/>
        </w:rPr>
        <w:t xml:space="preserve">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0B0D37" w:rsidRPr="000B0D37" w:rsidRDefault="000B0D37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>Критерии оценки второго этапа государственного экзамена:</w:t>
      </w:r>
    </w:p>
    <w:p w:rsidR="000B0D37" w:rsidRPr="000B0D37" w:rsidRDefault="000B0D37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>«отлично»</w:t>
      </w:r>
      <w:r w:rsidRPr="000B0D37">
        <w:rPr>
          <w:color w:val="000000"/>
          <w:sz w:val="24"/>
          <w:szCs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0B0D37" w:rsidRPr="000B0D37" w:rsidRDefault="000B0D37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>«хорошо»</w:t>
      </w:r>
      <w:r w:rsidRPr="000B0D37">
        <w:rPr>
          <w:color w:val="000000"/>
          <w:sz w:val="24"/>
          <w:szCs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0B0D37" w:rsidRPr="000B0D37" w:rsidRDefault="000B0D37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>«удовлетворительно»</w:t>
      </w:r>
      <w:r w:rsidRPr="000B0D37">
        <w:rPr>
          <w:color w:val="000000"/>
          <w:sz w:val="24"/>
          <w:szCs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0B0D37" w:rsidRPr="000B0D37" w:rsidRDefault="000B0D37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–на оценку </w:t>
      </w:r>
      <w:r w:rsidRPr="000B0D37">
        <w:rPr>
          <w:b/>
          <w:color w:val="000000"/>
          <w:sz w:val="24"/>
          <w:szCs w:val="24"/>
        </w:rPr>
        <w:t xml:space="preserve">«неудовлетворительно» </w:t>
      </w:r>
      <w:r w:rsidRPr="000B0D37">
        <w:rPr>
          <w:color w:val="000000"/>
          <w:sz w:val="24"/>
          <w:szCs w:val="24"/>
        </w:rPr>
        <w:t xml:space="preserve">(2 балла) – </w:t>
      </w:r>
      <w:proofErr w:type="gramStart"/>
      <w:r w:rsidRPr="000B0D37">
        <w:rPr>
          <w:color w:val="000000"/>
          <w:sz w:val="24"/>
          <w:szCs w:val="24"/>
        </w:rPr>
        <w:t>обучающийся</w:t>
      </w:r>
      <w:proofErr w:type="gramEnd"/>
      <w:r w:rsidRPr="000B0D37">
        <w:rPr>
          <w:color w:val="000000"/>
          <w:sz w:val="24"/>
          <w:szCs w:val="24"/>
        </w:rPr>
        <w:t xml:space="preserve">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0B0D37" w:rsidRPr="000B0D37" w:rsidRDefault="000B0D37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0B0D37">
        <w:rPr>
          <w:color w:val="000000"/>
          <w:sz w:val="24"/>
          <w:szCs w:val="24"/>
        </w:rPr>
        <w:t xml:space="preserve">– на оценку </w:t>
      </w:r>
      <w:r w:rsidRPr="000B0D37">
        <w:rPr>
          <w:b/>
          <w:color w:val="000000"/>
          <w:sz w:val="24"/>
          <w:szCs w:val="24"/>
        </w:rPr>
        <w:t xml:space="preserve">«неудовлетворительно» </w:t>
      </w:r>
      <w:r w:rsidRPr="000B0D37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B0D37" w:rsidRPr="000B0D37" w:rsidRDefault="000B0D37" w:rsidP="005B2882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B0D37">
        <w:rPr>
          <w:rFonts w:ascii="Times New Roman" w:hAnsi="Times New Roman" w:cs="Times New Roman"/>
          <w:iCs/>
          <w:sz w:val="24"/>
          <w:szCs w:val="24"/>
        </w:rPr>
        <w:t>Результаты второго этапа государственного экзамена объявляются</w:t>
      </w:r>
      <w:r w:rsidRPr="000B0D3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0B0D37">
        <w:rPr>
          <w:rFonts w:ascii="Times New Roman" w:hAnsi="Times New Roman" w:cs="Times New Roman"/>
          <w:iCs/>
          <w:sz w:val="24"/>
          <w:szCs w:val="24"/>
        </w:rPr>
        <w:t>на следующий</w:t>
      </w:r>
      <w:r w:rsidRPr="000B0D3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0B0D37">
        <w:rPr>
          <w:rFonts w:ascii="Times New Roman" w:hAnsi="Times New Roman" w:cs="Times New Roman"/>
          <w:iCs/>
          <w:sz w:val="24"/>
          <w:szCs w:val="24"/>
        </w:rPr>
        <w:t>рабочий день после проведения экзамена.</w:t>
      </w:r>
    </w:p>
    <w:p w:rsidR="000B0D37" w:rsidRPr="000B0D37" w:rsidRDefault="000B0D37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0B0D3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Обучающийся, успешно </w:t>
      </w:r>
      <w:r w:rsidRPr="000B0D37">
        <w:rPr>
          <w:rFonts w:ascii="Times New Roman" w:hAnsi="Times New Roman" w:cs="Times New Roman"/>
          <w:sz w:val="24"/>
          <w:szCs w:val="24"/>
        </w:rPr>
        <w:t>сдавший</w:t>
      </w:r>
      <w:r w:rsidRPr="000B0D3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FD1E54" w:rsidRPr="0039654D" w:rsidRDefault="00FD1E54" w:rsidP="005B2882">
      <w:pPr>
        <w:pStyle w:val="1"/>
        <w:tabs>
          <w:tab w:val="left" w:pos="993"/>
        </w:tabs>
        <w:spacing w:before="0" w:after="0"/>
        <w:ind w:firstLine="567"/>
        <w:jc w:val="left"/>
        <w:rPr>
          <w:rFonts w:ascii="Times New Roman" w:hAnsi="Times New Roman"/>
          <w:sz w:val="24"/>
          <w:szCs w:val="24"/>
        </w:rPr>
      </w:pPr>
      <w:r w:rsidRPr="0039654D">
        <w:rPr>
          <w:rFonts w:ascii="Times New Roman" w:hAnsi="Times New Roman"/>
          <w:sz w:val="24"/>
          <w:szCs w:val="24"/>
        </w:rPr>
        <w:t xml:space="preserve">           2.1 Содержание государственного экзамена</w:t>
      </w:r>
    </w:p>
    <w:p w:rsidR="000B0D37" w:rsidRPr="000B0D37" w:rsidRDefault="000B0D37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0D37">
        <w:rPr>
          <w:rFonts w:ascii="Times New Roman" w:hAnsi="Times New Roman" w:cs="Times New Roman"/>
          <w:b/>
          <w:i/>
          <w:sz w:val="24"/>
          <w:szCs w:val="24"/>
        </w:rPr>
        <w:t>2.1.1 Перечень тем, проверяемых на первом этапе государственного экзамена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Философия, ее место в культуре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Исторические типы философии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 xml:space="preserve">Проблема </w:t>
      </w:r>
      <w:proofErr w:type="gramStart"/>
      <w:r w:rsidRPr="000B0D37">
        <w:t>идеального</w:t>
      </w:r>
      <w:proofErr w:type="gramEnd"/>
      <w:r w:rsidRPr="000B0D37">
        <w:t>. Сознание как форма психического отражения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Особенности человеческого бытия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Общество как развивающаяся система. Культура и цивилизация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История в системе гуманитарных наук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Цивилизации Древнего мира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Эпоха средневековья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Новое время XVI-XVIII вв.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Модернизация и становление индустриального общества во второй половине XVIII – начале XX вв.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Россия и мир в ХХ – начале XXI в.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Новое время и эпоха модернизации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Спрос, предложение, рыночное равновесие, эластичность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Основы теории производства: издержки производства, выручка, прибыль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Основные макроэкономические показатели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Макроэкономическая нестабильность: безработица, инфляция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Предприятие и фирма. Экономическая природа и целевая функция фирмы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Конституционное право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Гражданское право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Трудовое право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Семейное право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Уголовное право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Я и моё окружение (на иностранном языке)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Я и моя учеба (на иностранном языке)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Я и мир вокруг меня (на иностранном языке)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Я и моя будущая профессия (на иностранном языке)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Страна изучаемого языка (на иностранном языке)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Формы существования языка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Функциональные стили литературного языка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Проблема межкультурного взаимодействия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Речевое взаимодействие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Деловая коммуникация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Основные понятия культурологии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Христианский тип культуры как взаимодействие конфессий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Исламский тип культуры в духовно-историческом контексте взаимодействия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 xml:space="preserve">Теоретико-методологические основы </w:t>
      </w:r>
      <w:proofErr w:type="spellStart"/>
      <w:r w:rsidRPr="000B0D37">
        <w:t>командообразования</w:t>
      </w:r>
      <w:proofErr w:type="spellEnd"/>
      <w:r w:rsidRPr="000B0D37">
        <w:t xml:space="preserve"> и саморазвития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Личностные характеристики членов команды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Организационно-процессуальные аспекты командной работы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Технология создания команды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Саморазвитие как условие повышения эффективности личности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Диагностика и самодиагностика организма при регулярных занятиях физической культурой и спортом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Техническая подготовка и обучение двигательным действиям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 xml:space="preserve">Методики воспитания физических качеств.  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Виды спорта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Классификация чрезвычайных ситуаций. Система чрезвычайных ситуаций</w:t>
      </w:r>
    </w:p>
    <w:p w:rsidR="000B0D37" w:rsidRPr="000B0D37" w:rsidRDefault="000B0D37" w:rsidP="005B2882">
      <w:pPr>
        <w:pStyle w:val="af"/>
        <w:numPr>
          <w:ilvl w:val="0"/>
          <w:numId w:val="20"/>
        </w:numPr>
        <w:tabs>
          <w:tab w:val="left" w:pos="993"/>
        </w:tabs>
        <w:ind w:left="0" w:firstLine="567"/>
      </w:pPr>
      <w:r w:rsidRPr="000B0D37">
        <w:t>Методы защиты в условиях чрезвычайных ситуаций</w:t>
      </w:r>
    </w:p>
    <w:p w:rsidR="000B0D37" w:rsidRDefault="000B0D37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654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A33AF7" w:rsidRPr="0039654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B0D37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 xml:space="preserve"> Перечень теоретических вопросов, выносимых на </w:t>
      </w:r>
      <w:r w:rsidR="000B0D37">
        <w:rPr>
          <w:rFonts w:ascii="Times New Roman" w:hAnsi="Times New Roman" w:cs="Times New Roman"/>
          <w:b/>
          <w:i/>
          <w:sz w:val="24"/>
          <w:szCs w:val="24"/>
        </w:rPr>
        <w:t xml:space="preserve">второй этап 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>государственн</w:t>
      </w:r>
      <w:r w:rsidR="000B0D37">
        <w:rPr>
          <w:rFonts w:ascii="Times New Roman" w:hAnsi="Times New Roman" w:cs="Times New Roman"/>
          <w:b/>
          <w:i/>
          <w:sz w:val="24"/>
          <w:szCs w:val="24"/>
        </w:rPr>
        <w:t>ого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 xml:space="preserve"> экзамен</w:t>
      </w:r>
      <w:r w:rsidR="000B0D37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- ОПД Ф.03 Технология конструкционных материалов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Классификация конструкционных материалов, применяемых в машиностроении;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Инструментальные стали;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Твердые сплавы. Область применения;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Минералокерамика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 Область применения;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Сверхтвердые материалы. Алмазы;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Абразивные материалы и инструменты;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Термическая и химико-термическая обработка;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Машиностроительные материалы;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получения заготовок;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Классификация способов получения заготовок литьем;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Заготовки деталей машин;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Основы технологии формообразования поковок, штамповок;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Обработка деталей многолезвийным инструментом. Виды фрез;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Обработка деталей абразивным инструментом;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шлифования;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методы нанесения покрытий;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Производственный и технологический процессы в машиностроении;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Припуски на обработку;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Элементы технологического процесса;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Припуск на обработку; качество обработки; точность размеров и формы;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Приспособления технологические;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Базирование деталей; понятия о базах и их выбор;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Основы резания; режущий инструмент;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Геометрические параметры режущей части инструмента;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Система сил при резании; виды обработки резанием;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Сверление; типы сверл; элементы режима резания  при сверлении;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Износ сверл;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Зенкерование;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Развертывание;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Фрезерование;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Протягивание;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Операции ковки.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обработки резанием;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Нарезание резьбы;</w:t>
      </w:r>
    </w:p>
    <w:p w:rsidR="00650331" w:rsidRPr="0039654D" w:rsidRDefault="00650331" w:rsidP="005B288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Зубонарезание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;</w:t>
      </w:r>
    </w:p>
    <w:p w:rsidR="00A33AF7" w:rsidRPr="0039654D" w:rsidRDefault="00A33AF7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ОПД Ф.06  Метрология, стандартизация и сертификация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Теоретические основы метрологии.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понятия, связанные с объектами измерения: свойство, величина, количественные и качественные проявления свойств объектов материального мира.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понятия, связанные со средствами измерений (СИ).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Закономерности формирования результата измерения, понятие погрешности, источники погрешностей.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Понятие многократного измерения. Алгоритмы обработки многократных измерений.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Понятие метрологического обеспечения. Организационные, научные и методические основы метрологического обеспечения.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Правовые основы обеспечения единства измерений.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положения закона РФ об обеспечении единства измерений. Закон РФ «Об обеспечении единства измерений».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Структура и функции метрологической службы предприятия, организации, учреждения,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являющихся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юридическими лицами.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Точность деталей, узлов и механизмов; ряды значений геометрических параметров; виды сопряжений в технике.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Отклонения, допуски и посадки; расчет и выбор посадок; единая система нормирования и стандартизации показателей точности.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Размерные цепи и методы их расчета; расчет точности кинематических цепей.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Нормирование микронеровностей деталей; контроль геометрической и кинематической точности деталей, узлов и механизмов.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Исторические основы развития стандартизации и сертификации.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Правовые основы стандартизации. Федеральный закон о техническом регулировании. 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Технический регламент. Техническое регулирование.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Международная организация по стандартизации (ИСО).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положения государственной системы стандартизации ГСС. Научная база стандартизации.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Определение оптимального уровня унификации и стандартизации.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Государственный контроль и надзор за соблюдением требований государственных стандартов.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654D">
        <w:rPr>
          <w:rFonts w:ascii="Times New Roman" w:hAnsi="Times New Roman" w:cs="Times New Roman"/>
          <w:sz w:val="24"/>
          <w:szCs w:val="24"/>
        </w:rPr>
        <w:t>Сертификация, ее роль в повышении качества продукции и развитие на международном, региональном и национальном уровнях.</w:t>
      </w:r>
      <w:proofErr w:type="gramEnd"/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цели и объекты сертификации. Термины и определения в области сертификации.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Качество продукции и защита потребителя. 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Схемы и системы сертификации. Условия осуществления сертификации.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Обязательная и добровольная сертификация. Правила и порядок проведения сертификации.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Органы по сертификации и испытательные лаборатории.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Аккредитация органов по сертификации и испытательных (измерительных) лабораторий.</w:t>
      </w:r>
    </w:p>
    <w:p w:rsidR="00650331" w:rsidRPr="0039654D" w:rsidRDefault="00650331" w:rsidP="005B2882">
      <w:pPr>
        <w:pStyle w:val="ac"/>
        <w:numPr>
          <w:ilvl w:val="0"/>
          <w:numId w:val="4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Сертификация услуг. Сертификация систем качества. Международные стандарты </w:t>
      </w:r>
      <w:r w:rsidRPr="0039654D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39654D">
        <w:rPr>
          <w:rFonts w:ascii="Times New Roman" w:hAnsi="Times New Roman" w:cs="Times New Roman"/>
          <w:sz w:val="24"/>
          <w:szCs w:val="24"/>
        </w:rPr>
        <w:t xml:space="preserve"> серии 9000 версии </w:t>
      </w:r>
      <w:smartTag w:uri="urn:schemas-microsoft-com:office:smarttags" w:element="metricconverter">
        <w:smartTagPr>
          <w:attr w:name="ProductID" w:val="2000 г"/>
        </w:smartTagPr>
        <w:r w:rsidRPr="0039654D">
          <w:rPr>
            <w:rFonts w:ascii="Times New Roman" w:hAnsi="Times New Roman" w:cs="Times New Roman"/>
            <w:sz w:val="24"/>
            <w:szCs w:val="24"/>
          </w:rPr>
          <w:t>2000 г</w:t>
        </w:r>
      </w:smartTag>
      <w:r w:rsidRPr="0039654D">
        <w:rPr>
          <w:rFonts w:ascii="Times New Roman" w:hAnsi="Times New Roman" w:cs="Times New Roman"/>
          <w:sz w:val="24"/>
          <w:szCs w:val="24"/>
        </w:rPr>
        <w:t xml:space="preserve">. Международный стандарт </w:t>
      </w:r>
      <w:r w:rsidRPr="0039654D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39654D">
        <w:rPr>
          <w:rFonts w:ascii="Times New Roman" w:hAnsi="Times New Roman" w:cs="Times New Roman"/>
          <w:sz w:val="24"/>
          <w:szCs w:val="24"/>
        </w:rPr>
        <w:t xml:space="preserve"> 9001: 2000 «Системы менеджмента качества. Требования».</w:t>
      </w:r>
    </w:p>
    <w:p w:rsidR="00650331" w:rsidRPr="0039654D" w:rsidRDefault="00650331" w:rsidP="005B2882">
      <w:pPr>
        <w:pStyle w:val="ac"/>
        <w:tabs>
          <w:tab w:val="left" w:pos="993"/>
        </w:tabs>
        <w:autoSpaceDE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- ОПД Ф.11 Основы технологии машиностроения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1. Основные понятия и определения производственного процесса.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2. Характеристика типов машиностроительного производства.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3. Формы организации производства.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4. Точность механической обработки. Методы достижения точности.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5. Систематические погрешности обработки.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6. Случайные погрешности обработки.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7. Качество поверхности деталей машин. Основные характеристики.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8. Факторы, влияющие на качество обработанной поверхности.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9. Влияние качества поверхности на эксплуатационные свойства деталей машин.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10. Припуски на механическую обработку. Факторы, влияющие на величину припуска.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11. Базирование и базы в машиностроении. Правило шести точек.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12. Выбор баз. Принципы совмещения и постоянства баз.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13. Базирование призматического тела, цилиндра и диска.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14. Теория размерных цепей.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15. Связи в машине и производственном процессе ее изготовления.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16.  Служебное назначение машины.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17. Выбор видов связей и конструктивных форм исполнительных поверхностей машины.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18. Переход от показателей служебного назначения машины к показателям связей ее исполнительных поверхностей.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19. Этапы конструирования машины.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20. Реализация размерных связей в машине в процессе сборки.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21. Формирование свойств материала заготовок в процессе изготовления.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22. Воздействие механической обработки на свойства материала заготовки.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23. Воздействие термической обработки на свойства материала заготовки.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24. Воздействие химико-термической обработки на свойства материала заготовки.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25. Воздействие электрофизической и электрохимической обработки на свойства материала заготовки.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26. Достижение требуемой точности детали в процессе изготовления.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27.  Последовательность разработки технологического процесса изготовления машины.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28. Разработка технологического процесса сборки машины.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29. Разработка технологического процесса изготовления деталей.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position w:val="6"/>
          <w:sz w:val="24"/>
          <w:szCs w:val="24"/>
        </w:rPr>
      </w:pPr>
      <w:r w:rsidRPr="0039654D">
        <w:rPr>
          <w:rFonts w:ascii="Times New Roman" w:hAnsi="Times New Roman" w:cs="Times New Roman"/>
          <w:position w:val="6"/>
          <w:sz w:val="24"/>
          <w:szCs w:val="24"/>
        </w:rPr>
        <w:t>30. Техническое нормирование.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 ОПД Р.01 Методы обеспечения качества в машиностроении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Чем необходимо управлять на 1-ом этапе цикла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654D">
        <w:rPr>
          <w:rFonts w:ascii="Times New Roman" w:hAnsi="Times New Roman" w:cs="Times New Roman"/>
          <w:sz w:val="24"/>
          <w:szCs w:val="24"/>
        </w:rPr>
        <w:t>Определение терминов: качество, продукция, дефект, допускаемое отклонение, показатель качества, свойство продукции; условия и факторы, определяющие качество продукции; показатели качества продукции: единичные, комплексные, относительные…</w:t>
      </w:r>
      <w:proofErr w:type="gramEnd"/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такое показатели назначения машины?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такое «надежность», «безотказность», «долговечность», «ремонтопригодность», «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сохраняемость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»?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Оптимальный уровень качества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 чем базируются исходные требования на продукцию?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Функционально-стоимостной анализ.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Цикл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Управление качеством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Контроль качества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Обеспечение качества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Чем необходимо управлять на 1-ом этапе цикла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Чем необходимо управлять на 2-ом этапе цикла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Чем необходимо управлять на 3-ом этапе цикла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Чем необходимо управлять на 5-ом этапе цикла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Чем необходимо управлять на 4-ом этапе цикла жизни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и назначение расслоения.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и назначение причинно-следственной диаграммы.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и назначение контрольного листка.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и назначение гистограмм.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и назначение диаграммы Парето.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и назначение корреляционного анализа.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Сущность и назначение контрольной карты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Шухарта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этапы цикла управления.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1-го этапа цикла управления.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2-го этапа цикла управления.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3-го этапа цикла управления.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4-го этапа цикла управления.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5-го этапа цикла управления.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Условия, влияющие на качество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Факторы, влияющие на качество продукции.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Классификация факторов.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Технические факторы.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Организационные факторы.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Экономические факторы.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Социально-идеологические факторы.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Постулаты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Деминга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такое 1  сторона  в сфере производственных отношений.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такое  2  сторона  в сфере производственных отношений.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такое  3 сторона  в сфере производственных отношений.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Сертификация. Что это такое?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называют сертификатом?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Какие разнов</w:t>
      </w:r>
      <w:r w:rsidR="00863492">
        <w:rPr>
          <w:rFonts w:ascii="Times New Roman" w:hAnsi="Times New Roman" w:cs="Times New Roman"/>
          <w:sz w:val="24"/>
          <w:szCs w:val="24"/>
        </w:rPr>
        <w:t>идности сертификации существуют</w:t>
      </w:r>
      <w:r w:rsidRPr="0039654D">
        <w:rPr>
          <w:rFonts w:ascii="Times New Roman" w:hAnsi="Times New Roman" w:cs="Times New Roman"/>
          <w:sz w:val="24"/>
          <w:szCs w:val="24"/>
        </w:rPr>
        <w:t>? Охарактеризуйте их.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Что такое процесс (с точки зрения стандарта ИСО 9000).</w:t>
      </w:r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 чем сущность  системы сертификации системы качества на предприятии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 чем сущность  системы сертификации производства на предприятии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50331" w:rsidRPr="0039654D" w:rsidRDefault="00650331" w:rsidP="005B28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Какие функции выполняет 3-я сторона в сфере производственных отношений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50331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- ОПД Р.02 Процессы </w:t>
      </w:r>
      <w:r w:rsidR="00450CB8" w:rsidRPr="0039654D">
        <w:rPr>
          <w:rFonts w:ascii="Times New Roman" w:hAnsi="Times New Roman" w:cs="Times New Roman"/>
          <w:sz w:val="24"/>
          <w:szCs w:val="24"/>
        </w:rPr>
        <w:t>и операции формообразования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Классификация  процессов формообразования.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Литье в песчаные формы.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Специальные способы литья: литье в оболочковые формы, литье по выплавляемым моделям, литье в кокиль.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Литье под давлением.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Центробежное литье.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Электрошлаковое литье.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Непрерывное литье.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положения и понятия в процессах формообразования пластическим деформированием. Классификация процессов обработки металлов давлением.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Формообразование прокаткой:  листовая прокатка, сортовая прокатка, прокатка поперечно-винтовая. Схемы, инструменты, оборудование.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Формообразование труб: прокатка труб, волочение труб, производство труб с прямым и спиральным сварным швом.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Волочение длинномерных изделий. Волочение монолитной и биметаллической проволоки.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Прессование.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Операция осадки и протяжки. Расчет усилий и мощности деформирования.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Операция прошивки и изгиба. Расчет усилий и мощности деформирования.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Операция штамповки. Расчет усилий и мощности деформирования при штамповке в открытых штампах. 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Области применения листовой штамповки. Разделительные и формоизменяющие операции. Операции гибки и вырубки. Расчет усилий и мощности деформирования.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Операции листовой штамповки: вытяжки 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отбортовка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 Расчет усилий и мощности деформирования при вытяжке.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Основы формообразования обработкой резанием. Классификация процессов обработки резанием. Оборудование и инструменты.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Формообразование шлифованием. Схемы шлифования. Расчет сил и мощности при шлифовании. Назначение режимов резания при шлифовании.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Особенности формообразования протягиванием. Конструкция протяжки. Схемы протягивания.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Расчет сил и мощности при протягивании. Порядок назначения режимов резания при протягивании.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Отличительные особенности и область применения процессов строгания. Конструкции и геометрические параметры строгальных резцов.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режимов резания при строгании.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Отличительные особенности и область применения процессов долбления. Конструкции и геометрические параметры долбежных резцов.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режимов резания при долблении.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Область применения и отличительные особенности процесса сверления. Геометрия спирального сверла.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Анализ сил, возникающих при сверлении. Определение крутящего момента и осевой силы. Расчет мощности при сверлении.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Критерии отказа сверл. Влияние различных факторов на стойкость сверл.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геометрии сверла и режимов резания при сверлении.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Зенкерование. Геометрические параметры зенкера. Назначение режимов резания при зенкеровании.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Развертывание. Геометрические параметры развертки. Критерии износа развертки. Назначение режимов резания при развертывании.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Область применения фрезерования. Типы фрез. Геометрия цилиндрических и торцевых фрез.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Особенности фрезерования как процесса прерывистого резания. Элементы режимов резания и среза. Попутное и встречное фрезерование.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Анализ сил, возникающих при фрезеровании. Действие сил на станок, инструмент и приспособление.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Расчет составляющих силы резания и мощности при фрезеровании. Условие равномерного фрезерования.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Износ и стойкость фрез. Критерии износа. Определение допускаемой скорости резания при фрезеровании.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режимов резания при фрезеровании.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Операции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резьбонарезания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. Инструменты. Схемы. Расчет сил и мощности при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резьбонарезании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 Порядок назначения режимов резания.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Операции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зубонарезания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. Способы, инструменты. Расчет сил и мощности при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зубонарезании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 Порядок назначения режимов резания.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Формообразование шлифованием. Схемы шлифования. Расчет сил и мощности при шлифовании. Назначение режимов резания при шлифовании.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Классификация отделочно-упрочняющих методов обработки поверхности детали деформированием и резанием. Области применения.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Качество поверхностного слоя, достигаемое отделочно-упрочняющей обработкой. Схемы обработки. Оборудование и инструмент. 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Отделочно-упрочняющие методы обработки: шевингование, хонингование, суперфиниш, доводка. Схемы обработки, инструмент и режимы.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Операции обкатки деталей роликами и шариками. Область применения. Выбор схемы, инструмента и режимов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обкатывания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450CB8" w:rsidRPr="0039654D" w:rsidRDefault="00450CB8" w:rsidP="005B2882">
      <w:pPr>
        <w:pStyle w:val="ac"/>
        <w:numPr>
          <w:ilvl w:val="0"/>
          <w:numId w:val="17"/>
        </w:numPr>
        <w:tabs>
          <w:tab w:val="clear" w:pos="1080"/>
          <w:tab w:val="left" w:pos="993"/>
        </w:tabs>
        <w:autoSpaceDE/>
        <w:autoSpaceDN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Операции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выглаживания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. Область применения. Выбор схемы, инструмента и режимов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выглаживания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450CB8" w:rsidRPr="0039654D" w:rsidRDefault="00450CB8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СД 01 Технология машиностроения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Служебное назначение машины.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сборки.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сборки типовых сборочных единиц.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Методы достижения точности сборки.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балансировки.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Автоматическая сборка.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Этапы проектирования техпроцесса изготовления деталей.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Схемы станочных операций.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типизации тех. процессов.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Сущность групповой обработки.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Разработка техпроцессов ремонта деталей.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Обеспечение качества продукции.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изготовления станин.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изготовления корпусных деталей.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изготовления ступенчатых валов.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изготовления шпинделей.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изготовления ходовых винтов.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Технология изготовления коленчатых валов.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этапы тех. процесса изготовления цилиндрических зубчатых колес.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нарезания и отделки цилиндрических зубчатых колес.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этапы тех. процесса изготовления конических зубчатых колес.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нарезания и отделки конических зубчатых колес.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этапы тех. процесса изготовления червяков.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этапы тех. процесса изготовления червячных колес.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нарезания и отделки червяков.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нарезания и отделки червячных колес.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Особенности разработки тех. процессов обработки деталей на станках с ЧПУ.</w:t>
      </w:r>
    </w:p>
    <w:p w:rsidR="00650331" w:rsidRPr="0039654D" w:rsidRDefault="00650331" w:rsidP="005B288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Пути дальнейшего развития ТМС.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-  СД 06 </w:t>
      </w:r>
      <w:r w:rsidR="00450CB8" w:rsidRPr="0039654D">
        <w:rPr>
          <w:rFonts w:ascii="Times New Roman" w:hAnsi="Times New Roman" w:cs="Times New Roman"/>
          <w:sz w:val="24"/>
          <w:szCs w:val="24"/>
        </w:rPr>
        <w:t xml:space="preserve"> Теория р</w:t>
      </w:r>
      <w:r w:rsidRPr="0039654D">
        <w:rPr>
          <w:rFonts w:ascii="Times New Roman" w:hAnsi="Times New Roman" w:cs="Times New Roman"/>
          <w:sz w:val="24"/>
          <w:szCs w:val="24"/>
        </w:rPr>
        <w:t>езани</w:t>
      </w:r>
      <w:r w:rsidR="00450CB8" w:rsidRPr="0039654D">
        <w:rPr>
          <w:rFonts w:ascii="Times New Roman" w:hAnsi="Times New Roman" w:cs="Times New Roman"/>
          <w:sz w:val="24"/>
          <w:szCs w:val="24"/>
        </w:rPr>
        <w:t>я</w:t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материалов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обработки материалов резанием и их классификация в зависимости от инструмента и кинематики движений.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Геометрия режущей части инструмента.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Элементы режимов резания и срезаемого слоя.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Свободное и несвободное, прямоугольное и косоугольное, непрерывное и прерывистое резание.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Образование элементной, суставчатой, сливной стружки и стружки надлома.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Наростообразование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при резании.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Деформация при резании.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Усадка стружки.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Сопротивление материала резанию. Составляющие силы резания.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Методы определения сил, работы и мощности резания.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Источники теплоты и тепловые потоки в зоне резания. Баланс теплоты.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Методы измерения теплоты в зоне резания.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Влияние параметров обработки на температуру в зоне резания.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Напряжения в инструменте. Виды отказов инструмента: хрупкое разрушение, пластическая деформация, изнашивание.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Закономерность изнашивания инструмента во времени. Критерии износа.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Физическая природа изнашивания: абразивная, адгезионная, диффузионная, тепловая, окислительная. 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Применение смазочно-охлаждающих технологических сред.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Период стойкости инструмента, ее зависимость от скорости резания и других факторов.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Шероховатость обработанной поверхности.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Остаточные деформации и напряжения в поверхностном слое обрабатываемого материала. Фазовые превращения.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Требования к инструментальным материалам.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и области применения инструментальных материалов.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Выбор типа и назначение геометрии инструмента при точении. 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оптимальных режимов резания при точении.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Отличительные особенности и область применения процессов строгания. Конструкции и геометрические параметры строгальных резцов.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режимов резания при строгании.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Отличительные особенности и область применения процессов долбления. Конструкции и геометрические параметры долбежных резцов.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режимов резания при долблении.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Область применения и отличительные особенности процесса сверления. Геометрия спирального сверла.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Анализ сил, возникающих при сверлении. Определение крутящего момента и осевой силы. Расчет мощности при сверлении.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Критерии отказа сверл. Влияние различных факторов на стойкость сверл.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геометрии сверла и режимов резания при сверлении.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Зенкерование. Геометрические параметры зенкера. Назначение режимов резания при зенкеровании.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Развертывание. Геометрические параметры развертки. Критерии износа развертки. Назначение режимов резания при развертывании.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Область применения фрезерования. Типы фрез. Геометрия цилиндрических и торцевых фрез.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Особенности фрезерования как процесса прерывистого резания. Элементы режимов резания и среза. Попутное и встречное фрезерование.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Анализ сил, возникающих при фрезеровании. Действие сил на станок, инструмент и приспособление.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Расчет составляющих силы резания и мощности при фрезеровании. Условие равномерного фрезерования.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Износ и стойкость фрез. Критерии износа. Определение допускаемой скорости резания при фрезеровании.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Назначение режимов резания при фрезеровании.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Процесс шлифования: особенности, схемы, силы резания.</w:t>
      </w:r>
    </w:p>
    <w:p w:rsidR="00650331" w:rsidRPr="0039654D" w:rsidRDefault="00650331" w:rsidP="005B2882">
      <w:pPr>
        <w:pStyle w:val="ac"/>
        <w:numPr>
          <w:ilvl w:val="0"/>
          <w:numId w:val="8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Характеристика абразивного инструмента и назначение режимов шлифования.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СД 07 Режущий инструмент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  <w:tab w:val="left" w:pos="2100"/>
        </w:tabs>
        <w:ind w:left="0" w:firstLine="567"/>
        <w:rPr>
          <w:iCs/>
        </w:rPr>
      </w:pPr>
      <w:r w:rsidRPr="0039654D">
        <w:t xml:space="preserve">выбор параметров инструмента в зависимости от техпроцесса. 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  <w:tab w:val="left" w:pos="2100"/>
        </w:tabs>
        <w:ind w:left="0" w:firstLine="567"/>
      </w:pPr>
      <w:r w:rsidRPr="0039654D">
        <w:rPr>
          <w:iCs/>
        </w:rPr>
        <w:t>Пушечные сверла.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  <w:tab w:val="left" w:pos="2100"/>
        </w:tabs>
        <w:ind w:left="0" w:firstLine="567"/>
      </w:pPr>
      <w:r w:rsidRPr="0039654D">
        <w:t xml:space="preserve">Червячные фрезы.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Инструментальные материалы: углеродистые стали.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Эжекторные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сверла.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Модульные дисковые и концевые фрезы.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iCs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Инструментальные материалы: быстрорежущие стали.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Центровочные сверла.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proofErr w:type="spellStart"/>
      <w:r w:rsidRPr="0039654D">
        <w:t>Шеверы</w:t>
      </w:r>
      <w:proofErr w:type="spellEnd"/>
      <w:r w:rsidRPr="0039654D">
        <w:t>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Инструментальные материалы: </w:t>
      </w:r>
      <w:proofErr w:type="spellStart"/>
      <w:proofErr w:type="gramStart"/>
      <w:r w:rsidRPr="0039654D">
        <w:rPr>
          <w:rFonts w:ascii="Times New Roman" w:hAnsi="Times New Roman" w:cs="Times New Roman"/>
          <w:sz w:val="24"/>
          <w:szCs w:val="24"/>
        </w:rPr>
        <w:t>вольфрамо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-кобальтовые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твердые сплавы.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Головки кольцевого сверления.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Сборные червячные фрезы.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Титано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вольфрамо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-кобальтовые твердые сплавы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Твердосплавные сверла.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Зубодолбежные головки.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Титано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тантало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вольфрамо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-кобальтовые твердые сплавы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Червячные фрезы для нарезания червячных зубчатых колес.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Методы нарезания конических зубчатых колес.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Инструментальные материалы: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минералокерамика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Цельные зенкеры.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Зубострогальные резцы.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Сверхтвердые материалы.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Насадные зенкеры. 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Круговая протяжка.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Пластинки из инструментальных материалов.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Сборные зенкеры.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 xml:space="preserve">Резцовые головки для нарезания конических колес с круговым зубом.                      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Параметры гнезда под пластинки.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Безвольфрамовые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твердые сплавы.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rPr>
          <w:iCs/>
        </w:rPr>
        <w:t>Машинные метчики</w:t>
      </w:r>
      <w:r w:rsidRPr="0039654D">
        <w:t>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Резцы с МНП.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Цельные развертки.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Резьбовые резцы.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Способы крепления МНП на резцах.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Насадные развертки.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Круглые резьбовые резцы.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Конструкции и геометрия проходных резцов.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Сборные и регулируемые развертки.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Призматические резьбовые развертки.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Отрезные, 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канавочные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резцы.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Зенковки,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цековки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Метчики ручные.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Подрезные резцы.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Методы нарезания зубьев зубчатых колес.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Резьбонарезные фрезы.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Расточные резцы.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Комбинированные осевые инструменты.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 xml:space="preserve">Дисковые фрезы для нарезания </w:t>
      </w:r>
      <w:proofErr w:type="spellStart"/>
      <w:r w:rsidRPr="0039654D">
        <w:t>трапециидальной</w:t>
      </w:r>
      <w:proofErr w:type="spellEnd"/>
      <w:r w:rsidRPr="0039654D">
        <w:t xml:space="preserve"> резьбы  и червяков.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Резьбовые резцы.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Классификация фрез.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Плашки.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Фасонные резцы.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Твердосплавные и быстрорежущие концевые фрезы.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Шлифовальные круги.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Резцы для нарезания червяков.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Твердосплавные и быстрорежущие цилиндрические фрезы</w:t>
      </w:r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Балансировка шлифовальных кругов.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Конструкции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стружколомающих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элементов резцов.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Твердосплавные и быстрорежущие пазовые фрезы.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Обозначение  шлифовальных кругов.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Виды крепежной части инструментов (расчет).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iCs/>
          <w:sz w:val="24"/>
          <w:szCs w:val="24"/>
        </w:rPr>
        <w:t>Твердосплавные и быстрорежущие торцовые сборные фрезы</w:t>
      </w:r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Протяжки, прошивки.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Спиральные сверла.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Торцовые сборные фрезы с МНП.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Схемы протягивания.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Шнековые сверла.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Наборы фрез.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>Наружные протяжки.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Ружейные сверла.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Шпоночные дисковые</w:t>
      </w:r>
      <w:r w:rsidRPr="0039654D">
        <w:rPr>
          <w:rFonts w:ascii="Times New Roman" w:hAnsi="Times New Roman" w:cs="Times New Roman"/>
          <w:iCs/>
          <w:sz w:val="24"/>
          <w:szCs w:val="24"/>
        </w:rPr>
        <w:t xml:space="preserve"> фрезы</w:t>
      </w:r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 xml:space="preserve">Особенности резцов для автоматизированного производства.                             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Конусные развертки. </w:t>
      </w:r>
    </w:p>
    <w:p w:rsidR="00650331" w:rsidRPr="0039654D" w:rsidRDefault="00650331" w:rsidP="005B2882">
      <w:pPr>
        <w:pStyle w:val="ac"/>
        <w:numPr>
          <w:ilvl w:val="0"/>
          <w:numId w:val="9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Шпоночные пальцевые</w:t>
      </w:r>
      <w:r w:rsidRPr="0039654D">
        <w:rPr>
          <w:rFonts w:ascii="Times New Roman" w:hAnsi="Times New Roman" w:cs="Times New Roman"/>
          <w:iCs/>
          <w:sz w:val="24"/>
          <w:szCs w:val="24"/>
        </w:rPr>
        <w:t xml:space="preserve"> фрезы</w:t>
      </w:r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f"/>
        <w:numPr>
          <w:ilvl w:val="0"/>
          <w:numId w:val="9"/>
        </w:numPr>
        <w:tabs>
          <w:tab w:val="left" w:pos="993"/>
        </w:tabs>
        <w:ind w:left="0" w:firstLine="567"/>
      </w:pPr>
      <w:r w:rsidRPr="0039654D">
        <w:t xml:space="preserve">Резцовые вставки.       </w:t>
      </w:r>
    </w:p>
    <w:p w:rsidR="00650331" w:rsidRPr="0039654D" w:rsidRDefault="00650331" w:rsidP="005B2882">
      <w:pPr>
        <w:pStyle w:val="ac"/>
        <w:tabs>
          <w:tab w:val="left" w:pos="993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ДС 05 Производство заготовок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1.Виды заготовок и методы их получения.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Прокатка блюмов и слябов.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сортового проката.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листового проката.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Прокатка бесшовных труб.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Производство сварных труб.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сплошных профилей методами прессования.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полых профилей методами прессования.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сплошных профилей волочением.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полых профилей волочением.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получения поковок.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Поковки, полученные ковкой на молотах.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Поковки, полученные ковкой на прессах.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горячей объемной штамповкой.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15.Получение заготовок холодной объемной штамповкой.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листовой штамповкой.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Способы получения отливок.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Влияние структуры отливок на их свойства.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Изготовление отливок в песчаных формах.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Изготовление отливок литьем в кокиль.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Изготовление отливок литьем в оболочковые формы.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Изготовление отливок по выплавляемым моделям.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Изготовление отливок литьем под давлением.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Изготовление отливок центробежным литьем.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Физические основы получения сварного соединения.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Применение дуговой сварки в производстве заготовок.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сварных соединений.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из чугуна и стали методом сварки.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из цветных металлов методом сварки.</w:t>
      </w:r>
    </w:p>
    <w:p w:rsidR="00650331" w:rsidRPr="0039654D" w:rsidRDefault="00650331" w:rsidP="005B2882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Получение заготовок методом порошковой металлургии.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654D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A33AF7" w:rsidRPr="0039654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B0D37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 xml:space="preserve"> Перечень практических заданий, выносимых на государственный экзамен по следующим дисциплинам: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ОПД</w:t>
      </w:r>
      <w:r w:rsidR="00450CB8" w:rsidRPr="0039654D">
        <w:rPr>
          <w:rFonts w:ascii="Times New Roman" w:hAnsi="Times New Roman" w:cs="Times New Roman"/>
          <w:sz w:val="24"/>
          <w:szCs w:val="24"/>
        </w:rPr>
        <w:t xml:space="preserve"> Р.02 Процессы и операции формообразования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1. Рассчитать и замерить усилие штамповки (ГОШ) для следующих параметров: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99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3pt;height:14.25pt" o:ole="" fillcolor="window">
            <v:imagedata r:id="rId13" o:title=""/>
          </v:shape>
          <o:OLEObject Type="Embed" ProgID="Equation.3" ShapeID="_x0000_i1025" DrawAspect="Content" ObjectID="_1667935751" r:id="rId14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99" w:dyaOrig="280">
          <v:shape id="_x0000_i1026" type="#_x0000_t75" style="width:35.3pt;height:14.25pt" o:ole="" fillcolor="window">
            <v:imagedata r:id="rId15" o:title=""/>
          </v:shape>
          <o:OLEObject Type="Embed" ProgID="Equation.3" ShapeID="_x0000_i1026" DrawAspect="Content" ObjectID="_1667935752" r:id="rId16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27" type="#_x0000_t75" style="width:36pt;height:14.25pt" o:ole="" fillcolor="window">
            <v:imagedata r:id="rId17" o:title=""/>
          </v:shape>
          <o:OLEObject Type="Embed" ProgID="Equation.3" ShapeID="_x0000_i1027" DrawAspect="Content" ObjectID="_1667935753" r:id="rId18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</w:t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028" type="#_x0000_t75" style="width:33.3pt;height:18.35pt" o:ole="" fillcolor="window">
            <v:imagedata r:id="rId19" o:title=""/>
          </v:shape>
          <o:OLEObject Type="Embed" ProgID="Equation.3" ShapeID="_x0000_i1028" DrawAspect="Content" ObjectID="_1667935754" r:id="rId20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Температура нагрева под штамповку 1100</w:t>
      </w:r>
      <w:r w:rsidRPr="0039654D">
        <w:rPr>
          <w:rFonts w:ascii="Times New Roman" w:hAnsi="Times New Roman" w:cs="Times New Roman"/>
          <w:sz w:val="24"/>
          <w:szCs w:val="24"/>
        </w:rPr>
        <w:sym w:font="Symbol" w:char="00B0"/>
      </w:r>
      <w:r w:rsidRPr="0039654D">
        <w:rPr>
          <w:rFonts w:ascii="Times New Roman" w:hAnsi="Times New Roman" w:cs="Times New Roman"/>
          <w:sz w:val="24"/>
          <w:szCs w:val="24"/>
        </w:rPr>
        <w:t>С.</w:t>
      </w:r>
    </w:p>
    <w:p w:rsidR="00650331" w:rsidRPr="0039654D" w:rsidRDefault="00FD0C6E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9" type="#_x0000_t75" style="position:absolute;left:0;text-align:left;margin-left:103.65pt;margin-top:2.8pt;width:156.9pt;height:96.05pt;z-index:251655680">
            <v:imagedata r:id="rId21" o:title=""/>
            <w10:wrap type="topAndBottom"/>
            <w10:anchorlock/>
          </v:shape>
        </w:pict>
      </w:r>
      <w:r w:rsidR="00650331" w:rsidRPr="0039654D">
        <w:rPr>
          <w:rFonts w:ascii="Times New Roman" w:hAnsi="Times New Roman" w:cs="Times New Roman"/>
          <w:sz w:val="24"/>
          <w:szCs w:val="24"/>
        </w:rPr>
        <w:t xml:space="preserve">                         Рисунок -  Схема штамповки</w:t>
      </w:r>
    </w:p>
    <w:p w:rsidR="00650331" w:rsidRPr="0039654D" w:rsidRDefault="00650331" w:rsidP="005B2882">
      <w:pPr>
        <w:pStyle w:val="1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9654D">
        <w:rPr>
          <w:rFonts w:ascii="Times New Roman" w:hAnsi="Times New Roman"/>
          <w:b w:val="0"/>
          <w:bCs w:val="0"/>
          <w:sz w:val="24"/>
          <w:szCs w:val="24"/>
        </w:rPr>
        <w:t xml:space="preserve">2. </w:t>
      </w:r>
      <w:r w:rsidRPr="0039654D">
        <w:rPr>
          <w:rFonts w:ascii="Times New Roman" w:hAnsi="Times New Roman"/>
          <w:b w:val="0"/>
          <w:sz w:val="24"/>
          <w:szCs w:val="24"/>
        </w:rPr>
        <w:t>Рассчитать и замерить усилие вырубки отверстия в листе: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29" type="#_x0000_t75" style="width:36pt;height:14.25pt" o:ole="" fillcolor="window">
            <v:imagedata r:id="rId22" o:title=""/>
          </v:shape>
          <o:OLEObject Type="Embed" ProgID="Equation.3" ShapeID="_x0000_i1029" DrawAspect="Content" ObjectID="_1667935755" r:id="rId23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80">
          <v:shape id="_x0000_i1030" type="#_x0000_t75" style="width:29.2pt;height:14.25pt" o:ole="" fillcolor="window">
            <v:imagedata r:id="rId24" o:title=""/>
          </v:shape>
          <o:OLEObject Type="Embed" ProgID="Equation.3" ShapeID="_x0000_i1030" DrawAspect="Content" ObjectID="_1667935756" r:id="rId25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t>Материал листа – сталь 08 КП.</w:t>
      </w:r>
    </w:p>
    <w:p w:rsidR="00650331" w:rsidRPr="0039654D" w:rsidRDefault="00650331" w:rsidP="005B2882">
      <w:pPr>
        <w:pStyle w:val="1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9654D">
        <w:rPr>
          <w:rFonts w:ascii="Times New Roman" w:hAnsi="Times New Roman"/>
          <w:b w:val="0"/>
          <w:bCs w:val="0"/>
          <w:sz w:val="24"/>
          <w:szCs w:val="24"/>
        </w:rPr>
        <w:t xml:space="preserve"> 3. </w:t>
      </w:r>
      <w:r w:rsidRPr="0039654D">
        <w:rPr>
          <w:rFonts w:ascii="Times New Roman" w:hAnsi="Times New Roman"/>
          <w:b w:val="0"/>
          <w:sz w:val="24"/>
          <w:szCs w:val="24"/>
        </w:rPr>
        <w:t>Рассчитать и замерить усилие штамповки для следующих параметров: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9" w:dyaOrig="280">
          <v:shape id="_x0000_i1031" type="#_x0000_t75" style="width:33.95pt;height:14.25pt" o:ole="" fillcolor="window">
            <v:imagedata r:id="rId26" o:title=""/>
          </v:shape>
          <o:OLEObject Type="Embed" ProgID="Equation.3" ShapeID="_x0000_i1031" DrawAspect="Content" ObjectID="_1667935757" r:id="rId27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00" w:dyaOrig="280">
          <v:shape id="_x0000_i1032" type="#_x0000_t75" style="width:40.1pt;height:14.25pt" o:ole="" fillcolor="window">
            <v:imagedata r:id="rId28" o:title=""/>
          </v:shape>
          <o:OLEObject Type="Embed" ProgID="Equation.3" ShapeID="_x0000_i1032" DrawAspect="Content" ObjectID="_1667935758" r:id="rId29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33" type="#_x0000_t75" style="width:36pt;height:14.25pt" o:ole="" fillcolor="window">
            <v:imagedata r:id="rId30" o:title=""/>
          </v:shape>
          <o:OLEObject Type="Embed" ProgID="Equation.3" ShapeID="_x0000_i1033" DrawAspect="Content" ObjectID="_1667935759" r:id="rId31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60" w:dyaOrig="380">
          <v:shape id="_x0000_i1034" type="#_x0000_t75" style="width:42.8pt;height:19pt" o:ole="" fillcolor="window">
            <v:imagedata r:id="rId32" o:title=""/>
          </v:shape>
          <o:OLEObject Type="Embed" ProgID="Equation.3" ShapeID="_x0000_i1034" DrawAspect="Content" ObjectID="_1667935760" r:id="rId33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Температура нагрева под штамповку 1100</w:t>
      </w:r>
      <w:r w:rsidRPr="0039654D">
        <w:rPr>
          <w:rFonts w:ascii="Times New Roman" w:hAnsi="Times New Roman" w:cs="Times New Roman"/>
          <w:sz w:val="24"/>
          <w:szCs w:val="24"/>
        </w:rPr>
        <w:sym w:font="Symbol" w:char="00B0"/>
      </w:r>
      <w:r w:rsidRPr="0039654D">
        <w:rPr>
          <w:rFonts w:ascii="Times New Roman" w:hAnsi="Times New Roman" w:cs="Times New Roman"/>
          <w:sz w:val="24"/>
          <w:szCs w:val="24"/>
        </w:rPr>
        <w:t>С.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50331" w:rsidRPr="0039654D" w:rsidRDefault="00650331" w:rsidP="005B2882">
      <w:pPr>
        <w:pStyle w:val="1"/>
        <w:tabs>
          <w:tab w:val="left" w:pos="993"/>
        </w:tabs>
        <w:spacing w:before="0" w:after="0"/>
        <w:ind w:firstLine="567"/>
        <w:rPr>
          <w:rFonts w:ascii="Times New Roman" w:hAnsi="Times New Roman"/>
          <w:b w:val="0"/>
          <w:bCs w:val="0"/>
          <w:noProof/>
          <w:sz w:val="24"/>
          <w:szCs w:val="24"/>
        </w:rPr>
      </w:pPr>
      <w:r w:rsidRPr="0039654D">
        <w:rPr>
          <w:rFonts w:ascii="Times New Roman" w:hAnsi="Times New Roman"/>
          <w:b w:val="0"/>
          <w:bCs w:val="0"/>
          <w:noProof/>
          <w:sz w:val="24"/>
          <w:szCs w:val="24"/>
        </w:rPr>
        <w:t>Рисунок – Схема штамповки</w:t>
      </w:r>
    </w:p>
    <w:p w:rsidR="00650331" w:rsidRPr="0039654D" w:rsidRDefault="00FD0C6E" w:rsidP="005B2882">
      <w:pPr>
        <w:pStyle w:val="1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b w:val="0"/>
          <w:bCs w:val="0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s1030" type="#_x0000_t75" style="position:absolute;left:0;text-align:left;margin-left:141pt;margin-top:-89pt;width:161.55pt;height:98.9pt;z-index:251656704">
            <v:imagedata r:id="rId21" o:title=""/>
            <w10:wrap type="topAndBottom"/>
            <w10:anchorlock/>
          </v:shape>
        </w:pict>
      </w:r>
    </w:p>
    <w:p w:rsidR="00650331" w:rsidRPr="0039654D" w:rsidRDefault="00650331" w:rsidP="005B2882">
      <w:pPr>
        <w:pStyle w:val="1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9654D">
        <w:rPr>
          <w:rFonts w:ascii="Times New Roman" w:hAnsi="Times New Roman"/>
          <w:b w:val="0"/>
          <w:bCs w:val="0"/>
          <w:noProof/>
          <w:sz w:val="24"/>
          <w:szCs w:val="24"/>
        </w:rPr>
        <w:t xml:space="preserve">4. </w:t>
      </w:r>
      <w:r w:rsidRPr="0039654D">
        <w:rPr>
          <w:rFonts w:ascii="Times New Roman" w:hAnsi="Times New Roman"/>
          <w:b w:val="0"/>
          <w:sz w:val="24"/>
          <w:szCs w:val="24"/>
        </w:rPr>
        <w:t>Нарезать зубья: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80">
          <v:shape id="_x0000_i1035" type="#_x0000_t75" style="width:36.7pt;height:14.25pt" o:ole="" fillcolor="window">
            <v:imagedata r:id="rId34" o:title=""/>
          </v:shape>
          <o:OLEObject Type="Embed" ProgID="Equation.3" ShapeID="_x0000_i1035" DrawAspect="Content" ObjectID="_1667935761" r:id="rId35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,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19" w:dyaOrig="280">
          <v:shape id="_x0000_i1036" type="#_x0000_t75" style="width:30.55pt;height:14.25pt" o:ole="" fillcolor="window">
            <v:imagedata r:id="rId36" o:title=""/>
          </v:shape>
          <o:OLEObject Type="Embed" ProgID="Equation.3" ShapeID="_x0000_i1036" DrawAspect="Content" ObjectID="_1667935762" r:id="rId37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, </w:t>
      </w:r>
      <w:r w:rsidRPr="0039654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380">
          <v:shape id="_x0000_i1037" type="#_x0000_t75" style="width:47.55pt;height:19pt" o:ole="" fillcolor="window">
            <v:imagedata r:id="rId38" o:title=""/>
          </v:shape>
          <o:OLEObject Type="Embed" ProgID="Equation.3" ShapeID="_x0000_i1037" DrawAspect="Content" ObjectID="_1667935763" r:id="rId39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Материал заготовки сталь 40Х, инструмент – червячная фреза. Рассчитать скорость, мощность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зубофрезерования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и операционное время.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1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9654D">
        <w:rPr>
          <w:rFonts w:ascii="Times New Roman" w:hAnsi="Times New Roman"/>
          <w:b w:val="0"/>
          <w:sz w:val="24"/>
          <w:szCs w:val="24"/>
        </w:rPr>
        <w:t xml:space="preserve">5. Накатывание и нарезание зубьев зубчатых колес. Инструмент и режимы </w:t>
      </w:r>
      <w:proofErr w:type="spellStart"/>
      <w:r w:rsidRPr="0039654D">
        <w:rPr>
          <w:rFonts w:ascii="Times New Roman" w:hAnsi="Times New Roman"/>
          <w:b w:val="0"/>
          <w:sz w:val="24"/>
          <w:szCs w:val="24"/>
        </w:rPr>
        <w:t>зубонарезания</w:t>
      </w:r>
      <w:proofErr w:type="spellEnd"/>
      <w:r w:rsidRPr="0039654D">
        <w:rPr>
          <w:rFonts w:ascii="Times New Roman" w:hAnsi="Times New Roman"/>
          <w:b w:val="0"/>
          <w:sz w:val="24"/>
          <w:szCs w:val="24"/>
        </w:rPr>
        <w:t xml:space="preserve">. Расчет мощности при </w:t>
      </w:r>
      <w:proofErr w:type="spellStart"/>
      <w:r w:rsidRPr="0039654D">
        <w:rPr>
          <w:rFonts w:ascii="Times New Roman" w:hAnsi="Times New Roman"/>
          <w:b w:val="0"/>
          <w:sz w:val="24"/>
          <w:szCs w:val="24"/>
        </w:rPr>
        <w:t>зубонарезании</w:t>
      </w:r>
      <w:proofErr w:type="spellEnd"/>
      <w:r w:rsidRPr="0039654D">
        <w:rPr>
          <w:rFonts w:ascii="Times New Roman" w:hAnsi="Times New Roman"/>
          <w:b w:val="0"/>
          <w:sz w:val="24"/>
          <w:szCs w:val="24"/>
        </w:rPr>
        <w:t>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Нарезать зубья: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80">
          <v:shape id="_x0000_i1038" type="#_x0000_t75" style="width:36.7pt;height:14.25pt" o:ole="" fillcolor="window">
            <v:imagedata r:id="rId34" o:title=""/>
          </v:shape>
          <o:OLEObject Type="Embed" ProgID="Equation.3" ShapeID="_x0000_i1038" DrawAspect="Content" ObjectID="_1667935764" r:id="rId40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,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19" w:dyaOrig="280">
          <v:shape id="_x0000_i1039" type="#_x0000_t75" style="width:30.55pt;height:14.25pt" o:ole="" fillcolor="window">
            <v:imagedata r:id="rId36" o:title=""/>
          </v:shape>
          <o:OLEObject Type="Embed" ProgID="Equation.3" ShapeID="_x0000_i1039" DrawAspect="Content" ObjectID="_1667935765" r:id="rId41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, </w:t>
      </w:r>
      <w:r w:rsidRPr="0039654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380">
          <v:shape id="_x0000_i1040" type="#_x0000_t75" style="width:47.55pt;height:19pt" o:ole="" fillcolor="window">
            <v:imagedata r:id="rId38" o:title=""/>
          </v:shape>
          <o:OLEObject Type="Embed" ProgID="Equation.3" ShapeID="_x0000_i1040" DrawAspect="Content" ObjectID="_1667935766" r:id="rId42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Материал заготовки сталь 40Х, инструмент – долбяк. Рассчитать скорость, мощность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зубодолбления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и операционное время.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6. а) Области применения листовой штамповки. Разделительные и формоизменяющие операции. Операции гибки, вырубки и пробивки. Расчет усилий и мощности при вырубке.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б) Рассчитать усилие пробивки отверстия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99" w:dyaOrig="280">
          <v:shape id="_x0000_i1041" type="#_x0000_t75" style="width:35.3pt;height:14.25pt" o:ole="" fillcolor="window">
            <v:imagedata r:id="rId43" o:title=""/>
          </v:shape>
          <o:OLEObject Type="Embed" ProgID="Equation.3" ShapeID="_x0000_i1041" DrawAspect="Content" ObjectID="_1667935767" r:id="rId44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 в листе толщиной </w:t>
      </w:r>
      <w:smartTag w:uri="urn:schemas-microsoft-com:office:smarttags" w:element="metricconverter">
        <w:smartTagPr>
          <w:attr w:name="ProductID" w:val="4 мм"/>
        </w:smartTagPr>
        <w:r w:rsidRPr="0039654D">
          <w:rPr>
            <w:rFonts w:ascii="Times New Roman" w:hAnsi="Times New Roman" w:cs="Times New Roman"/>
            <w:sz w:val="24"/>
            <w:szCs w:val="24"/>
          </w:rPr>
          <w:t>4 мм</w:t>
        </w:r>
      </w:smartTag>
      <w:r w:rsidRPr="0039654D">
        <w:rPr>
          <w:rFonts w:ascii="Times New Roman" w:hAnsi="Times New Roman" w:cs="Times New Roman"/>
          <w:sz w:val="24"/>
          <w:szCs w:val="24"/>
        </w:rPr>
        <w:t>. Материал сталь 45.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  <w:rPr>
          <w:i w:val="0"/>
        </w:rPr>
      </w:pPr>
      <w:r w:rsidRPr="0039654D">
        <w:rPr>
          <w:i w:val="0"/>
        </w:rPr>
        <w:t>7. а) Области применения листовой штамповки. Разделительные и формоизменяющие операции. Операции гибки и вырубки. Расчет усилий и мощности при протягивании.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  <w:rPr>
          <w:i w:val="0"/>
        </w:rPr>
      </w:pPr>
      <w:r w:rsidRPr="0039654D">
        <w:rPr>
          <w:i w:val="0"/>
        </w:rPr>
        <w:t xml:space="preserve">     б) Рассчитать усилие </w:t>
      </w:r>
      <w:proofErr w:type="spellStart"/>
      <w:r w:rsidRPr="0039654D">
        <w:rPr>
          <w:i w:val="0"/>
        </w:rPr>
        <w:t>отбортовки</w:t>
      </w:r>
      <w:proofErr w:type="spellEnd"/>
      <w:r w:rsidRPr="0039654D">
        <w:rPr>
          <w:i w:val="0"/>
        </w:rPr>
        <w:t xml:space="preserve">. Сталь – 08 </w:t>
      </w:r>
      <w:proofErr w:type="spellStart"/>
      <w:r w:rsidRPr="0039654D">
        <w:rPr>
          <w:i w:val="0"/>
        </w:rPr>
        <w:t>кП</w:t>
      </w:r>
      <w:proofErr w:type="spell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20" w:dyaOrig="360">
          <v:shape id="_x0000_i1042" type="#_x0000_t75" style="width:45.5pt;height:18.35pt" o:ole="" fillcolor="window">
            <v:imagedata r:id="rId45" o:title=""/>
          </v:shape>
          <o:OLEObject Type="Embed" ProgID="Equation.3" ShapeID="_x0000_i1042" DrawAspect="Content" ObjectID="_1667935768" r:id="rId46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; </w:t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40" w:dyaOrig="360">
          <v:shape id="_x0000_i1043" type="#_x0000_t75" style="width:42.1pt;height:18.35pt" o:ole="" fillcolor="window">
            <v:imagedata r:id="rId47" o:title=""/>
          </v:shape>
          <o:OLEObject Type="Embed" ProgID="Equation.3" ShapeID="_x0000_i1043" DrawAspect="Content" ObjectID="_1667935769" r:id="rId48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80">
          <v:shape id="_x0000_i1044" type="#_x0000_t75" style="width:29.2pt;height:14.25pt" o:ole="" fillcolor="window">
            <v:imagedata r:id="rId49" o:title=""/>
          </v:shape>
          <o:OLEObject Type="Embed" ProgID="Equation.3" ShapeID="_x0000_i1044" DrawAspect="Content" ObjectID="_1667935770" r:id="rId50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45" type="#_x0000_t75" style="width:36pt;height:14.25pt" o:ole="" fillcolor="window">
            <v:imagedata r:id="rId51" o:title=""/>
          </v:shape>
          <o:OLEObject Type="Embed" ProgID="Equation.3" ShapeID="_x0000_i1045" DrawAspect="Content" ObjectID="_1667935771" r:id="rId52"/>
        </w:object>
      </w:r>
      <w:r w:rsidRPr="0039654D">
        <w:rPr>
          <w:rFonts w:ascii="Times New Roman" w:hAnsi="Times New Roman" w:cs="Times New Roman"/>
          <w:sz w:val="24"/>
          <w:szCs w:val="24"/>
        </w:rPr>
        <w:sym w:font="Symbol" w:char="00B0"/>
      </w:r>
    </w:p>
    <w:p w:rsidR="00650331" w:rsidRPr="0039654D" w:rsidRDefault="00FD0C6E" w:rsidP="005B2882">
      <w:pPr>
        <w:pStyle w:val="3"/>
        <w:tabs>
          <w:tab w:val="left" w:pos="993"/>
        </w:tabs>
        <w:spacing w:before="0"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6" type="#_x0000_t75" style="width:119.55pt;height:118.2pt" o:allowincell="f" o:allowoverlap="f">
            <v:imagedata r:id="rId53" o:title=""/>
          </v:shape>
        </w:pi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Рисунок – Схема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отбортовки</w:t>
      </w:r>
      <w:proofErr w:type="spellEnd"/>
    </w:p>
    <w:p w:rsidR="00650331" w:rsidRPr="0039654D" w:rsidRDefault="00650331" w:rsidP="005B2882">
      <w:pPr>
        <w:pStyle w:val="3"/>
        <w:numPr>
          <w:ilvl w:val="0"/>
          <w:numId w:val="12"/>
        </w:numPr>
        <w:tabs>
          <w:tab w:val="left" w:pos="993"/>
        </w:tabs>
        <w:spacing w:before="0" w:after="0"/>
        <w:ind w:left="0"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9654D">
        <w:rPr>
          <w:rFonts w:ascii="Times New Roman" w:hAnsi="Times New Roman"/>
          <w:b w:val="0"/>
          <w:sz w:val="24"/>
          <w:szCs w:val="24"/>
        </w:rPr>
        <w:t>а) Области применения листовой штамповки. Разделительные и формоизменяющие операции. Операции гибки и вырубки. Расчет усилий и мощности при протягивании.</w:t>
      </w:r>
    </w:p>
    <w:p w:rsidR="00650331" w:rsidRPr="0039654D" w:rsidRDefault="00FD0C6E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6" type="#_x0000_t75" style="position:absolute;left:0;text-align:left;margin-left:141pt;margin-top:37.45pt;width:152.25pt;height:121.05pt;z-index:251657728" o:allowincell="f">
            <v:imagedata r:id="rId54" o:title=""/>
            <w10:wrap type="topAndBottom"/>
            <w10:anchorlock/>
          </v:shape>
        </w:pict>
      </w:r>
      <w:r w:rsidR="00650331" w:rsidRPr="0039654D">
        <w:rPr>
          <w:rFonts w:ascii="Times New Roman" w:hAnsi="Times New Roman" w:cs="Times New Roman"/>
          <w:sz w:val="24"/>
          <w:szCs w:val="24"/>
        </w:rPr>
        <w:t>б) Рассчитать усилие вытяжки плоской круглой заготовки из стали 08 КП.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920" w:dyaOrig="360">
          <v:shape id="_x0000_i1047" type="#_x0000_t75" style="width:45.5pt;height:18.35pt" o:ole="" fillcolor="window">
            <v:imagedata r:id="rId55" o:title=""/>
          </v:shape>
          <o:OLEObject Type="Embed" ProgID="Equation.3" ShapeID="_x0000_i1047" DrawAspect="Content" ObjectID="_1667935772" r:id="rId56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 xml:space="preserve">; </w:t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20" w:dyaOrig="360">
          <v:shape id="_x0000_i1048" type="#_x0000_t75" style="width:41.45pt;height:18.35pt" o:ole="" fillcolor="window">
            <v:imagedata r:id="rId57" o:title=""/>
          </v:shape>
          <o:OLEObject Type="Embed" ProgID="Equation.3" ShapeID="_x0000_i1048" DrawAspect="Content" ObjectID="_1667935773" r:id="rId58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049" type="#_x0000_t75" style="width:33.3pt;height:18.35pt" o:ole="" fillcolor="window">
            <v:imagedata r:id="rId59" o:title=""/>
          </v:shape>
          <o:OLEObject Type="Embed" ProgID="Equation.3" ShapeID="_x0000_i1049" DrawAspect="Content" ObjectID="_1667935774" r:id="rId60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0" w:dyaOrig="280">
          <v:shape id="_x0000_i1050" type="#_x0000_t75" style="width:29.2pt;height:14.25pt" o:ole="" fillcolor="window">
            <v:imagedata r:id="rId61" o:title=""/>
          </v:shape>
          <o:OLEObject Type="Embed" ProgID="Equation.3" ShapeID="_x0000_i1050" DrawAspect="Content" ObjectID="_1667935775" r:id="rId62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60" w:dyaOrig="320">
          <v:shape id="_x0000_i1051" type="#_x0000_t75" style="width:38.05pt;height:15.6pt" o:ole="" fillcolor="window">
            <v:imagedata r:id="rId63" o:title=""/>
          </v:shape>
          <o:OLEObject Type="Embed" ProgID="Equation.3" ShapeID="_x0000_i1051" DrawAspect="Content" ObjectID="_1667935776" r:id="rId64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; </w:t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00" w:dyaOrig="360">
          <v:shape id="_x0000_i1052" type="#_x0000_t75" style="width:40.1pt;height:18.35pt" o:ole="" fillcolor="window">
            <v:imagedata r:id="rId65" o:title=""/>
          </v:shape>
          <o:OLEObject Type="Embed" ProgID="Equation.3" ShapeID="_x0000_i1052" DrawAspect="Content" ObjectID="_1667935777" r:id="rId66"/>
        </w:obje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Рисунок – Схема листовой штамповки</w:t>
      </w:r>
    </w:p>
    <w:p w:rsidR="00650331" w:rsidRPr="0039654D" w:rsidRDefault="00650331" w:rsidP="005B288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а) Области применения листовой штамповки. Разделительные и формоизменяющие операции. Операции вытяжки без утонения и с утонением стенки. Расчет усилий и мощности при вытяжке.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t xml:space="preserve">        б) Рассчитать усилие вытяжки в конической матрице. Материал заготовки – сталь 08 КП. 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rPr>
          <w:position w:val="-6"/>
        </w:rPr>
        <w:object w:dxaOrig="699" w:dyaOrig="280">
          <v:shape id="_x0000_i1053" type="#_x0000_t75" style="width:35.3pt;height:14.25pt" o:ole="" fillcolor="window">
            <v:imagedata r:id="rId67" o:title=""/>
          </v:shape>
          <o:OLEObject Type="Embed" ProgID="Equation.3" ShapeID="_x0000_i1053" DrawAspect="Content" ObjectID="_1667935778" r:id="rId68"/>
        </w:object>
      </w:r>
      <w:r w:rsidRPr="0039654D">
        <w:sym w:font="Symbol" w:char="00B0"/>
      </w:r>
      <w:r w:rsidRPr="0039654D">
        <w:t xml:space="preserve">; </w:t>
      </w:r>
      <w:r w:rsidRPr="0039654D">
        <w:rPr>
          <w:position w:val="-10"/>
        </w:rPr>
        <w:object w:dxaOrig="779" w:dyaOrig="320">
          <v:shape id="_x0000_i1054" type="#_x0000_t75" style="width:38.7pt;height:15.6pt" o:ole="" fillcolor="window">
            <v:imagedata r:id="rId69" o:title=""/>
          </v:shape>
          <o:OLEObject Type="Embed" ProgID="Equation.3" ShapeID="_x0000_i1054" DrawAspect="Content" ObjectID="_1667935779" r:id="rId70"/>
        </w:object>
      </w:r>
      <w:r w:rsidRPr="0039654D">
        <w:t xml:space="preserve">; </w:t>
      </w:r>
      <w:r w:rsidRPr="0039654D">
        <w:rPr>
          <w:position w:val="-12"/>
        </w:rPr>
        <w:object w:dxaOrig="840" w:dyaOrig="360">
          <v:shape id="_x0000_i1055" type="#_x0000_t75" style="width:42.1pt;height:18.35pt" o:ole="" fillcolor="window">
            <v:imagedata r:id="rId71" o:title=""/>
          </v:shape>
          <o:OLEObject Type="Embed" ProgID="Equation.3" ShapeID="_x0000_i1055" DrawAspect="Content" ObjectID="_1667935780" r:id="rId72"/>
        </w:object>
      </w:r>
      <w:r w:rsidRPr="0039654D">
        <w:t xml:space="preserve"> </w:t>
      </w:r>
      <w:proofErr w:type="gramStart"/>
      <w:r w:rsidRPr="0039654D">
        <w:t>мм</w:t>
      </w:r>
      <w:proofErr w:type="gramEnd"/>
      <w:r w:rsidRPr="0039654D">
        <w:t xml:space="preserve">; </w:t>
      </w:r>
      <w:r w:rsidRPr="0039654D">
        <w:rPr>
          <w:position w:val="-12"/>
        </w:rPr>
        <w:object w:dxaOrig="820" w:dyaOrig="360">
          <v:shape id="_x0000_i1056" type="#_x0000_t75" style="width:41.45pt;height:18.35pt" o:ole="" fillcolor="window">
            <v:imagedata r:id="rId73" o:title=""/>
          </v:shape>
          <o:OLEObject Type="Embed" ProgID="Equation.3" ShapeID="_x0000_i1056" DrawAspect="Content" ObjectID="_1667935781" r:id="rId74"/>
        </w:object>
      </w:r>
      <w:r w:rsidRPr="0039654D">
        <w:t xml:space="preserve"> мм; </w:t>
      </w:r>
      <w:r w:rsidRPr="0039654D">
        <w:rPr>
          <w:position w:val="-6"/>
        </w:rPr>
        <w:object w:dxaOrig="580" w:dyaOrig="280">
          <v:shape id="_x0000_i1057" type="#_x0000_t75" style="width:29.2pt;height:14.25pt" o:ole="" fillcolor="window">
            <v:imagedata r:id="rId75" o:title=""/>
          </v:shape>
          <o:OLEObject Type="Embed" ProgID="Equation.3" ShapeID="_x0000_i1057" DrawAspect="Content" ObjectID="_1667935782" r:id="rId76"/>
        </w:object>
      </w:r>
      <w:r w:rsidRPr="0039654D">
        <w:t xml:space="preserve"> мм; </w:t>
      </w:r>
      <w:r w:rsidRPr="0039654D">
        <w:rPr>
          <w:position w:val="-12"/>
        </w:rPr>
        <w:object w:dxaOrig="660" w:dyaOrig="360">
          <v:shape id="_x0000_i1058" type="#_x0000_t75" style="width:33.3pt;height:18.35pt" o:ole="" fillcolor="window">
            <v:imagedata r:id="rId77" o:title=""/>
          </v:shape>
          <o:OLEObject Type="Embed" ProgID="Equation.3" ShapeID="_x0000_i1058" DrawAspect="Content" ObjectID="_1667935783" r:id="rId78"/>
        </w:object>
      </w:r>
      <w:r w:rsidRPr="0039654D">
        <w:t xml:space="preserve"> мм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</w:p>
    <w:p w:rsidR="00650331" w:rsidRPr="0039654D" w:rsidRDefault="00FD0C6E" w:rsidP="005B2882">
      <w:pPr>
        <w:pStyle w:val="a3"/>
        <w:tabs>
          <w:tab w:val="left" w:pos="993"/>
        </w:tabs>
        <w:ind w:firstLine="567"/>
        <w:jc w:val="center"/>
      </w:pPr>
      <w:r>
        <w:pict>
          <v:shape id="_x0000_s1027" type="#_x0000_t75" style="position:absolute;left:0;text-align:left;margin-left:180.9pt;margin-top:3.9pt;width:108.75pt;height:198.75pt;z-index:251658752" o:allowincell="f">
            <v:imagedata r:id="rId79" o:title=""/>
            <w10:wrap type="topAndBottom"/>
            <w10:anchorlock/>
          </v:shape>
        </w:pict>
      </w:r>
      <w:r w:rsidR="00650331" w:rsidRPr="0039654D">
        <w:t>Схема- Схема вытяжки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i w:val="0"/>
        </w:rPr>
      </w:pPr>
      <w:r w:rsidRPr="0039654D">
        <w:rPr>
          <w:i w:val="0"/>
        </w:rPr>
        <w:t xml:space="preserve"> а) Операция штамповки. Расчет усилий и мощности деформирования при штамповке в открытых штампах.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   б) Определить усилие штамповки в открытых штампах (ГОШ)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99" w:dyaOrig="280">
          <v:shape id="_x0000_i1059" type="#_x0000_t75" style="width:35.3pt;height:14.25pt" o:ole="" fillcolor="window">
            <v:imagedata r:id="rId80" o:title=""/>
          </v:shape>
          <o:OLEObject Type="Embed" ProgID="Equation.3" ShapeID="_x0000_i1059" DrawAspect="Content" ObjectID="_1667935784" r:id="rId81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</w:t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60" type="#_x0000_t75" style="width:36pt;height:14.25pt" o:ole="" fillcolor="window">
            <v:imagedata r:id="rId82" o:title=""/>
          </v:shape>
          <o:OLEObject Type="Embed" ProgID="Equation.3" ShapeID="_x0000_i1060" DrawAspect="Content" ObjectID="_1667935785" r:id="rId83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spellEnd"/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9" w:dyaOrig="280">
          <v:shape id="_x0000_i1061" type="#_x0000_t75" style="width:33.95pt;height:14.25pt" o:ole="" fillcolor="window">
            <v:imagedata r:id="rId84" o:title=""/>
          </v:shape>
          <o:OLEObject Type="Embed" ProgID="Equation.3" ShapeID="_x0000_i1061" DrawAspect="Content" ObjectID="_1667935786" r:id="rId85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</w:t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hAnsi="Times New Roman" w:cs="Times New Roman"/>
          <w:sz w:val="24"/>
          <w:szCs w:val="24"/>
        </w:rPr>
        <w:tab/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062" type="#_x0000_t75" style="width:33.3pt;height:18.35pt" o:ole="" fillcolor="window">
            <v:imagedata r:id="rId86" o:title=""/>
          </v:shape>
          <o:OLEObject Type="Embed" ProgID="Equation.3" ShapeID="_x0000_i1062" DrawAspect="Content" ObjectID="_1667935787" r:id="rId87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spellEnd"/>
      <w:proofErr w:type="gramEnd"/>
    </w:p>
    <w:p w:rsidR="00650331" w:rsidRPr="0039654D" w:rsidRDefault="00FD0C6E" w:rsidP="005B2882">
      <w:pPr>
        <w:pStyle w:val="a3"/>
        <w:tabs>
          <w:tab w:val="left" w:pos="993"/>
        </w:tabs>
        <w:ind w:firstLine="567"/>
      </w:pPr>
      <w:r>
        <w:pict>
          <v:shape id="_x0000_s1028" type="#_x0000_t75" style="position:absolute;left:0;text-align:left;margin-left:190.75pt;margin-top:34.5pt;width:168.2pt;height:105.95pt;z-index:251659776" o:allowincell="f">
            <v:imagedata r:id="rId21" o:title=""/>
            <w10:wrap type="topAndBottom"/>
          </v:shape>
        </w:pict>
      </w:r>
      <w:r w:rsidR="00650331" w:rsidRPr="0039654D">
        <w:t>Материал заготовки – сталь 40Х.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t>Температура нагрева металла под штамповку 1100</w:t>
      </w:r>
      <w:r w:rsidRPr="0039654D">
        <w:sym w:font="Symbol" w:char="00B0"/>
      </w:r>
      <w:r w:rsidRPr="0039654D">
        <w:t>С.</w:t>
      </w:r>
    </w:p>
    <w:p w:rsidR="00650331" w:rsidRPr="0039654D" w:rsidRDefault="00650331" w:rsidP="005B2882">
      <w:pPr>
        <w:pStyle w:val="1"/>
        <w:tabs>
          <w:tab w:val="left" w:pos="993"/>
        </w:tabs>
        <w:spacing w:before="0" w:after="0"/>
        <w:ind w:firstLine="567"/>
        <w:rPr>
          <w:rFonts w:ascii="Times New Roman" w:hAnsi="Times New Roman"/>
          <w:b w:val="0"/>
          <w:bCs w:val="0"/>
          <w:noProof/>
          <w:sz w:val="24"/>
          <w:szCs w:val="24"/>
        </w:rPr>
      </w:pPr>
      <w:r w:rsidRPr="0039654D">
        <w:rPr>
          <w:rFonts w:ascii="Times New Roman" w:hAnsi="Times New Roman"/>
          <w:b w:val="0"/>
          <w:bCs w:val="0"/>
          <w:noProof/>
          <w:sz w:val="24"/>
          <w:szCs w:val="24"/>
        </w:rPr>
        <w:t>Рисунок – Схема штамповки</w:t>
      </w:r>
    </w:p>
    <w:p w:rsidR="00650331" w:rsidRPr="0039654D" w:rsidRDefault="00650331" w:rsidP="005B288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а) Операция прошивки и изгиба. Расчет усилий и мощности деформирования.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        б) Определить усилие при открытой прошивке: 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диаметр пуансона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63" type="#_x0000_t75" style="width:36pt;height:14.25pt" o:ole="" fillcolor="window">
            <v:imagedata r:id="rId88" o:title=""/>
          </v:shape>
          <o:OLEObject Type="Embed" ProgID="Equation.3" ShapeID="_x0000_i1063" DrawAspect="Content" ObjectID="_1667935788" r:id="rId89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высота заготовки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9" w:dyaOrig="280">
          <v:shape id="_x0000_i1064" type="#_x0000_t75" style="width:33.95pt;height:14.25pt" o:ole="" fillcolor="window">
            <v:imagedata r:id="rId90" o:title=""/>
          </v:shape>
          <o:OLEObject Type="Embed" ProgID="Equation.3" ShapeID="_x0000_i1064" DrawAspect="Content" ObjectID="_1667935789" r:id="rId91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наружный диаметр заготовки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80">
          <v:shape id="_x0000_i1065" type="#_x0000_t75" style="width:36.7pt;height:14.25pt" o:ole="" fillcolor="window">
            <v:imagedata r:id="rId92" o:title=""/>
          </v:shape>
          <o:OLEObject Type="Embed" ProgID="Equation.3" ShapeID="_x0000_i1065" DrawAspect="Content" ObjectID="_1667935790" r:id="rId93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t>Материал заготовки – сталь 40Х.</w:t>
      </w:r>
    </w:p>
    <w:p w:rsidR="00650331" w:rsidRPr="0039654D" w:rsidRDefault="00650331" w:rsidP="005B2882">
      <w:pPr>
        <w:pStyle w:val="4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54D">
        <w:rPr>
          <w:rFonts w:ascii="Times New Roman" w:hAnsi="Times New Roman"/>
          <w:b w:val="0"/>
          <w:sz w:val="24"/>
          <w:szCs w:val="24"/>
        </w:rPr>
        <w:t>Температура нагрева под прошивку 1100</w:t>
      </w:r>
      <w:r w:rsidRPr="0039654D">
        <w:rPr>
          <w:rFonts w:ascii="Times New Roman" w:hAnsi="Times New Roman"/>
          <w:b w:val="0"/>
          <w:sz w:val="24"/>
          <w:szCs w:val="24"/>
        </w:rPr>
        <w:sym w:font="Symbol" w:char="00B0"/>
      </w:r>
      <w:r w:rsidRPr="0039654D">
        <w:rPr>
          <w:rFonts w:ascii="Times New Roman" w:hAnsi="Times New Roman"/>
          <w:b w:val="0"/>
          <w:sz w:val="24"/>
          <w:szCs w:val="24"/>
        </w:rPr>
        <w:t>С</w:t>
      </w:r>
      <w:r w:rsidRPr="0039654D">
        <w:rPr>
          <w:rFonts w:ascii="Times New Roman" w:hAnsi="Times New Roman"/>
          <w:sz w:val="24"/>
          <w:szCs w:val="24"/>
        </w:rPr>
        <w:t>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а) Операция прошивки и изгиба. Расчет усилий и мощности деформирования.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       б) Определить усилие деформирования при закрытой прошивке.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диаметр пуансона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66" type="#_x0000_t75" style="width:36pt;height:14.25pt" o:ole="" fillcolor="window">
            <v:imagedata r:id="rId88" o:title=""/>
          </v:shape>
          <o:OLEObject Type="Embed" ProgID="Equation.3" ShapeID="_x0000_i1066" DrawAspect="Content" ObjectID="_1667935791" r:id="rId94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высота заготовки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9" w:dyaOrig="280">
          <v:shape id="_x0000_i1067" type="#_x0000_t75" style="width:33.95pt;height:14.25pt" o:ole="" fillcolor="window">
            <v:imagedata r:id="rId90" o:title=""/>
          </v:shape>
          <o:OLEObject Type="Embed" ProgID="Equation.3" ShapeID="_x0000_i1067" DrawAspect="Content" ObjectID="_1667935792" r:id="rId95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наружный диаметр заготовки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80">
          <v:shape id="_x0000_i1068" type="#_x0000_t75" style="width:36.7pt;height:14.25pt" o:ole="" fillcolor="window">
            <v:imagedata r:id="rId92" o:title=""/>
          </v:shape>
          <o:OLEObject Type="Embed" ProgID="Equation.3" ShapeID="_x0000_i1068" DrawAspect="Content" ObjectID="_1667935793" r:id="rId96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t>Материал заготовки - сталь 45.</w:t>
      </w:r>
    </w:p>
    <w:p w:rsidR="00650331" w:rsidRPr="0039654D" w:rsidRDefault="00650331" w:rsidP="005B2882">
      <w:pPr>
        <w:pStyle w:val="4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39654D">
        <w:rPr>
          <w:rFonts w:ascii="Times New Roman" w:hAnsi="Times New Roman"/>
          <w:b w:val="0"/>
          <w:sz w:val="24"/>
          <w:szCs w:val="24"/>
        </w:rPr>
        <w:t>Температура подогрева под прошивку 1100</w:t>
      </w:r>
      <w:r w:rsidRPr="0039654D">
        <w:rPr>
          <w:rFonts w:ascii="Times New Roman" w:hAnsi="Times New Roman"/>
          <w:b w:val="0"/>
          <w:sz w:val="24"/>
          <w:szCs w:val="24"/>
        </w:rPr>
        <w:sym w:font="Symbol" w:char="00B0"/>
      </w:r>
      <w:r w:rsidRPr="0039654D">
        <w:rPr>
          <w:rFonts w:ascii="Times New Roman" w:hAnsi="Times New Roman"/>
          <w:b w:val="0"/>
          <w:sz w:val="24"/>
          <w:szCs w:val="24"/>
        </w:rPr>
        <w:t>С.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а) Решение дифференциальных уравнений совместно с условиями пластичности.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          б) Определить усилие осадки прямоугольной полосы методом решения уравнений равновесия совместно с условием пластичности. Размеры полосы: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9" w:dyaOrig="280">
          <v:shape id="_x0000_i1069" type="#_x0000_t75" style="width:33.95pt;height:14.25pt" o:ole="" fillcolor="window">
            <v:imagedata r:id="rId97" o:title=""/>
          </v:shape>
          <o:OLEObject Type="Embed" ProgID="Equation.3" ShapeID="_x0000_i1069" DrawAspect="Content" ObjectID="_1667935794" r:id="rId98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59" w:dyaOrig="280">
          <v:shape id="_x0000_i1070" type="#_x0000_t75" style="width:38.05pt;height:14.25pt" o:ole="" fillcolor="window">
            <v:imagedata r:id="rId99" o:title=""/>
          </v:shape>
          <o:OLEObject Type="Embed" ProgID="Equation.3" ShapeID="_x0000_i1070" DrawAspect="Content" ObjectID="_1667935795" r:id="rId100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80" w:dyaOrig="360">
          <v:shape id="_x0000_i1071" type="#_x0000_t75" style="width:38.7pt;height:18.35pt" o:ole="" fillcolor="window">
            <v:imagedata r:id="rId101" o:title=""/>
          </v:shape>
          <o:OLEObject Type="Embed" ProgID="Equation.3" ShapeID="_x0000_i1071" DrawAspect="Content" ObjectID="_1667935796" r:id="rId102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650331" w:rsidRPr="0039654D" w:rsidRDefault="00650331" w:rsidP="005B2882">
      <w:pPr>
        <w:pStyle w:val="a3"/>
        <w:tabs>
          <w:tab w:val="left" w:pos="993"/>
        </w:tabs>
        <w:ind w:firstLine="567"/>
      </w:pPr>
      <w:r w:rsidRPr="0039654D">
        <w:t>Материал заготовки - сталь 45.</w:t>
      </w:r>
    </w:p>
    <w:p w:rsidR="00AD67BA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Коэффициент трения на контакте </w:t>
      </w:r>
      <w:r w:rsidRPr="0039654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79" w:dyaOrig="320">
          <v:shape id="_x0000_i1072" type="#_x0000_t75" style="width:38.7pt;height:15.6pt" o:ole="" fillcolor="window">
            <v:imagedata r:id="rId103" o:title=""/>
          </v:shape>
          <o:OLEObject Type="Embed" ProgID="Equation.3" ShapeID="_x0000_i1072" DrawAspect="Content" ObjectID="_1667935797" r:id="rId104"/>
        </w:object>
      </w:r>
      <w:r w:rsidRPr="0039654D">
        <w:rPr>
          <w:rFonts w:ascii="Times New Roman" w:hAnsi="Times New Roman" w:cs="Times New Roman"/>
          <w:sz w:val="24"/>
          <w:szCs w:val="24"/>
        </w:rPr>
        <w:t>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14. а) Метод линий скольжения. Свойства линий скольжения. Применение метода линий скольжения для решения задач при объемном деформировании и со снятием стружки.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б) Построить сетку линий скольжения и определить усилие вдавливания пуансона в заготовку больших размеров. Размеры штампа 20</w:t>
      </w:r>
      <w:r w:rsidRPr="0039654D">
        <w:rPr>
          <w:rFonts w:ascii="Times New Roman" w:hAnsi="Times New Roman" w:cs="Times New Roman"/>
          <w:sz w:val="24"/>
          <w:szCs w:val="24"/>
        </w:rPr>
        <w:sym w:font="Symbol" w:char="00B4"/>
      </w:r>
      <w:r w:rsidRPr="0039654D">
        <w:rPr>
          <w:rFonts w:ascii="Times New Roman" w:hAnsi="Times New Roman" w:cs="Times New Roman"/>
          <w:sz w:val="24"/>
          <w:szCs w:val="24"/>
        </w:rPr>
        <w:t>40 мм. Материал заготовки - сталь 45. Трением на контакте пренебречь!</w:t>
      </w:r>
    </w:p>
    <w:p w:rsidR="00650331" w:rsidRPr="0039654D" w:rsidRDefault="00650331" w:rsidP="005B2882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а) Понятие о методе верхней оценки. Применение метода верхней оценки для решения задач при объемном деформировании и со снятием стружки.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б) Объем очага деформации при вдавливании пуансона в заготовку представить в виде жестких треугольных блоков. Построить годограф скоростей. Определить усилие вдавливания пуансона в заготовку больших размеров. Размеры штампа 20</w:t>
      </w:r>
      <w:r w:rsidRPr="0039654D">
        <w:rPr>
          <w:rFonts w:ascii="Times New Roman" w:hAnsi="Times New Roman" w:cs="Times New Roman"/>
          <w:sz w:val="24"/>
          <w:szCs w:val="24"/>
        </w:rPr>
        <w:sym w:font="Symbol" w:char="00B4"/>
      </w:r>
      <w:r w:rsidRPr="0039654D">
        <w:rPr>
          <w:rFonts w:ascii="Times New Roman" w:hAnsi="Times New Roman" w:cs="Times New Roman"/>
          <w:sz w:val="24"/>
          <w:szCs w:val="24"/>
        </w:rPr>
        <w:t>40 мм. Материал заготовки – алюминий АМг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. Трением на контакте пренебречь!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a3"/>
        <w:numPr>
          <w:ilvl w:val="0"/>
          <w:numId w:val="13"/>
        </w:numPr>
        <w:tabs>
          <w:tab w:val="left" w:pos="993"/>
        </w:tabs>
        <w:ind w:left="0" w:firstLine="567"/>
        <w:rPr>
          <w:i w:val="0"/>
        </w:rPr>
      </w:pPr>
      <w:r w:rsidRPr="0039654D">
        <w:rPr>
          <w:i w:val="0"/>
        </w:rPr>
        <w:t>а) Операция осадки и протяжки. Расчет усилий и мощности деформирования.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б) Определить усилие протяжки заготовки круглого сечения. Размеры: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диаметр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73" type="#_x0000_t75" style="width:36pt;height:14.25pt" o:ole="" fillcolor="window">
            <v:imagedata r:id="rId88" o:title=""/>
          </v:shape>
          <o:OLEObject Type="Embed" ProgID="Equation.3" ShapeID="_x0000_i1073" DrawAspect="Content" ObjectID="_1667935798" r:id="rId105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длина бойка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0">
          <v:shape id="_x0000_i1074" type="#_x0000_t75" style="width:33.3pt;height:14.25pt" o:ole="" fillcolor="window">
            <v:imagedata r:id="rId106" o:title=""/>
          </v:shape>
          <o:OLEObject Type="Embed" ProgID="Equation.3" ShapeID="_x0000_i1074" DrawAspect="Content" ObjectID="_1667935799" r:id="rId107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мм</w:t>
      </w:r>
      <w:proofErr w:type="gramEnd"/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коэффициент трения </w:t>
      </w:r>
      <w:r w:rsidRPr="0039654D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79" w:dyaOrig="320">
          <v:shape id="_x0000_i1075" type="#_x0000_t75" style="width:38.7pt;height:15.6pt" o:ole="" fillcolor="window">
            <v:imagedata r:id="rId108" o:title=""/>
          </v:shape>
          <o:OLEObject Type="Embed" ProgID="Equation.3" ShapeID="_x0000_i1075" DrawAspect="Content" ObjectID="_1667935800" r:id="rId109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материал – сталь 45.</w:t>
      </w:r>
    </w:p>
    <w:p w:rsidR="00650331" w:rsidRPr="0039654D" w:rsidRDefault="00650331" w:rsidP="005B2882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а) Операция штамповки. Расчет усилий и мощности деформирования при штамповке в открытых штампах.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б) Определить усилие штамповки круглой заготовки в открытых штампах (ГОШ). Материал – сталь 45.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80" w:dyaOrig="280">
          <v:shape id="_x0000_i1076" type="#_x0000_t75" style="width:54.35pt;height:14.25pt" o:ole="" fillcolor="window">
            <v:imagedata r:id="rId110" o:title=""/>
          </v:shape>
          <o:OLEObject Type="Embed" ProgID="Equation.3" ShapeID="_x0000_i1076" DrawAspect="Content" ObjectID="_1667935801" r:id="rId111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80">
          <v:shape id="_x0000_i1077" type="#_x0000_t75" style="width:36pt;height:14.25pt" o:ole="" fillcolor="window">
            <v:imagedata r:id="rId112" o:title=""/>
          </v:shape>
          <o:OLEObject Type="Embed" ProgID="Equation.3" ShapeID="_x0000_i1077" DrawAspect="Content" ObjectID="_1667935802" r:id="rId113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>
          <v:shape id="_x0000_i1078" type="#_x0000_t75" style="width:33.3pt;height:18.35pt" o:ole="" fillcolor="window">
            <v:imagedata r:id="rId114" o:title=""/>
          </v:shape>
          <o:OLEObject Type="Embed" ProgID="Equation.3" ShapeID="_x0000_i1078" DrawAspect="Content" ObjectID="_1667935803" r:id="rId115"/>
        </w:object>
      </w:r>
      <w:r w:rsidRPr="0039654D">
        <w:rPr>
          <w:rFonts w:ascii="Times New Roman" w:hAnsi="Times New Roman" w:cs="Times New Roman"/>
          <w:sz w:val="24"/>
          <w:szCs w:val="24"/>
        </w:rPr>
        <w:t xml:space="preserve"> мм; </w:t>
      </w:r>
      <w:r w:rsidRPr="0039654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280">
          <v:shape id="_x0000_i1079" type="#_x0000_t75" style="width:42.8pt;height:14.25pt" o:ole="" fillcolor="window">
            <v:imagedata r:id="rId116" o:title=""/>
          </v:shape>
          <o:OLEObject Type="Embed" ProgID="Equation.3" ShapeID="_x0000_i1079" DrawAspect="Content" ObjectID="_1667935804" r:id="rId117"/>
        </w:object>
      </w:r>
      <w:r w:rsidRPr="0039654D">
        <w:rPr>
          <w:rFonts w:ascii="Times New Roman" w:hAnsi="Times New Roman" w:cs="Times New Roman"/>
          <w:sz w:val="24"/>
          <w:szCs w:val="24"/>
        </w:rPr>
        <w:sym w:font="Symbol" w:char="00B0"/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/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-  СД 06  </w:t>
      </w:r>
      <w:r w:rsidR="00585E34" w:rsidRPr="0039654D">
        <w:rPr>
          <w:rFonts w:ascii="Times New Roman" w:hAnsi="Times New Roman" w:cs="Times New Roman"/>
          <w:sz w:val="24"/>
          <w:szCs w:val="24"/>
        </w:rPr>
        <w:t>Теория р</w:t>
      </w:r>
      <w:r w:rsidRPr="0039654D">
        <w:rPr>
          <w:rFonts w:ascii="Times New Roman" w:hAnsi="Times New Roman" w:cs="Times New Roman"/>
          <w:sz w:val="24"/>
          <w:szCs w:val="24"/>
        </w:rPr>
        <w:t>езани</w:t>
      </w:r>
      <w:r w:rsidR="00585E34" w:rsidRPr="0039654D">
        <w:rPr>
          <w:rFonts w:ascii="Times New Roman" w:hAnsi="Times New Roman" w:cs="Times New Roman"/>
          <w:sz w:val="24"/>
          <w:szCs w:val="24"/>
        </w:rPr>
        <w:t>я</w:t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материалов</w:t>
      </w: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Прострогать верхнюю поверхность. Материал и вид заготовки: Чугун СЧ 18-36.  Отливка с коркой. Твердость НВ= 1900МПа. Припуск – 10мм.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0" type="#_x0000_t75" style="width:74.05pt;height:14.25pt" equationxml="&lt;">
            <v:imagedata r:id="rId118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1" type="#_x0000_t75" style="width:74.05pt;height:14.25pt" equationxml="&lt;">
            <v:imagedata r:id="rId118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1" o:spid="_x0000_i1082" type="#_x0000_t75" style="width:177.95pt;height:122.25pt;visibility:visible">
            <v:imagedata r:id="rId119" o:title=""/>
          </v:shape>
        </w:pict>
      </w: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Прострогать паз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3" type="#_x0000_t75" style="width:56.4pt;height:14.25pt" equationxml="&lt;">
            <v:imagedata r:id="rId120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4" type="#_x0000_t75" style="width:56.4pt;height:14.25pt" equationxml="&lt;">
            <v:imagedata r:id="rId120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. Материал и вид заготовки: Чугун СЧ 18-36.  Отливка с коркой. Твердость НВ= 1900МПа. Припуск – 10мм.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5" type="#_x0000_t75" style="width:74.05pt;height:14.25pt" equationxml="&lt;">
            <v:imagedata r:id="rId118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6" type="#_x0000_t75" style="width:74.05pt;height:14.25pt" equationxml="&lt;">
            <v:imagedata r:id="rId118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87" type="#_x0000_t75" style="width:180pt;height:125.65pt;visibility:visible">
            <v:imagedata r:id="rId119" o:title=""/>
          </v:shape>
        </w:pict>
      </w: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Просверлить отверстие согласно эскизу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E71B4">
        <w:rPr>
          <w:rFonts w:ascii="Times New Roman" w:hAnsi="Times New Roman" w:cs="Times New Roman"/>
          <w:position w:val="-6"/>
          <w:sz w:val="24"/>
          <w:szCs w:val="24"/>
        </w:rPr>
        <w:pict>
          <v:shape id="_x0000_i1088" type="#_x0000_t75" style="width:221.45pt;height:14.25pt" equationxml="&lt;">
            <v:imagedata r:id="rId121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8E71B4">
        <w:rPr>
          <w:rFonts w:ascii="Times New Roman" w:hAnsi="Times New Roman" w:cs="Times New Roman"/>
          <w:position w:val="-6"/>
          <w:sz w:val="24"/>
          <w:szCs w:val="24"/>
        </w:rPr>
        <w:pict>
          <v:shape id="_x0000_i1089" type="#_x0000_t75" style="width:221.45pt;height:14.25pt" equationxml="&lt;">
            <v:imagedata r:id="rId121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 и вид заготовки: Сталь  ст.3. Горячекатаный прокат.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0" type="#_x0000_t75" style="width:11.55pt;height:14.25pt" equationxml="&lt;">
            <v:imagedata r:id="rId122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1" type="#_x0000_t75" style="width:11.55pt;height:14.25pt" equationxml="&lt;">
            <v:imagedata r:id="rId122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= 430 МПа. 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2" type="#_x0000_t75" style="width:67.9pt;height:14.25pt" equationxml="&lt;">
            <v:imagedata r:id="rId123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3" type="#_x0000_t75" style="width:67.9pt;height:14.25pt" equationxml="&lt;">
            <v:imagedata r:id="rId123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Тип станка 2А125.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i1094" type="#_x0000_t75" style="width:218.05pt;height:112.75pt;visibility:visible">
            <v:imagedata r:id="rId124" o:title=""/>
          </v:shape>
        </w:pi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Зенкеровать отверстие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8E71B4">
        <w:rPr>
          <w:rFonts w:ascii="Times New Roman" w:hAnsi="Times New Roman" w:cs="Times New Roman"/>
          <w:position w:val="-6"/>
          <w:sz w:val="24"/>
          <w:szCs w:val="24"/>
        </w:rPr>
        <w:pict>
          <v:shape id="_x0000_i1095" type="#_x0000_t75" style="width:218.7pt;height:14.25pt" equationxml="&lt;">
            <v:imagedata r:id="rId125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8E71B4">
        <w:rPr>
          <w:rFonts w:ascii="Times New Roman" w:hAnsi="Times New Roman" w:cs="Times New Roman"/>
          <w:position w:val="-6"/>
          <w:sz w:val="24"/>
          <w:szCs w:val="24"/>
        </w:rPr>
        <w:pict>
          <v:shape id="_x0000_i1096" type="#_x0000_t75" style="width:218.7pt;height:14.25pt" equationxml="&lt;">
            <v:imagedata r:id="rId125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 и вид заготовки: Чугун СЧ 15-32; Твердость НВ= 1800МПа.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7" type="#_x0000_t75" style="width:67.9pt;height:14.25pt" equationxml="&lt;">
            <v:imagedata r:id="rId123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8" type="#_x0000_t75" style="width:67.9pt;height:14.25pt" equationxml="&lt;">
            <v:imagedata r:id="rId123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Тип станка 2А125.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99" type="#_x0000_t75" style="width:199.7pt;height:102.55pt;visibility:visible">
            <v:imagedata r:id="rId124" o:title=""/>
          </v:shape>
        </w:pi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Точить поверхность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0" type="#_x0000_t75" style="width:127.7pt;height:14.25pt" equationxml="&lt;">
            <v:imagedata r:id="rId126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1" type="#_x0000_t75" style="width:127.7pt;height:14.25pt" equationxml="&lt;">
            <v:imagedata r:id="rId126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 и вид заготовки: Сталь 35. Горячекатаный прокат.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2" type="#_x0000_t75" style="width:13.6pt;height:14.25pt" equationxml="&lt;">
            <v:imagedata r:id="rId127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3" type="#_x0000_t75" style="width:13.6pt;height:14.25pt" equationxml="&lt;">
            <v:imagedata r:id="rId127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= 550 МПа. 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4" type="#_x0000_t75" style="width:67.9pt;height:14.25pt" equationxml="&lt;">
            <v:imagedata r:id="rId123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5" type="#_x0000_t75" style="width:67.9pt;height:14.25pt" equationxml="&lt;">
            <v:imagedata r:id="rId123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Тип станка 1</w:t>
      </w:r>
      <w:r w:rsidRPr="0039654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9654D">
        <w:rPr>
          <w:rFonts w:ascii="Times New Roman" w:hAnsi="Times New Roman" w:cs="Times New Roman"/>
          <w:sz w:val="24"/>
          <w:szCs w:val="24"/>
        </w:rPr>
        <w:t>62.</w:t>
      </w: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106" type="#_x0000_t75" style="width:171.15pt;height:102.55pt;visibility:visible">
            <v:imagedata r:id="rId128" o:title=""/>
          </v:shape>
        </w:pi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Расточить втулку с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7" type="#_x0000_t75" style="width:161pt;height:14.25pt" equationxml="&lt;">
            <v:imagedata r:id="rId129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8" type="#_x0000_t75" style="width:161pt;height:14.25pt" equationxml="&lt;">
            <v:imagedata r:id="rId129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Материал и вид заготовки: Бронза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. ОЦС 6-6-3. Центробежная отливка; Твердость НВ= 1200МПа; 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9" type="#_x0000_t75" style="width:70.65pt;height:14.25pt" equationxml="&lt;">
            <v:imagedata r:id="rId130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0" type="#_x0000_t75" style="width:70.65pt;height:14.25pt" equationxml="&lt;">
            <v:imagedata r:id="rId130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Тип станка 1</w:t>
      </w:r>
      <w:r w:rsidRPr="0039654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9654D">
        <w:rPr>
          <w:rFonts w:ascii="Times New Roman" w:hAnsi="Times New Roman" w:cs="Times New Roman"/>
          <w:sz w:val="24"/>
          <w:szCs w:val="24"/>
        </w:rPr>
        <w:t>62.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6" o:spid="_x0000_i1111" type="#_x0000_t75" style="width:189.5pt;height:110.05pt;visibility:visible">
            <v:imagedata r:id="rId131" o:title=""/>
          </v:shape>
        </w:pict>
      </w:r>
    </w:p>
    <w:p w:rsidR="00650331" w:rsidRPr="0039654D" w:rsidRDefault="00650331" w:rsidP="005B288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Подрезать торец с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2" type="#_x0000_t75" style="width:119.55pt;height:14.25pt" equationxml="&lt;">
            <v:imagedata r:id="rId132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3" type="#_x0000_t75" style="width:119.55pt;height:14.25pt" equationxml="&lt;">
            <v:imagedata r:id="rId132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; припуск 5 мм. Материал и вид заготовки: Сталь 40. Поковка.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4" type="#_x0000_t75" style="width:11.55pt;height:14.25pt" equationxml="&lt;">
            <v:imagedata r:id="rId122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5" type="#_x0000_t75" style="width:11.55pt;height:14.25pt" equationxml="&lt;">
            <v:imagedata r:id="rId122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= 550 МПа. 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6" type="#_x0000_t75" style="width:70.65pt;height:14.25pt" equationxml="&lt;">
            <v:imagedata r:id="rId133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7" type="#_x0000_t75" style="width:70.65pt;height:14.25pt" equationxml="&lt;">
            <v:imagedata r:id="rId133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Тип станка 1</w:t>
      </w:r>
      <w:r w:rsidRPr="0039654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9654D">
        <w:rPr>
          <w:rFonts w:ascii="Times New Roman" w:hAnsi="Times New Roman" w:cs="Times New Roman"/>
          <w:sz w:val="24"/>
          <w:szCs w:val="24"/>
        </w:rPr>
        <w:t>62.</w:t>
      </w: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7" o:spid="_x0000_i1118" type="#_x0000_t75" style="width:167.1pt;height:104.6pt;visibility:visible">
            <v:imagedata r:id="rId134" o:title=""/>
          </v:shape>
        </w:pi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Нарезать резьбу М39Х3 мм. Материал и вид заготовки: Сталь 50. Холоднотянутый прокат.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9" type="#_x0000_t75" style="width:11.55pt;height:14.25pt" equationxml="&lt;">
            <v:imagedata r:id="rId122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0" type="#_x0000_t75" style="width:11.55pt;height:14.25pt" equationxml="&lt;">
            <v:imagedata r:id="rId122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= 680 МПа.  Шероховатость </w: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begin"/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1" type="#_x0000_t75" style="width:70.65pt;height:14.25pt" equationxml="&lt;">
            <v:imagedata r:id="rId133" o:title="" chromakey="white"/>
          </v:shape>
        </w:pict>
      </w:r>
      <w:r w:rsidRPr="0039654D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separate"/>
      </w:r>
      <w:r w:rsidR="00FD0C6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2" type="#_x0000_t75" style="width:70.65pt;height:14.25pt" equationxml="&lt;">
            <v:imagedata r:id="rId133" o:title="" chromakey="white"/>
          </v:shape>
        </w:pict>
      </w:r>
      <w:r w:rsidR="00E935DA" w:rsidRPr="0039654D">
        <w:rPr>
          <w:rFonts w:ascii="Times New Roman" w:hAnsi="Times New Roman" w:cs="Times New Roman"/>
          <w:sz w:val="24"/>
          <w:szCs w:val="24"/>
        </w:rPr>
        <w:fldChar w:fldCharType="end"/>
      </w:r>
      <w:r w:rsidRPr="0039654D">
        <w:rPr>
          <w:rFonts w:ascii="Times New Roman" w:hAnsi="Times New Roman" w:cs="Times New Roman"/>
          <w:sz w:val="24"/>
          <w:szCs w:val="24"/>
        </w:rPr>
        <w:t xml:space="preserve"> Тип станка 1</w:t>
      </w:r>
      <w:r w:rsidRPr="0039654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9654D">
        <w:rPr>
          <w:rFonts w:ascii="Times New Roman" w:hAnsi="Times New Roman" w:cs="Times New Roman"/>
          <w:sz w:val="24"/>
          <w:szCs w:val="24"/>
        </w:rPr>
        <w:t>62.</w:t>
      </w:r>
    </w:p>
    <w:p w:rsidR="00650331" w:rsidRPr="0039654D" w:rsidRDefault="008E71B4" w:rsidP="005B288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8" o:spid="_x0000_i1123" type="#_x0000_t75" style="width:170.5pt;height:95.75pt;visibility:visible">
            <v:imagedata r:id="rId135" o:title=""/>
          </v:shape>
        </w:pic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 ОПД Р.01 Методы обеспечения качества в машиностроении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1. Построить диаграмму Парето для оценки несоответствий при изготовлении детали типа «Вал»;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2. Построить причинно – следственную диаграмму для оценки технологии изготовления деталей типа «корпус».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- СД 07 Режущий инструмент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1. Рассчитать максимальные напряжения в теле резца при обработке детали диаметром 100мм; сталь 45; глубина резания 2мм. Черновая обработка.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2. Определить размер конуса Морзе при сверлении стали 45;</w:t>
      </w:r>
    </w:p>
    <w:p w:rsidR="005B2882" w:rsidRDefault="005B2882" w:rsidP="005B2882">
      <w:pPr>
        <w:pStyle w:val="a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i/>
        </w:rPr>
      </w:pPr>
    </w:p>
    <w:p w:rsidR="00650331" w:rsidRPr="0039654D" w:rsidRDefault="00A33AF7" w:rsidP="005B2882">
      <w:pPr>
        <w:pStyle w:val="a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i/>
        </w:rPr>
      </w:pPr>
      <w:r w:rsidRPr="0039654D">
        <w:rPr>
          <w:b/>
          <w:i/>
        </w:rPr>
        <w:t>2.1.</w:t>
      </w:r>
      <w:r w:rsidR="000B0D37">
        <w:rPr>
          <w:b/>
          <w:i/>
        </w:rPr>
        <w:t xml:space="preserve">4 </w:t>
      </w:r>
      <w:r w:rsidRPr="0039654D">
        <w:rPr>
          <w:b/>
          <w:i/>
        </w:rPr>
        <w:t xml:space="preserve">Учебно-методическое обеспечение </w:t>
      </w:r>
    </w:p>
    <w:p w:rsidR="008E71B4" w:rsidRDefault="008E71B4" w:rsidP="008E71B4">
      <w:pPr>
        <w:pStyle w:val="af"/>
        <w:tabs>
          <w:tab w:val="left" w:pos="993"/>
        </w:tabs>
        <w:autoSpaceDE w:val="0"/>
        <w:autoSpaceDN w:val="0"/>
        <w:adjustRightInd w:val="0"/>
        <w:ind w:left="567"/>
        <w:jc w:val="both"/>
      </w:pPr>
      <w:r>
        <w:rPr>
          <w:b/>
          <w:u w:val="single"/>
        </w:rPr>
        <w:t>Основная литература:</w:t>
      </w:r>
      <w:bookmarkStart w:id="0" w:name="_GoBack"/>
      <w:bookmarkEnd w:id="0"/>
    </w:p>
    <w:p w:rsidR="004B0671" w:rsidRPr="00421723" w:rsidRDefault="004B0671" w:rsidP="005B2882">
      <w:pPr>
        <w:pStyle w:val="af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21723">
        <w:t>Иванов, И. С. Технология машиностроения [Электронный ресурс]: учеб</w:t>
      </w:r>
      <w:proofErr w:type="gramStart"/>
      <w:r w:rsidRPr="00421723">
        <w:t>.</w:t>
      </w:r>
      <w:proofErr w:type="gramEnd"/>
      <w:r w:rsidRPr="00421723">
        <w:t xml:space="preserve"> </w:t>
      </w:r>
      <w:proofErr w:type="gramStart"/>
      <w:r w:rsidRPr="00421723">
        <w:t>п</w:t>
      </w:r>
      <w:proofErr w:type="gramEnd"/>
      <w:r w:rsidRPr="00421723">
        <w:t xml:space="preserve">особие - М.: ИНФРА-М,  2020. — 240 с. — Режим доступа: </w:t>
      </w:r>
      <w:hyperlink r:id="rId136" w:history="1">
        <w:r w:rsidR="00863492" w:rsidRPr="00421723">
          <w:rPr>
            <w:rStyle w:val="a7"/>
          </w:rPr>
          <w:t>https://new.znanium.com/catalog/document?id=356008</w:t>
        </w:r>
      </w:hyperlink>
      <w:r w:rsidRPr="00421723">
        <w:t xml:space="preserve"> – </w:t>
      </w:r>
      <w:proofErr w:type="spellStart"/>
      <w:r w:rsidRPr="00421723">
        <w:t>Загл</w:t>
      </w:r>
      <w:proofErr w:type="spellEnd"/>
      <w:r w:rsidRPr="00421723">
        <w:t>. с экрана.</w:t>
      </w:r>
    </w:p>
    <w:p w:rsidR="004B0671" w:rsidRPr="00421723" w:rsidRDefault="004B0671" w:rsidP="005B2882">
      <w:pPr>
        <w:pStyle w:val="af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proofErr w:type="spellStart"/>
      <w:r w:rsidRPr="00421723">
        <w:t>Погонин</w:t>
      </w:r>
      <w:proofErr w:type="spellEnd"/>
      <w:r w:rsidRPr="00421723">
        <w:t xml:space="preserve">, А. А. Технология машиностроения [Электронный ресурс]:  учебник / А.А. </w:t>
      </w:r>
      <w:proofErr w:type="spellStart"/>
      <w:r w:rsidRPr="00421723">
        <w:t>Погонин</w:t>
      </w:r>
      <w:proofErr w:type="spellEnd"/>
      <w:r w:rsidRPr="00421723">
        <w:t xml:space="preserve">, А.А. Афанасьев, И.В. </w:t>
      </w:r>
      <w:proofErr w:type="spellStart"/>
      <w:r w:rsidRPr="00421723">
        <w:t>Шрубченко</w:t>
      </w:r>
      <w:proofErr w:type="spellEnd"/>
      <w:r w:rsidRPr="00421723">
        <w:t>. — 3-е изд., доп. — Москва</w:t>
      </w:r>
      <w:proofErr w:type="gramStart"/>
      <w:r w:rsidRPr="00421723">
        <w:t xml:space="preserve"> :</w:t>
      </w:r>
      <w:proofErr w:type="gramEnd"/>
      <w:r w:rsidRPr="00421723">
        <w:t xml:space="preserve"> ИНФРА-М, 2020. — 530 с. — Режим доступа: </w:t>
      </w:r>
      <w:hyperlink r:id="rId137" w:history="1">
        <w:r w:rsidR="00863492" w:rsidRPr="00421723">
          <w:rPr>
            <w:rStyle w:val="a7"/>
          </w:rPr>
          <w:t>https://new.znanium.com/catalog/document?id=345636</w:t>
        </w:r>
      </w:hyperlink>
      <w:r w:rsidRPr="00421723">
        <w:t>.</w:t>
      </w:r>
      <w:r w:rsidR="00863492" w:rsidRPr="00421723">
        <w:t xml:space="preserve"> </w:t>
      </w:r>
      <w:r w:rsidRPr="00421723">
        <w:t xml:space="preserve"> – </w:t>
      </w:r>
      <w:proofErr w:type="spellStart"/>
      <w:r w:rsidRPr="00421723">
        <w:t>Загл</w:t>
      </w:r>
      <w:proofErr w:type="spellEnd"/>
      <w:r w:rsidRPr="00421723">
        <w:t>. с экрана.</w:t>
      </w:r>
    </w:p>
    <w:p w:rsidR="00650331" w:rsidRPr="00421723" w:rsidRDefault="00650331" w:rsidP="005B2882">
      <w:pPr>
        <w:pStyle w:val="ac"/>
        <w:numPr>
          <w:ilvl w:val="0"/>
          <w:numId w:val="22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Мосталыгин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, Г.П.,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Толмачевский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>, Н.Н. Технология машиностроения [Текст]: учеб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>ля вузов. – М.: Машиностроение, 1990. – 228 с.</w:t>
      </w:r>
    </w:p>
    <w:p w:rsidR="00863492" w:rsidRPr="00421723" w:rsidRDefault="00863492" w:rsidP="005B2882">
      <w:pPr>
        <w:pStyle w:val="af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21723">
        <w:t>Ившин В. П. Современная автоматика в системах управления технологическими процессами [Электронный ресурс] : учеб</w:t>
      </w:r>
      <w:proofErr w:type="gramStart"/>
      <w:r w:rsidRPr="00421723">
        <w:t>.</w:t>
      </w:r>
      <w:proofErr w:type="gramEnd"/>
      <w:r w:rsidRPr="00421723">
        <w:t xml:space="preserve"> </w:t>
      </w:r>
      <w:proofErr w:type="gramStart"/>
      <w:r w:rsidRPr="00421723">
        <w:t>п</w:t>
      </w:r>
      <w:proofErr w:type="gramEnd"/>
      <w:r w:rsidRPr="00421723">
        <w:t xml:space="preserve">особие / В. П. Ившин, М. Ю. </w:t>
      </w:r>
      <w:proofErr w:type="spellStart"/>
      <w:r w:rsidRPr="00421723">
        <w:t>Перухин</w:t>
      </w:r>
      <w:proofErr w:type="spellEnd"/>
      <w:r w:rsidRPr="00421723">
        <w:t xml:space="preserve">. — Москва: ИНФРА-М, 2019.— 402 с.: ил. + Доп. материалы. — Режим доступа: </w:t>
      </w:r>
      <w:hyperlink r:id="rId138" w:history="1">
        <w:r w:rsidRPr="00421723">
          <w:rPr>
            <w:rStyle w:val="a7"/>
          </w:rPr>
          <w:t>https://new.znanium.com/read?id=329652</w:t>
        </w:r>
      </w:hyperlink>
      <w:r w:rsidRPr="00421723">
        <w:t xml:space="preserve">  — </w:t>
      </w:r>
      <w:proofErr w:type="spellStart"/>
      <w:r w:rsidRPr="00421723">
        <w:t>Загл</w:t>
      </w:r>
      <w:proofErr w:type="spellEnd"/>
      <w:r w:rsidRPr="00421723">
        <w:t>. с экрана. —  ISBN 978-5-16-013335-5 (Высшее образование).</w:t>
      </w:r>
    </w:p>
    <w:p w:rsidR="00863492" w:rsidRPr="00421723" w:rsidRDefault="00863492" w:rsidP="005B2882">
      <w:pPr>
        <w:pStyle w:val="af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21723">
        <w:t xml:space="preserve">Современные системы автоматизации и управления [Электронный ресурс]: учебное пособие / С. М. Андреев, Е. С. </w:t>
      </w:r>
      <w:proofErr w:type="spellStart"/>
      <w:r w:rsidRPr="00421723">
        <w:t>Рябчикова</w:t>
      </w:r>
      <w:proofErr w:type="spellEnd"/>
      <w:r w:rsidRPr="00421723">
        <w:t xml:space="preserve">, Е. Ю. Мухина, Т. Г. </w:t>
      </w:r>
      <w:proofErr w:type="spellStart"/>
      <w:r w:rsidRPr="00421723">
        <w:t>Сухоносова</w:t>
      </w:r>
      <w:proofErr w:type="spellEnd"/>
      <w:r w:rsidRPr="00421723">
        <w:t xml:space="preserve">. МГТУ. - Магнитогорск: МГТУ, 2015. - Режим доступа: </w:t>
      </w:r>
      <w:hyperlink r:id="rId139" w:history="1">
        <w:r w:rsidRPr="00421723">
          <w:rPr>
            <w:rStyle w:val="a7"/>
          </w:rPr>
          <w:t>https://magtu.informsystema.ru/uploader/fileUpload?name=71.pdf&amp;show=dcatalogues/1/1123963/71.pdf&amp;view=true</w:t>
        </w:r>
      </w:hyperlink>
      <w:r w:rsidRPr="00421723">
        <w:t xml:space="preserve">  - </w:t>
      </w:r>
      <w:proofErr w:type="spellStart"/>
      <w:r w:rsidRPr="00421723">
        <w:t>Загл</w:t>
      </w:r>
      <w:proofErr w:type="spellEnd"/>
      <w:r w:rsidRPr="00421723">
        <w:t>. с экрана.</w:t>
      </w:r>
    </w:p>
    <w:p w:rsidR="00421723" w:rsidRPr="00421723" w:rsidRDefault="00421723" w:rsidP="005B2882">
      <w:pPr>
        <w:pStyle w:val="af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21723">
        <w:t>Инженерная и компьютерная графика</w:t>
      </w:r>
      <w:proofErr w:type="gramStart"/>
      <w:r w:rsidRPr="00421723">
        <w:t xml:space="preserve"> :</w:t>
      </w:r>
      <w:proofErr w:type="gramEnd"/>
      <w:r w:rsidRPr="00421723">
        <w:t xml:space="preserve"> учебник и практикум для прикладного </w:t>
      </w:r>
      <w:proofErr w:type="spellStart"/>
      <w:r w:rsidRPr="00421723">
        <w:t>бакалавриата</w:t>
      </w:r>
      <w:proofErr w:type="spellEnd"/>
      <w:r w:rsidRPr="00421723">
        <w:t xml:space="preserve"> / Р. Р. </w:t>
      </w:r>
      <w:proofErr w:type="spellStart"/>
      <w:r w:rsidRPr="00421723">
        <w:t>Анамова</w:t>
      </w:r>
      <w:proofErr w:type="spellEnd"/>
      <w:r w:rsidRPr="00421723">
        <w:t xml:space="preserve"> [и др.]. — Москва</w:t>
      </w:r>
      <w:proofErr w:type="gramStart"/>
      <w:r w:rsidRPr="00421723">
        <w:t xml:space="preserve"> :</w:t>
      </w:r>
      <w:proofErr w:type="gramEnd"/>
      <w:r w:rsidRPr="00421723">
        <w:t xml:space="preserve"> </w:t>
      </w:r>
      <w:proofErr w:type="gramStart"/>
      <w:r w:rsidRPr="00421723">
        <w:t xml:space="preserve">Издательство </w:t>
      </w:r>
      <w:proofErr w:type="spellStart"/>
      <w:r w:rsidRPr="00421723">
        <w:t>Юрайт</w:t>
      </w:r>
      <w:proofErr w:type="spellEnd"/>
      <w:r w:rsidRPr="00421723">
        <w:t>, 2019. — 246 с. — (Бакалавр.</w:t>
      </w:r>
      <w:proofErr w:type="gramEnd"/>
      <w:r w:rsidRPr="00421723">
        <w:t xml:space="preserve"> </w:t>
      </w:r>
      <w:proofErr w:type="gramStart"/>
      <w:r w:rsidRPr="00421723">
        <w:t>Прикладной курс).</w:t>
      </w:r>
      <w:proofErr w:type="gramEnd"/>
      <w:r w:rsidRPr="00421723">
        <w:t xml:space="preserve"> — ISBN 978-5-9916-8262-6. — Текст</w:t>
      </w:r>
      <w:proofErr w:type="gramStart"/>
      <w:r w:rsidRPr="00421723">
        <w:t xml:space="preserve"> :</w:t>
      </w:r>
      <w:proofErr w:type="gramEnd"/>
      <w:r w:rsidRPr="00421723">
        <w:t xml:space="preserve"> электронный // ЭБС </w:t>
      </w:r>
      <w:proofErr w:type="spellStart"/>
      <w:r w:rsidRPr="00421723">
        <w:t>Юрайт</w:t>
      </w:r>
      <w:proofErr w:type="spellEnd"/>
      <w:r w:rsidRPr="00421723">
        <w:t xml:space="preserve"> [сайт]. — URL: </w:t>
      </w:r>
      <w:hyperlink r:id="rId140" w:history="1">
        <w:r w:rsidRPr="00421723">
          <w:rPr>
            <w:rStyle w:val="a7"/>
          </w:rPr>
          <w:t>https://biblio-online.ru/bcode/433875</w:t>
        </w:r>
      </w:hyperlink>
      <w:r w:rsidRPr="00421723">
        <w:t xml:space="preserve">  (дата обращения: 30.10.2019).</w:t>
      </w:r>
    </w:p>
    <w:p w:rsidR="00421723" w:rsidRPr="00421723" w:rsidRDefault="00421723" w:rsidP="005B2882">
      <w:pPr>
        <w:pStyle w:val="af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21723">
        <w:t>Гаврилов, М. В. Информатика и информационные технологии</w:t>
      </w:r>
      <w:proofErr w:type="gramStart"/>
      <w:r w:rsidRPr="00421723">
        <w:t xml:space="preserve"> :</w:t>
      </w:r>
      <w:proofErr w:type="gramEnd"/>
      <w:r w:rsidRPr="00421723">
        <w:t xml:space="preserve"> учебник для прикладного </w:t>
      </w:r>
      <w:proofErr w:type="spellStart"/>
      <w:r w:rsidRPr="00421723">
        <w:t>бакалавриата</w:t>
      </w:r>
      <w:proofErr w:type="spellEnd"/>
      <w:r w:rsidRPr="00421723">
        <w:t xml:space="preserve"> / М. В. Гаврилов, В. А. Климов. — 4-е изд., </w:t>
      </w:r>
      <w:proofErr w:type="spellStart"/>
      <w:r w:rsidRPr="00421723">
        <w:t>перераб</w:t>
      </w:r>
      <w:proofErr w:type="spellEnd"/>
      <w:r w:rsidRPr="00421723">
        <w:t xml:space="preserve">. и доп. — Москва : </w:t>
      </w:r>
      <w:proofErr w:type="gramStart"/>
      <w:r w:rsidRPr="00421723">
        <w:t xml:space="preserve">Издательство </w:t>
      </w:r>
      <w:proofErr w:type="spellStart"/>
      <w:r w:rsidRPr="00421723">
        <w:t>Юрайт</w:t>
      </w:r>
      <w:proofErr w:type="spellEnd"/>
      <w:r w:rsidRPr="00421723">
        <w:t>, 2019. — 383 с. — (Бакалавр.</w:t>
      </w:r>
      <w:proofErr w:type="gramEnd"/>
      <w:r w:rsidRPr="00421723">
        <w:t xml:space="preserve"> </w:t>
      </w:r>
      <w:proofErr w:type="gramStart"/>
      <w:r w:rsidRPr="00421723">
        <w:t>Прикладной курс).</w:t>
      </w:r>
      <w:proofErr w:type="gramEnd"/>
      <w:r w:rsidRPr="00421723">
        <w:t xml:space="preserve"> — ISBN 978-5-534-00814-2. — Текст</w:t>
      </w:r>
      <w:proofErr w:type="gramStart"/>
      <w:r w:rsidRPr="00421723">
        <w:t xml:space="preserve"> :</w:t>
      </w:r>
      <w:proofErr w:type="gramEnd"/>
      <w:r w:rsidRPr="00421723">
        <w:t xml:space="preserve"> электронный // ЭБС </w:t>
      </w:r>
      <w:proofErr w:type="spellStart"/>
      <w:r w:rsidRPr="00421723">
        <w:t>Юрайт</w:t>
      </w:r>
      <w:proofErr w:type="spellEnd"/>
      <w:r w:rsidRPr="00421723">
        <w:t xml:space="preserve"> [сайт]. — URL: </w:t>
      </w:r>
      <w:hyperlink r:id="rId141" w:history="1">
        <w:r w:rsidRPr="00421723">
          <w:rPr>
            <w:rStyle w:val="a7"/>
          </w:rPr>
          <w:t>https://www.biblio-online.ru/bcode/431772</w:t>
        </w:r>
      </w:hyperlink>
      <w:r w:rsidRPr="00421723">
        <w:t xml:space="preserve">  (дата обращения: 29.10.2019).</w:t>
      </w:r>
    </w:p>
    <w:p w:rsidR="00863492" w:rsidRPr="00421723" w:rsidRDefault="00863492" w:rsidP="005B2882">
      <w:pPr>
        <w:pStyle w:val="ac"/>
        <w:numPr>
          <w:ilvl w:val="0"/>
          <w:numId w:val="22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723">
        <w:rPr>
          <w:rFonts w:ascii="Times New Roman" w:hAnsi="Times New Roman" w:cs="Times New Roman"/>
          <w:sz w:val="24"/>
          <w:szCs w:val="24"/>
        </w:rPr>
        <w:t>Организация производства на промышленных предприятиях:</w:t>
      </w:r>
      <w:r w:rsidR="00421723" w:rsidRPr="00421723">
        <w:rPr>
          <w:rFonts w:ascii="Times New Roman" w:hAnsi="Times New Roman" w:cs="Times New Roman"/>
          <w:sz w:val="24"/>
          <w:szCs w:val="24"/>
        </w:rPr>
        <w:t xml:space="preserve"> </w:t>
      </w:r>
      <w:r w:rsidRPr="00421723">
        <w:rPr>
          <w:rFonts w:ascii="Times New Roman" w:hAnsi="Times New Roman" w:cs="Times New Roman"/>
          <w:sz w:val="24"/>
          <w:szCs w:val="24"/>
        </w:rPr>
        <w:t>Учебное пособие/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Переверзев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 М. П.,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Логвинов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 С. И.,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Логвинов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 С. С. - М.:НИЦ ИНФРА-М, 2016. - 331 с.: 60x90 1/16. - 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>(Высшее образование: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>Бакалавриат) (Переплёт) ISBN 978-5-16-011210-7.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142" w:history="1">
        <w:r w:rsidRPr="00421723">
          <w:rPr>
            <w:rStyle w:val="a7"/>
            <w:sz w:val="24"/>
            <w:szCs w:val="24"/>
          </w:rPr>
          <w:t>http://znanium.com/bookread2.php?book=516278</w:t>
        </w:r>
      </w:hyperlink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331" w:rsidRPr="00421723" w:rsidRDefault="00650331" w:rsidP="005B2882">
      <w:pPr>
        <w:pStyle w:val="ac"/>
        <w:numPr>
          <w:ilvl w:val="0"/>
          <w:numId w:val="22"/>
        </w:numPr>
        <w:tabs>
          <w:tab w:val="left" w:pos="993"/>
        </w:tabs>
        <w:autoSpaceDE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723">
        <w:rPr>
          <w:rFonts w:ascii="Times New Roman" w:hAnsi="Times New Roman" w:cs="Times New Roman"/>
          <w:sz w:val="24"/>
          <w:szCs w:val="24"/>
        </w:rPr>
        <w:t xml:space="preserve">Сборка в машиностроении, приборостроении [Электронный ресурс]: ежемесячный журнал. – Режим доступа  </w:t>
      </w:r>
      <w:hyperlink r:id="rId143" w:history="1">
        <w:r w:rsidRPr="00421723">
          <w:rPr>
            <w:rStyle w:val="a7"/>
            <w:sz w:val="24"/>
            <w:szCs w:val="24"/>
          </w:rPr>
          <w:t>http://e.lanbook.com/journal/element.php?pl10_id=2078</w:t>
        </w:r>
      </w:hyperlink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. с экрана.      </w:t>
      </w:r>
    </w:p>
    <w:p w:rsidR="00650331" w:rsidRPr="00421723" w:rsidRDefault="00650331" w:rsidP="005B2882">
      <w:pPr>
        <w:pStyle w:val="Style10"/>
        <w:widowControl/>
        <w:numPr>
          <w:ilvl w:val="0"/>
          <w:numId w:val="22"/>
        </w:numPr>
        <w:tabs>
          <w:tab w:val="left" w:pos="993"/>
          <w:tab w:val="left" w:pos="6300"/>
        </w:tabs>
        <w:ind w:left="0" w:firstLine="567"/>
        <w:rPr>
          <w:rStyle w:val="FontStyle22"/>
          <w:sz w:val="24"/>
          <w:szCs w:val="24"/>
        </w:rPr>
      </w:pPr>
      <w:r w:rsidRPr="00421723">
        <w:rPr>
          <w:rStyle w:val="FontStyle22"/>
          <w:sz w:val="24"/>
          <w:szCs w:val="24"/>
        </w:rPr>
        <w:t xml:space="preserve">18.Суслов, А.Г., </w:t>
      </w:r>
      <w:proofErr w:type="spellStart"/>
      <w:r w:rsidRPr="00421723">
        <w:rPr>
          <w:rStyle w:val="FontStyle22"/>
          <w:sz w:val="24"/>
          <w:szCs w:val="24"/>
        </w:rPr>
        <w:t>Базров</w:t>
      </w:r>
      <w:proofErr w:type="spellEnd"/>
      <w:r w:rsidRPr="00421723">
        <w:rPr>
          <w:rStyle w:val="FontStyle22"/>
          <w:sz w:val="24"/>
          <w:szCs w:val="24"/>
        </w:rPr>
        <w:t xml:space="preserve">, Б.М., Безъязычный, В.Ф. и др. Наукоемкие технологии в машиностроении  </w:t>
      </w:r>
      <w:r w:rsidRPr="00421723">
        <w:rPr>
          <w:rFonts w:eastAsia="Calibri"/>
          <w:lang w:eastAsia="en-US"/>
        </w:rPr>
        <w:t xml:space="preserve">[Электронный ресурс].  - Издательство «Лань» Электронно-библиотечная система, 2012. – Режим доступа: </w:t>
      </w:r>
      <w:hyperlink r:id="rId144" w:history="1">
        <w:r w:rsidRPr="00421723">
          <w:rPr>
            <w:rStyle w:val="a7"/>
          </w:rPr>
          <w:t>http://e.lanbook.com/view/book/5795/page3/</w:t>
        </w:r>
      </w:hyperlink>
      <w:r w:rsidRPr="00421723">
        <w:t xml:space="preserve"> </w:t>
      </w:r>
      <w:proofErr w:type="spellStart"/>
      <w:r w:rsidRPr="00421723">
        <w:t>Загл</w:t>
      </w:r>
      <w:proofErr w:type="spellEnd"/>
      <w:r w:rsidRPr="00421723">
        <w:t>. с экрана.</w:t>
      </w:r>
      <w:r w:rsidRPr="00421723">
        <w:rPr>
          <w:rStyle w:val="FontStyle22"/>
          <w:sz w:val="24"/>
          <w:szCs w:val="24"/>
        </w:rPr>
        <w:t xml:space="preserve"> </w:t>
      </w:r>
    </w:p>
    <w:p w:rsidR="00472FAD" w:rsidRPr="00421723" w:rsidRDefault="00472FAD" w:rsidP="005B2882">
      <w:pPr>
        <w:pStyle w:val="ac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723">
        <w:rPr>
          <w:rFonts w:ascii="Times New Roman" w:hAnsi="Times New Roman" w:cs="Times New Roman"/>
          <w:sz w:val="24"/>
          <w:szCs w:val="24"/>
        </w:rPr>
        <w:t>Программный комплекс «Компас 3</w:t>
      </w:r>
      <w:r w:rsidRPr="0042172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1723">
        <w:rPr>
          <w:rFonts w:ascii="Times New Roman" w:hAnsi="Times New Roman" w:cs="Times New Roman"/>
          <w:sz w:val="24"/>
          <w:szCs w:val="24"/>
        </w:rPr>
        <w:t xml:space="preserve">» </w:t>
      </w:r>
      <w:hyperlink r:id="rId145" w:history="1">
        <w:r w:rsidRPr="00421723">
          <w:rPr>
            <w:rStyle w:val="a7"/>
            <w:sz w:val="24"/>
            <w:szCs w:val="24"/>
          </w:rPr>
          <w:t>https://ascon.ru/products/7/review</w:t>
        </w:r>
      </w:hyperlink>
    </w:p>
    <w:p w:rsidR="00472FAD" w:rsidRPr="00421723" w:rsidRDefault="00472FAD" w:rsidP="005B2882">
      <w:pPr>
        <w:pStyle w:val="ac"/>
        <w:numPr>
          <w:ilvl w:val="0"/>
          <w:numId w:val="22"/>
        </w:numPr>
        <w:tabs>
          <w:tab w:val="left" w:pos="993"/>
        </w:tabs>
        <w:ind w:left="0" w:firstLine="567"/>
        <w:jc w:val="both"/>
      </w:pPr>
      <w:r w:rsidRPr="00421723">
        <w:rPr>
          <w:rFonts w:ascii="Times New Roman" w:hAnsi="Times New Roman" w:cs="Times New Roman"/>
          <w:sz w:val="24"/>
          <w:szCs w:val="24"/>
        </w:rPr>
        <w:t>Пакет программ «</w:t>
      </w:r>
      <w:r w:rsidRPr="00421723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icrosoft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» </w:t>
      </w:r>
      <w:hyperlink r:id="rId146" w:history="1">
        <w:r w:rsidRPr="00421723">
          <w:rPr>
            <w:rStyle w:val="a7"/>
            <w:sz w:val="24"/>
            <w:szCs w:val="24"/>
          </w:rPr>
          <w:t>https://www.microsoft.com</w:t>
        </w:r>
      </w:hyperlink>
    </w:p>
    <w:p w:rsidR="00421723" w:rsidRDefault="00421723" w:rsidP="005B2882">
      <w:pPr>
        <w:pStyle w:val="ac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723">
        <w:rPr>
          <w:rFonts w:ascii="Times New Roman" w:hAnsi="Times New Roman" w:cs="Times New Roman"/>
          <w:sz w:val="24"/>
          <w:szCs w:val="24"/>
        </w:rPr>
        <w:t xml:space="preserve">Н.Н., Огарков. Расчеты в прикладной механике процесса резания [Электронный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21723">
        <w:rPr>
          <w:rFonts w:ascii="Times New Roman" w:hAnsi="Times New Roman" w:cs="Times New Roman"/>
          <w:sz w:val="24"/>
          <w:szCs w:val="24"/>
        </w:rPr>
        <w:t xml:space="preserve">ресурс]: лабораторный практикум / Н.Н. Огарков, Е.С.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Шеметова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>; МГТУ. - Магнитогорск: МГТУ, 2018. - 1 электрон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 xml:space="preserve">пт. диск (CD-ROM). Режим доступа: </w:t>
      </w:r>
      <w:hyperlink r:id="rId147" w:history="1">
        <w:r w:rsidRPr="00421723">
          <w:rPr>
            <w:rStyle w:val="a7"/>
            <w:sz w:val="24"/>
            <w:szCs w:val="24"/>
          </w:rPr>
          <w:t>https://magtu.informsystema.ru/uploader/fileUpload?name=3439.pdf&amp;show=dcatalogues/1/1514262/3439.pdf&amp;view=true</w:t>
        </w:r>
      </w:hyperlink>
      <w:r w:rsidRPr="0042172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E71B4" w:rsidRDefault="008E71B4" w:rsidP="008E71B4">
      <w:pPr>
        <w:pStyle w:val="ac"/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71B4" w:rsidRPr="008E71B4" w:rsidRDefault="008E71B4" w:rsidP="008E71B4">
      <w:pPr>
        <w:pStyle w:val="ac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E71B4">
        <w:rPr>
          <w:rFonts w:ascii="Times New Roman" w:hAnsi="Times New Roman" w:cs="Times New Roman"/>
          <w:b/>
          <w:sz w:val="24"/>
          <w:szCs w:val="24"/>
          <w:u w:val="single"/>
        </w:rPr>
        <w:t>Дополнительная литература:</w:t>
      </w:r>
    </w:p>
    <w:p w:rsidR="00421723" w:rsidRDefault="00421723" w:rsidP="008E71B4">
      <w:pPr>
        <w:pStyle w:val="ac"/>
        <w:numPr>
          <w:ilvl w:val="0"/>
          <w:numId w:val="23"/>
        </w:num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1723">
        <w:rPr>
          <w:rFonts w:ascii="Times New Roman" w:hAnsi="Times New Roman" w:cs="Times New Roman"/>
          <w:sz w:val="24"/>
          <w:szCs w:val="24"/>
        </w:rPr>
        <w:t>Андреев, В.Н., Боровский, В.Г., Григорьев, С.Н. Инструмент для высокопроизводительного и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 чистого резания. </w:t>
      </w:r>
      <w:r w:rsidRPr="00421723">
        <w:rPr>
          <w:rFonts w:ascii="Times New Roman" w:hAnsi="Times New Roman" w:cs="Times New Roman"/>
          <w:sz w:val="24"/>
          <w:szCs w:val="24"/>
        </w:rPr>
        <w:t xml:space="preserve">М.: Машиностроение 2010. . [Электронный ресурс] / Издательство «Лань» Электронно-библиотечная система. – Режим доступа: </w:t>
      </w:r>
      <w:hyperlink r:id="rId148" w:history="1">
        <w:r w:rsidRPr="00B36D35">
          <w:rPr>
            <w:rStyle w:val="a7"/>
            <w:sz w:val="24"/>
            <w:szCs w:val="24"/>
          </w:rPr>
          <w:t>http://e.lanbook.com/view/book/716/page5/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72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>. с экрана.</w:t>
      </w:r>
    </w:p>
    <w:p w:rsidR="00421723" w:rsidRPr="00421723" w:rsidRDefault="00421723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1723">
        <w:rPr>
          <w:rFonts w:ascii="Times New Roman" w:hAnsi="Times New Roman" w:cs="Times New Roman"/>
          <w:sz w:val="24"/>
          <w:szCs w:val="24"/>
        </w:rPr>
        <w:t>Бочкарев, П.Ю. Оценка производс</w:t>
      </w:r>
      <w:r>
        <w:rPr>
          <w:rFonts w:ascii="Times New Roman" w:hAnsi="Times New Roman" w:cs="Times New Roman"/>
          <w:sz w:val="24"/>
          <w:szCs w:val="24"/>
        </w:rPr>
        <w:t>твенной технологичности деталей</w:t>
      </w:r>
      <w:r w:rsidRPr="00421723">
        <w:rPr>
          <w:rFonts w:ascii="Times New Roman" w:hAnsi="Times New Roman" w:cs="Times New Roman"/>
          <w:sz w:val="24"/>
          <w:szCs w:val="24"/>
        </w:rPr>
        <w:t>: учебное пособие / П.Ю. Бочкарев, Л.Г. Бокова. — Санкт-Петербург</w:t>
      </w:r>
      <w:proofErr w:type="gramStart"/>
      <w:r w:rsidRPr="0042172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21723">
        <w:rPr>
          <w:rFonts w:ascii="Times New Roman" w:hAnsi="Times New Roman" w:cs="Times New Roman"/>
          <w:sz w:val="24"/>
          <w:szCs w:val="24"/>
        </w:rPr>
        <w:t xml:space="preserve"> Лань, 2017. — 132 с. — </w:t>
      </w:r>
      <w:r>
        <w:rPr>
          <w:rFonts w:ascii="Times New Roman" w:hAnsi="Times New Roman" w:cs="Times New Roman"/>
          <w:sz w:val="24"/>
          <w:szCs w:val="24"/>
        </w:rPr>
        <w:t>ISBN 978-5-8114-2579-2. — Текст</w:t>
      </w:r>
      <w:r w:rsidRPr="00421723">
        <w:rPr>
          <w:rFonts w:ascii="Times New Roman" w:hAnsi="Times New Roman" w:cs="Times New Roman"/>
          <w:sz w:val="24"/>
          <w:szCs w:val="24"/>
        </w:rPr>
        <w:t>: электронный // Электро</w:t>
      </w:r>
      <w:r>
        <w:rPr>
          <w:rFonts w:ascii="Times New Roman" w:hAnsi="Times New Roman" w:cs="Times New Roman"/>
          <w:sz w:val="24"/>
          <w:szCs w:val="24"/>
        </w:rPr>
        <w:t>нно-библиотечная система «Лань»</w:t>
      </w:r>
      <w:r w:rsidRPr="00421723">
        <w:rPr>
          <w:rFonts w:ascii="Times New Roman" w:hAnsi="Times New Roman" w:cs="Times New Roman"/>
          <w:sz w:val="24"/>
          <w:szCs w:val="24"/>
        </w:rPr>
        <w:t xml:space="preserve">: [сайт]. — URL: </w:t>
      </w:r>
      <w:hyperlink r:id="rId149" w:history="1">
        <w:r w:rsidRPr="00B36D35">
          <w:rPr>
            <w:rStyle w:val="a7"/>
            <w:sz w:val="24"/>
            <w:szCs w:val="24"/>
          </w:rPr>
          <w:t>https://e.lanbook.com/book/93584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7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723" w:rsidRDefault="00421723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Должиков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, В.П. Технологии наукоемких машиностроительных производств: учебное пособие / В.П. </w:t>
      </w:r>
      <w:proofErr w:type="spellStart"/>
      <w:r w:rsidRPr="00421723">
        <w:rPr>
          <w:rFonts w:ascii="Times New Roman" w:hAnsi="Times New Roman" w:cs="Times New Roman"/>
          <w:sz w:val="24"/>
          <w:szCs w:val="24"/>
        </w:rPr>
        <w:t>Должиков</w:t>
      </w:r>
      <w:proofErr w:type="spellEnd"/>
      <w:r w:rsidRPr="00421723">
        <w:rPr>
          <w:rFonts w:ascii="Times New Roman" w:hAnsi="Times New Roman" w:cs="Times New Roman"/>
          <w:sz w:val="24"/>
          <w:szCs w:val="24"/>
        </w:rPr>
        <w:t xml:space="preserve">. — 2-е изд., стер. — Санкт-Петербург: Лань, 2016. — 304 с. — ISBN 978-5-8114-2393-4. — Текст: электронный // Электронно-библиотечная система «Лань»: [сайт]. — URL: </w:t>
      </w:r>
      <w:hyperlink r:id="rId150" w:history="1">
        <w:r w:rsidRPr="00B36D35">
          <w:rPr>
            <w:rStyle w:val="a7"/>
            <w:sz w:val="24"/>
            <w:szCs w:val="24"/>
          </w:rPr>
          <w:t>https://e.lanbook.com/book/81559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B4" w:rsidRP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Зубарев, Ю.М. Динамические процессы в технологии машиностроени</w:t>
      </w:r>
      <w:r>
        <w:rPr>
          <w:rFonts w:ascii="Times New Roman" w:hAnsi="Times New Roman" w:cs="Times New Roman"/>
          <w:sz w:val="24"/>
          <w:szCs w:val="24"/>
        </w:rPr>
        <w:t>я. Основы конструирования машин</w:t>
      </w:r>
      <w:r w:rsidRPr="000B76B4">
        <w:rPr>
          <w:rFonts w:ascii="Times New Roman" w:hAnsi="Times New Roman" w:cs="Times New Roman"/>
          <w:sz w:val="24"/>
          <w:szCs w:val="24"/>
        </w:rPr>
        <w:t>: учебное пособие / Ю.М. Зубарев. — Санкт-Петербург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Лань, 2018. — 212 с. — </w:t>
      </w:r>
      <w:r>
        <w:rPr>
          <w:rFonts w:ascii="Times New Roman" w:hAnsi="Times New Roman" w:cs="Times New Roman"/>
          <w:sz w:val="24"/>
          <w:szCs w:val="24"/>
        </w:rPr>
        <w:t>ISBN 978-5-8114-2990-5. — Текст</w:t>
      </w:r>
      <w:r w:rsidRPr="000B76B4">
        <w:rPr>
          <w:rFonts w:ascii="Times New Roman" w:hAnsi="Times New Roman" w:cs="Times New Roman"/>
          <w:sz w:val="24"/>
          <w:szCs w:val="24"/>
        </w:rPr>
        <w:t>: электронный // Электронно-библиотечная система «Л</w:t>
      </w:r>
      <w:r>
        <w:rPr>
          <w:rFonts w:ascii="Times New Roman" w:hAnsi="Times New Roman" w:cs="Times New Roman"/>
          <w:sz w:val="24"/>
          <w:szCs w:val="24"/>
        </w:rPr>
        <w:t>ань»</w:t>
      </w:r>
      <w:r w:rsidRPr="000B76B4">
        <w:rPr>
          <w:rFonts w:ascii="Times New Roman" w:hAnsi="Times New Roman" w:cs="Times New Roman"/>
          <w:sz w:val="24"/>
          <w:szCs w:val="24"/>
        </w:rPr>
        <w:t xml:space="preserve">: [сайт]. — URL: </w:t>
      </w:r>
      <w:hyperlink r:id="rId151" w:history="1">
        <w:r w:rsidRPr="00B36D35">
          <w:rPr>
            <w:rStyle w:val="a7"/>
            <w:sz w:val="24"/>
            <w:szCs w:val="24"/>
          </w:rPr>
          <w:t>https://e.lanbook.com/book/103067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Веремеевич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, А.В. Взаимозаменяемость, стандар</w:t>
      </w:r>
      <w:r>
        <w:rPr>
          <w:rFonts w:ascii="Times New Roman" w:hAnsi="Times New Roman" w:cs="Times New Roman"/>
          <w:sz w:val="24"/>
          <w:szCs w:val="24"/>
        </w:rPr>
        <w:t xml:space="preserve">тизация и технические измерения: учебник / А.В.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Веремеевич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; под ред</w:t>
      </w:r>
      <w:r>
        <w:rPr>
          <w:rFonts w:ascii="Times New Roman" w:hAnsi="Times New Roman" w:cs="Times New Roman"/>
          <w:sz w:val="24"/>
          <w:szCs w:val="24"/>
        </w:rPr>
        <w:t xml:space="preserve">акцией С.М.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Горбатюка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Москва</w:t>
      </w:r>
      <w:r w:rsidRPr="000B76B4">
        <w:rPr>
          <w:rFonts w:ascii="Times New Roman" w:hAnsi="Times New Roman" w:cs="Times New Roman"/>
          <w:sz w:val="24"/>
          <w:szCs w:val="24"/>
        </w:rPr>
        <w:t>: МИСИС, 2015. — 328 с. — ISBN 978-5-87623-927-3. — Текст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электронный // Электронно-библиотечная система «Лань» : [сайт]. — URL: </w:t>
      </w:r>
      <w:hyperlink r:id="rId152" w:history="1">
        <w:r w:rsidRPr="00B36D35">
          <w:rPr>
            <w:rStyle w:val="a7"/>
            <w:sz w:val="24"/>
            <w:szCs w:val="24"/>
          </w:rPr>
          <w:t>https://e.lanbook.com/book/116807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B4" w:rsidRP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Метрология, стандартизация и сертификация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учебник / И. А. Иванов, С. В.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Урушев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, Д. П. Кононов [и др.] ; под редакцией И. А. Иванова, С. В.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Урушева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— Санкт-Петербург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Лань, 2019. — 356 с. — </w:t>
      </w:r>
      <w:r>
        <w:rPr>
          <w:rFonts w:ascii="Times New Roman" w:hAnsi="Times New Roman" w:cs="Times New Roman"/>
          <w:sz w:val="24"/>
          <w:szCs w:val="24"/>
        </w:rPr>
        <w:t>ISBN 978-5-8114-3309-4. — Текст: электронный // Лань</w:t>
      </w:r>
      <w:r w:rsidRPr="000B76B4">
        <w:rPr>
          <w:rFonts w:ascii="Times New Roman" w:hAnsi="Times New Roman" w:cs="Times New Roman"/>
          <w:sz w:val="24"/>
          <w:szCs w:val="24"/>
        </w:rPr>
        <w:t xml:space="preserve">: электронно-библиотечная система. — URL: </w:t>
      </w:r>
      <w:hyperlink r:id="rId153" w:history="1">
        <w:r w:rsidRPr="00B36D35">
          <w:rPr>
            <w:rStyle w:val="a7"/>
            <w:sz w:val="24"/>
            <w:szCs w:val="24"/>
          </w:rPr>
          <w:t>https://e.lanbook.com/book/113911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(дата обращения: 15.09.2020). — Режим доступа: для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Воробьева, Г. Н. Метрология, стандартизация и сертификация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учебник / Г. Н. Воробьева, И. В. Муравьева. — Москва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МИСИС, 2019. — 278 с. — ISBN 978-5-906953-60-5. — Текст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154" w:history="1">
        <w:r w:rsidRPr="00B36D35">
          <w:rPr>
            <w:rStyle w:val="a7"/>
            <w:sz w:val="24"/>
            <w:szCs w:val="24"/>
          </w:rPr>
          <w:t>https://e.lanbook.com/book/129000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(дата обращения: 15.09.2020). — Режим доступа: для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Солнцев, Ю.П. Специальные материалы в машиностроении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учебник / Ю.П. Солнцев, Е.И. Пряхин, В.Ю.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Пиирайнен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. — 2-е изд.,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и доп. — Санкт-Петербург : Лань, 2019. — 664 с. — ISBN 978-5-8114-3921-8. — Текст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155" w:history="1">
        <w:r w:rsidRPr="00B36D35">
          <w:rPr>
            <w:rStyle w:val="a7"/>
            <w:sz w:val="24"/>
            <w:szCs w:val="24"/>
          </w:rPr>
          <w:t>https://e.lanbook.com/book/11863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0 (дата обращения: 25.02.2020). — Режим доступа: для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B76B4" w:rsidRP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Проектирование технологических процессов</w:t>
      </w:r>
      <w:r>
        <w:rPr>
          <w:rFonts w:ascii="Times New Roman" w:hAnsi="Times New Roman" w:cs="Times New Roman"/>
          <w:sz w:val="24"/>
          <w:szCs w:val="24"/>
        </w:rPr>
        <w:t xml:space="preserve"> машиностроительных производств</w:t>
      </w:r>
      <w:r w:rsidRPr="000B76B4">
        <w:rPr>
          <w:rFonts w:ascii="Times New Roman" w:hAnsi="Times New Roman" w:cs="Times New Roman"/>
          <w:sz w:val="24"/>
          <w:szCs w:val="24"/>
        </w:rPr>
        <w:t xml:space="preserve">: учебник / В.А. Тимирязев, А.Г.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, Н.П.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Солнышкин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, С.И. Дмитриев. — Санкт-Петербург: Лань, 2014. — 384 с. — ISBN 978-5-8114-1629-5. — Текст: электронный // Лань: электронно-библиотечная система. — URL: </w:t>
      </w:r>
      <w:hyperlink r:id="rId156" w:history="1">
        <w:r w:rsidRPr="00B36D35">
          <w:rPr>
            <w:rStyle w:val="a7"/>
            <w:sz w:val="24"/>
            <w:szCs w:val="24"/>
          </w:rPr>
          <w:t>https://e.lanbook.com/book/50682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 (дата обращения: 25.02.2020). — Режим доступа: для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Вороненко, В.П. Проектирование машиностроительного производства: учебник / В.П. Вороненко,</w:t>
      </w:r>
      <w:r>
        <w:rPr>
          <w:rFonts w:ascii="Times New Roman" w:hAnsi="Times New Roman" w:cs="Times New Roman"/>
          <w:sz w:val="24"/>
          <w:szCs w:val="24"/>
        </w:rPr>
        <w:t xml:space="preserve"> М.С.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Чепчуров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; под редакцией В.П. Вороненко. — 2-е изд., стер. — Санкт-Петербург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Лань, 2019. — 416 с. — ISBN 978-5-8114-4519-6. — Текст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157" w:history="1">
        <w:r w:rsidRPr="00B36D35">
          <w:rPr>
            <w:rStyle w:val="a7"/>
            <w:sz w:val="24"/>
            <w:szCs w:val="24"/>
          </w:rPr>
          <w:t>https://e.lanbook.com/book/121984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(дата обращения: 25.02.2020). — Режим доступа: для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 xml:space="preserve">Пантелеенко, Ф.И. Адаптация разработанной методики оценки состояния металлоконструкций к контролю изделий с наплавленными покрытиями / Ф.И. Пантелеенко, А.С.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Снарский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 // Приборы и методы измерений. — 2012. — № 1. — С. 121-126. — ISSN 2220-9506. — Текст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158" w:history="1">
        <w:r w:rsidRPr="00B36D35">
          <w:rPr>
            <w:rStyle w:val="a7"/>
            <w:sz w:val="24"/>
            <w:szCs w:val="24"/>
          </w:rPr>
          <w:t>https://e.lanbook.com/journal/issue/293717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(дата обращения: 25.02.2020). — Режим доступа: для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B76B4" w:rsidRP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Михайлицын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, С.В. Восстановление и упрочнение деталей машин: учебное пособие / С.В.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Михайлицын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, М.А.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Шекшеев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 xml:space="preserve">, А.В. Ярославцев; МГТУ. - Магнитогорск: 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[МГТУ], 2017. - 179 с.: ил., табл., схемы,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диагр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., граф., эскизы, черт.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– URL: </w:t>
      </w:r>
      <w:hyperlink r:id="rId159" w:history="1">
        <w:r w:rsidRPr="00B36D35">
          <w:rPr>
            <w:rStyle w:val="a7"/>
            <w:sz w:val="24"/>
            <w:szCs w:val="24"/>
          </w:rPr>
          <w:t>https://magtu.informsystema.ru/uploader/fileUpload?name=3284.pdf&amp;show=dcatalogues/1/1137415/3284.pdf&amp;view=true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электронный. - ISBN 978-5-9967-0932-8.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6B4">
        <w:rPr>
          <w:rFonts w:ascii="Times New Roman" w:hAnsi="Times New Roman" w:cs="Times New Roman"/>
          <w:sz w:val="24"/>
          <w:szCs w:val="24"/>
        </w:rPr>
        <w:t>- Имеется печатный аналог.</w:t>
      </w:r>
    </w:p>
    <w:p w:rsidR="000B76B4" w:rsidRDefault="000B76B4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6B4">
        <w:rPr>
          <w:rFonts w:ascii="Times New Roman" w:hAnsi="Times New Roman" w:cs="Times New Roman"/>
          <w:sz w:val="24"/>
          <w:szCs w:val="24"/>
        </w:rPr>
        <w:t>2Михайлицын, С. В. Основы сварочного производства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учебное пособие / С. В. </w:t>
      </w:r>
      <w:proofErr w:type="spellStart"/>
      <w:r w:rsidRPr="000B76B4">
        <w:rPr>
          <w:rFonts w:ascii="Times New Roman" w:hAnsi="Times New Roman" w:cs="Times New Roman"/>
          <w:sz w:val="24"/>
          <w:szCs w:val="24"/>
        </w:rPr>
        <w:t>Михайлицын</w:t>
      </w:r>
      <w:proofErr w:type="spellEnd"/>
      <w:r w:rsidRPr="000B76B4">
        <w:rPr>
          <w:rFonts w:ascii="Times New Roman" w:hAnsi="Times New Roman" w:cs="Times New Roman"/>
          <w:sz w:val="24"/>
          <w:szCs w:val="24"/>
        </w:rPr>
        <w:t>, М. А. Шекшеев, А. В. Ярославцев ; МГТУ. - Магнитогорск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 [МГТУ], 2017. - 243 с. : ил</w:t>
      </w:r>
      <w:proofErr w:type="gramStart"/>
      <w:r w:rsidRPr="000B76B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0B76B4">
        <w:rPr>
          <w:rFonts w:ascii="Times New Roman" w:hAnsi="Times New Roman" w:cs="Times New Roman"/>
          <w:sz w:val="24"/>
          <w:szCs w:val="24"/>
        </w:rPr>
        <w:t xml:space="preserve">табл., схемы, граф., эскизы. – </w:t>
      </w:r>
      <w:hyperlink r:id="rId160" w:history="1">
        <w:r w:rsidRPr="000B76B4">
          <w:rPr>
            <w:rStyle w:val="a7"/>
            <w:sz w:val="24"/>
            <w:szCs w:val="24"/>
          </w:rPr>
          <w:t>URL:https://magtu.informsystema.ru/uploader/fileUpload?name=3270.pdf&amp;show=dcatalogues/1/1137326/3270.pdf&amp;view=true</w:t>
        </w:r>
      </w:hyperlink>
      <w:r w:rsidRPr="000B76B4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r>
        <w:rPr>
          <w:rFonts w:ascii="Times New Roman" w:hAnsi="Times New Roman" w:cs="Times New Roman"/>
          <w:sz w:val="24"/>
          <w:szCs w:val="24"/>
        </w:rPr>
        <w:t>: элек</w:t>
      </w:r>
      <w:r w:rsidRPr="000B76B4">
        <w:rPr>
          <w:rFonts w:ascii="Times New Roman" w:hAnsi="Times New Roman" w:cs="Times New Roman"/>
          <w:sz w:val="24"/>
          <w:szCs w:val="24"/>
        </w:rPr>
        <w:t>тронный. - ISBN 978-5-9967-0946-5. - Имеется печатный аналог.</w:t>
      </w:r>
    </w:p>
    <w:p w:rsidR="00082E37" w:rsidRPr="00082E37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Анцупов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, А. В. Металлорежущие станки [Электронный ресурс]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учебное</w:t>
      </w:r>
      <w:r>
        <w:rPr>
          <w:rFonts w:ascii="Times New Roman" w:hAnsi="Times New Roman" w:cs="Times New Roman"/>
          <w:sz w:val="24"/>
          <w:szCs w:val="24"/>
        </w:rPr>
        <w:t xml:space="preserve"> пособие / МГТУ. - Магнитогорск</w:t>
      </w:r>
      <w:r w:rsidRPr="00082E37">
        <w:rPr>
          <w:rFonts w:ascii="Times New Roman" w:hAnsi="Times New Roman" w:cs="Times New Roman"/>
          <w:sz w:val="24"/>
          <w:szCs w:val="24"/>
        </w:rPr>
        <w:t>: МГТУ, 2011. - 1 электрон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пт. диск (CD-ROM). Режим доступа: </w:t>
      </w:r>
      <w:hyperlink r:id="rId161" w:history="1">
        <w:r w:rsidRPr="00B36D35">
          <w:rPr>
            <w:rStyle w:val="a7"/>
            <w:sz w:val="24"/>
            <w:szCs w:val="24"/>
          </w:rPr>
          <w:t>https://magtu.informsystema.ru/uploader/fileUpload?name=1184.pdf&amp;show=dcatalogues/1/1121257/1184.pdf&amp;view=true</w:t>
        </w:r>
      </w:hyperlink>
      <w:r w:rsidRPr="00082E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6B4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E37">
        <w:rPr>
          <w:rFonts w:ascii="Times New Roman" w:hAnsi="Times New Roman" w:cs="Times New Roman"/>
          <w:sz w:val="24"/>
          <w:szCs w:val="24"/>
        </w:rPr>
        <w:t>Морозова, И.Г. Современные проблемы металлургии, маши</w:t>
      </w:r>
      <w:r>
        <w:rPr>
          <w:rFonts w:ascii="Times New Roman" w:hAnsi="Times New Roman" w:cs="Times New Roman"/>
          <w:sz w:val="24"/>
          <w:szCs w:val="24"/>
        </w:rPr>
        <w:t xml:space="preserve">ностроения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материалообработки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 xml:space="preserve">: учебное пособие / И.Г. Морозова, М.Г. Наумова, И.И.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Басыров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. — Москва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МИСИС, 2018. — 52 с. — ISBN 978-5-906953-41-4. — Текст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162" w:history="1">
        <w:r w:rsidRPr="00B36D35">
          <w:rPr>
            <w:rStyle w:val="a7"/>
            <w:sz w:val="24"/>
            <w:szCs w:val="24"/>
          </w:rPr>
          <w:t>https://e.lanbook.com/book/115285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E37">
        <w:rPr>
          <w:rFonts w:ascii="Times New Roman" w:hAnsi="Times New Roman" w:cs="Times New Roman"/>
          <w:sz w:val="24"/>
          <w:szCs w:val="24"/>
        </w:rPr>
        <w:t xml:space="preserve"> (дата обращения: 19.02.2020). — Режим доступа: для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82E37" w:rsidRPr="00082E37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E37">
        <w:rPr>
          <w:rFonts w:ascii="Times New Roman" w:hAnsi="Times New Roman" w:cs="Times New Roman"/>
          <w:sz w:val="24"/>
          <w:szCs w:val="24"/>
        </w:rPr>
        <w:t xml:space="preserve"> Металлорежущие станки. В двух томах. Том 2. Под ред.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Козочкин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 xml:space="preserve"> М.П. [</w:t>
      </w:r>
      <w:proofErr w:type="spellStart"/>
      <w:proofErr w:type="gramStart"/>
      <w:r w:rsidRPr="00082E37">
        <w:rPr>
          <w:rFonts w:ascii="Times New Roman" w:hAnsi="Times New Roman" w:cs="Times New Roman"/>
          <w:sz w:val="24"/>
          <w:szCs w:val="24"/>
        </w:rPr>
        <w:t>Элек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-тронный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ресурс]: учебник. - Издательство «Лань» Электронно-библиотечная система, 2011 – Режим доступа: </w:t>
      </w:r>
      <w:hyperlink r:id="rId163" w:history="1">
        <w:r w:rsidRPr="00B36D35">
          <w:rPr>
            <w:rStyle w:val="a7"/>
            <w:sz w:val="24"/>
            <w:szCs w:val="24"/>
          </w:rPr>
          <w:t>http://e.lanbook.com/books/element.php?pl1_id=3317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. с экрана.</w:t>
      </w:r>
    </w:p>
    <w:p w:rsidR="00082E37" w:rsidRPr="00082E37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E37">
        <w:rPr>
          <w:rFonts w:ascii="Times New Roman" w:hAnsi="Times New Roman" w:cs="Times New Roman"/>
          <w:sz w:val="24"/>
          <w:szCs w:val="24"/>
        </w:rPr>
        <w:t>Рябов, С.А. Приспособления и оснастка для ремонта металлорежущих станков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учебное пособие / С.А. Рябов, В.С.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Люкшин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 xml:space="preserve"> имени Т.Ф. 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>Горбаче-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ва</w:t>
      </w:r>
      <w:proofErr w:type="spellEnd"/>
      <w:proofErr w:type="gramEnd"/>
      <w:r w:rsidRPr="00082E37">
        <w:rPr>
          <w:rFonts w:ascii="Times New Roman" w:hAnsi="Times New Roman" w:cs="Times New Roman"/>
          <w:sz w:val="24"/>
          <w:szCs w:val="24"/>
        </w:rPr>
        <w:t>, 2009. — 120 с. — ISBN 978-5-89070-667-6. — Текст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электронный // Л</w:t>
      </w:r>
      <w:r>
        <w:rPr>
          <w:rFonts w:ascii="Times New Roman" w:hAnsi="Times New Roman" w:cs="Times New Roman"/>
          <w:sz w:val="24"/>
          <w:szCs w:val="24"/>
        </w:rPr>
        <w:t>ань : электрон</w:t>
      </w:r>
      <w:r w:rsidRPr="00082E37">
        <w:rPr>
          <w:rFonts w:ascii="Times New Roman" w:hAnsi="Times New Roman" w:cs="Times New Roman"/>
          <w:sz w:val="24"/>
          <w:szCs w:val="24"/>
        </w:rPr>
        <w:t xml:space="preserve">но-библиотечная система. — URL: </w:t>
      </w:r>
      <w:hyperlink r:id="rId164" w:history="1">
        <w:r w:rsidRPr="00B36D35">
          <w:rPr>
            <w:rStyle w:val="a7"/>
            <w:sz w:val="24"/>
            <w:szCs w:val="24"/>
          </w:rPr>
          <w:t>https://e.lanbook.com/book/6672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E37">
        <w:rPr>
          <w:rFonts w:ascii="Times New Roman" w:hAnsi="Times New Roman" w:cs="Times New Roman"/>
          <w:sz w:val="24"/>
          <w:szCs w:val="24"/>
        </w:rPr>
        <w:t xml:space="preserve"> (дата обращения: 19.02.2020). — Режим доступа: для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082E37" w:rsidRPr="00082E37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Кальченко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, А. А. Оборудование волочильных цехов [Текст]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учебное пособие / А. А.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Кальченко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 xml:space="preserve">, В. В.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Рузанов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МГТУ, 2014. - 90 с. : ил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схемы, табл. Режим доступа: </w:t>
      </w:r>
      <w:hyperlink r:id="rId165" w:history="1">
        <w:r w:rsidRPr="00B36D35">
          <w:rPr>
            <w:rStyle w:val="a7"/>
            <w:sz w:val="24"/>
            <w:szCs w:val="24"/>
          </w:rPr>
          <w:t>https://magtu.informsystema.ru/uploader/fileUpload?name=696.pdf&amp;show=dcatalogues/1/1112153/696.pdf&amp;view=true</w:t>
        </w:r>
      </w:hyperlink>
      <w:r w:rsidRPr="00082E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37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E37">
        <w:rPr>
          <w:rFonts w:ascii="Times New Roman" w:hAnsi="Times New Roman" w:cs="Times New Roman"/>
          <w:sz w:val="24"/>
          <w:szCs w:val="24"/>
        </w:rPr>
        <w:t xml:space="preserve">А. К., </w:t>
      </w:r>
      <w:proofErr w:type="spellStart"/>
      <w:r w:rsidRPr="00082E37">
        <w:rPr>
          <w:rFonts w:ascii="Times New Roman" w:hAnsi="Times New Roman" w:cs="Times New Roman"/>
          <w:sz w:val="24"/>
          <w:szCs w:val="24"/>
        </w:rPr>
        <w:t>Белан</w:t>
      </w:r>
      <w:proofErr w:type="spellEnd"/>
      <w:r w:rsidRPr="00082E37">
        <w:rPr>
          <w:rFonts w:ascii="Times New Roman" w:hAnsi="Times New Roman" w:cs="Times New Roman"/>
          <w:sz w:val="24"/>
          <w:szCs w:val="24"/>
        </w:rPr>
        <w:t>. Проектирование и исследование механизмов металлургических машин [Электронный ресурс]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МГГУ, 2018. - 1 электрон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2E3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82E37">
        <w:rPr>
          <w:rFonts w:ascii="Times New Roman" w:hAnsi="Times New Roman" w:cs="Times New Roman"/>
          <w:sz w:val="24"/>
          <w:szCs w:val="24"/>
        </w:rPr>
        <w:t xml:space="preserve">пт. диск (CD-ROM). - ISBN 978-5-9967-1113-0. Режим доступа: </w:t>
      </w:r>
      <w:hyperlink r:id="rId166" w:history="1">
        <w:r w:rsidRPr="00B36D35">
          <w:rPr>
            <w:rStyle w:val="a7"/>
            <w:sz w:val="24"/>
            <w:szCs w:val="24"/>
          </w:rPr>
          <w:t>https://magtu.informsystema.ru/uploader/fileUpload?name=3520.pdf&amp;show=dcatalogues/1/1514338/3520.pdf&amp;view=true</w:t>
        </w:r>
      </w:hyperlink>
      <w:r w:rsidRPr="00082E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37" w:rsidRPr="000B76B4" w:rsidRDefault="00082E37" w:rsidP="008E71B4">
      <w:pPr>
        <w:pStyle w:val="a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2E37">
        <w:rPr>
          <w:rFonts w:ascii="Times New Roman" w:hAnsi="Times New Roman" w:cs="Times New Roman"/>
          <w:sz w:val="24"/>
          <w:szCs w:val="24"/>
        </w:rPr>
        <w:t xml:space="preserve"> Волков, Ю.С. Электрофизические и электрохимические процессы обработки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082E37">
        <w:rPr>
          <w:rFonts w:ascii="Times New Roman" w:hAnsi="Times New Roman" w:cs="Times New Roman"/>
          <w:sz w:val="24"/>
          <w:szCs w:val="24"/>
        </w:rPr>
        <w:t>териалов: учебное пособие /</w:t>
      </w:r>
      <w:r>
        <w:rPr>
          <w:rFonts w:ascii="Times New Roman" w:hAnsi="Times New Roman" w:cs="Times New Roman"/>
          <w:sz w:val="24"/>
          <w:szCs w:val="24"/>
        </w:rPr>
        <w:t xml:space="preserve"> Ю.С. Волков. — Санкт-Петербург</w:t>
      </w:r>
      <w:r w:rsidRPr="00082E37">
        <w:rPr>
          <w:rFonts w:ascii="Times New Roman" w:hAnsi="Times New Roman" w:cs="Times New Roman"/>
          <w:sz w:val="24"/>
          <w:szCs w:val="24"/>
        </w:rPr>
        <w:t xml:space="preserve">: Лань, 2016. — 396 с. — </w:t>
      </w:r>
      <w:r>
        <w:rPr>
          <w:rFonts w:ascii="Times New Roman" w:hAnsi="Times New Roman" w:cs="Times New Roman"/>
          <w:sz w:val="24"/>
          <w:szCs w:val="24"/>
        </w:rPr>
        <w:t>ISBN 978-5-8114-2174-9. — Текст</w:t>
      </w:r>
      <w:r w:rsidRPr="00082E37">
        <w:rPr>
          <w:rFonts w:ascii="Times New Roman" w:hAnsi="Times New Roman" w:cs="Times New Roman"/>
          <w:sz w:val="24"/>
          <w:szCs w:val="24"/>
        </w:rPr>
        <w:t>: электронный // Электро</w:t>
      </w:r>
      <w:r>
        <w:rPr>
          <w:rFonts w:ascii="Times New Roman" w:hAnsi="Times New Roman" w:cs="Times New Roman"/>
          <w:sz w:val="24"/>
          <w:szCs w:val="24"/>
        </w:rPr>
        <w:t>нно-библиотечная система «Лань»</w:t>
      </w:r>
      <w:r w:rsidRPr="00082E37">
        <w:rPr>
          <w:rFonts w:ascii="Times New Roman" w:hAnsi="Times New Roman" w:cs="Times New Roman"/>
          <w:sz w:val="24"/>
          <w:szCs w:val="24"/>
        </w:rPr>
        <w:t xml:space="preserve">: [сайт]. — URL: </w:t>
      </w:r>
      <w:hyperlink r:id="rId167" w:history="1">
        <w:r w:rsidRPr="00B36D35">
          <w:rPr>
            <w:rStyle w:val="a7"/>
            <w:sz w:val="24"/>
            <w:szCs w:val="24"/>
          </w:rPr>
          <w:t>https://e.lanbook.com/book/75505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FAD" w:rsidRDefault="00472FAD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8E71B4" w:rsidRDefault="008E71B4" w:rsidP="008E71B4">
      <w:pPr>
        <w:pStyle w:val="a8"/>
        <w:tabs>
          <w:tab w:val="left" w:pos="851"/>
        </w:tabs>
        <w:spacing w:after="0"/>
        <w:rPr>
          <w:b/>
          <w:u w:val="single"/>
        </w:rPr>
      </w:pPr>
      <w:r>
        <w:rPr>
          <w:b/>
          <w:u w:val="single"/>
        </w:rPr>
        <w:t>Методические указания:</w:t>
      </w:r>
    </w:p>
    <w:p w:rsidR="008E71B4" w:rsidRDefault="008E71B4" w:rsidP="008E71B4">
      <w:pPr>
        <w:pStyle w:val="a8"/>
        <w:tabs>
          <w:tab w:val="left" w:pos="851"/>
        </w:tabs>
        <w:spacing w:after="0"/>
      </w:pPr>
      <w:proofErr w:type="spellStart"/>
      <w:r>
        <w:t>Анцупов</w:t>
      </w:r>
      <w:proofErr w:type="spellEnd"/>
      <w:r>
        <w:t>, А. В. Выпускная квалификационная работа бакалавра</w:t>
      </w:r>
      <w:proofErr w:type="gramStart"/>
      <w:r>
        <w:t xml:space="preserve"> :</w:t>
      </w:r>
      <w:proofErr w:type="gramEnd"/>
      <w:r>
        <w:t xml:space="preserve"> учебное пособие / А. В. </w:t>
      </w:r>
      <w:proofErr w:type="spellStart"/>
      <w:r>
        <w:t>Анцупов</w:t>
      </w:r>
      <w:proofErr w:type="spellEnd"/>
      <w:r>
        <w:t xml:space="preserve">, М. В. </w:t>
      </w:r>
      <w:proofErr w:type="spellStart"/>
      <w:r>
        <w:t>Налимова</w:t>
      </w:r>
      <w:proofErr w:type="spellEnd"/>
      <w:r>
        <w:t>, Н. Н. Огарков ; МГТУ. - Магнитогорск</w:t>
      </w:r>
      <w:proofErr w:type="gramStart"/>
      <w:r>
        <w:t xml:space="preserve"> :</w:t>
      </w:r>
      <w:proofErr w:type="gramEnd"/>
      <w:r>
        <w:t xml:space="preserve"> МГТУ, 2017. - 46 с. : табл., схемы, граф</w:t>
      </w:r>
      <w:proofErr w:type="gramStart"/>
      <w:r>
        <w:t xml:space="preserve">., </w:t>
      </w:r>
      <w:proofErr w:type="gramEnd"/>
      <w:r>
        <w:t xml:space="preserve">черт. - URL: </w:t>
      </w:r>
      <w:hyperlink r:id="rId168" w:history="1">
        <w:r>
          <w:rPr>
            <w:rStyle w:val="a7"/>
          </w:rPr>
          <w:t>https://magtu.informsystema.ru/uploader/fileUpload?name=2708.pdf&amp;show=dcatalogues/1/1131776/2708.pdf&amp;view=true</w:t>
        </w:r>
      </w:hyperlink>
      <w:r>
        <w:t xml:space="preserve"> (дата обращения: 04.10.2019). - Макрообъект. - Текст</w:t>
      </w:r>
      <w:proofErr w:type="gramStart"/>
      <w:r>
        <w:t xml:space="preserve"> :</w:t>
      </w:r>
      <w:proofErr w:type="gramEnd"/>
      <w:r>
        <w:t xml:space="preserve"> электронный.</w:t>
      </w:r>
    </w:p>
    <w:p w:rsidR="008E71B4" w:rsidRPr="008E71B4" w:rsidRDefault="008E71B4" w:rsidP="008E71B4">
      <w:pPr>
        <w:spacing w:line="240" w:lineRule="auto"/>
        <w:rPr>
          <w:sz w:val="24"/>
          <w:szCs w:val="24"/>
        </w:rPr>
      </w:pPr>
    </w:p>
    <w:p w:rsidR="008E71B4" w:rsidRPr="008E71B4" w:rsidRDefault="008E71B4" w:rsidP="008E71B4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8E71B4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8E71B4" w:rsidRPr="008E71B4" w:rsidTr="008E71B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 xml:space="preserve">Наименование </w:t>
            </w:r>
            <w:proofErr w:type="gramStart"/>
            <w:r w:rsidRPr="008E71B4">
              <w:rPr>
                <w:rStyle w:val="FontStyle21"/>
                <w:sz w:val="24"/>
                <w:szCs w:val="24"/>
                <w:lang w:eastAsia="en-US"/>
              </w:rPr>
              <w:t>ПО</w:t>
            </w:r>
            <w:proofErr w:type="gram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8E71B4" w:rsidRPr="008E71B4" w:rsidTr="008E71B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8E71B4">
              <w:rPr>
                <w:rStyle w:val="FontStyle21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Д-1227 от 08.10.2018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11.10.2021</w:t>
            </w:r>
          </w:p>
        </w:tc>
      </w:tr>
      <w:tr w:rsidR="008E71B4" w:rsidRPr="008E71B4" w:rsidTr="008E71B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8E71B4">
              <w:rPr>
                <w:rStyle w:val="FontStyle21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  <w:tr w:rsidR="008E71B4" w:rsidRPr="008E71B4" w:rsidTr="008E71B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val="en-US" w:eastAsia="en-US"/>
              </w:rPr>
              <w:t>FAR Manager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  <w:tr w:rsidR="008E71B4" w:rsidRPr="008E71B4" w:rsidTr="008E71B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  <w:lang w:val="en-US"/>
              </w:rPr>
            </w:pPr>
            <w:r w:rsidRPr="008E71B4">
              <w:rPr>
                <w:rStyle w:val="FontStyle21"/>
                <w:sz w:val="24"/>
                <w:szCs w:val="24"/>
                <w:lang w:val="en-US" w:eastAsia="en-US"/>
              </w:rPr>
              <w:t>7Zip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1B4" w:rsidRPr="008E71B4" w:rsidRDefault="008E71B4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8E71B4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8E71B4" w:rsidRPr="008E71B4" w:rsidRDefault="008E71B4" w:rsidP="008E71B4">
      <w:pPr>
        <w:pStyle w:val="Style8"/>
        <w:widowControl/>
        <w:jc w:val="center"/>
        <w:rPr>
          <w:rStyle w:val="FontStyle21"/>
          <w:sz w:val="24"/>
          <w:szCs w:val="24"/>
        </w:rPr>
      </w:pPr>
    </w:p>
    <w:p w:rsidR="008E71B4" w:rsidRPr="008E71B4" w:rsidRDefault="008E71B4" w:rsidP="008E71B4">
      <w:pPr>
        <w:pStyle w:val="Style10"/>
        <w:widowControl/>
        <w:rPr>
          <w:rStyle w:val="FontStyle21"/>
          <w:b/>
          <w:sz w:val="24"/>
          <w:szCs w:val="24"/>
        </w:rPr>
      </w:pPr>
      <w:r w:rsidRPr="008E71B4">
        <w:rPr>
          <w:rStyle w:val="FontStyle21"/>
          <w:b/>
          <w:sz w:val="24"/>
          <w:szCs w:val="24"/>
        </w:rPr>
        <w:t>Интернет-ресурсы:</w:t>
      </w:r>
    </w:p>
    <w:p w:rsidR="008E71B4" w:rsidRPr="008E71B4" w:rsidRDefault="008E71B4" w:rsidP="008E71B4">
      <w:pPr>
        <w:pStyle w:val="ac"/>
        <w:tabs>
          <w:tab w:val="left" w:pos="993"/>
        </w:tabs>
        <w:ind w:firstLine="567"/>
        <w:jc w:val="both"/>
        <w:rPr>
          <w:sz w:val="24"/>
          <w:szCs w:val="24"/>
        </w:rPr>
      </w:pPr>
      <w:r w:rsidRPr="008E71B4">
        <w:rPr>
          <w:rFonts w:ascii="Times New Roman" w:hAnsi="Times New Roman"/>
          <w:sz w:val="24"/>
          <w:szCs w:val="24"/>
        </w:rPr>
        <w:t xml:space="preserve">1. Национальная информационно-аналитическая система – Российский индекс научного цитирования (РИНЦ). – </w:t>
      </w:r>
      <w:r w:rsidRPr="008E71B4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Pr="008E71B4">
        <w:rPr>
          <w:rFonts w:ascii="Times New Roman" w:hAnsi="Times New Roman"/>
          <w:sz w:val="24"/>
          <w:szCs w:val="24"/>
        </w:rPr>
        <w:t>:</w:t>
      </w:r>
      <w:proofErr w:type="gramEnd"/>
      <w:r w:rsidRPr="008E71B4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E71B4">
        <w:rPr>
          <w:rFonts w:ascii="Times New Roman" w:hAnsi="Times New Roman"/>
          <w:sz w:val="24"/>
          <w:szCs w:val="24"/>
        </w:rPr>
        <w:instrText xml:space="preserve"> 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8E71B4">
        <w:rPr>
          <w:rFonts w:ascii="Times New Roman" w:hAnsi="Times New Roman"/>
          <w:sz w:val="24"/>
          <w:szCs w:val="24"/>
        </w:rPr>
        <w:instrText xml:space="preserve"> "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8E71B4">
        <w:rPr>
          <w:rFonts w:ascii="Times New Roman" w:hAnsi="Times New Roman"/>
          <w:sz w:val="24"/>
          <w:szCs w:val="24"/>
        </w:rPr>
        <w:instrText>://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elibrary</w:instrText>
      </w:r>
      <w:r w:rsidRPr="008E71B4">
        <w:rPr>
          <w:rFonts w:ascii="Times New Roman" w:hAnsi="Times New Roman"/>
          <w:sz w:val="24"/>
          <w:szCs w:val="24"/>
        </w:rPr>
        <w:instrText>.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ru</w:instrText>
      </w:r>
      <w:r w:rsidRPr="008E71B4">
        <w:rPr>
          <w:rFonts w:ascii="Times New Roman" w:hAnsi="Times New Roman"/>
          <w:sz w:val="24"/>
          <w:szCs w:val="24"/>
        </w:rPr>
        <w:instrText>/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project</w:instrText>
      </w:r>
      <w:r w:rsidRPr="008E71B4">
        <w:rPr>
          <w:rFonts w:ascii="Times New Roman" w:hAnsi="Times New Roman"/>
          <w:sz w:val="24"/>
          <w:szCs w:val="24"/>
        </w:rPr>
        <w:instrText>_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risc</w:instrText>
      </w:r>
      <w:r w:rsidRPr="008E71B4">
        <w:rPr>
          <w:rFonts w:ascii="Times New Roman" w:hAnsi="Times New Roman"/>
          <w:sz w:val="24"/>
          <w:szCs w:val="24"/>
        </w:rPr>
        <w:instrText>.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asp</w:instrText>
      </w:r>
      <w:r w:rsidRPr="008E71B4">
        <w:rPr>
          <w:rFonts w:ascii="Times New Roman" w:hAnsi="Times New Roman"/>
          <w:sz w:val="24"/>
          <w:szCs w:val="24"/>
        </w:rPr>
        <w:instrText xml:space="preserve">." </w:instrText>
      </w:r>
      <w:r w:rsidRPr="008E71B4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E71B4">
        <w:rPr>
          <w:rStyle w:val="a7"/>
          <w:sz w:val="24"/>
          <w:szCs w:val="24"/>
          <w:lang w:val="en-US"/>
        </w:rPr>
        <w:t>https</w:t>
      </w:r>
      <w:r w:rsidRPr="008E71B4">
        <w:rPr>
          <w:rStyle w:val="a7"/>
          <w:sz w:val="24"/>
          <w:szCs w:val="24"/>
        </w:rPr>
        <w:t>://</w:t>
      </w:r>
      <w:proofErr w:type="spellStart"/>
      <w:r w:rsidRPr="008E71B4">
        <w:rPr>
          <w:rStyle w:val="a7"/>
          <w:sz w:val="24"/>
          <w:szCs w:val="24"/>
          <w:lang w:val="en-US"/>
        </w:rPr>
        <w:t>elibrary</w:t>
      </w:r>
      <w:proofErr w:type="spellEnd"/>
      <w:r w:rsidRPr="008E71B4">
        <w:rPr>
          <w:rStyle w:val="a7"/>
          <w:sz w:val="24"/>
          <w:szCs w:val="24"/>
        </w:rPr>
        <w:t>.</w:t>
      </w:r>
      <w:proofErr w:type="spellStart"/>
      <w:r w:rsidRPr="008E71B4">
        <w:rPr>
          <w:rStyle w:val="a7"/>
          <w:sz w:val="24"/>
          <w:szCs w:val="24"/>
          <w:lang w:val="en-US"/>
        </w:rPr>
        <w:t>ru</w:t>
      </w:r>
      <w:proofErr w:type="spellEnd"/>
      <w:r w:rsidRPr="008E71B4">
        <w:rPr>
          <w:rStyle w:val="a7"/>
          <w:sz w:val="24"/>
          <w:szCs w:val="24"/>
        </w:rPr>
        <w:t>/</w:t>
      </w:r>
      <w:r w:rsidRPr="008E71B4">
        <w:rPr>
          <w:rStyle w:val="a7"/>
          <w:sz w:val="24"/>
          <w:szCs w:val="24"/>
          <w:lang w:val="en-US"/>
        </w:rPr>
        <w:t>project</w:t>
      </w:r>
      <w:r w:rsidRPr="008E71B4">
        <w:rPr>
          <w:rStyle w:val="a7"/>
          <w:sz w:val="24"/>
          <w:szCs w:val="24"/>
        </w:rPr>
        <w:t>_</w:t>
      </w:r>
      <w:proofErr w:type="spellStart"/>
      <w:r w:rsidRPr="008E71B4">
        <w:rPr>
          <w:rStyle w:val="a7"/>
          <w:sz w:val="24"/>
          <w:szCs w:val="24"/>
          <w:lang w:val="en-US"/>
        </w:rPr>
        <w:t>risc</w:t>
      </w:r>
      <w:proofErr w:type="spellEnd"/>
      <w:r w:rsidRPr="008E71B4">
        <w:rPr>
          <w:rStyle w:val="a7"/>
          <w:sz w:val="24"/>
          <w:szCs w:val="24"/>
        </w:rPr>
        <w:t>.</w:t>
      </w:r>
      <w:r w:rsidRPr="008E71B4">
        <w:rPr>
          <w:rStyle w:val="a7"/>
          <w:sz w:val="24"/>
          <w:szCs w:val="24"/>
          <w:lang w:val="en-US"/>
        </w:rPr>
        <w:t>asp</w:t>
      </w:r>
      <w:r w:rsidRPr="008E71B4">
        <w:rPr>
          <w:rStyle w:val="a7"/>
          <w:sz w:val="24"/>
          <w:szCs w:val="24"/>
        </w:rPr>
        <w:t>.</w:t>
      </w:r>
      <w:r w:rsidRPr="008E71B4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8E71B4" w:rsidRPr="008E71B4" w:rsidRDefault="008E71B4" w:rsidP="008E71B4">
      <w:pPr>
        <w:pStyle w:val="ac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E71B4">
        <w:rPr>
          <w:rFonts w:ascii="Times New Roman" w:hAnsi="Times New Roman"/>
          <w:sz w:val="24"/>
          <w:szCs w:val="24"/>
        </w:rPr>
        <w:t xml:space="preserve">2. Поисковая система Академия </w:t>
      </w:r>
      <w:r w:rsidRPr="008E71B4">
        <w:rPr>
          <w:rFonts w:ascii="Times New Roman" w:hAnsi="Times New Roman"/>
          <w:sz w:val="24"/>
          <w:szCs w:val="24"/>
          <w:lang w:val="en-US"/>
        </w:rPr>
        <w:t>Google</w:t>
      </w:r>
      <w:r w:rsidRPr="008E71B4">
        <w:rPr>
          <w:rFonts w:ascii="Times New Roman" w:hAnsi="Times New Roman"/>
          <w:sz w:val="24"/>
          <w:szCs w:val="24"/>
        </w:rPr>
        <w:t xml:space="preserve"> (</w:t>
      </w:r>
      <w:r w:rsidRPr="008E71B4">
        <w:rPr>
          <w:rFonts w:ascii="Times New Roman" w:hAnsi="Times New Roman"/>
          <w:sz w:val="24"/>
          <w:szCs w:val="24"/>
          <w:lang w:val="en-US"/>
        </w:rPr>
        <w:t>Google</w:t>
      </w:r>
      <w:r w:rsidRPr="008E71B4">
        <w:rPr>
          <w:rFonts w:ascii="Times New Roman" w:hAnsi="Times New Roman"/>
          <w:sz w:val="24"/>
          <w:szCs w:val="24"/>
        </w:rPr>
        <w:t xml:space="preserve"> </w:t>
      </w:r>
      <w:r w:rsidRPr="008E71B4">
        <w:rPr>
          <w:rFonts w:ascii="Times New Roman" w:hAnsi="Times New Roman"/>
          <w:sz w:val="24"/>
          <w:szCs w:val="24"/>
          <w:lang w:val="en-US"/>
        </w:rPr>
        <w:t>Scholar</w:t>
      </w:r>
      <w:r w:rsidRPr="008E71B4">
        <w:rPr>
          <w:rFonts w:ascii="Times New Roman" w:hAnsi="Times New Roman"/>
          <w:sz w:val="24"/>
          <w:szCs w:val="24"/>
        </w:rPr>
        <w:t xml:space="preserve">). – </w:t>
      </w:r>
      <w:r w:rsidRPr="008E71B4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Pr="008E71B4">
        <w:rPr>
          <w:rFonts w:ascii="Times New Roman" w:hAnsi="Times New Roman"/>
          <w:sz w:val="24"/>
          <w:szCs w:val="24"/>
        </w:rPr>
        <w:t>:</w:t>
      </w:r>
      <w:proofErr w:type="gramEnd"/>
      <w:r w:rsidRPr="008E71B4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8E71B4">
        <w:rPr>
          <w:rFonts w:ascii="Times New Roman" w:hAnsi="Times New Roman"/>
          <w:sz w:val="24"/>
          <w:szCs w:val="24"/>
        </w:rPr>
        <w:instrText xml:space="preserve"> 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8E71B4">
        <w:rPr>
          <w:rFonts w:ascii="Times New Roman" w:hAnsi="Times New Roman"/>
          <w:sz w:val="24"/>
          <w:szCs w:val="24"/>
        </w:rPr>
        <w:instrText xml:space="preserve"> "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8E71B4">
        <w:rPr>
          <w:rFonts w:ascii="Times New Roman" w:hAnsi="Times New Roman"/>
          <w:sz w:val="24"/>
          <w:szCs w:val="24"/>
        </w:rPr>
        <w:instrText>://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scholar</w:instrText>
      </w:r>
      <w:r w:rsidRPr="008E71B4">
        <w:rPr>
          <w:rFonts w:ascii="Times New Roman" w:hAnsi="Times New Roman"/>
          <w:sz w:val="24"/>
          <w:szCs w:val="24"/>
        </w:rPr>
        <w:instrText>.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google</w:instrText>
      </w:r>
      <w:r w:rsidRPr="008E71B4">
        <w:rPr>
          <w:rFonts w:ascii="Times New Roman" w:hAnsi="Times New Roman"/>
          <w:sz w:val="24"/>
          <w:szCs w:val="24"/>
        </w:rPr>
        <w:instrText>.</w:instrText>
      </w:r>
      <w:r w:rsidRPr="008E71B4">
        <w:rPr>
          <w:rFonts w:ascii="Times New Roman" w:hAnsi="Times New Roman"/>
          <w:sz w:val="24"/>
          <w:szCs w:val="24"/>
          <w:lang w:val="en-US"/>
        </w:rPr>
        <w:instrText>ru</w:instrText>
      </w:r>
      <w:r w:rsidRPr="008E71B4">
        <w:rPr>
          <w:rFonts w:ascii="Times New Roman" w:hAnsi="Times New Roman"/>
          <w:sz w:val="24"/>
          <w:szCs w:val="24"/>
        </w:rPr>
        <w:instrText xml:space="preserve">/" </w:instrText>
      </w:r>
      <w:r w:rsidRPr="008E71B4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E71B4">
        <w:rPr>
          <w:rStyle w:val="a7"/>
          <w:sz w:val="24"/>
          <w:szCs w:val="24"/>
          <w:lang w:val="en-US"/>
        </w:rPr>
        <w:t>https</w:t>
      </w:r>
      <w:r w:rsidRPr="008E71B4">
        <w:rPr>
          <w:rStyle w:val="a7"/>
          <w:sz w:val="24"/>
          <w:szCs w:val="24"/>
        </w:rPr>
        <w:t>://</w:t>
      </w:r>
      <w:r w:rsidRPr="008E71B4">
        <w:rPr>
          <w:rStyle w:val="a7"/>
          <w:sz w:val="24"/>
          <w:szCs w:val="24"/>
          <w:lang w:val="en-US"/>
        </w:rPr>
        <w:t>scholar</w:t>
      </w:r>
      <w:r w:rsidRPr="008E71B4">
        <w:rPr>
          <w:rStyle w:val="a7"/>
          <w:sz w:val="24"/>
          <w:szCs w:val="24"/>
        </w:rPr>
        <w:t>.</w:t>
      </w:r>
      <w:proofErr w:type="spellStart"/>
      <w:r w:rsidRPr="008E71B4">
        <w:rPr>
          <w:rStyle w:val="a7"/>
          <w:sz w:val="24"/>
          <w:szCs w:val="24"/>
          <w:lang w:val="en-US"/>
        </w:rPr>
        <w:t>google</w:t>
      </w:r>
      <w:proofErr w:type="spellEnd"/>
      <w:r w:rsidRPr="008E71B4">
        <w:rPr>
          <w:rStyle w:val="a7"/>
          <w:sz w:val="24"/>
          <w:szCs w:val="24"/>
        </w:rPr>
        <w:t>.</w:t>
      </w:r>
      <w:proofErr w:type="spellStart"/>
      <w:r w:rsidRPr="008E71B4">
        <w:rPr>
          <w:rStyle w:val="a7"/>
          <w:sz w:val="24"/>
          <w:szCs w:val="24"/>
          <w:lang w:val="en-US"/>
        </w:rPr>
        <w:t>ru</w:t>
      </w:r>
      <w:proofErr w:type="spellEnd"/>
      <w:r w:rsidRPr="008E71B4">
        <w:rPr>
          <w:rStyle w:val="a7"/>
          <w:sz w:val="24"/>
          <w:szCs w:val="24"/>
        </w:rPr>
        <w:t>/.</w:t>
      </w:r>
      <w:r w:rsidRPr="008E71B4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8E71B4" w:rsidRPr="008E71B4" w:rsidRDefault="008E71B4" w:rsidP="008E71B4">
      <w:pPr>
        <w:pStyle w:val="ac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E71B4">
        <w:rPr>
          <w:rFonts w:ascii="Times New Roman" w:hAnsi="Times New Roman"/>
          <w:sz w:val="24"/>
          <w:szCs w:val="24"/>
        </w:rPr>
        <w:t xml:space="preserve">3. Информационная система – Единое окно доступа к информационным ресурсам. – </w:t>
      </w:r>
      <w:r w:rsidRPr="008E71B4">
        <w:rPr>
          <w:rStyle w:val="FontStyle21"/>
          <w:sz w:val="24"/>
          <w:szCs w:val="24"/>
          <w:lang w:val="en-US"/>
        </w:rPr>
        <w:t>URL</w:t>
      </w:r>
      <w:r w:rsidRPr="008E71B4">
        <w:rPr>
          <w:rStyle w:val="FontStyle21"/>
          <w:sz w:val="24"/>
          <w:szCs w:val="24"/>
        </w:rPr>
        <w:t xml:space="preserve">: </w:t>
      </w:r>
      <w:hyperlink r:id="rId169" w:history="1">
        <w:r w:rsidRPr="008E71B4">
          <w:rPr>
            <w:rStyle w:val="a7"/>
            <w:sz w:val="24"/>
            <w:szCs w:val="24"/>
            <w:lang w:val="en-US"/>
          </w:rPr>
          <w:t>http</w:t>
        </w:r>
        <w:r w:rsidRPr="008E71B4">
          <w:rPr>
            <w:rStyle w:val="a7"/>
            <w:sz w:val="24"/>
            <w:szCs w:val="24"/>
          </w:rPr>
          <w:t>://</w:t>
        </w:r>
        <w:r w:rsidRPr="008E71B4">
          <w:rPr>
            <w:rStyle w:val="a7"/>
            <w:sz w:val="24"/>
            <w:szCs w:val="24"/>
            <w:lang w:val="en-US"/>
          </w:rPr>
          <w:t>window</w:t>
        </w:r>
        <w:r w:rsidRPr="008E71B4">
          <w:rPr>
            <w:rStyle w:val="a7"/>
            <w:sz w:val="24"/>
            <w:szCs w:val="24"/>
          </w:rPr>
          <w:t>/</w:t>
        </w:r>
        <w:proofErr w:type="spellStart"/>
        <w:r w:rsidRPr="008E71B4">
          <w:rPr>
            <w:rStyle w:val="a7"/>
            <w:sz w:val="24"/>
            <w:szCs w:val="24"/>
            <w:lang w:val="en-US"/>
          </w:rPr>
          <w:t>edu</w:t>
        </w:r>
        <w:proofErr w:type="spellEnd"/>
        <w:r w:rsidRPr="008E71B4">
          <w:rPr>
            <w:rStyle w:val="a7"/>
            <w:sz w:val="24"/>
            <w:szCs w:val="24"/>
          </w:rPr>
          <w:t>.</w:t>
        </w:r>
        <w:proofErr w:type="spellStart"/>
        <w:r w:rsidRPr="008E71B4">
          <w:rPr>
            <w:rStyle w:val="a7"/>
            <w:sz w:val="24"/>
            <w:szCs w:val="24"/>
            <w:lang w:val="en-US"/>
          </w:rPr>
          <w:t>ru</w:t>
        </w:r>
        <w:proofErr w:type="spellEnd"/>
        <w:r w:rsidRPr="008E71B4">
          <w:rPr>
            <w:rStyle w:val="a7"/>
            <w:sz w:val="24"/>
            <w:szCs w:val="24"/>
          </w:rPr>
          <w:t>/</w:t>
        </w:r>
      </w:hyperlink>
      <w:r w:rsidRPr="008E71B4">
        <w:rPr>
          <w:rFonts w:ascii="Times New Roman" w:hAnsi="Times New Roman"/>
          <w:sz w:val="24"/>
          <w:szCs w:val="24"/>
        </w:rPr>
        <w:t>.</w:t>
      </w:r>
    </w:p>
    <w:p w:rsidR="008E71B4" w:rsidRPr="008E71B4" w:rsidRDefault="008E71B4" w:rsidP="008E71B4">
      <w:pPr>
        <w:pStyle w:val="ac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8E71B4">
        <w:rPr>
          <w:rFonts w:ascii="Times New Roman" w:hAnsi="Times New Roman"/>
          <w:sz w:val="24"/>
          <w:szCs w:val="24"/>
        </w:rPr>
        <w:t xml:space="preserve">4. Федеральное государственное бюджетное учреждение «Федеральный институт промышленной собственности». – </w:t>
      </w:r>
      <w:r w:rsidRPr="008E71B4">
        <w:rPr>
          <w:rFonts w:ascii="Times New Roman" w:hAnsi="Times New Roman"/>
          <w:sz w:val="24"/>
          <w:szCs w:val="24"/>
          <w:lang w:val="en-US"/>
        </w:rPr>
        <w:t>URL</w:t>
      </w:r>
      <w:r w:rsidRPr="008E71B4">
        <w:rPr>
          <w:rFonts w:ascii="Times New Roman" w:hAnsi="Times New Roman"/>
          <w:sz w:val="24"/>
          <w:szCs w:val="24"/>
        </w:rPr>
        <w:t xml:space="preserve">: </w:t>
      </w:r>
      <w:hyperlink r:id="rId170" w:history="1">
        <w:r w:rsidRPr="008E71B4">
          <w:rPr>
            <w:rStyle w:val="a7"/>
            <w:sz w:val="24"/>
            <w:szCs w:val="24"/>
          </w:rPr>
          <w:t>http://www1.fips.ru/</w:t>
        </w:r>
      </w:hyperlink>
    </w:p>
    <w:p w:rsidR="008E71B4" w:rsidRDefault="008E71B4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8E71B4" w:rsidRPr="008E71B4" w:rsidRDefault="008E71B4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650331" w:rsidRPr="0039654D" w:rsidRDefault="00650331" w:rsidP="005B2882">
      <w:pPr>
        <w:pStyle w:val="Style10"/>
        <w:widowControl/>
        <w:tabs>
          <w:tab w:val="left" w:pos="993"/>
          <w:tab w:val="left" w:pos="6300"/>
        </w:tabs>
        <w:rPr>
          <w:b/>
        </w:rPr>
      </w:pPr>
      <w:r w:rsidRPr="0039654D">
        <w:rPr>
          <w:b/>
        </w:rPr>
        <w:t>3. Порядок подготовки и защиты выпускной квалификационной работы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4B06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Выполнение и защита </w:t>
      </w:r>
      <w:r w:rsidRPr="004B0671">
        <w:rPr>
          <w:rFonts w:ascii="Times New Roman" w:hAnsi="Times New Roman" w:cs="Times New Roman"/>
          <w:sz w:val="24"/>
          <w:szCs w:val="24"/>
        </w:rPr>
        <w:t>выпускной</w:t>
      </w:r>
      <w:r w:rsidRPr="004B06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квалификационной работы является одной из форм государственной итоговой аттестации.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4B0671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4B0671" w:rsidRPr="004B0671" w:rsidRDefault="004B0671" w:rsidP="005B2882">
      <w:pPr>
        <w:pStyle w:val="a8"/>
        <w:tabs>
          <w:tab w:val="left" w:pos="993"/>
        </w:tabs>
        <w:spacing w:after="0"/>
        <w:ind w:firstLine="567"/>
        <w:jc w:val="both"/>
        <w:rPr>
          <w:i/>
        </w:rPr>
      </w:pPr>
      <w:r w:rsidRPr="004B0671">
        <w:t>Обучающий, выполняющий выпускную квалификационную работу должен показать свою способность и умение: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671">
        <w:rPr>
          <w:rFonts w:ascii="Times New Roman" w:hAnsi="Times New Roman" w:cs="Times New Roman"/>
          <w:sz w:val="24"/>
          <w:szCs w:val="24"/>
        </w:rPr>
        <w:t>– определять и формулировать проблему исследования с учетом ее актуальности;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671">
        <w:rPr>
          <w:rFonts w:ascii="Times New Roman" w:hAnsi="Times New Roman" w:cs="Times New Roman"/>
          <w:sz w:val="24"/>
          <w:szCs w:val="24"/>
        </w:rPr>
        <w:t>– ставить цели исследования и определять задачи, необходимые для их достижения;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671">
        <w:rPr>
          <w:rFonts w:ascii="Times New Roman" w:hAnsi="Times New Roman" w:cs="Times New Roman"/>
          <w:sz w:val="24"/>
          <w:szCs w:val="24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671">
        <w:rPr>
          <w:rFonts w:ascii="Times New Roman" w:hAnsi="Times New Roman" w:cs="Times New Roman"/>
          <w:sz w:val="24"/>
          <w:szCs w:val="24"/>
        </w:rPr>
        <w:t>– применять теоретические знания при решении практических задач;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671">
        <w:rPr>
          <w:rFonts w:ascii="Times New Roman" w:hAnsi="Times New Roman" w:cs="Times New Roman"/>
          <w:sz w:val="24"/>
          <w:szCs w:val="24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671">
        <w:rPr>
          <w:rFonts w:ascii="Times New Roman" w:hAnsi="Times New Roman" w:cs="Times New Roman"/>
          <w:sz w:val="24"/>
          <w:szCs w:val="24"/>
        </w:rPr>
        <w:t>– оформлять работу в соответствии с установленными требованиями;</w:t>
      </w: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Виды профессиональной деятельности: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научно-исследовательская;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проектно-конструкторская;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производственно-технологическая.</w:t>
      </w:r>
    </w:p>
    <w:p w:rsidR="00450CB8" w:rsidRPr="0039654D" w:rsidRDefault="00450CB8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Конкретные виды деятельности определяются содержанием образовательно-профессиональной программы, разрабатываемой вузом.</w:t>
      </w: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ab/>
        <w:t xml:space="preserve">Бакалавр по направлению </w:t>
      </w:r>
      <w:r w:rsidR="00505AB9" w:rsidRPr="0039654D">
        <w:rPr>
          <w:rFonts w:ascii="Times New Roman" w:hAnsi="Times New Roman" w:cs="Times New Roman"/>
          <w:bCs/>
          <w:sz w:val="24"/>
          <w:szCs w:val="24"/>
        </w:rPr>
        <w:t>15.03.05</w:t>
      </w:r>
      <w:r w:rsidRPr="0039654D">
        <w:rPr>
          <w:rFonts w:ascii="Times New Roman" w:hAnsi="Times New Roman" w:cs="Times New Roman"/>
          <w:bCs/>
          <w:sz w:val="24"/>
          <w:szCs w:val="24"/>
        </w:rPr>
        <w:t xml:space="preserve">  Конструкторско-технологическое обеспечение машиностроительных производств </w:t>
      </w:r>
      <w:r w:rsidRPr="0039654D">
        <w:rPr>
          <w:rFonts w:ascii="Times New Roman" w:hAnsi="Times New Roman" w:cs="Times New Roman"/>
          <w:sz w:val="24"/>
          <w:szCs w:val="24"/>
        </w:rPr>
        <w:t xml:space="preserve"> подготовлен к решению следующих типов задач.</w:t>
      </w: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а) Научно-исследовательская деятельность: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испытание и диагностика  объектов деятельности (технологических процессов,  оборудования, оснастки, средств автоматизации и управления) с использованием необходимых методов и средств анализа;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проведение экспериментальных работ по проверке и освоению технологических процессов и режимов производства;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 при создании технологий и изделий машиностроения.</w:t>
      </w: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б) Проектно-конструкторская деятельность: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формирование под руководством более квалифицированного специалиста целей проекта (программы), задач при выделенных критериях, целевых функциях, ограничениях,  построение структуры их взаимосвязей, выявление приоритетов решения задач с учётом нравственных аспектов деятельности;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разработка под руководством более квалифицированного специалиста проектов простых машиностроительных изделий с учётом механических, технологических, конструкторских, эксплуатационных, эстетических, экономических параметров;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 для выбора необходимых материалов изготовляемых изделий;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отработка проектной и рабочей конструкторской документации, проведение патентных исследований и определение показателей технического уровня проектируемых изделий и автоматизации.</w:t>
      </w: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в)  Производственно-технологическая деятельность: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разработка под руководством более квалифицированного специалиста прогрессивных технологических процессов и оптимальных режимов производства, простых видов машиностроительной продукции или её элементов;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выбор материала и оборудование для реализации технологических процессов;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внедрение технологических процессов в производство, выявление причин брака продукции, подготовка предложений по его предупреждению и ликвидации;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разработка документации технологических процессов;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разработка технически обоснованных норм времени (выработки), расчёт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подетальных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и пооперационных материальных нормативов, расхода сырья, материалов, инструмента, экономической эффективности проектируемых технологических процессов;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организация контроля технологических процессов, осуществление метрологической </w:t>
      </w:r>
      <w:proofErr w:type="gramStart"/>
      <w:r w:rsidRPr="0039654D">
        <w:rPr>
          <w:rFonts w:ascii="Times New Roman" w:hAnsi="Times New Roman" w:cs="Times New Roman"/>
          <w:sz w:val="24"/>
          <w:szCs w:val="24"/>
        </w:rPr>
        <w:t>проверки основных средств измерения показателей качества выпускаемой продукции</w:t>
      </w:r>
      <w:proofErr w:type="gramEnd"/>
      <w:r w:rsidRPr="0039654D">
        <w:rPr>
          <w:rFonts w:ascii="Times New Roman" w:hAnsi="Times New Roman" w:cs="Times New Roman"/>
          <w:sz w:val="24"/>
          <w:szCs w:val="24"/>
        </w:rPr>
        <w:t>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стандартизация и сертификация выпускаемых изделий и продукции.</w:t>
      </w: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   Для решения профессиональных задач бакалавр: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выполняет работы по проектированию, информационному обслуживанию, организации производства, его управлению, метрологическому обеспечению, техническому контролю;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способствует рациональному использованию природных ресурсов, энергии и материалов;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принимает участие в разработке методических и нормативных материалов, технической документации, а также предложений и мероприятий по осуществлению проектов и программ; 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участвует в работах по осуществлению исследований, разработке проектов и программ, проведению необходимых мероприятий по отладке технологических процессов, испытаниям оборудования, их внедрению в производство;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участвует в работах по стандартизации процессов, оборудования, систем, технических средств, в рассмотрении различной технической документации и подготавливает необходимые обзоры, отзывы, заключения;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изучает и анализирует необходимую информацию, технические данные, показатели и результаты работы, обобщает и систематизирует результаты решений, выполняет необходимые расчёты с использованием современных компьютерных средств;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оказывает методическую и практическую помощь при реализации проектов, программ, планов и договоров;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проводит экспертизу технической документации, надзор и контроль над технологическими процессами, состоянием и эксплуатацией оборудования и технологической оснастки;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контролирует соблюдение установленных требований, действующих норм, правил и стандартов;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участвует в организации работы по повышению научно-технических знаний работников;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способствует развитию творческой инициативы, изобретательства, внедрению достижений отечественной и зарубежной науки, техники, использованию передового опыта, обеспечивающих эффективную работу учреждения, организации, предприятия.</w:t>
      </w:r>
    </w:p>
    <w:p w:rsidR="004B0671" w:rsidRDefault="004B067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50331" w:rsidRPr="0039654D" w:rsidRDefault="00650331" w:rsidP="005B2882">
      <w:pPr>
        <w:pStyle w:val="a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654D">
        <w:rPr>
          <w:rFonts w:ascii="Times New Roman" w:hAnsi="Times New Roman" w:cs="Times New Roman"/>
          <w:sz w:val="24"/>
          <w:szCs w:val="24"/>
          <w:u w:val="single"/>
        </w:rPr>
        <w:t>Бакалавр должен знать: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постановления, распоряжения, приказы вышестоящих и других органов;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методические, нормативные и руководящие материалы, касающиеся выполняемой работы;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перспективы технического развития и особенности деятельности учреждения, организации, предприятия;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принцип работы, технические характеристики, конструктивные особенности разрабатываемых и используемых технических средств;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методы исследования, правила и условия выполнения работ;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основные требования, предъявляемые к технической документации, материалам, изделиям;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методы проведения технических расчётов и определения экономической эффективности исследований и разработок;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достижения науки и техники, передовой отечественный и зарубежный опыт в области знаний, способствующих развитию творческой инициативы в сфере организации производства, труда и управления;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основы трудового законодательства и гражданского права;</w:t>
      </w:r>
    </w:p>
    <w:p w:rsidR="00650331" w:rsidRPr="0039654D" w:rsidRDefault="00650331" w:rsidP="005B2882">
      <w:pPr>
        <w:pStyle w:val="ac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правила и нормы охраны труда, техники безопасности, производственной санитарии и противопожарной защиты.</w:t>
      </w:r>
    </w:p>
    <w:p w:rsidR="00974B68" w:rsidRDefault="00974B68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b/>
          <w:sz w:val="24"/>
          <w:szCs w:val="24"/>
        </w:rPr>
        <w:t>3.1 Подготовительный этап выполнения выпускной квалификационной работы</w:t>
      </w:r>
    </w:p>
    <w:p w:rsidR="004B0671" w:rsidRPr="004B0671" w:rsidRDefault="004B067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B0671">
        <w:rPr>
          <w:rFonts w:ascii="Times New Roman" w:hAnsi="Times New Roman" w:cs="Times New Roman"/>
          <w:b/>
          <w:i/>
          <w:sz w:val="24"/>
          <w:szCs w:val="24"/>
        </w:rPr>
        <w:t>3.1.1 Выбор темы выпускной квалификационной работы</w:t>
      </w: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C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35C4">
        <w:rPr>
          <w:rFonts w:ascii="Times New Roman" w:hAnsi="Times New Roman" w:cs="Times New Roman"/>
          <w:sz w:val="24"/>
          <w:szCs w:val="24"/>
        </w:rPr>
        <w:t xml:space="preserve"> </w:t>
      </w:r>
      <w:r w:rsidR="00650331" w:rsidRPr="002235C4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самостоятельно</w:t>
      </w:r>
      <w:r w:rsidR="00650331" w:rsidRPr="002235C4">
        <w:rPr>
          <w:rFonts w:ascii="Times New Roman" w:hAnsi="Times New Roman" w:cs="Times New Roman"/>
          <w:sz w:val="24"/>
          <w:szCs w:val="24"/>
        </w:rPr>
        <w:t xml:space="preserve"> выбирает тему из рекомендуемого перечня тем ВКР, представленного в приложении 1. </w:t>
      </w:r>
      <w:proofErr w:type="gramStart"/>
      <w:r w:rsidRPr="002235C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35C4">
        <w:rPr>
          <w:rFonts w:ascii="Times New Roman" w:hAnsi="Times New Roman" w:cs="Times New Roman"/>
          <w:sz w:val="24"/>
          <w:szCs w:val="24"/>
        </w:rPr>
        <w:t xml:space="preserve"> 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235C4">
        <w:rPr>
          <w:rFonts w:ascii="Times New Roman" w:hAnsi="Times New Roman" w:cs="Times New Roman"/>
          <w:b/>
          <w:i/>
          <w:sz w:val="24"/>
          <w:szCs w:val="24"/>
        </w:rPr>
        <w:t>3.1.2 Функции руководителя выпускной квалификационной работы</w:t>
      </w: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C4">
        <w:rPr>
          <w:rFonts w:ascii="Times New Roman" w:hAnsi="Times New Roman" w:cs="Times New Roman"/>
          <w:sz w:val="24"/>
          <w:szCs w:val="24"/>
        </w:rPr>
        <w:t xml:space="preserve">Для подготовки выпускной квалификационной работы </w:t>
      </w:r>
      <w:proofErr w:type="gramStart"/>
      <w:r w:rsidRPr="002235C4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35C4">
        <w:rPr>
          <w:rFonts w:ascii="Times New Roman" w:hAnsi="Times New Roman" w:cs="Times New Roman"/>
          <w:sz w:val="24"/>
          <w:szCs w:val="24"/>
        </w:rPr>
        <w:t xml:space="preserve"> назначается руководитель и, при необходимости, консультанты.</w:t>
      </w: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C4">
        <w:rPr>
          <w:rFonts w:ascii="Times New Roman" w:hAnsi="Times New Roman" w:cs="Times New Roman"/>
          <w:sz w:val="24"/>
          <w:szCs w:val="24"/>
        </w:rPr>
        <w:t xml:space="preserve">Руководитель ВКР </w:t>
      </w:r>
      <w:r w:rsidRPr="002235C4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помогает</w:t>
      </w:r>
      <w:r w:rsidRPr="002235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35C4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235C4">
        <w:rPr>
          <w:rFonts w:ascii="Times New Roman" w:hAnsi="Times New Roman" w:cs="Times New Roman"/>
          <w:sz w:val="24"/>
          <w:szCs w:val="24"/>
        </w:rPr>
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C4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Pr="002235C4">
        <w:rPr>
          <w:rFonts w:ascii="Times New Roman" w:hAnsi="Times New Roman" w:cs="Times New Roman"/>
          <w:color w:val="000000"/>
          <w:spacing w:val="2"/>
          <w:sz w:val="24"/>
          <w:szCs w:val="24"/>
        </w:rPr>
        <w:t>ВКР</w:t>
      </w:r>
      <w:r w:rsidRPr="002235C4">
        <w:rPr>
          <w:rFonts w:ascii="Times New Roman" w:hAnsi="Times New Roman" w:cs="Times New Roman"/>
          <w:sz w:val="24"/>
          <w:szCs w:val="24"/>
        </w:rPr>
        <w:t xml:space="preserve"> обучающимся и отчет перед руководителем реализуется согласно календарному графику работы.</w:t>
      </w:r>
      <w:proofErr w:type="gramEnd"/>
      <w:r w:rsidRPr="002235C4">
        <w:rPr>
          <w:rFonts w:ascii="Times New Roman" w:hAnsi="Times New Roman" w:cs="Times New Roman"/>
          <w:sz w:val="24"/>
          <w:szCs w:val="24"/>
        </w:rP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b/>
          <w:sz w:val="24"/>
          <w:szCs w:val="24"/>
        </w:rPr>
        <w:t>3.2 Требования к выпускной квалификационной работе</w:t>
      </w:r>
    </w:p>
    <w:p w:rsidR="002235C4" w:rsidRPr="002235C4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При подготовке выпускной квалификационной работы студент руководствуется методическим указанием по выполнению  и документом системы менеджмента качества </w:t>
      </w:r>
      <w:r w:rsidR="002235C4" w:rsidRPr="002235C4">
        <w:rPr>
          <w:rFonts w:ascii="Times New Roman" w:hAnsi="Times New Roman" w:cs="Times New Roman"/>
          <w:sz w:val="24"/>
          <w:szCs w:val="24"/>
        </w:rPr>
        <w:t>СМК-О-СМГТУ-36-16 Выпускная квалификационная работа: структура, содержание, общие правила выполнения и оформления</w:t>
      </w:r>
      <w:r w:rsidR="002235C4">
        <w:rPr>
          <w:rFonts w:ascii="Times New Roman" w:hAnsi="Times New Roman" w:cs="Times New Roman"/>
          <w:sz w:val="24"/>
          <w:szCs w:val="24"/>
        </w:rPr>
        <w:t>.</w:t>
      </w:r>
      <w:r w:rsidR="002235C4" w:rsidRPr="002235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882" w:rsidRDefault="005B2882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b/>
          <w:sz w:val="24"/>
          <w:szCs w:val="24"/>
        </w:rPr>
        <w:t>3.</w:t>
      </w:r>
      <w:r w:rsidR="00A33AF7" w:rsidRPr="0039654D">
        <w:rPr>
          <w:rFonts w:ascii="Times New Roman" w:hAnsi="Times New Roman" w:cs="Times New Roman"/>
          <w:b/>
          <w:sz w:val="24"/>
          <w:szCs w:val="24"/>
        </w:rPr>
        <w:t>3</w:t>
      </w:r>
      <w:r w:rsidRPr="0039654D">
        <w:rPr>
          <w:rFonts w:ascii="Times New Roman" w:hAnsi="Times New Roman" w:cs="Times New Roman"/>
          <w:b/>
          <w:sz w:val="24"/>
          <w:szCs w:val="24"/>
        </w:rPr>
        <w:t xml:space="preserve"> Порядок защиты выпускной квалификационной работы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Законченная выпускная квалификационная работа должна пройти процедуру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нормоконтроля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>, а затем представлена руководителю</w:t>
      </w:r>
      <w:r w:rsidR="002235C4">
        <w:rPr>
          <w:rFonts w:ascii="Times New Roman" w:hAnsi="Times New Roman" w:cs="Times New Roman"/>
          <w:sz w:val="24"/>
          <w:szCs w:val="24"/>
        </w:rPr>
        <w:t xml:space="preserve"> для оформления письменного отзыва.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 оценке ВКР руководитель учитывает следующее: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39654D">
        <w:rPr>
          <w:rFonts w:ascii="Times New Roman" w:hAnsi="Times New Roman" w:cs="Times New Roman"/>
          <w:bCs/>
          <w:i/>
          <w:sz w:val="24"/>
          <w:szCs w:val="24"/>
        </w:rPr>
        <w:t>1. Актуальность выбранной темы ВКР: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Тема соответствует списку тем программы ГИА.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Тема выбрана по заявке хозяйствующего субъекта.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Тема ВКР выбрана в соответствии с актуальными научными проблемами (бюджетная НИР, грант).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39654D">
        <w:rPr>
          <w:rFonts w:ascii="Times New Roman" w:hAnsi="Times New Roman" w:cs="Times New Roman"/>
          <w:bCs/>
          <w:i/>
          <w:sz w:val="24"/>
          <w:szCs w:val="24"/>
        </w:rPr>
        <w:t>2. Полнота раскрытия темы ВКР: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Соответствие темы ВКР ее содержанию.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Логика построения и качество стилистического изложения ВКР.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Научное и практическое значение выводов, содержащихся в ВКР.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Использование иностранной литературы в оригинале, международных стандартов (МСФО, МСА) по теме исследования.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Наличие публикаций по теме исследования.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Использование пакетов прикладных программ.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Наличие концептуального, комплексного, системного подхода.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Апробация результатов исследования (наличие актов, справок о внедрении).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39654D">
        <w:rPr>
          <w:rFonts w:ascii="Times New Roman" w:hAnsi="Times New Roman" w:cs="Times New Roman"/>
          <w:bCs/>
          <w:i/>
          <w:sz w:val="24"/>
          <w:szCs w:val="24"/>
        </w:rPr>
        <w:t>3. Качество оформления ВКР: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– Соответствие объема ВКР рекомендуемым требованиям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стандартов.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– Соответствие оформления таблиц, графиков, формул, ссылок, рисунков, списка использованной литературы требованиям </w:t>
      </w:r>
      <w:proofErr w:type="spellStart"/>
      <w:r w:rsidRPr="0039654D">
        <w:rPr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39654D">
        <w:rPr>
          <w:rFonts w:ascii="Times New Roman" w:hAnsi="Times New Roman" w:cs="Times New Roman"/>
          <w:sz w:val="24"/>
          <w:szCs w:val="24"/>
        </w:rPr>
        <w:t xml:space="preserve"> образовательных стандартов и ГОСТов.</w:t>
      </w:r>
    </w:p>
    <w:p w:rsid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C4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2235C4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2235C4">
        <w:rPr>
          <w:rFonts w:ascii="Times New Roman" w:hAnsi="Times New Roman" w:cs="Times New Roman"/>
          <w:sz w:val="24"/>
          <w:szCs w:val="24"/>
        </w:rPr>
        <w:t xml:space="preserve"> дня до даты защиты, также работа размещается в электронно-библиотечной системе университета.</w:t>
      </w:r>
    </w:p>
    <w:p w:rsidR="002235C4" w:rsidRP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C4">
        <w:rPr>
          <w:rFonts w:ascii="Times New Roman" w:hAnsi="Times New Roman" w:cs="Times New Roman"/>
          <w:sz w:val="24"/>
          <w:szCs w:val="24"/>
        </w:rPr>
        <w:t>Объявление о защите выпускных работ вывешивается на кафедре за несколько дней до защиты.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217C53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217C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 xml:space="preserve">Для сообщения </w:t>
      </w:r>
      <w:proofErr w:type="gramStart"/>
      <w:r w:rsidRPr="00217C53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17C53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217C53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217C53">
        <w:rPr>
          <w:rFonts w:ascii="Times New Roman" w:hAnsi="Times New Roman" w:cs="Times New Roman"/>
          <w:sz w:val="24"/>
          <w:szCs w:val="24"/>
        </w:rPr>
        <w:t xml:space="preserve">. </w:t>
      </w:r>
      <w:r w:rsidRPr="00217C5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В своем выступлении обучающийся должен отразить: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2235C4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235C4" w:rsidRPr="00217C53">
        <w:rPr>
          <w:rFonts w:ascii="Times New Roman" w:hAnsi="Times New Roman" w:cs="Times New Roman"/>
          <w:sz w:val="24"/>
          <w:szCs w:val="24"/>
        </w:rPr>
        <w:t xml:space="preserve">осле этого выступает рецензент или рецензия зачитывается одним из членов ГЭК. 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Заслушав официальную рецензию своей работы, студент должен ответить на вопросы и замечания рецензента.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2235C4" w:rsidRPr="00217C53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2235C4" w:rsidRDefault="002235C4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Выпускная квалификационная работа, подписанная заведующим кафедрой, имеющая е отзыв руководителя работы, допускается к защите. Объявление о защите выпускных работ вывешивается на кафедре за несколько дней до защиты.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3965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Для сообщения студенту предоставляется </w:t>
      </w:r>
      <w:r w:rsidRPr="0039654D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39654D">
        <w:rPr>
          <w:rFonts w:ascii="Times New Roman" w:hAnsi="Times New Roman" w:cs="Times New Roman"/>
          <w:sz w:val="24"/>
          <w:szCs w:val="24"/>
        </w:rPr>
        <w:t xml:space="preserve">. </w:t>
      </w:r>
      <w:r w:rsidRPr="0039654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 своем выступлении студент должен отразить: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54D">
        <w:rPr>
          <w:rFonts w:ascii="Times New Roman" w:hAnsi="Times New Roman" w:cs="Times New Roman"/>
          <w:sz w:val="24"/>
          <w:szCs w:val="24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5B2882" w:rsidRDefault="005B288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9654D">
        <w:rPr>
          <w:rFonts w:ascii="Times New Roman" w:hAnsi="Times New Roman" w:cs="Times New Roman"/>
          <w:b/>
          <w:sz w:val="24"/>
          <w:szCs w:val="24"/>
        </w:rPr>
        <w:t>3.4 Критерии оценки выпускной квалификационной работы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217C53">
        <w:rPr>
          <w:rFonts w:ascii="Times New Roman" w:hAnsi="Times New Roman" w:cs="Times New Roman"/>
          <w:b/>
          <w:i/>
          <w:sz w:val="24"/>
          <w:szCs w:val="24"/>
        </w:rPr>
        <w:t>в день защиты.</w:t>
      </w:r>
      <w:r w:rsidRPr="00217C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актуальность темы;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217C53">
        <w:rPr>
          <w:rFonts w:ascii="Times New Roman" w:hAnsi="Times New Roman" w:cs="Times New Roman"/>
          <w:sz w:val="24"/>
          <w:szCs w:val="24"/>
        </w:rPr>
        <w:t>научно-практическое</w:t>
      </w:r>
      <w:proofErr w:type="gramEnd"/>
      <w:r w:rsidRPr="00217C53">
        <w:rPr>
          <w:rFonts w:ascii="Times New Roman" w:hAnsi="Times New Roman" w:cs="Times New Roman"/>
          <w:sz w:val="24"/>
          <w:szCs w:val="24"/>
        </w:rPr>
        <w:t xml:space="preserve"> значением темы;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качество выполнения работы, включая демонстрационные и презентационные материалы;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содержательность доклада и ответов на вопросы;</w:t>
      </w:r>
    </w:p>
    <w:p w:rsidR="00217C53" w:rsidRPr="00217C53" w:rsidRDefault="00217C53" w:rsidP="005B288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C53">
        <w:rPr>
          <w:rFonts w:ascii="Times New Roman" w:hAnsi="Times New Roman" w:cs="Times New Roman"/>
          <w:sz w:val="24"/>
          <w:szCs w:val="24"/>
        </w:rPr>
        <w:t>– умение представлять работу на защите, уровень речевой культуры.</w:t>
      </w:r>
    </w:p>
    <w:p w:rsidR="00217C53" w:rsidRPr="00217C53" w:rsidRDefault="00217C53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217C53">
        <w:rPr>
          <w:color w:val="000000"/>
          <w:sz w:val="24"/>
          <w:szCs w:val="24"/>
        </w:rPr>
        <w:t xml:space="preserve">Оценка </w:t>
      </w:r>
      <w:r w:rsidRPr="00217C53">
        <w:rPr>
          <w:b/>
          <w:color w:val="000000"/>
          <w:sz w:val="24"/>
          <w:szCs w:val="24"/>
        </w:rPr>
        <w:t xml:space="preserve">«отлично» </w:t>
      </w:r>
      <w:r w:rsidRPr="00217C53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217C53" w:rsidRPr="00217C53" w:rsidRDefault="00217C53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217C53">
        <w:rPr>
          <w:color w:val="000000"/>
          <w:sz w:val="24"/>
          <w:szCs w:val="24"/>
        </w:rPr>
        <w:t xml:space="preserve">Оценка </w:t>
      </w:r>
      <w:r w:rsidRPr="00217C53">
        <w:rPr>
          <w:b/>
          <w:color w:val="000000"/>
          <w:sz w:val="24"/>
          <w:szCs w:val="24"/>
        </w:rPr>
        <w:t>«хорошо»</w:t>
      </w:r>
      <w:r w:rsidRPr="00217C53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217C53" w:rsidRPr="00217C53" w:rsidRDefault="00217C53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217C53">
        <w:rPr>
          <w:color w:val="000000"/>
          <w:sz w:val="24"/>
          <w:szCs w:val="24"/>
        </w:rPr>
        <w:t xml:space="preserve">Оценка </w:t>
      </w:r>
      <w:r w:rsidRPr="00217C53">
        <w:rPr>
          <w:b/>
          <w:color w:val="000000"/>
          <w:sz w:val="24"/>
          <w:szCs w:val="24"/>
        </w:rPr>
        <w:t>«удовлетворительно»</w:t>
      </w:r>
      <w:r w:rsidRPr="00217C53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217C53">
        <w:rPr>
          <w:color w:val="000000"/>
          <w:sz w:val="24"/>
          <w:szCs w:val="24"/>
        </w:rPr>
        <w:t>от</w:t>
      </w:r>
      <w:proofErr w:type="gramEnd"/>
      <w:r w:rsidRPr="00217C53">
        <w:rPr>
          <w:color w:val="000000"/>
          <w:sz w:val="24"/>
          <w:szCs w:val="24"/>
        </w:rPr>
        <w:t xml:space="preserve"> </w:t>
      </w:r>
      <w:proofErr w:type="gramStart"/>
      <w:r w:rsidRPr="00217C53">
        <w:rPr>
          <w:color w:val="000000"/>
          <w:sz w:val="24"/>
          <w:szCs w:val="24"/>
        </w:rPr>
        <w:t>требовании</w:t>
      </w:r>
      <w:proofErr w:type="gramEnd"/>
      <w:r w:rsidRPr="00217C53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членов ГЭК.</w:t>
      </w:r>
    </w:p>
    <w:p w:rsidR="00217C53" w:rsidRPr="00217C53" w:rsidRDefault="00217C53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217C53">
        <w:rPr>
          <w:color w:val="000000"/>
          <w:sz w:val="24"/>
          <w:szCs w:val="24"/>
        </w:rPr>
        <w:t xml:space="preserve">Оценка </w:t>
      </w:r>
      <w:r w:rsidRPr="00217C53">
        <w:rPr>
          <w:b/>
          <w:color w:val="000000"/>
          <w:sz w:val="24"/>
          <w:szCs w:val="24"/>
        </w:rPr>
        <w:t>«неудовлетворительно»</w:t>
      </w:r>
      <w:r w:rsidRPr="00217C53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217C53">
        <w:rPr>
          <w:color w:val="000000"/>
          <w:sz w:val="24"/>
          <w:szCs w:val="24"/>
        </w:rPr>
        <w:t>обучающийся</w:t>
      </w:r>
      <w:proofErr w:type="gramEnd"/>
      <w:r w:rsidRPr="00217C53">
        <w:rPr>
          <w:color w:val="000000"/>
          <w:sz w:val="24"/>
          <w:szCs w:val="24"/>
        </w:rPr>
        <w:t xml:space="preserve"> допускает существенные ошибки при ответе на вопросы членов ГЭК.</w:t>
      </w:r>
      <w:r w:rsidRPr="00217C53">
        <w:rPr>
          <w:i/>
          <w:iCs/>
          <w:color w:val="FF0000"/>
          <w:sz w:val="24"/>
          <w:szCs w:val="24"/>
        </w:rPr>
        <w:t xml:space="preserve"> </w:t>
      </w:r>
    </w:p>
    <w:p w:rsidR="00217C53" w:rsidRPr="00217C53" w:rsidRDefault="00217C53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217C53">
        <w:rPr>
          <w:color w:val="000000"/>
          <w:sz w:val="24"/>
          <w:szCs w:val="24"/>
        </w:rPr>
        <w:t xml:space="preserve">Оценка </w:t>
      </w:r>
      <w:r w:rsidRPr="00217C53">
        <w:rPr>
          <w:b/>
          <w:color w:val="000000"/>
          <w:sz w:val="24"/>
          <w:szCs w:val="24"/>
        </w:rPr>
        <w:t>«неудовлетворительно»</w:t>
      </w:r>
      <w:r w:rsidRPr="00217C53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217C53" w:rsidRPr="003D365D" w:rsidRDefault="00217C53" w:rsidP="005B2882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</w:rPr>
      </w:pPr>
      <w:r w:rsidRPr="00217C53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9654D">
        <w:rPr>
          <w:rFonts w:ascii="Times New Roman" w:hAnsi="Times New Roman" w:cs="Times New Roman"/>
          <w:bCs/>
          <w:sz w:val="24"/>
          <w:szCs w:val="24"/>
        </w:rPr>
        <w:t>Приложение 1</w:t>
      </w:r>
    </w:p>
    <w:p w:rsidR="00650331" w:rsidRPr="0039654D" w:rsidRDefault="00650331" w:rsidP="005B2882">
      <w:pPr>
        <w:pStyle w:val="Default"/>
        <w:tabs>
          <w:tab w:val="left" w:pos="993"/>
        </w:tabs>
        <w:ind w:firstLine="567"/>
        <w:jc w:val="center"/>
        <w:rPr>
          <w:b/>
          <w:bCs/>
        </w:rPr>
      </w:pPr>
    </w:p>
    <w:p w:rsidR="00650331" w:rsidRPr="0039654D" w:rsidRDefault="00650331" w:rsidP="005B2882">
      <w:pPr>
        <w:pStyle w:val="Default"/>
        <w:tabs>
          <w:tab w:val="left" w:pos="993"/>
        </w:tabs>
        <w:ind w:firstLine="567"/>
        <w:jc w:val="center"/>
        <w:rPr>
          <w:b/>
          <w:bCs/>
        </w:rPr>
      </w:pPr>
      <w:r w:rsidRPr="0039654D">
        <w:rPr>
          <w:b/>
          <w:bCs/>
        </w:rPr>
        <w:t>Примерный перечень тем выпускных квалификационных работ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>Совершенствование технологического процесса механической обработки втулки барабана привода ленточного конвейера для транспортировки шихты в условиях ЦРМО-2 ЗАО «МРК»;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 xml:space="preserve">Совершенствование технологического </w:t>
      </w:r>
      <w:proofErr w:type="gramStart"/>
      <w:r w:rsidRPr="0039654D">
        <w:rPr>
          <w:rFonts w:ascii="Times New Roman" w:hAnsi="Times New Roman"/>
          <w:szCs w:val="24"/>
        </w:rPr>
        <w:t>процесса механической обработки вала оправки механизма навивки автомата пружинных шайб</w:t>
      </w:r>
      <w:proofErr w:type="gramEnd"/>
      <w:r w:rsidRPr="0039654D">
        <w:rPr>
          <w:rFonts w:ascii="Times New Roman" w:hAnsi="Times New Roman"/>
          <w:szCs w:val="24"/>
        </w:rPr>
        <w:t xml:space="preserve"> А-451 в условиях механоремонтного цеха ОАО «ММК-МЕТИЗ»;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>Разработка технологического процесса механической обработки ключа для регулировки шкворней новой конструкции в условиях ЗАО «МРК»;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 xml:space="preserve">Совершенствование технологического </w:t>
      </w:r>
      <w:proofErr w:type="gramStart"/>
      <w:r w:rsidRPr="0039654D">
        <w:rPr>
          <w:rFonts w:ascii="Times New Roman" w:hAnsi="Times New Roman"/>
          <w:szCs w:val="24"/>
        </w:rPr>
        <w:t>процесса механической обработки крышки ролика механизма подачи гаечного пресса</w:t>
      </w:r>
      <w:proofErr w:type="gramEnd"/>
      <w:r w:rsidRPr="0039654D">
        <w:rPr>
          <w:rFonts w:ascii="Times New Roman" w:hAnsi="Times New Roman"/>
          <w:szCs w:val="24"/>
        </w:rPr>
        <w:t xml:space="preserve"> АМР-3 в условиях РМЦ ООО «МАГУС»; 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 xml:space="preserve">Совершенствование технологического </w:t>
      </w:r>
      <w:proofErr w:type="gramStart"/>
      <w:r w:rsidRPr="0039654D">
        <w:rPr>
          <w:rFonts w:ascii="Times New Roman" w:hAnsi="Times New Roman"/>
          <w:szCs w:val="24"/>
        </w:rPr>
        <w:t>процесса механической обработки держателя ножа инструмента</w:t>
      </w:r>
      <w:proofErr w:type="gramEnd"/>
      <w:r w:rsidRPr="0039654D">
        <w:rPr>
          <w:rFonts w:ascii="Times New Roman" w:hAnsi="Times New Roman"/>
          <w:szCs w:val="24"/>
        </w:rPr>
        <w:t xml:space="preserve"> для отрезки заготовок автомата горячей высадки АМР-30;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 xml:space="preserve">Совершенствование технологического </w:t>
      </w:r>
      <w:proofErr w:type="gramStart"/>
      <w:r w:rsidRPr="0039654D">
        <w:rPr>
          <w:rFonts w:ascii="Times New Roman" w:hAnsi="Times New Roman"/>
          <w:szCs w:val="24"/>
        </w:rPr>
        <w:t>процесса механической обработки вала кислородной муфты стенда</w:t>
      </w:r>
      <w:proofErr w:type="gramEnd"/>
      <w:r w:rsidRPr="0039654D">
        <w:rPr>
          <w:rFonts w:ascii="Times New Roman" w:hAnsi="Times New Roman"/>
          <w:szCs w:val="24"/>
        </w:rPr>
        <w:t xml:space="preserve"> МПК-3 подвески рукавов в условиях ЦРМО-3;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>Совершенствование технологического процесса обработки шкива машины «неподвижное кольцо» с разработкой математического модели расчета энергосиловых параметров и степени упрочнения поверхностного слоя ручья шкива;</w:t>
      </w:r>
    </w:p>
    <w:p w:rsidR="00650331" w:rsidRPr="0039654D" w:rsidRDefault="00650331" w:rsidP="005B2882">
      <w:pPr>
        <w:pStyle w:val="aa"/>
        <w:numPr>
          <w:ilvl w:val="0"/>
          <w:numId w:val="16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Cs w:val="24"/>
        </w:rPr>
      </w:pPr>
      <w:r w:rsidRPr="0039654D">
        <w:rPr>
          <w:rFonts w:ascii="Times New Roman" w:hAnsi="Times New Roman"/>
          <w:szCs w:val="24"/>
        </w:rPr>
        <w:t>Совершенствование технологического обработки винта откидных крышек и заглушек герметичных емкостей</w:t>
      </w:r>
    </w:p>
    <w:p w:rsidR="00650331" w:rsidRPr="0039654D" w:rsidRDefault="00650331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3AF7" w:rsidRPr="0039654D" w:rsidRDefault="00A33AF7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A33AF7" w:rsidRPr="0039654D" w:rsidRDefault="00A33AF7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A33AF7" w:rsidRPr="0039654D" w:rsidRDefault="00A33AF7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A33AF7" w:rsidRPr="0039654D" w:rsidRDefault="00A33AF7" w:rsidP="005B2882">
      <w:pPr>
        <w:pStyle w:val="Style10"/>
        <w:widowControl/>
        <w:tabs>
          <w:tab w:val="left" w:pos="993"/>
          <w:tab w:val="left" w:pos="6300"/>
        </w:tabs>
        <w:rPr>
          <w:rStyle w:val="FontStyle22"/>
          <w:sz w:val="24"/>
          <w:szCs w:val="24"/>
        </w:rPr>
      </w:pPr>
    </w:p>
    <w:p w:rsidR="005417C2" w:rsidRPr="0039654D" w:rsidRDefault="005417C2" w:rsidP="005B288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5417C2" w:rsidRPr="0039654D" w:rsidSect="00CE16CA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6E" w:rsidRDefault="00FD0C6E" w:rsidP="00547CFA">
      <w:pPr>
        <w:spacing w:after="0" w:line="240" w:lineRule="auto"/>
      </w:pPr>
      <w:r>
        <w:separator/>
      </w:r>
    </w:p>
  </w:endnote>
  <w:endnote w:type="continuationSeparator" w:id="0">
    <w:p w:rsidR="00FD0C6E" w:rsidRDefault="00FD0C6E" w:rsidP="00547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6E" w:rsidRDefault="00FD0C6E" w:rsidP="00547CFA">
      <w:pPr>
        <w:spacing w:after="0" w:line="240" w:lineRule="auto"/>
      </w:pPr>
      <w:r>
        <w:separator/>
      </w:r>
    </w:p>
  </w:footnote>
  <w:footnote w:type="continuationSeparator" w:id="0">
    <w:p w:rsidR="00FD0C6E" w:rsidRDefault="00FD0C6E" w:rsidP="00547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7989"/>
    <w:multiLevelType w:val="hybridMultilevel"/>
    <w:tmpl w:val="BC42A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6003A"/>
    <w:multiLevelType w:val="hybridMultilevel"/>
    <w:tmpl w:val="CD42D6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C13061"/>
    <w:multiLevelType w:val="hybridMultilevel"/>
    <w:tmpl w:val="C3E00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2323332">
      <w:start w:val="1"/>
      <w:numFmt w:val="decimal"/>
      <w:lvlText w:val="%2."/>
      <w:lvlJc w:val="left"/>
      <w:pPr>
        <w:ind w:left="2115" w:hanging="103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4534D"/>
    <w:multiLevelType w:val="hybridMultilevel"/>
    <w:tmpl w:val="E9C60756"/>
    <w:lvl w:ilvl="0" w:tplc="B45809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ourier New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010FF"/>
    <w:multiLevelType w:val="hybridMultilevel"/>
    <w:tmpl w:val="8AD223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772B5"/>
    <w:multiLevelType w:val="singleLevel"/>
    <w:tmpl w:val="D55E2C8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20CD16FB"/>
    <w:multiLevelType w:val="hybridMultilevel"/>
    <w:tmpl w:val="B20E4664"/>
    <w:lvl w:ilvl="0" w:tplc="BFA25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756EB"/>
    <w:multiLevelType w:val="hybridMultilevel"/>
    <w:tmpl w:val="9C500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E75F18"/>
    <w:multiLevelType w:val="hybridMultilevel"/>
    <w:tmpl w:val="DB3879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2440B"/>
    <w:multiLevelType w:val="hybridMultilevel"/>
    <w:tmpl w:val="A36AB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4C6FEA"/>
    <w:multiLevelType w:val="singleLevel"/>
    <w:tmpl w:val="7BB682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4">
    <w:nsid w:val="5A664E90"/>
    <w:multiLevelType w:val="hybridMultilevel"/>
    <w:tmpl w:val="4DFAD8E8"/>
    <w:lvl w:ilvl="0" w:tplc="B45809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ourier New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DA030D"/>
    <w:multiLevelType w:val="hybridMultilevel"/>
    <w:tmpl w:val="EA28AB46"/>
    <w:lvl w:ilvl="0" w:tplc="0419000F">
      <w:start w:val="8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791A28"/>
    <w:multiLevelType w:val="hybridMultilevel"/>
    <w:tmpl w:val="B20E4664"/>
    <w:lvl w:ilvl="0" w:tplc="BFA25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0D7492"/>
    <w:multiLevelType w:val="hybridMultilevel"/>
    <w:tmpl w:val="A4E682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307E64"/>
    <w:multiLevelType w:val="hybridMultilevel"/>
    <w:tmpl w:val="832E1E18"/>
    <w:lvl w:ilvl="0" w:tplc="64E4E21A">
      <w:start w:val="15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7B3CA0"/>
    <w:multiLevelType w:val="hybridMultilevel"/>
    <w:tmpl w:val="2F82D692"/>
    <w:lvl w:ilvl="0" w:tplc="B45809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ourier New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434968"/>
    <w:multiLevelType w:val="hybridMultilevel"/>
    <w:tmpl w:val="F61675A0"/>
    <w:lvl w:ilvl="0" w:tplc="EF264E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514DF7"/>
    <w:multiLevelType w:val="hybridMultilevel"/>
    <w:tmpl w:val="675CC112"/>
    <w:lvl w:ilvl="0" w:tplc="75EE8658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8"/>
  </w:num>
  <w:num w:numId="19">
    <w:abstractNumId w:val="10"/>
  </w:num>
  <w:num w:numId="20">
    <w:abstractNumId w:val="11"/>
  </w:num>
  <w:num w:numId="21">
    <w:abstractNumId w:val="0"/>
  </w:num>
  <w:num w:numId="22">
    <w:abstractNumId w:val="6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0C6D"/>
    <w:rsid w:val="00082E37"/>
    <w:rsid w:val="00092E93"/>
    <w:rsid w:val="000A1BD9"/>
    <w:rsid w:val="000B0D37"/>
    <w:rsid w:val="000B76B4"/>
    <w:rsid w:val="000F7A41"/>
    <w:rsid w:val="0014529E"/>
    <w:rsid w:val="00217C53"/>
    <w:rsid w:val="002235C4"/>
    <w:rsid w:val="002530D9"/>
    <w:rsid w:val="002539FD"/>
    <w:rsid w:val="002E5671"/>
    <w:rsid w:val="002F070E"/>
    <w:rsid w:val="00301DB5"/>
    <w:rsid w:val="0039654D"/>
    <w:rsid w:val="003D6D7B"/>
    <w:rsid w:val="003E1BCD"/>
    <w:rsid w:val="00421723"/>
    <w:rsid w:val="00423D40"/>
    <w:rsid w:val="00450CB8"/>
    <w:rsid w:val="0045657B"/>
    <w:rsid w:val="00456FAF"/>
    <w:rsid w:val="00462D06"/>
    <w:rsid w:val="00465A2B"/>
    <w:rsid w:val="00472FAD"/>
    <w:rsid w:val="00493459"/>
    <w:rsid w:val="004B0671"/>
    <w:rsid w:val="004D6B4D"/>
    <w:rsid w:val="004E0645"/>
    <w:rsid w:val="00505AB9"/>
    <w:rsid w:val="005417C2"/>
    <w:rsid w:val="00547CFA"/>
    <w:rsid w:val="00565C51"/>
    <w:rsid w:val="005760E9"/>
    <w:rsid w:val="00585E34"/>
    <w:rsid w:val="00596361"/>
    <w:rsid w:val="005B2882"/>
    <w:rsid w:val="00601AFD"/>
    <w:rsid w:val="00641966"/>
    <w:rsid w:val="00650331"/>
    <w:rsid w:val="00672CCA"/>
    <w:rsid w:val="00742BEF"/>
    <w:rsid w:val="00860F9E"/>
    <w:rsid w:val="00863492"/>
    <w:rsid w:val="0087494B"/>
    <w:rsid w:val="00893DC5"/>
    <w:rsid w:val="008E5D1B"/>
    <w:rsid w:val="008E71B4"/>
    <w:rsid w:val="00907FBE"/>
    <w:rsid w:val="00915996"/>
    <w:rsid w:val="009450BD"/>
    <w:rsid w:val="00974B68"/>
    <w:rsid w:val="009A457E"/>
    <w:rsid w:val="00A2372C"/>
    <w:rsid w:val="00A33AF7"/>
    <w:rsid w:val="00A60D6B"/>
    <w:rsid w:val="00AD3F60"/>
    <w:rsid w:val="00AD67BA"/>
    <w:rsid w:val="00AE2AF5"/>
    <w:rsid w:val="00C40EC1"/>
    <w:rsid w:val="00CB68B7"/>
    <w:rsid w:val="00CC2EEE"/>
    <w:rsid w:val="00CD73D7"/>
    <w:rsid w:val="00CE16CA"/>
    <w:rsid w:val="00D643E7"/>
    <w:rsid w:val="00E24C41"/>
    <w:rsid w:val="00E935DA"/>
    <w:rsid w:val="00EF36D1"/>
    <w:rsid w:val="00F40C6D"/>
    <w:rsid w:val="00FD0C6E"/>
    <w:rsid w:val="00FD1E54"/>
    <w:rsid w:val="00FE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6D"/>
  </w:style>
  <w:style w:type="paragraph" w:styleId="1">
    <w:name w:val="heading 1"/>
    <w:basedOn w:val="a"/>
    <w:next w:val="a"/>
    <w:link w:val="10"/>
    <w:qFormat/>
    <w:rsid w:val="00650331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D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33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033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31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033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5033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F40C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40C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9">
    <w:name w:val="Style9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40C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F40C6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2">
    <w:name w:val="Font Style22"/>
    <w:basedOn w:val="a0"/>
    <w:rsid w:val="00F40C6D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rsid w:val="00F40C6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F40C6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F40C6D"/>
    <w:rPr>
      <w:rFonts w:ascii="Times New Roman" w:hAnsi="Times New Roman" w:cs="Times New Roman" w:hint="default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74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BEF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50331"/>
    <w:rPr>
      <w:rFonts w:ascii="Times New Roman" w:hAnsi="Times New Roman" w:cs="Times New Roman" w:hint="default"/>
      <w:color w:val="0000FF"/>
      <w:u w:val="single"/>
    </w:rPr>
  </w:style>
  <w:style w:type="paragraph" w:styleId="a8">
    <w:name w:val="Body Text"/>
    <w:basedOn w:val="a"/>
    <w:link w:val="a9"/>
    <w:semiHidden/>
    <w:unhideWhenUsed/>
    <w:rsid w:val="006503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6503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link w:val="ab"/>
    <w:qFormat/>
    <w:rsid w:val="00650331"/>
    <w:pPr>
      <w:spacing w:after="0" w:line="240" w:lineRule="auto"/>
      <w:jc w:val="right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650331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6503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65033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unhideWhenUsed/>
    <w:rsid w:val="0065033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6503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650331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qFormat/>
    <w:rsid w:val="006503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6503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650331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Default">
    <w:name w:val="Default"/>
    <w:rsid w:val="006503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05A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585E34"/>
  </w:style>
  <w:style w:type="paragraph" w:styleId="af0">
    <w:name w:val="header"/>
    <w:basedOn w:val="a"/>
    <w:link w:val="af1"/>
    <w:uiPriority w:val="99"/>
    <w:semiHidden/>
    <w:unhideWhenUsed/>
    <w:rsid w:val="0054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47CFA"/>
  </w:style>
  <w:style w:type="paragraph" w:styleId="af2">
    <w:name w:val="footer"/>
    <w:basedOn w:val="a"/>
    <w:link w:val="af3"/>
    <w:uiPriority w:val="99"/>
    <w:semiHidden/>
    <w:unhideWhenUsed/>
    <w:rsid w:val="0054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47CFA"/>
  </w:style>
  <w:style w:type="character" w:customStyle="1" w:styleId="20">
    <w:name w:val="Заголовок 2 Знак"/>
    <w:basedOn w:val="a0"/>
    <w:link w:val="2"/>
    <w:uiPriority w:val="9"/>
    <w:semiHidden/>
    <w:rsid w:val="000B0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8">
    <w:name w:val="Style8"/>
    <w:basedOn w:val="a"/>
    <w:rsid w:val="008E71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4.bin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1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3.wmf"/><Relationship Id="rId133" Type="http://schemas.openxmlformats.org/officeDocument/2006/relationships/image" Target="media/image71.png"/><Relationship Id="rId138" Type="http://schemas.openxmlformats.org/officeDocument/2006/relationships/hyperlink" Target="https://new.znanium.com/read?id=329652" TargetMode="External"/><Relationship Id="rId154" Type="http://schemas.openxmlformats.org/officeDocument/2006/relationships/hyperlink" Target="https://e.lanbook.com/book/129000" TargetMode="External"/><Relationship Id="rId159" Type="http://schemas.openxmlformats.org/officeDocument/2006/relationships/hyperlink" Target="https://magtu.informsystema.ru/uploader/fileUpload?name=3284.pdf&amp;show=dcatalogues/1/1137415/3284.pdf&amp;view=true" TargetMode="External"/><Relationship Id="rId170" Type="http://schemas.openxmlformats.org/officeDocument/2006/relationships/hyperlink" Target="http://www1.fips.ru/" TargetMode="Externa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3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1.png"/><Relationship Id="rId128" Type="http://schemas.openxmlformats.org/officeDocument/2006/relationships/image" Target="media/image66.png"/><Relationship Id="rId144" Type="http://schemas.openxmlformats.org/officeDocument/2006/relationships/hyperlink" Target="http://e.lanbook.com/view/book/5795/page3/" TargetMode="External"/><Relationship Id="rId149" Type="http://schemas.openxmlformats.org/officeDocument/2006/relationships/hyperlink" Target="https://e.lanbook.com/book/93584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2.bin"/><Relationship Id="rId160" Type="http://schemas.openxmlformats.org/officeDocument/2006/relationships/hyperlink" Target="URL:https://magtu.informsystema.ru/uploader/fileUpload?name=3270.pdf&amp;show=dcatalogues/1/1137326/3270.pdf&amp;view=true" TargetMode="External"/><Relationship Id="rId165" Type="http://schemas.openxmlformats.org/officeDocument/2006/relationships/hyperlink" Target="https://magtu.informsystema.ru/uploader/fileUpload?name=696.pdf&amp;show=dcatalogues/1/1112153/696.pdf&amp;view=true" TargetMode="External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2.bin"/><Relationship Id="rId118" Type="http://schemas.openxmlformats.org/officeDocument/2006/relationships/image" Target="media/image56.png"/><Relationship Id="rId134" Type="http://schemas.openxmlformats.org/officeDocument/2006/relationships/image" Target="media/image72.png"/><Relationship Id="rId139" Type="http://schemas.openxmlformats.org/officeDocument/2006/relationships/hyperlink" Target="https://magtu.informsystema.ru/uploader/fileUpload?name=71.pdf&amp;show=dcatalogues/1/1123963/71.pdf&amp;view=true" TargetMode="External"/><Relationship Id="rId80" Type="http://schemas.openxmlformats.org/officeDocument/2006/relationships/image" Target="media/image39.wmf"/><Relationship Id="rId85" Type="http://schemas.openxmlformats.org/officeDocument/2006/relationships/oleObject" Target="embeddings/oleObject36.bin"/><Relationship Id="rId150" Type="http://schemas.openxmlformats.org/officeDocument/2006/relationships/hyperlink" Target="https://e.lanbook.com/book/81559" TargetMode="External"/><Relationship Id="rId155" Type="http://schemas.openxmlformats.org/officeDocument/2006/relationships/hyperlink" Target="https://e.lanbook.com/book/11863" TargetMode="External"/><Relationship Id="rId171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59" Type="http://schemas.openxmlformats.org/officeDocument/2006/relationships/image" Target="media/image28.wmf"/><Relationship Id="rId103" Type="http://schemas.openxmlformats.org/officeDocument/2006/relationships/image" Target="media/image49.wmf"/><Relationship Id="rId108" Type="http://schemas.openxmlformats.org/officeDocument/2006/relationships/image" Target="media/image51.wmf"/><Relationship Id="rId124" Type="http://schemas.openxmlformats.org/officeDocument/2006/relationships/image" Target="media/image62.png"/><Relationship Id="rId129" Type="http://schemas.openxmlformats.org/officeDocument/2006/relationships/image" Target="media/image67.png"/><Relationship Id="rId54" Type="http://schemas.openxmlformats.org/officeDocument/2006/relationships/image" Target="media/image25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3.bin"/><Relationship Id="rId140" Type="http://schemas.openxmlformats.org/officeDocument/2006/relationships/hyperlink" Target="https://biblio-online.ru/bcode/433875" TargetMode="External"/><Relationship Id="rId145" Type="http://schemas.openxmlformats.org/officeDocument/2006/relationships/hyperlink" Target="https://ascon.ru/products/7/review" TargetMode="External"/><Relationship Id="rId161" Type="http://schemas.openxmlformats.org/officeDocument/2006/relationships/hyperlink" Target="https://magtu.informsystema.ru/uploader/fileUpload?name=1184.pdf&amp;show=dcatalogues/1/1121257/1184.pdf&amp;view=true" TargetMode="External"/><Relationship Id="rId166" Type="http://schemas.openxmlformats.org/officeDocument/2006/relationships/hyperlink" Target="https://magtu.informsystema.ru/uploader/fileUpload?name=3520.pdf&amp;show=dcatalogues/1/1514338/352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2.wmf"/><Relationship Id="rId57" Type="http://schemas.openxmlformats.org/officeDocument/2006/relationships/image" Target="media/image27.wmf"/><Relationship Id="rId106" Type="http://schemas.openxmlformats.org/officeDocument/2006/relationships/image" Target="media/image50.wmf"/><Relationship Id="rId114" Type="http://schemas.openxmlformats.org/officeDocument/2006/relationships/image" Target="media/image54.wmf"/><Relationship Id="rId119" Type="http://schemas.openxmlformats.org/officeDocument/2006/relationships/image" Target="media/image57.png"/><Relationship Id="rId127" Type="http://schemas.openxmlformats.org/officeDocument/2006/relationships/image" Target="media/image65.png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81" Type="http://schemas.openxmlformats.org/officeDocument/2006/relationships/oleObject" Target="embeddings/oleObject34.bin"/><Relationship Id="rId86" Type="http://schemas.openxmlformats.org/officeDocument/2006/relationships/image" Target="media/image42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60.png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43" Type="http://schemas.openxmlformats.org/officeDocument/2006/relationships/hyperlink" Target="http://e.lanbook.com/journal/element.php?pl10_id=2078" TargetMode="External"/><Relationship Id="rId148" Type="http://schemas.openxmlformats.org/officeDocument/2006/relationships/hyperlink" Target="http://e.lanbook.com/view/book/716/page5/" TargetMode="External"/><Relationship Id="rId151" Type="http://schemas.openxmlformats.org/officeDocument/2006/relationships/hyperlink" Target="https://e.lanbook.com/book/103067" TargetMode="External"/><Relationship Id="rId156" Type="http://schemas.openxmlformats.org/officeDocument/2006/relationships/hyperlink" Target="https://e.lanbook.com/book/50682" TargetMode="External"/><Relationship Id="rId164" Type="http://schemas.openxmlformats.org/officeDocument/2006/relationships/hyperlink" Target="https://e.lanbook.com/book/6672" TargetMode="External"/><Relationship Id="rId169" Type="http://schemas.openxmlformats.org/officeDocument/2006/relationships/hyperlink" Target="http://window/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theme" Target="theme/theme1.xml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6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58.png"/><Relationship Id="rId125" Type="http://schemas.openxmlformats.org/officeDocument/2006/relationships/image" Target="media/image63.png"/><Relationship Id="rId141" Type="http://schemas.openxmlformats.org/officeDocument/2006/relationships/hyperlink" Target="https://www.biblio-online.ru/bcode/431772" TargetMode="External"/><Relationship Id="rId146" Type="http://schemas.openxmlformats.org/officeDocument/2006/relationships/hyperlink" Target="https://www.microsoft.com" TargetMode="External"/><Relationship Id="rId167" Type="http://schemas.openxmlformats.org/officeDocument/2006/relationships/hyperlink" Target="https://e.lanbook.com/book/75505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162" Type="http://schemas.openxmlformats.org/officeDocument/2006/relationships/hyperlink" Target="https://e.lanbook.com/book/115285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3.bin"/><Relationship Id="rId131" Type="http://schemas.openxmlformats.org/officeDocument/2006/relationships/image" Target="media/image69.png"/><Relationship Id="rId136" Type="http://schemas.openxmlformats.org/officeDocument/2006/relationships/hyperlink" Target="https://new.znanium.com/catalog/document?id=356008" TargetMode="External"/><Relationship Id="rId157" Type="http://schemas.openxmlformats.org/officeDocument/2006/relationships/hyperlink" Target="https://e.lanbook.com/book/121984" TargetMode="Externa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52" Type="http://schemas.openxmlformats.org/officeDocument/2006/relationships/hyperlink" Target="https://e.lanbook.com/book/116807" TargetMode="External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4.png"/><Relationship Id="rId147" Type="http://schemas.openxmlformats.org/officeDocument/2006/relationships/hyperlink" Target="https://magtu.informsystema.ru/uploader/fileUpload?name=3439.pdf&amp;show=dcatalogues/1/1514262/3439.pdf&amp;view=true" TargetMode="External"/><Relationship Id="rId168" Type="http://schemas.openxmlformats.org/officeDocument/2006/relationships/hyperlink" Target="https://magtu.informsystema.ru/uploader/fileUpload?name=2708.pdf&amp;show=dcatalogues/1/1131776/2708.pdf&amp;view=true%2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9.png"/><Relationship Id="rId142" Type="http://schemas.openxmlformats.org/officeDocument/2006/relationships/hyperlink" Target="http://znanium.com/bookread2.php?book=516278" TargetMode="External"/><Relationship Id="rId163" Type="http://schemas.openxmlformats.org/officeDocument/2006/relationships/hyperlink" Target="http://e.lanbook.com/books/element.php?pl1_id=3317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image" Target="media/image55.wmf"/><Relationship Id="rId137" Type="http://schemas.openxmlformats.org/officeDocument/2006/relationships/hyperlink" Target="https://new.znanium.com/catalog/document?id=345636" TargetMode="External"/><Relationship Id="rId158" Type="http://schemas.openxmlformats.org/officeDocument/2006/relationships/hyperlink" Target="https://e.lanbook.com/journal/issue/293717" TargetMode="Externa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70.png"/><Relationship Id="rId153" Type="http://schemas.openxmlformats.org/officeDocument/2006/relationships/hyperlink" Target="https://e.lanbook.com/book/1139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39EBC-D8E6-4E37-A3CB-530597C50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33</Pages>
  <Words>11757</Words>
  <Characters>67019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25</cp:revision>
  <cp:lastPrinted>2020-09-24T10:36:00Z</cp:lastPrinted>
  <dcterms:created xsi:type="dcterms:W3CDTF">2016-10-31T09:54:00Z</dcterms:created>
  <dcterms:modified xsi:type="dcterms:W3CDTF">2020-11-26T17:42:00Z</dcterms:modified>
</cp:coreProperties>
</file>