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1CB" w:rsidRDefault="009B2105" w:rsidP="009B2105">
      <w:pPr>
        <w:widowControl/>
        <w:spacing w:line="240" w:lineRule="auto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016670" cy="8258175"/>
            <wp:effectExtent l="19050" t="0" r="3130" b="0"/>
            <wp:docPr id="2" name="Рисунок 2" descr="D:\диск Д\2018-2019 уч.год\РП 2018\44.03.05 ИПОб-18-5\титулы ИПОб-18-5\учеб.практи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Д\2018-2019 уч.год\РП 2018\44.03.05 ИПОб-18-5\титулы ИПОб-18-5\учеб.практика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7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6217920" cy="8534400"/>
            <wp:effectExtent l="19050" t="0" r="0" b="0"/>
            <wp:docPr id="1" name="Рисунок 1" descr="D:\диск Д\2018-2019 уч.год\РП 2018\44.03.05 ИПОб-18-5\титулы ИПОб-18-5\учеб.практика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Д\2018-2019 уч.год\РП 2018\44.03.05 ИПОб-18-5\титулы ИПОб-18-5\учеб.практика2.jpeg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9B2105" w:rsidRPr="00BF1FDD" w:rsidRDefault="009B2105" w:rsidP="009B2105">
      <w:pPr>
        <w:widowControl/>
        <w:spacing w:line="240" w:lineRule="auto"/>
        <w:ind w:firstLine="0"/>
        <w:jc w:val="center"/>
        <w:rPr>
          <w:b/>
          <w:bCs/>
        </w:rPr>
      </w:pPr>
    </w:p>
    <w:p w:rsidR="006A31CB" w:rsidRPr="00BF1FDD" w:rsidRDefault="00BA272B" w:rsidP="00BF1FDD">
      <w:pPr>
        <w:spacing w:after="200"/>
        <w:rPr>
          <w:b/>
        </w:rPr>
      </w:pPr>
      <w:r w:rsidRPr="00B37446">
        <w:rPr>
          <w:b/>
          <w:bCs/>
          <w:noProof/>
        </w:rPr>
        <w:drawing>
          <wp:inline distT="0" distB="0" distL="0" distR="0" wp14:anchorId="7A3FEAA7" wp14:editId="011A0D12">
            <wp:extent cx="5940425" cy="8523650"/>
            <wp:effectExtent l="0" t="0" r="0" b="0"/>
            <wp:docPr id="4" name="Рисунок 4" descr="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1CB" w:rsidRPr="00BF1FDD">
        <w:rPr>
          <w:b/>
        </w:rPr>
        <w:br w:type="page"/>
      </w:r>
    </w:p>
    <w:p w:rsidR="00FD7384" w:rsidRPr="00EA1B07" w:rsidRDefault="00FD7384" w:rsidP="00FD7384">
      <w:pPr>
        <w:pStyle w:val="2"/>
        <w:spacing w:before="0" w:after="0"/>
        <w:ind w:left="0" w:firstLine="709"/>
        <w:contextualSpacing/>
        <w:jc w:val="both"/>
        <w:rPr>
          <w:szCs w:val="24"/>
        </w:rPr>
      </w:pPr>
      <w:r w:rsidRPr="00CF39AD">
        <w:rPr>
          <w:b w:val="0"/>
          <w:bCs w:val="0"/>
          <w:szCs w:val="24"/>
        </w:rPr>
        <w:lastRenderedPageBreak/>
        <w:t>1.</w:t>
      </w:r>
      <w:r>
        <w:rPr>
          <w:szCs w:val="24"/>
        </w:rPr>
        <w:t xml:space="preserve"> </w:t>
      </w:r>
      <w:r w:rsidRPr="00EA1B07">
        <w:rPr>
          <w:szCs w:val="24"/>
        </w:rPr>
        <w:t xml:space="preserve">Цели </w:t>
      </w:r>
      <w:r>
        <w:rPr>
          <w:szCs w:val="24"/>
        </w:rPr>
        <w:t>у</w:t>
      </w:r>
      <w:r w:rsidRPr="00CF39AD">
        <w:rPr>
          <w:szCs w:val="24"/>
        </w:rPr>
        <w:t>чебн</w:t>
      </w:r>
      <w:r>
        <w:rPr>
          <w:szCs w:val="24"/>
        </w:rPr>
        <w:t>ой</w:t>
      </w:r>
      <w:r w:rsidRPr="00CF39AD">
        <w:rPr>
          <w:szCs w:val="24"/>
        </w:rPr>
        <w:t xml:space="preserve"> -  практик</w:t>
      </w:r>
      <w:r>
        <w:rPr>
          <w:szCs w:val="24"/>
        </w:rPr>
        <w:t>и</w:t>
      </w:r>
      <w:r w:rsidRPr="00CF39AD">
        <w:rPr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D7384" w:rsidRPr="00EA1B07" w:rsidRDefault="00FD7384" w:rsidP="00FD7384">
      <w:pPr>
        <w:widowControl/>
        <w:suppressAutoHyphens/>
        <w:spacing w:line="240" w:lineRule="auto"/>
        <w:ind w:firstLine="709"/>
        <w:contextualSpacing/>
        <w:rPr>
          <w:lang w:eastAsia="ar-SA"/>
        </w:rPr>
      </w:pPr>
      <w:r w:rsidRPr="00EA1B07">
        <w:rPr>
          <w:lang w:eastAsia="ar-SA"/>
        </w:rPr>
        <w:t>1. Повышение профессионального мастерства обучающихся.</w:t>
      </w:r>
    </w:p>
    <w:p w:rsidR="00FD7384" w:rsidRPr="00EA1B07" w:rsidRDefault="00FD7384" w:rsidP="00FD7384">
      <w:pPr>
        <w:widowControl/>
        <w:suppressAutoHyphens/>
        <w:spacing w:line="240" w:lineRule="auto"/>
        <w:ind w:firstLine="709"/>
        <w:contextualSpacing/>
        <w:rPr>
          <w:lang w:eastAsia="ar-SA"/>
        </w:rPr>
      </w:pPr>
      <w:r w:rsidRPr="00EA1B07">
        <w:rPr>
          <w:lang w:eastAsia="ar-SA"/>
        </w:rPr>
        <w:t>2. Подготовка квалифицированных молодых специалистов.</w:t>
      </w:r>
    </w:p>
    <w:p w:rsidR="00FD7384" w:rsidRPr="00EA1B07" w:rsidRDefault="00FD7384" w:rsidP="00FD7384">
      <w:pPr>
        <w:pStyle w:val="2"/>
        <w:spacing w:before="0" w:after="0"/>
        <w:ind w:left="0" w:firstLine="709"/>
        <w:contextualSpacing/>
        <w:jc w:val="both"/>
        <w:rPr>
          <w:i/>
          <w:szCs w:val="24"/>
        </w:rPr>
      </w:pPr>
      <w:r w:rsidRPr="00EA1B07">
        <w:rPr>
          <w:szCs w:val="24"/>
        </w:rPr>
        <w:t xml:space="preserve">2. Задачи </w:t>
      </w:r>
      <w:r w:rsidRPr="00CF39AD">
        <w:rPr>
          <w:szCs w:val="24"/>
        </w:rPr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D7384" w:rsidRPr="00EA1B07" w:rsidRDefault="00FD7384" w:rsidP="00FD7384">
      <w:pPr>
        <w:widowControl/>
        <w:suppressAutoHyphens/>
        <w:spacing w:line="240" w:lineRule="auto"/>
        <w:ind w:firstLine="709"/>
        <w:contextualSpacing/>
        <w:rPr>
          <w:lang w:eastAsia="ar-SA"/>
        </w:rPr>
      </w:pPr>
      <w:r w:rsidRPr="00EA1B07">
        <w:rPr>
          <w:lang w:eastAsia="ar-SA"/>
        </w:rPr>
        <w:t xml:space="preserve">1) Формирование знаний учащихся о </w:t>
      </w:r>
      <w:r>
        <w:rPr>
          <w:lang w:eastAsia="ar-SA"/>
        </w:rPr>
        <w:t>библиографической информации</w:t>
      </w:r>
      <w:r w:rsidRPr="00EA1B07">
        <w:rPr>
          <w:lang w:eastAsia="ar-SA"/>
        </w:rPr>
        <w:t>.</w:t>
      </w:r>
    </w:p>
    <w:p w:rsidR="00FD7384" w:rsidRPr="00EA1B07" w:rsidRDefault="00FD7384" w:rsidP="00FD7384">
      <w:pPr>
        <w:widowControl/>
        <w:suppressAutoHyphens/>
        <w:spacing w:line="240" w:lineRule="auto"/>
        <w:ind w:firstLine="709"/>
        <w:contextualSpacing/>
        <w:rPr>
          <w:lang w:eastAsia="ar-SA"/>
        </w:rPr>
      </w:pPr>
      <w:r w:rsidRPr="00EA1B07">
        <w:rPr>
          <w:lang w:eastAsia="ar-SA"/>
        </w:rPr>
        <w:t xml:space="preserve">2) Формирование и закрепление основных навыков </w:t>
      </w:r>
      <w:r>
        <w:rPr>
          <w:lang w:eastAsia="ar-SA"/>
        </w:rPr>
        <w:t xml:space="preserve">поиска, </w:t>
      </w:r>
      <w:r w:rsidRPr="00EA1B07">
        <w:rPr>
          <w:lang w:eastAsia="ar-SA"/>
        </w:rPr>
        <w:t xml:space="preserve">работы </w:t>
      </w:r>
      <w:r>
        <w:rPr>
          <w:lang w:eastAsia="ar-SA"/>
        </w:rPr>
        <w:t>и оформления библиографической информации</w:t>
      </w:r>
      <w:r w:rsidRPr="00EA1B07">
        <w:rPr>
          <w:lang w:eastAsia="ar-SA"/>
        </w:rPr>
        <w:t>.</w:t>
      </w:r>
    </w:p>
    <w:p w:rsidR="00FD7384" w:rsidRPr="00EA1B07" w:rsidRDefault="00FD7384" w:rsidP="00FD7384">
      <w:pPr>
        <w:widowControl/>
        <w:suppressAutoHyphens/>
        <w:spacing w:line="240" w:lineRule="auto"/>
        <w:ind w:firstLine="709"/>
        <w:contextualSpacing/>
        <w:rPr>
          <w:lang w:eastAsia="ar-SA"/>
        </w:rPr>
      </w:pPr>
      <w:r>
        <w:rPr>
          <w:lang w:eastAsia="ar-SA"/>
        </w:rPr>
        <w:t>3</w:t>
      </w:r>
      <w:r w:rsidRPr="00EA1B07">
        <w:rPr>
          <w:lang w:eastAsia="ar-SA"/>
        </w:rPr>
        <w:t>) Обработка и обобщение всех материалов и сведений, полученных в результате выполняемых работ.</w:t>
      </w:r>
    </w:p>
    <w:p w:rsidR="00FD7384" w:rsidRPr="00EA1B07" w:rsidRDefault="00FD7384" w:rsidP="00FD7384">
      <w:pPr>
        <w:widowControl/>
        <w:suppressAutoHyphens/>
        <w:spacing w:line="240" w:lineRule="auto"/>
        <w:ind w:firstLine="709"/>
        <w:contextualSpacing/>
        <w:rPr>
          <w:lang w:eastAsia="ar-SA"/>
        </w:rPr>
      </w:pPr>
      <w:r w:rsidRPr="00EA1B07">
        <w:rPr>
          <w:lang w:eastAsia="ar-SA"/>
        </w:rPr>
        <w:t xml:space="preserve">5) Закрепление умений и навыков самостоятельной работы </w:t>
      </w:r>
      <w:r>
        <w:rPr>
          <w:lang w:eastAsia="ar-SA"/>
        </w:rPr>
        <w:t>учащихся с библиографической информацией</w:t>
      </w:r>
      <w:r w:rsidRPr="00EA1B07">
        <w:rPr>
          <w:lang w:eastAsia="ar-SA"/>
        </w:rPr>
        <w:t>.</w:t>
      </w:r>
    </w:p>
    <w:p w:rsidR="00FD7384" w:rsidRPr="00EA1B07" w:rsidRDefault="00FD7384" w:rsidP="00FD7384">
      <w:pPr>
        <w:widowControl/>
        <w:suppressAutoHyphens/>
        <w:spacing w:line="240" w:lineRule="auto"/>
        <w:ind w:firstLine="709"/>
        <w:contextualSpacing/>
        <w:rPr>
          <w:lang w:eastAsia="ar-SA"/>
        </w:rPr>
      </w:pPr>
      <w:r w:rsidRPr="00EA1B07">
        <w:rPr>
          <w:lang w:eastAsia="ar-SA"/>
        </w:rPr>
        <w:t>6) Формирование умения решать исследовательские задачи.</w:t>
      </w:r>
    </w:p>
    <w:p w:rsidR="00FD7384" w:rsidRPr="00EA1B07" w:rsidRDefault="00FD7384" w:rsidP="00FD7384">
      <w:pPr>
        <w:pStyle w:val="2"/>
        <w:spacing w:before="0" w:after="0"/>
        <w:ind w:left="0" w:firstLine="709"/>
        <w:contextualSpacing/>
        <w:jc w:val="both"/>
        <w:rPr>
          <w:i/>
          <w:iCs/>
          <w:szCs w:val="24"/>
        </w:rPr>
      </w:pPr>
      <w:r w:rsidRPr="00EA1B07">
        <w:rPr>
          <w:szCs w:val="24"/>
        </w:rPr>
        <w:t>3.</w:t>
      </w:r>
      <w:r>
        <w:rPr>
          <w:szCs w:val="24"/>
        </w:rPr>
        <w:t xml:space="preserve"> </w:t>
      </w:r>
      <w:r w:rsidRPr="00EA1B07">
        <w:rPr>
          <w:szCs w:val="24"/>
        </w:rPr>
        <w:t xml:space="preserve">Место </w:t>
      </w:r>
      <w:r w:rsidRPr="00CF39AD">
        <w:rPr>
          <w:szCs w:val="24"/>
        </w:rPr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A1B07">
        <w:rPr>
          <w:szCs w:val="24"/>
        </w:rPr>
        <w:t xml:space="preserve"> в структуре образовательной программы</w:t>
      </w:r>
    </w:p>
    <w:p w:rsidR="00FD7384" w:rsidRPr="00EA1B07" w:rsidRDefault="00FD7384" w:rsidP="00FD7384">
      <w:pPr>
        <w:spacing w:line="240" w:lineRule="auto"/>
        <w:ind w:firstLine="709"/>
        <w:contextualSpacing/>
        <w:rPr>
          <w:rStyle w:val="FontStyle16"/>
          <w:b w:val="0"/>
          <w:sz w:val="24"/>
          <w:szCs w:val="24"/>
        </w:rPr>
      </w:pPr>
      <w:r w:rsidRPr="00EA1B07">
        <w:rPr>
          <w:rStyle w:val="FontStyle16"/>
          <w:b w:val="0"/>
          <w:sz w:val="24"/>
          <w:szCs w:val="24"/>
        </w:rPr>
        <w:t xml:space="preserve">Для прохождения </w:t>
      </w:r>
      <w:r w:rsidRPr="00EA1B07">
        <w:t>практики</w:t>
      </w:r>
      <w:r w:rsidRPr="00EA1B07">
        <w:rPr>
          <w:rStyle w:val="FontStyle16"/>
          <w:b w:val="0"/>
          <w:sz w:val="24"/>
          <w:szCs w:val="24"/>
        </w:rPr>
        <w:t xml:space="preserve"> необходимы </w:t>
      </w:r>
      <w:r w:rsidRPr="00EA1B07">
        <w:rPr>
          <w:bCs/>
        </w:rPr>
        <w:t xml:space="preserve">знания, умения и навыки, </w:t>
      </w:r>
      <w:r w:rsidRPr="00EA1B07">
        <w:rPr>
          <w:rStyle w:val="FontStyle16"/>
          <w:b w:val="0"/>
          <w:sz w:val="24"/>
          <w:szCs w:val="24"/>
        </w:rPr>
        <w:t>сформированные в результате изучения таких дисциплин как «История», «</w:t>
      </w:r>
      <w:r>
        <w:rPr>
          <w:rStyle w:val="FontStyle16"/>
          <w:b w:val="0"/>
          <w:sz w:val="24"/>
          <w:szCs w:val="24"/>
        </w:rPr>
        <w:t>Вспомогательные исторические дисциплины</w:t>
      </w:r>
      <w:r w:rsidRPr="00EA1B07">
        <w:rPr>
          <w:rStyle w:val="FontStyle16"/>
          <w:b w:val="0"/>
          <w:sz w:val="24"/>
          <w:szCs w:val="24"/>
        </w:rPr>
        <w:t>», «</w:t>
      </w:r>
      <w:r>
        <w:rPr>
          <w:rStyle w:val="FontStyle16"/>
          <w:b w:val="0"/>
          <w:sz w:val="24"/>
          <w:szCs w:val="24"/>
        </w:rPr>
        <w:t>История древнего мира</w:t>
      </w:r>
      <w:r w:rsidRPr="00EA1B07">
        <w:rPr>
          <w:rStyle w:val="FontStyle16"/>
          <w:b w:val="0"/>
          <w:sz w:val="24"/>
          <w:szCs w:val="24"/>
        </w:rPr>
        <w:t xml:space="preserve">» и др., которые позволяют студентам видеть исторический контекст исследуемого материала, расставлять правильно акценты в </w:t>
      </w:r>
      <w:r>
        <w:rPr>
          <w:rStyle w:val="FontStyle16"/>
          <w:b w:val="0"/>
          <w:sz w:val="24"/>
          <w:szCs w:val="24"/>
        </w:rPr>
        <w:t>поиске информации и грамотном оформлении библиографических описаний</w:t>
      </w:r>
      <w:r w:rsidRPr="00EA1B07">
        <w:rPr>
          <w:rStyle w:val="FontStyle16"/>
          <w:b w:val="0"/>
          <w:sz w:val="24"/>
          <w:szCs w:val="24"/>
        </w:rPr>
        <w:t>.</w:t>
      </w:r>
    </w:p>
    <w:p w:rsidR="00FD7384" w:rsidRPr="00EA1B07" w:rsidRDefault="00FD7384" w:rsidP="00FD7384">
      <w:pPr>
        <w:ind w:firstLine="709"/>
        <w:rPr>
          <w:rStyle w:val="FontStyle16"/>
          <w:b w:val="0"/>
          <w:sz w:val="24"/>
          <w:szCs w:val="24"/>
        </w:rPr>
      </w:pPr>
      <w:r w:rsidRPr="00EA1B07">
        <w:rPr>
          <w:bCs/>
        </w:rPr>
        <w:t>Знания, умения и навыки</w:t>
      </w:r>
      <w:r w:rsidRPr="00EA1B07">
        <w:rPr>
          <w:rStyle w:val="FontStyle16"/>
          <w:b w:val="0"/>
          <w:sz w:val="24"/>
          <w:szCs w:val="24"/>
        </w:rPr>
        <w:t xml:space="preserve">, полученные </w:t>
      </w:r>
      <w:r w:rsidRPr="00EA1B07">
        <w:t>в процессе прохождении практики</w:t>
      </w:r>
      <w:r w:rsidRPr="00EA1B07">
        <w:rPr>
          <w:i/>
        </w:rPr>
        <w:t xml:space="preserve">, </w:t>
      </w:r>
      <w:r w:rsidRPr="00EA1B07">
        <w:rPr>
          <w:rStyle w:val="FontStyle16"/>
          <w:b w:val="0"/>
          <w:sz w:val="24"/>
          <w:szCs w:val="24"/>
        </w:rPr>
        <w:t xml:space="preserve">будут необходимы для </w:t>
      </w:r>
      <w:r>
        <w:rPr>
          <w:rStyle w:val="FontStyle16"/>
          <w:b w:val="0"/>
          <w:sz w:val="24"/>
          <w:szCs w:val="24"/>
        </w:rPr>
        <w:t>самостоятельной работы студентов и сдачи промежуточной аттестации</w:t>
      </w:r>
      <w:r w:rsidRPr="00EA1B07">
        <w:rPr>
          <w:rStyle w:val="FontStyle16"/>
          <w:b w:val="0"/>
          <w:sz w:val="24"/>
          <w:szCs w:val="24"/>
        </w:rPr>
        <w:t xml:space="preserve">. </w:t>
      </w:r>
    </w:p>
    <w:p w:rsidR="00FD7384" w:rsidRPr="00CF39AD" w:rsidRDefault="00FD7384" w:rsidP="00FD7384">
      <w:pPr>
        <w:pStyle w:val="2"/>
        <w:spacing w:before="0" w:after="0"/>
        <w:ind w:left="0" w:firstLine="709"/>
        <w:jc w:val="both"/>
        <w:rPr>
          <w:szCs w:val="24"/>
        </w:rPr>
      </w:pPr>
      <w:r w:rsidRPr="00EA1B07">
        <w:rPr>
          <w:szCs w:val="24"/>
        </w:rPr>
        <w:t xml:space="preserve">4. Место проведения </w:t>
      </w:r>
      <w:r w:rsidRPr="00CF39AD">
        <w:rPr>
          <w:szCs w:val="24"/>
        </w:rPr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D7384" w:rsidRPr="00EA1B07" w:rsidRDefault="00FD7384" w:rsidP="00FD7384">
      <w:pPr>
        <w:spacing w:line="240" w:lineRule="auto"/>
        <w:ind w:firstLine="709"/>
      </w:pPr>
      <w:r w:rsidRPr="00EA1B07">
        <w:t xml:space="preserve">Практика проводится на базе </w:t>
      </w:r>
      <w:r>
        <w:t>ФГБОУ</w:t>
      </w:r>
      <w:r w:rsidRPr="00FD7384">
        <w:t xml:space="preserve"> </w:t>
      </w:r>
      <w:r>
        <w:t>ВОиН «Магнитогорский государственный технический университет им. Г.И.Носова»</w:t>
      </w:r>
      <w:r w:rsidRPr="00EA1B07">
        <w:t>.</w:t>
      </w:r>
    </w:p>
    <w:p w:rsidR="00FD7384" w:rsidRPr="00EA1B07" w:rsidRDefault="00FD7384" w:rsidP="00FD7384">
      <w:pPr>
        <w:spacing w:line="240" w:lineRule="auto"/>
        <w:ind w:firstLine="709"/>
        <w:rPr>
          <w:i/>
          <w:color w:val="FF0000"/>
        </w:rPr>
      </w:pPr>
      <w:r w:rsidRPr="00EA1B07">
        <w:t>Способ проведения практики</w:t>
      </w:r>
      <w:r w:rsidRPr="00EA1B07">
        <w:rPr>
          <w:bCs/>
          <w:i/>
          <w:color w:val="000000"/>
        </w:rPr>
        <w:t>: стационарная</w:t>
      </w:r>
    </w:p>
    <w:p w:rsidR="00FD7384" w:rsidRPr="00EA1B07" w:rsidRDefault="00FD7384" w:rsidP="00FD7384">
      <w:pPr>
        <w:spacing w:line="240" w:lineRule="auto"/>
        <w:ind w:firstLine="709"/>
        <w:rPr>
          <w:i/>
          <w:color w:val="FF0000"/>
        </w:rPr>
      </w:pPr>
      <w:r w:rsidRPr="00EA1B07">
        <w:t xml:space="preserve">По способу организации проведения практика является </w:t>
      </w:r>
      <w:r>
        <w:t>рассеянная</w:t>
      </w:r>
      <w:r w:rsidRPr="00EA1B07">
        <w:t xml:space="preserve">. </w:t>
      </w:r>
    </w:p>
    <w:p w:rsidR="00ED1DD2" w:rsidRPr="00BF1FDD" w:rsidRDefault="00ED1DD2" w:rsidP="00BF1FD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F1FDD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F7718C" w:rsidRPr="00BF1FDD">
        <w:rPr>
          <w:bCs/>
        </w:rPr>
        <w:t>учебной практики по получению первичных профессиональных умений и навыков</w:t>
      </w:r>
      <w:r w:rsidRPr="00BF1FDD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ED1DD2" w:rsidRPr="00BF1FDD" w:rsidRDefault="00ED1DD2" w:rsidP="00BF1FD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BF1FDD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BF1FDD" w:rsidRDefault="00E85F29" w:rsidP="00BF1FDD">
            <w:pPr>
              <w:ind w:firstLine="0"/>
            </w:pPr>
            <w:r w:rsidRPr="00BF1FDD">
              <w:t xml:space="preserve">Структурный </w:t>
            </w:r>
            <w:r w:rsidRPr="00BF1FDD">
              <w:br/>
              <w:t xml:space="preserve">элемент </w:t>
            </w:r>
            <w:r w:rsidRPr="00BF1FD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BF1FDD" w:rsidRDefault="00E85F29" w:rsidP="00BF1FDD">
            <w:pPr>
              <w:ind w:firstLine="0"/>
            </w:pPr>
            <w:r w:rsidRPr="00BF1FDD">
              <w:rPr>
                <w:bCs/>
              </w:rPr>
              <w:t xml:space="preserve">Планируемые результаты обучения </w:t>
            </w:r>
          </w:p>
        </w:tc>
      </w:tr>
      <w:tr w:rsidR="00FD7384" w:rsidRPr="00BF1FDD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21555" w:rsidRDefault="00FD7384" w:rsidP="00060827">
            <w:pPr>
              <w:spacing w:line="240" w:lineRule="auto"/>
              <w:ind w:firstLine="0"/>
              <w:rPr>
                <w:b/>
                <w:iCs/>
              </w:rPr>
            </w:pPr>
            <w:r w:rsidRPr="00B21555">
              <w:rPr>
                <w:b/>
                <w:iCs/>
              </w:rPr>
              <w:t>ПК- 6 - готовностью к взаимодействию с участниками образовательного процесса</w:t>
            </w:r>
          </w:p>
        </w:tc>
      </w:tr>
      <w:tr w:rsidR="00FD7384" w:rsidRPr="00BF1FDD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FD7384" w:rsidP="00BF1FDD">
            <w:pPr>
              <w:ind w:firstLine="0"/>
            </w:pPr>
            <w:r w:rsidRPr="00BF1FD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FD7384" w:rsidP="00BF1FDD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>Способы, методы, цели и задачи эффективного взаимодействия со</w:t>
            </w:r>
            <w:r>
              <w:rPr>
                <w:sz w:val="24"/>
                <w:szCs w:val="24"/>
              </w:rPr>
              <w:t xml:space="preserve"> </w:t>
            </w:r>
            <w:r w:rsidRPr="00FD7384">
              <w:rPr>
                <w:sz w:val="24"/>
                <w:szCs w:val="24"/>
              </w:rPr>
              <w:t>всеми участниками образовательного процесса</w:t>
            </w:r>
          </w:p>
        </w:tc>
      </w:tr>
      <w:tr w:rsidR="00FD7384" w:rsidRPr="00BF1FDD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FD7384" w:rsidP="00BF1FDD">
            <w:pPr>
              <w:ind w:firstLine="0"/>
            </w:pPr>
            <w:r w:rsidRPr="00BF1FD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FD7384" w:rsidP="00BF1FDD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ab/>
              <w:t>Эффективно взаимодействовать со всеми участниками образовательного процесса</w:t>
            </w:r>
          </w:p>
        </w:tc>
      </w:tr>
      <w:tr w:rsidR="00FD7384" w:rsidRPr="00BF1FDD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FD7384" w:rsidP="00BF1FDD">
            <w:pPr>
              <w:ind w:firstLine="0"/>
            </w:pPr>
            <w:r w:rsidRPr="00BF1FD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FD7384" w:rsidP="00BF1FDD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>Навыками эффективного взаимодействия со всеми участниками образовательного процесса</w:t>
            </w:r>
          </w:p>
        </w:tc>
      </w:tr>
      <w:tr w:rsidR="00FD7384" w:rsidRPr="00BF1FDD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FD7384" w:rsidP="00BF1FDD">
            <w:pPr>
              <w:ind w:firstLine="0"/>
            </w:pPr>
            <w:r w:rsidRPr="00FD7384">
              <w:rPr>
                <w:b/>
                <w:bCs/>
              </w:rPr>
              <w:t xml:space="preserve">ПК -7-способностью организовывать сотрудничество обучающихся, поддерживать активность и инициативность, самостоятельность обучающихся, развивать их </w:t>
            </w:r>
            <w:r w:rsidRPr="00FD7384">
              <w:rPr>
                <w:b/>
                <w:bCs/>
              </w:rPr>
              <w:lastRenderedPageBreak/>
              <w:t>творческие способности</w:t>
            </w:r>
          </w:p>
        </w:tc>
      </w:tr>
      <w:tr w:rsidR="00FD7384" w:rsidRPr="00BF1FDD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FD7384" w:rsidP="00BF1FDD">
            <w:pPr>
              <w:ind w:firstLine="0"/>
            </w:pPr>
            <w:r w:rsidRPr="00BF1FDD">
              <w:lastRenderedPageBreak/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21555" w:rsidRDefault="00FD7384" w:rsidP="00060827">
            <w:pPr>
              <w:spacing w:line="240" w:lineRule="auto"/>
              <w:ind w:firstLine="0"/>
              <w:rPr>
                <w:iCs/>
              </w:rPr>
            </w:pPr>
            <w:r w:rsidRPr="00B21555">
              <w:rPr>
                <w:iCs/>
              </w:rPr>
              <w:t>Методы и средства</w:t>
            </w:r>
            <w:r>
              <w:rPr>
                <w:iCs/>
              </w:rPr>
              <w:t xml:space="preserve"> </w:t>
            </w:r>
            <w:r w:rsidRPr="00B21555">
              <w:rPr>
                <w:iCs/>
              </w:rPr>
              <w:t>организации сотрудничества обучающихся, поддержания их активности и инициативности, самостоятельности, развития их творческих способностей</w:t>
            </w:r>
          </w:p>
        </w:tc>
      </w:tr>
      <w:tr w:rsidR="00FD7384" w:rsidRPr="00BF1FDD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FD7384" w:rsidP="00BF1FDD">
            <w:pPr>
              <w:ind w:firstLine="0"/>
            </w:pPr>
            <w:r w:rsidRPr="00BF1FD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21555" w:rsidRDefault="00FD7384" w:rsidP="00060827">
            <w:pPr>
              <w:spacing w:line="240" w:lineRule="auto"/>
              <w:ind w:firstLine="0"/>
              <w:rPr>
                <w:iCs/>
              </w:rPr>
            </w:pPr>
            <w:r w:rsidRPr="00B21555">
              <w:rPr>
                <w:iCs/>
              </w:rPr>
              <w:t>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FD7384" w:rsidRPr="00BF1FD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FD7384" w:rsidP="00BF1FDD">
            <w:pPr>
              <w:ind w:firstLine="0"/>
            </w:pPr>
            <w:r w:rsidRPr="00BF1FD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21555" w:rsidRDefault="00FD7384" w:rsidP="00060827">
            <w:pPr>
              <w:spacing w:line="240" w:lineRule="auto"/>
              <w:ind w:firstLine="0"/>
              <w:rPr>
                <w:iCs/>
              </w:rPr>
            </w:pPr>
            <w:r w:rsidRPr="00B21555">
              <w:rPr>
                <w:iCs/>
              </w:rPr>
              <w:t>Навыками организации сотрудничества обучающихся, поддержания их активности и инициативности, самостоятельности, развития их творческих способностей</w:t>
            </w:r>
          </w:p>
        </w:tc>
      </w:tr>
      <w:tr w:rsidR="00FD7384" w:rsidRPr="00BF1FDD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FD7384" w:rsidP="00FD7384">
            <w:pPr>
              <w:ind w:firstLine="0"/>
            </w:pPr>
            <w:r>
              <w:rPr>
                <w:b/>
                <w:bCs/>
              </w:rPr>
              <w:t>ПК-12 с</w:t>
            </w:r>
            <w:r w:rsidRPr="00FD7384">
              <w:rPr>
                <w:b/>
                <w:bCs/>
              </w:rPr>
              <w:t>пособностью руководить учебно-исследовательской деятельностью обучающихся</w:t>
            </w:r>
          </w:p>
        </w:tc>
      </w:tr>
      <w:tr w:rsidR="00FD7384" w:rsidRPr="00BF1FDD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FD7384" w:rsidP="00BF1FDD">
            <w:pPr>
              <w:ind w:firstLine="0"/>
            </w:pPr>
            <w:r w:rsidRPr="00BF1FD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4C28A7" w:rsidP="004C28A7">
            <w:pPr>
              <w:ind w:firstLine="0"/>
            </w:pPr>
            <w:r>
              <w:t>Основные представления о деятельности обучающихся в области учебно- исследовательской деятельности, методах организации и обучающихся в проектов гуманитарных знаний</w:t>
            </w:r>
          </w:p>
        </w:tc>
      </w:tr>
      <w:tr w:rsidR="00FD7384" w:rsidRPr="00BF1FDD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FD7384" w:rsidP="00BF1FDD">
            <w:pPr>
              <w:ind w:firstLine="0"/>
            </w:pPr>
            <w:r w:rsidRPr="00BF1FD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4C28A7" w:rsidP="004C28A7">
            <w:pPr>
              <w:ind w:firstLine="0"/>
            </w:pPr>
            <w:r>
              <w:t>Оценивать качество проектов учебно-исследовательской; деятельности обучающихся</w:t>
            </w:r>
          </w:p>
        </w:tc>
      </w:tr>
      <w:tr w:rsidR="00FD7384" w:rsidRPr="00BF1FD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FD7384" w:rsidP="00BF1FDD">
            <w:pPr>
              <w:ind w:firstLine="0"/>
            </w:pPr>
            <w:r w:rsidRPr="00BF1FD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384" w:rsidRPr="00BF1FDD" w:rsidRDefault="004C28A7" w:rsidP="004C28A7">
            <w:pPr>
              <w:ind w:firstLine="0"/>
            </w:pPr>
            <w:r>
              <w:t>Базовыми представлениями о принципах организации учебно-исследовательской деятельностью обучающихся</w:t>
            </w:r>
          </w:p>
        </w:tc>
      </w:tr>
    </w:tbl>
    <w:p w:rsidR="009A13C3" w:rsidRPr="00BF1FDD" w:rsidRDefault="009A13C3" w:rsidP="00BF1FDD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D6187A" w:rsidRPr="00BF1FDD" w:rsidRDefault="006365EC" w:rsidP="00BF1FDD">
      <w:pPr>
        <w:pStyle w:val="2"/>
        <w:jc w:val="both"/>
        <w:rPr>
          <w:i/>
          <w:szCs w:val="24"/>
        </w:rPr>
      </w:pPr>
      <w:r w:rsidRPr="00BF1FDD">
        <w:rPr>
          <w:szCs w:val="24"/>
        </w:rPr>
        <w:t>6</w:t>
      </w:r>
      <w:r w:rsidR="0065179F" w:rsidRPr="00BF1FDD">
        <w:rPr>
          <w:szCs w:val="24"/>
        </w:rPr>
        <w:t xml:space="preserve"> </w:t>
      </w:r>
      <w:r w:rsidR="002A05E3" w:rsidRPr="00BF1FDD">
        <w:rPr>
          <w:szCs w:val="24"/>
        </w:rPr>
        <w:t>Структура</w:t>
      </w:r>
      <w:r w:rsidR="0065179F" w:rsidRPr="00BF1FDD">
        <w:rPr>
          <w:szCs w:val="24"/>
        </w:rPr>
        <w:t xml:space="preserve"> и содержание </w:t>
      </w:r>
      <w:r w:rsidR="00F7718C" w:rsidRPr="00BF1FDD">
        <w:rPr>
          <w:i/>
          <w:szCs w:val="24"/>
        </w:rPr>
        <w:t>учебной практики по получению первичных профессиональных умений и навыков</w:t>
      </w:r>
    </w:p>
    <w:p w:rsidR="0065179F" w:rsidRPr="00BF1FDD" w:rsidRDefault="0065179F" w:rsidP="00BF1FDD">
      <w:pPr>
        <w:spacing w:line="240" w:lineRule="auto"/>
      </w:pPr>
      <w:r w:rsidRPr="00BF1FDD">
        <w:t>Общая трудоемкость практики составляе</w:t>
      </w:r>
      <w:r w:rsidR="008F2C95" w:rsidRPr="00BF1FDD">
        <w:t>т _</w:t>
      </w:r>
      <w:r w:rsidR="004C28A7">
        <w:t>3</w:t>
      </w:r>
      <w:r w:rsidR="003B15E1" w:rsidRPr="00BF1FDD">
        <w:t xml:space="preserve"> </w:t>
      </w:r>
      <w:bookmarkStart w:id="0" w:name="_GoBack"/>
      <w:bookmarkEnd w:id="0"/>
      <w:r w:rsidR="008F2C95" w:rsidRPr="00BF1FDD">
        <w:t>зачетных единиц, _</w:t>
      </w:r>
      <w:r w:rsidR="004C28A7">
        <w:t>108</w:t>
      </w:r>
      <w:r w:rsidR="008F2C95" w:rsidRPr="00BF1FDD">
        <w:t>__</w:t>
      </w:r>
      <w:r w:rsidRPr="00BF1FDD">
        <w:t xml:space="preserve"> </w:t>
      </w:r>
      <w:r w:rsidR="008F2C95" w:rsidRPr="00BF1FDD">
        <w:t>акад. часов, в том числе:</w:t>
      </w:r>
    </w:p>
    <w:p w:rsidR="008F2C95" w:rsidRPr="00BF1FDD" w:rsidRDefault="008F2C95" w:rsidP="00BF1FDD">
      <w:pPr>
        <w:spacing w:line="240" w:lineRule="auto"/>
      </w:pPr>
      <w:r w:rsidRPr="00BF1FDD">
        <w:t>–</w:t>
      </w:r>
      <w:r w:rsidR="00E21B82" w:rsidRPr="00BF1FDD">
        <w:t xml:space="preserve"> </w:t>
      </w:r>
      <w:r w:rsidRPr="00BF1FDD">
        <w:t>контактная работа _</w:t>
      </w:r>
      <w:r w:rsidR="004C28A7">
        <w:t>3,7</w:t>
      </w:r>
      <w:r w:rsidRPr="00BF1FDD">
        <w:t>__ акад. часов;</w:t>
      </w:r>
    </w:p>
    <w:p w:rsidR="008F2C95" w:rsidRPr="00BF1FDD" w:rsidRDefault="008F2C95" w:rsidP="00BF1FDD">
      <w:pPr>
        <w:spacing w:line="240" w:lineRule="auto"/>
      </w:pPr>
      <w:r w:rsidRPr="00BF1FDD">
        <w:t>– самостоятельная работа __</w:t>
      </w:r>
      <w:r w:rsidR="004C28A7">
        <w:t>104</w:t>
      </w:r>
      <w:r w:rsidR="003B15E1" w:rsidRPr="00BF1FDD">
        <w:t>,</w:t>
      </w:r>
      <w:r w:rsidR="004C28A7">
        <w:t>3</w:t>
      </w:r>
      <w:r w:rsidRPr="00BF1FDD">
        <w:t>_ акад. часов.</w:t>
      </w:r>
    </w:p>
    <w:p w:rsidR="00C46C9B" w:rsidRPr="00BF1FDD" w:rsidRDefault="00C46C9B" w:rsidP="00BF1FDD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BF1FDD" w:rsidTr="004C28A7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BF1FDD" w:rsidRDefault="009A13C3" w:rsidP="00BF1FDD">
            <w:pPr>
              <w:spacing w:line="240" w:lineRule="auto"/>
              <w:ind w:right="-80" w:firstLine="0"/>
            </w:pPr>
            <w:r w:rsidRPr="00BF1FDD">
              <w:t>№</w:t>
            </w:r>
          </w:p>
          <w:p w:rsidR="009A13C3" w:rsidRPr="00BF1FDD" w:rsidRDefault="009A13C3" w:rsidP="00BF1FDD">
            <w:pPr>
              <w:spacing w:line="240" w:lineRule="auto"/>
              <w:ind w:right="-80" w:firstLine="0"/>
            </w:pPr>
            <w:r w:rsidRPr="00BF1FDD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BF1FDD" w:rsidRDefault="009A13C3" w:rsidP="00BF1FDD">
            <w:pPr>
              <w:spacing w:line="240" w:lineRule="auto"/>
              <w:ind w:right="-80" w:firstLine="0"/>
              <w:contextualSpacing/>
            </w:pPr>
            <w:r w:rsidRPr="00BF1FDD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BF1FDD" w:rsidRDefault="009A13C3" w:rsidP="00BF1FDD">
            <w:pPr>
              <w:spacing w:line="240" w:lineRule="auto"/>
              <w:ind w:right="-80" w:firstLine="0"/>
              <w:contextualSpacing/>
            </w:pPr>
            <w:r w:rsidRPr="00BF1FDD">
              <w:t xml:space="preserve">Виды работ на практике, </w:t>
            </w:r>
            <w:r w:rsidRPr="00BF1FDD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BF1FDD" w:rsidRDefault="009A13C3" w:rsidP="00BF1FDD">
            <w:pPr>
              <w:spacing w:line="240" w:lineRule="auto"/>
              <w:ind w:right="-80" w:firstLine="0"/>
            </w:pPr>
            <w:r w:rsidRPr="00BF1FDD">
              <w:rPr>
                <w:rStyle w:val="FontStyle31"/>
                <w:sz w:val="24"/>
                <w:szCs w:val="24"/>
              </w:rPr>
              <w:t xml:space="preserve">Код и </w:t>
            </w:r>
            <w:r w:rsidR="00120B10" w:rsidRPr="00BF1FDD">
              <w:rPr>
                <w:rStyle w:val="FontStyle31"/>
                <w:sz w:val="24"/>
                <w:szCs w:val="24"/>
              </w:rPr>
              <w:t>структурный элемент</w:t>
            </w:r>
            <w:r w:rsidRPr="00BF1FDD">
              <w:rPr>
                <w:rStyle w:val="FontStyle31"/>
                <w:sz w:val="24"/>
                <w:szCs w:val="24"/>
              </w:rPr>
              <w:t xml:space="preserve"> компетенции</w:t>
            </w:r>
          </w:p>
        </w:tc>
      </w:tr>
      <w:tr w:rsidR="004C28A7" w:rsidRPr="00BF1FDD" w:rsidTr="004C28A7">
        <w:tc>
          <w:tcPr>
            <w:tcW w:w="292" w:type="pct"/>
          </w:tcPr>
          <w:p w:rsidR="004C28A7" w:rsidRPr="00BF1FDD" w:rsidRDefault="004C28A7" w:rsidP="00BF1FDD">
            <w:pPr>
              <w:spacing w:line="240" w:lineRule="auto"/>
              <w:ind w:right="-80" w:firstLine="0"/>
              <w:rPr>
                <w:lang w:val="en-US"/>
              </w:rPr>
            </w:pPr>
            <w:r w:rsidRPr="00BF1FDD">
              <w:rPr>
                <w:lang w:val="en-US"/>
              </w:rPr>
              <w:t>1</w:t>
            </w:r>
          </w:p>
        </w:tc>
        <w:tc>
          <w:tcPr>
            <w:tcW w:w="1347" w:type="pct"/>
          </w:tcPr>
          <w:p w:rsidR="004C28A7" w:rsidRPr="00EA1B07" w:rsidRDefault="004C28A7" w:rsidP="004C28A7">
            <w:pPr>
              <w:widowControl/>
              <w:suppressAutoHyphens/>
              <w:spacing w:line="360" w:lineRule="auto"/>
              <w:ind w:firstLine="0"/>
              <w:rPr>
                <w:lang w:eastAsia="ar-SA"/>
              </w:rPr>
            </w:pPr>
            <w:r w:rsidRPr="00EA1B07">
              <w:rPr>
                <w:lang w:eastAsia="ar-SA"/>
              </w:rPr>
              <w:t>Подготовительный.</w:t>
            </w:r>
          </w:p>
          <w:p w:rsidR="004C28A7" w:rsidRPr="00EA1B07" w:rsidRDefault="004C28A7" w:rsidP="00060827">
            <w:pPr>
              <w:widowControl/>
              <w:suppressAutoHyphens/>
              <w:spacing w:line="360" w:lineRule="auto"/>
              <w:ind w:firstLine="709"/>
              <w:rPr>
                <w:i/>
                <w:iCs/>
              </w:rPr>
            </w:pPr>
          </w:p>
        </w:tc>
        <w:tc>
          <w:tcPr>
            <w:tcW w:w="2000" w:type="pct"/>
          </w:tcPr>
          <w:p w:rsidR="004C28A7" w:rsidRPr="00EA1B07" w:rsidRDefault="004C28A7" w:rsidP="00060827">
            <w:pPr>
              <w:widowControl/>
              <w:suppressAutoHyphens/>
              <w:spacing w:line="240" w:lineRule="auto"/>
              <w:ind w:firstLine="709"/>
              <w:rPr>
                <w:lang w:eastAsia="ar-SA"/>
              </w:rPr>
            </w:pPr>
            <w:r w:rsidRPr="00EA1B07">
              <w:rPr>
                <w:lang w:eastAsia="ar-SA"/>
              </w:rPr>
              <w:t>На данном этапе проводится установочная конференция, на которой разъясняются цели проведения практики, обсуждаются организационные моменты.</w:t>
            </w:r>
          </w:p>
          <w:p w:rsidR="004C28A7" w:rsidRPr="00EA1B07" w:rsidRDefault="004C28A7" w:rsidP="00060827">
            <w:pPr>
              <w:spacing w:line="240" w:lineRule="auto"/>
              <w:ind w:firstLine="709"/>
            </w:pPr>
          </w:p>
        </w:tc>
        <w:tc>
          <w:tcPr>
            <w:tcW w:w="1361" w:type="pct"/>
          </w:tcPr>
          <w:p w:rsidR="004C28A7" w:rsidRPr="00BF1FDD" w:rsidRDefault="004C28A7" w:rsidP="00BF1FDD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</w:t>
            </w:r>
            <w:r w:rsidRPr="00BF1FDD">
              <w:rPr>
                <w:i/>
              </w:rPr>
              <w:t>-</w:t>
            </w:r>
            <w:r>
              <w:rPr>
                <w:i/>
              </w:rPr>
              <w:t>6</w:t>
            </w:r>
            <w:r w:rsidRPr="00BF1FDD">
              <w:rPr>
                <w:i/>
              </w:rPr>
              <w:t xml:space="preserve"> – ув</w:t>
            </w:r>
          </w:p>
          <w:p w:rsidR="004C28A7" w:rsidRDefault="004C28A7" w:rsidP="00BF1FDD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ПК-7</w:t>
            </w:r>
            <w:r w:rsidRPr="00BF1FDD">
              <w:rPr>
                <w:i/>
              </w:rPr>
              <w:t xml:space="preserve"> – зув</w:t>
            </w:r>
          </w:p>
          <w:p w:rsidR="004C28A7" w:rsidRPr="00BF1FDD" w:rsidRDefault="004C28A7" w:rsidP="00BF1FDD">
            <w:pPr>
              <w:spacing w:line="240" w:lineRule="auto"/>
              <w:ind w:right="-80" w:firstLine="0"/>
            </w:pPr>
            <w:r>
              <w:rPr>
                <w:i/>
              </w:rPr>
              <w:t>ПК-12 УВ</w:t>
            </w:r>
          </w:p>
        </w:tc>
      </w:tr>
      <w:tr w:rsidR="004C28A7" w:rsidRPr="00BF1FDD" w:rsidTr="004C28A7">
        <w:tc>
          <w:tcPr>
            <w:tcW w:w="292" w:type="pct"/>
          </w:tcPr>
          <w:p w:rsidR="004C28A7" w:rsidRPr="00BF1FDD" w:rsidRDefault="004C28A7" w:rsidP="00BF1FDD">
            <w:pPr>
              <w:spacing w:line="240" w:lineRule="auto"/>
              <w:ind w:right="-80" w:firstLine="0"/>
            </w:pPr>
            <w:r w:rsidRPr="00BF1FDD">
              <w:t>2</w:t>
            </w:r>
          </w:p>
        </w:tc>
        <w:tc>
          <w:tcPr>
            <w:tcW w:w="1347" w:type="pct"/>
          </w:tcPr>
          <w:p w:rsidR="004C28A7" w:rsidRPr="00EA1B07" w:rsidRDefault="004C28A7" w:rsidP="00060827">
            <w:pPr>
              <w:widowControl/>
              <w:suppressAutoHyphens/>
              <w:spacing w:line="360" w:lineRule="auto"/>
              <w:ind w:firstLine="709"/>
              <w:rPr>
                <w:lang w:eastAsia="ar-SA"/>
              </w:rPr>
            </w:pPr>
            <w:r w:rsidRPr="00EA1B07">
              <w:rPr>
                <w:lang w:eastAsia="ar-SA"/>
              </w:rPr>
              <w:t>Научно-исследовательский.</w:t>
            </w:r>
          </w:p>
          <w:p w:rsidR="004C28A7" w:rsidRPr="00EA1B07" w:rsidRDefault="004C28A7" w:rsidP="00060827">
            <w:pPr>
              <w:spacing w:line="240" w:lineRule="auto"/>
              <w:ind w:firstLine="709"/>
            </w:pPr>
          </w:p>
        </w:tc>
        <w:tc>
          <w:tcPr>
            <w:tcW w:w="2000" w:type="pct"/>
          </w:tcPr>
          <w:p w:rsidR="004C28A7" w:rsidRPr="00EA1B07" w:rsidRDefault="004C28A7" w:rsidP="00060827">
            <w:pPr>
              <w:spacing w:line="240" w:lineRule="auto"/>
              <w:ind w:firstLine="709"/>
            </w:pPr>
            <w:r w:rsidRPr="00EA1B07">
              <w:rPr>
                <w:lang w:eastAsia="ar-SA"/>
              </w:rPr>
              <w:t xml:space="preserve">На данном этапе студенты занимаются </w:t>
            </w:r>
            <w:r>
              <w:rPr>
                <w:lang w:eastAsia="ar-SA"/>
              </w:rPr>
              <w:t xml:space="preserve">поиском, классификацией и оформлением библиографической информации с использованием электронных и библиотечных ресурсов. Составляют библиографическое </w:t>
            </w:r>
            <w:r>
              <w:rPr>
                <w:lang w:eastAsia="ar-SA"/>
              </w:rPr>
              <w:lastRenderedPageBreak/>
              <w:t>описание по предложенной теме.</w:t>
            </w:r>
          </w:p>
        </w:tc>
        <w:tc>
          <w:tcPr>
            <w:tcW w:w="1361" w:type="pct"/>
          </w:tcPr>
          <w:p w:rsidR="004C28A7" w:rsidRDefault="004C28A7" w:rsidP="004C28A7">
            <w:pPr>
              <w:spacing w:line="240" w:lineRule="auto"/>
              <w:ind w:right="-80" w:firstLine="0"/>
            </w:pPr>
            <w:r>
              <w:lastRenderedPageBreak/>
              <w:t>ПК-6 – зув</w:t>
            </w:r>
          </w:p>
          <w:p w:rsidR="004C28A7" w:rsidRDefault="004C28A7" w:rsidP="004C28A7">
            <w:pPr>
              <w:spacing w:line="240" w:lineRule="auto"/>
              <w:ind w:right="-80" w:firstLine="0"/>
            </w:pPr>
            <w:r>
              <w:t>ПК-7 – зув</w:t>
            </w:r>
          </w:p>
          <w:p w:rsidR="004C28A7" w:rsidRPr="00BF1FDD" w:rsidRDefault="004C28A7" w:rsidP="004C28A7">
            <w:pPr>
              <w:spacing w:line="240" w:lineRule="auto"/>
              <w:ind w:right="-80" w:firstLine="0"/>
            </w:pPr>
            <w:r>
              <w:t>ПК-12 УВ</w:t>
            </w:r>
          </w:p>
        </w:tc>
      </w:tr>
      <w:tr w:rsidR="004C28A7" w:rsidRPr="00BF1FDD" w:rsidTr="004C28A7">
        <w:tc>
          <w:tcPr>
            <w:tcW w:w="292" w:type="pct"/>
          </w:tcPr>
          <w:p w:rsidR="004C28A7" w:rsidRPr="00BF1FDD" w:rsidRDefault="004C28A7" w:rsidP="00BF1FDD">
            <w:pPr>
              <w:spacing w:line="240" w:lineRule="auto"/>
              <w:ind w:right="-80" w:firstLine="0"/>
            </w:pPr>
            <w:r w:rsidRPr="00BF1FDD">
              <w:lastRenderedPageBreak/>
              <w:t>3</w:t>
            </w:r>
          </w:p>
        </w:tc>
        <w:tc>
          <w:tcPr>
            <w:tcW w:w="1347" w:type="pct"/>
          </w:tcPr>
          <w:p w:rsidR="004C28A7" w:rsidRPr="00EA1B07" w:rsidRDefault="004C28A7" w:rsidP="007464AB">
            <w:pPr>
              <w:spacing w:line="240" w:lineRule="auto"/>
              <w:ind w:firstLine="709"/>
            </w:pPr>
            <w:r w:rsidRPr="00EA1B07">
              <w:rPr>
                <w:lang w:eastAsia="ar-SA"/>
              </w:rPr>
              <w:t>Контрольно-проверочный.</w:t>
            </w:r>
          </w:p>
        </w:tc>
        <w:tc>
          <w:tcPr>
            <w:tcW w:w="2000" w:type="pct"/>
          </w:tcPr>
          <w:p w:rsidR="004C28A7" w:rsidRPr="00EA1B07" w:rsidRDefault="004C28A7" w:rsidP="007464AB">
            <w:pPr>
              <w:widowControl/>
              <w:suppressAutoHyphens/>
              <w:spacing w:line="240" w:lineRule="auto"/>
              <w:ind w:firstLine="709"/>
              <w:rPr>
                <w:lang w:eastAsia="ar-SA"/>
              </w:rPr>
            </w:pPr>
            <w:r w:rsidRPr="00EA1B07">
              <w:rPr>
                <w:lang w:eastAsia="ar-SA"/>
              </w:rPr>
              <w:t>Данный этап связан с проверкой, корректировкой и оцениванием результатов реализации проекта по изучению предложенной темы.</w:t>
            </w:r>
          </w:p>
          <w:p w:rsidR="004C28A7" w:rsidRPr="00EA1B07" w:rsidRDefault="004C28A7" w:rsidP="007464AB">
            <w:pPr>
              <w:spacing w:line="240" w:lineRule="auto"/>
              <w:ind w:firstLine="709"/>
            </w:pPr>
          </w:p>
        </w:tc>
        <w:tc>
          <w:tcPr>
            <w:tcW w:w="1361" w:type="pct"/>
          </w:tcPr>
          <w:p w:rsidR="004C28A7" w:rsidRDefault="004C28A7" w:rsidP="004C28A7">
            <w:pPr>
              <w:spacing w:line="240" w:lineRule="auto"/>
              <w:ind w:right="-80" w:firstLine="0"/>
            </w:pPr>
            <w:r>
              <w:t>ПК-6 – зув</w:t>
            </w:r>
          </w:p>
          <w:p w:rsidR="004C28A7" w:rsidRDefault="004C28A7" w:rsidP="004C28A7">
            <w:pPr>
              <w:spacing w:line="240" w:lineRule="auto"/>
              <w:ind w:right="-80" w:firstLine="0"/>
            </w:pPr>
            <w:r>
              <w:t>ПК-7 – зув</w:t>
            </w:r>
          </w:p>
          <w:p w:rsidR="004C28A7" w:rsidRPr="00BF1FDD" w:rsidRDefault="004C28A7" w:rsidP="004C28A7">
            <w:pPr>
              <w:spacing w:line="240" w:lineRule="auto"/>
              <w:ind w:right="-80" w:firstLine="0"/>
            </w:pPr>
            <w:r>
              <w:t>ПК-12 ЗУВ</w:t>
            </w:r>
          </w:p>
        </w:tc>
      </w:tr>
    </w:tbl>
    <w:p w:rsidR="00E15759" w:rsidRPr="00BF1FDD" w:rsidRDefault="00E15759" w:rsidP="00E15759">
      <w:pPr>
        <w:pStyle w:val="10"/>
        <w:numPr>
          <w:ilvl w:val="0"/>
          <w:numId w:val="0"/>
        </w:numPr>
        <w:ind w:left="567"/>
        <w:jc w:val="both"/>
      </w:pPr>
      <w:r w:rsidRPr="00BF1FDD">
        <w:rPr>
          <w:rStyle w:val="20"/>
          <w:b/>
          <w:szCs w:val="24"/>
        </w:rPr>
        <w:t xml:space="preserve">7 Оценочные средства для проведения промежуточной аттестации по </w:t>
      </w:r>
      <w:r w:rsidRPr="00BF1FDD">
        <w:rPr>
          <w:i/>
        </w:rPr>
        <w:t xml:space="preserve">учебной практики по получению первичных профессиональных умений и навыков </w:t>
      </w:r>
    </w:p>
    <w:p w:rsidR="00E15759" w:rsidRPr="00BF1FDD" w:rsidRDefault="00E15759" w:rsidP="00E15759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  <w:bCs w:val="0"/>
        </w:rPr>
      </w:pPr>
      <w:r w:rsidRPr="00BF1FDD">
        <w:rPr>
          <w:b w:val="0"/>
        </w:rPr>
        <w:t xml:space="preserve">Вид аттестации по итогам практики – зачет с оценкой, который проводится в форме составления, оформления и защиты отчетной документации. </w:t>
      </w:r>
    </w:p>
    <w:p w:rsidR="00E15759" w:rsidRPr="00515017" w:rsidRDefault="00E15759" w:rsidP="00E15759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  <w:u w:val="single"/>
        </w:rPr>
      </w:pPr>
      <w:r w:rsidRPr="00BF1FDD">
        <w:rPr>
          <w:b w:val="0"/>
        </w:rPr>
        <w:t xml:space="preserve">Обязательной формой отчетности практиканта является </w:t>
      </w:r>
      <w:r w:rsidRPr="00515017">
        <w:rPr>
          <w:b w:val="0"/>
          <w:u w:val="single"/>
        </w:rPr>
        <w:t xml:space="preserve">письменный/печатный отчет. </w:t>
      </w:r>
    </w:p>
    <w:p w:rsidR="00E15759" w:rsidRPr="00BF1FDD" w:rsidRDefault="00E15759" w:rsidP="00E15759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rStyle w:val="FontStyle20"/>
          <w:rFonts w:eastAsiaTheme="majorEastAsia"/>
          <w:b w:val="0"/>
          <w:sz w:val="24"/>
          <w:szCs w:val="24"/>
        </w:rPr>
      </w:pPr>
      <w:r w:rsidRPr="00BF1FDD">
        <w:rPr>
          <w:rStyle w:val="FontStyle20"/>
          <w:rFonts w:eastAsiaTheme="majorEastAsia"/>
          <w:sz w:val="24"/>
          <w:szCs w:val="24"/>
          <w:u w:val="single"/>
        </w:rPr>
        <w:t>Отметка «зачтено» ставится в том случае, если магистрант:</w:t>
      </w:r>
    </w:p>
    <w:p w:rsidR="00E15759" w:rsidRPr="00BF1FDD" w:rsidRDefault="00E15759" w:rsidP="00E15759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F1FDD">
        <w:rPr>
          <w:rStyle w:val="FontStyle20"/>
          <w:rFonts w:eastAsiaTheme="majorEastAsia"/>
          <w:sz w:val="24"/>
          <w:szCs w:val="24"/>
        </w:rPr>
        <w:t xml:space="preserve">- </w:t>
      </w:r>
      <w:r w:rsidRPr="00BF1FDD">
        <w:rPr>
          <w:b w:val="0"/>
        </w:rPr>
        <w:t>выполнил требования практики в соответствии с программой;</w:t>
      </w:r>
    </w:p>
    <w:p w:rsidR="00E15759" w:rsidRPr="00BF1FDD" w:rsidRDefault="00E15759" w:rsidP="00E15759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rStyle w:val="FontStyle20"/>
          <w:rFonts w:eastAsiaTheme="majorEastAsia" w:cs="Times New Roman"/>
          <w:b w:val="0"/>
          <w:sz w:val="24"/>
          <w:szCs w:val="24"/>
        </w:rPr>
      </w:pPr>
      <w:r w:rsidRPr="00BF1FDD">
        <w:rPr>
          <w:rStyle w:val="FontStyle20"/>
          <w:rFonts w:eastAsiaTheme="majorEastAsia" w:cs="Times New Roman"/>
          <w:sz w:val="24"/>
          <w:szCs w:val="24"/>
        </w:rPr>
        <w:t>- предоставил руководителю практики всю необходимую документацию;</w:t>
      </w:r>
    </w:p>
    <w:p w:rsidR="00E15759" w:rsidRPr="00BF1FDD" w:rsidRDefault="00E15759" w:rsidP="00E15759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F1FDD">
        <w:rPr>
          <w:b w:val="0"/>
        </w:rPr>
        <w:t>- осуществил защиту отчетной документации.</w:t>
      </w:r>
    </w:p>
    <w:p w:rsidR="00E15759" w:rsidRPr="00BF1FDD" w:rsidRDefault="00E15759" w:rsidP="00E15759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F1FDD">
        <w:rPr>
          <w:b w:val="0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E15759" w:rsidRPr="00B730E0" w:rsidRDefault="00E15759" w:rsidP="00E15759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730E0">
        <w:rPr>
          <w:b w:val="0"/>
          <w:u w:val="single"/>
          <w:shd w:val="clear" w:color="auto" w:fill="FFFFFF"/>
        </w:rPr>
        <w:t xml:space="preserve">Критерии оценки </w:t>
      </w:r>
      <w:r w:rsidRPr="00B730E0">
        <w:rPr>
          <w:b w:val="0"/>
          <w:u w:val="single"/>
        </w:rPr>
        <w:t xml:space="preserve">учебной практики </w:t>
      </w:r>
    </w:p>
    <w:p w:rsidR="00E15759" w:rsidRPr="00B730E0" w:rsidRDefault="00E15759" w:rsidP="00E15759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730E0">
        <w:rPr>
          <w:b w:val="0"/>
        </w:rPr>
        <w:t>«Отлично» – программа практики реализована в полном объеме, преобладают отличные оценки за выполнение заданий руководителя практики, отчетная документация выполнена качественно и в полном объеме, представлена в указанные сроки;</w:t>
      </w:r>
    </w:p>
    <w:p w:rsidR="00E15759" w:rsidRPr="00BF1FDD" w:rsidRDefault="00E15759" w:rsidP="00E15759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F1FDD">
        <w:rPr>
          <w:b w:val="0"/>
        </w:rPr>
        <w:t>«Хорошо» – в основном, задачи практики достигнуты, преобладают хорошие оценки, отчетная документация грамотно оформлена, представлена в полном объеме, но с незначительными замечаниями;</w:t>
      </w:r>
    </w:p>
    <w:p w:rsidR="00E15759" w:rsidRPr="00BF1FDD" w:rsidRDefault="00E15759" w:rsidP="00E15759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F1FDD">
        <w:rPr>
          <w:b w:val="0"/>
        </w:rPr>
        <w:t>«Удовлетворительно» – программа практики реализована не в полном объеме, не все виды заданий выполнены, оценки – удовлетворительные, отчетная документация предъявлена не полностью и низкого качества;</w:t>
      </w:r>
    </w:p>
    <w:p w:rsidR="00E15759" w:rsidRPr="00BF1FDD" w:rsidRDefault="00E15759" w:rsidP="00E15759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F1FDD">
        <w:rPr>
          <w:b w:val="0"/>
        </w:rPr>
        <w:t>«Неудовлетворительно» – программа не выполнена, отчетная документация не предоставлена.</w:t>
      </w:r>
    </w:p>
    <w:p w:rsidR="00E15759" w:rsidRDefault="00E15759" w:rsidP="00E15759">
      <w:pPr>
        <w:pStyle w:val="2"/>
        <w:spacing w:before="0" w:after="0"/>
        <w:ind w:left="0" w:firstLine="709"/>
        <w:rPr>
          <w:szCs w:val="24"/>
        </w:rPr>
      </w:pPr>
      <w:r w:rsidRPr="00EA1B07">
        <w:rPr>
          <w:szCs w:val="24"/>
        </w:rPr>
        <w:t xml:space="preserve">8. Учебно-методическое и информационное обеспечение </w:t>
      </w:r>
      <w:r w:rsidRPr="00CF39AD">
        <w:rPr>
          <w:szCs w:val="24"/>
        </w:rPr>
        <w:t xml:space="preserve">учебной -  практики по </w:t>
      </w:r>
      <w:r w:rsidRPr="006D33B2">
        <w:rPr>
          <w:szCs w:val="24"/>
        </w:rPr>
        <w:t xml:space="preserve">получению </w:t>
      </w:r>
      <w:r w:rsidRPr="00CC3468">
        <w:rPr>
          <w:szCs w:val="24"/>
        </w:rPr>
        <w:t>первичных профессиональных умений и навыков, в том числе первичных умений и навыков научно-исследовательской деятельности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A272B" w:rsidRPr="00D306BF" w:rsidTr="008149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272B" w:rsidRPr="00D306BF" w:rsidRDefault="00BA272B" w:rsidP="00814990">
            <w:pPr>
              <w:spacing w:line="240" w:lineRule="auto"/>
              <w:ind w:firstLine="756"/>
            </w:pPr>
            <w:r w:rsidRPr="00D306BF">
              <w:rPr>
                <w:b/>
                <w:color w:val="000000"/>
              </w:rPr>
              <w:t>а) Основная литература:</w:t>
            </w:r>
          </w:p>
        </w:tc>
      </w:tr>
      <w:tr w:rsidR="00BA272B" w:rsidRPr="00D306BF" w:rsidTr="00814990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272B" w:rsidRPr="00D306BF" w:rsidRDefault="00BA272B" w:rsidP="00814990">
            <w:pPr>
              <w:spacing w:line="240" w:lineRule="auto"/>
              <w:ind w:firstLine="756"/>
              <w:rPr>
                <w:color w:val="000000"/>
              </w:rPr>
            </w:pPr>
            <w:r w:rsidRPr="00D306BF">
              <w:rPr>
                <w:color w:val="000000"/>
              </w:rPr>
              <w:lastRenderedPageBreak/>
              <w:t xml:space="preserve">1. Чернова, Н. В. Вспомогательные исторические дисциплины : учебно- методическое пособие / Н. В. Чернова ; МГТУ. - Магнитогорск : МГТУ, 2016. - 1 электрон. опт. диск (CD-ROM). - Загл. с титул. экрана. - URL: </w:t>
            </w:r>
            <w:hyperlink r:id="rId15" w:history="1">
              <w:r w:rsidRPr="00D306BF">
                <w:rPr>
                  <w:color w:val="0000FF"/>
                  <w:u w:val="single"/>
                </w:rPr>
                <w:t>https://magtu.informsystema.ru/uploader/fileUpload? name=2498.pdf&amp;show=dcatalogues/1/1130271/2498.pdf&amp;view=true</w:t>
              </w:r>
            </w:hyperlink>
            <w:r w:rsidRPr="00D306BF">
              <w:rPr>
                <w:color w:val="000000"/>
              </w:rPr>
              <w:t>. - Макрообъект. - Текст : электронный. - Сведения доступны также на CD- ROM</w:t>
            </w:r>
          </w:p>
          <w:p w:rsidR="00BA272B" w:rsidRPr="00D306BF" w:rsidRDefault="00BA272B" w:rsidP="00814990">
            <w:pPr>
              <w:spacing w:line="240" w:lineRule="auto"/>
              <w:ind w:firstLine="756"/>
            </w:pPr>
            <w:r w:rsidRPr="00D306BF">
              <w:rPr>
                <w:color w:val="000000"/>
              </w:rPr>
              <w:t xml:space="preserve">2. Дорожкин, А. Г. Отечественная история в ракурсе проблем источниковедения : практикум / А. Г. Дорожкин, О. Ю. Стародубова ; МГТУ. - Магнитогорск : МГТУ, 2017. - 1 электрон. опт. диск (CD-ROM). - Загл. с титул. экрана. - URL: </w:t>
            </w:r>
            <w:hyperlink r:id="rId16" w:history="1">
              <w:r w:rsidRPr="00D306BF">
                <w:rPr>
                  <w:color w:val="0000FF"/>
                  <w:u w:val="single"/>
                </w:rPr>
                <w:t>https://magtu.informsystema.ru/uploader/fileUpload? name=3064.pdf&amp;show=dcatalogues/1/1135073/3064.pdf&amp;view=true</w:t>
              </w:r>
            </w:hyperlink>
            <w:r w:rsidRPr="00D306BF">
              <w:rPr>
                <w:color w:val="000000"/>
              </w:rPr>
              <w:t>. - Макрообъект. - Текст : электронный. - Сведения доступны также на CD- ROM.</w:t>
            </w:r>
          </w:p>
          <w:p w:rsidR="00BA272B" w:rsidRPr="00D306BF" w:rsidRDefault="00BA272B" w:rsidP="00814990">
            <w:pPr>
              <w:spacing w:line="240" w:lineRule="auto"/>
              <w:ind w:firstLine="756"/>
            </w:pPr>
          </w:p>
        </w:tc>
      </w:tr>
      <w:tr w:rsidR="00BA272B" w:rsidRPr="00D306BF" w:rsidTr="00814990">
        <w:trPr>
          <w:trHeight w:hRule="exact" w:val="138"/>
        </w:trPr>
        <w:tc>
          <w:tcPr>
            <w:tcW w:w="9370" w:type="dxa"/>
          </w:tcPr>
          <w:p w:rsidR="00BA272B" w:rsidRPr="00D306BF" w:rsidRDefault="00BA272B" w:rsidP="00814990"/>
        </w:tc>
      </w:tr>
      <w:tr w:rsidR="00BA272B" w:rsidRPr="00D306BF" w:rsidTr="008149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272B" w:rsidRPr="00D306BF" w:rsidRDefault="00BA272B" w:rsidP="00814990">
            <w:pPr>
              <w:spacing w:line="240" w:lineRule="auto"/>
              <w:ind w:firstLine="756"/>
            </w:pPr>
            <w:r w:rsidRPr="00D306BF">
              <w:rPr>
                <w:b/>
                <w:color w:val="000000"/>
              </w:rPr>
              <w:t>б) Дополнительная литература:</w:t>
            </w:r>
          </w:p>
        </w:tc>
      </w:tr>
      <w:tr w:rsidR="00BA272B" w:rsidRPr="00D306BF" w:rsidTr="00814990">
        <w:trPr>
          <w:trHeight w:hRule="exact" w:val="55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272B" w:rsidRPr="00D306BF" w:rsidRDefault="00BA272B" w:rsidP="00814990">
            <w:pPr>
              <w:spacing w:line="240" w:lineRule="auto"/>
              <w:ind w:firstLine="756"/>
            </w:pPr>
            <w:r w:rsidRPr="00D306BF">
              <w:rPr>
                <w:color w:val="000000"/>
              </w:rPr>
              <w:t xml:space="preserve">1. Антоненко, Ю. С. Учебная - практика по получению первичных профессиональных умений и навыков (музейная практика) : учебно-методическое пособие / Ю. С. Антоненко, В. В. Ячменева ; МГТУ. - Магнитогорск : МГТУ, 2018. - 1 электрон. опт. диск (CD-ROM). - Загл. с титул. экрана. - URL: </w:t>
            </w:r>
            <w:hyperlink r:id="rId17" w:history="1">
              <w:r w:rsidRPr="00D306BF">
                <w:rPr>
                  <w:color w:val="0000FF"/>
                  <w:u w:val="single"/>
                </w:rPr>
                <w:t>https://magtu.informsystema.ru/uploader/fileUpload? name=3699.pdf&amp;show=dcatalogues/1/1527546/3699.pdf&amp;view=true</w:t>
              </w:r>
            </w:hyperlink>
            <w:r w:rsidRPr="00D306BF">
              <w:rPr>
                <w:color w:val="000000"/>
              </w:rPr>
              <w:t>. - Макрообъект. - Текст : электронный. - Сведения доступны также на CD- ROM.</w:t>
            </w:r>
          </w:p>
          <w:p w:rsidR="00BA272B" w:rsidRPr="00D306BF" w:rsidRDefault="00BA272B" w:rsidP="00814990">
            <w:pPr>
              <w:spacing w:line="240" w:lineRule="auto"/>
              <w:ind w:firstLine="756"/>
            </w:pPr>
            <w:r w:rsidRPr="00D306BF">
              <w:rPr>
                <w:color w:val="000000"/>
              </w:rPr>
              <w:t xml:space="preserve">2. Дорожкин, А. Г. Отечественная история в ракурсе проблем источниковедения : учебное пособие / А. Г. Дорожкин, О. Ю. Стародубова ; МГТУ. - Магнитогорск : МГТУ, 2018. - 1 электрон. опт. диск (CD-ROM). - Загл. с титул. экрана. - URL: </w:t>
            </w:r>
            <w:hyperlink r:id="rId18" w:history="1">
              <w:r w:rsidRPr="00D306BF">
                <w:rPr>
                  <w:color w:val="0000FF"/>
                  <w:u w:val="single"/>
                </w:rPr>
                <w:t>https://magtu.informsystema.ru/uploader/fileUpload? name=3558.pdf&amp;show=dcatalogues/1/1515208/3558.pdf&amp;view=true</w:t>
              </w:r>
            </w:hyperlink>
            <w:r w:rsidRPr="00D306BF">
              <w:rPr>
                <w:color w:val="000000"/>
              </w:rPr>
              <w:t>. - Макрообъект. - Текст : электронный. - Сведения доступны также на CD- ROM.</w:t>
            </w:r>
          </w:p>
          <w:p w:rsidR="00BA272B" w:rsidRPr="00D306BF" w:rsidRDefault="00BA272B" w:rsidP="00814990">
            <w:pPr>
              <w:spacing w:line="240" w:lineRule="auto"/>
              <w:ind w:firstLine="756"/>
            </w:pPr>
            <w:r w:rsidRPr="00D306BF">
              <w:rPr>
                <w:color w:val="000000"/>
              </w:rPr>
              <w:t xml:space="preserve">3. Макарова, А. К. Архивоведение / Макарова А. К.; МГТУ. - Магнитогорск : [Издательство МГТУ], 2015. - 146 с. - Библиогр.: с. 142-146. - URL: </w:t>
            </w:r>
            <w:hyperlink r:id="rId19" w:history="1">
              <w:r w:rsidRPr="00D306BF">
                <w:rPr>
                  <w:color w:val="0000FF"/>
                  <w:u w:val="single"/>
                </w:rPr>
                <w:t>https://magtu.informsystema.ru/uploader/fileUpload? name=3435.pdf&amp;show=dcatalogues/1/1209678/3435.pdf&amp;view=true</w:t>
              </w:r>
            </w:hyperlink>
            <w:r w:rsidRPr="00D306BF">
              <w:rPr>
                <w:color w:val="000000"/>
              </w:rPr>
              <w:t>. - Макрообъект. - Текст : электронный. - ISBN 978-5-9967-0676-1. - Имеется печатный аналог.</w:t>
            </w:r>
          </w:p>
          <w:p w:rsidR="00BA272B" w:rsidRPr="00D306BF" w:rsidRDefault="00BA272B" w:rsidP="00814990">
            <w:pPr>
              <w:spacing w:line="240" w:lineRule="auto"/>
              <w:ind w:firstLine="756"/>
            </w:pPr>
          </w:p>
        </w:tc>
      </w:tr>
    </w:tbl>
    <w:p w:rsidR="00BA272B" w:rsidRPr="00D306BF" w:rsidRDefault="00BA272B" w:rsidP="00BA272B">
      <w:pPr>
        <w:autoSpaceDE w:val="0"/>
        <w:autoSpaceDN w:val="0"/>
        <w:adjustRightInd w:val="0"/>
        <w:spacing w:line="240" w:lineRule="auto"/>
        <w:ind w:firstLine="680"/>
        <w:rPr>
          <w:b/>
        </w:rPr>
      </w:pPr>
      <w:r w:rsidRPr="00D306BF">
        <w:rPr>
          <w:b/>
        </w:rPr>
        <w:t>В)</w:t>
      </w:r>
      <w:r w:rsidRPr="00D306BF">
        <w:t xml:space="preserve"> </w:t>
      </w:r>
      <w:r w:rsidRPr="00D306BF">
        <w:rPr>
          <w:b/>
          <w:bCs/>
          <w:iCs/>
        </w:rPr>
        <w:t xml:space="preserve">Учебно-методические рекомендации для обеспечения самостоятельной работы студентов на </w:t>
      </w:r>
      <w:r w:rsidRPr="00D306BF">
        <w:rPr>
          <w:b/>
        </w:rPr>
        <w:t xml:space="preserve"> практике. </w:t>
      </w:r>
    </w:p>
    <w:p w:rsidR="00BA272B" w:rsidRPr="00D306BF" w:rsidRDefault="00BA272B" w:rsidP="00BA272B">
      <w:pPr>
        <w:autoSpaceDE w:val="0"/>
        <w:autoSpaceDN w:val="0"/>
        <w:adjustRightInd w:val="0"/>
        <w:spacing w:line="240" w:lineRule="auto"/>
        <w:ind w:firstLine="680"/>
        <w:rPr>
          <w:b/>
        </w:rPr>
      </w:pPr>
    </w:p>
    <w:p w:rsidR="00BA272B" w:rsidRPr="00D306BF" w:rsidRDefault="00BA272B" w:rsidP="00BA272B">
      <w:pPr>
        <w:autoSpaceDE w:val="0"/>
        <w:autoSpaceDN w:val="0"/>
        <w:adjustRightInd w:val="0"/>
        <w:spacing w:line="240" w:lineRule="auto"/>
        <w:ind w:firstLine="993"/>
        <w:rPr>
          <w:b/>
        </w:rPr>
      </w:pPr>
      <w:r w:rsidRPr="00D306BF">
        <w:rPr>
          <w:b/>
        </w:rPr>
        <w:t>Приложение 1.</w:t>
      </w:r>
    </w:p>
    <w:p w:rsidR="00BA272B" w:rsidRPr="00D306BF" w:rsidRDefault="00BA272B" w:rsidP="00BA272B">
      <w:pPr>
        <w:spacing w:line="240" w:lineRule="auto"/>
        <w:ind w:firstLine="709"/>
        <w:rPr>
          <w:b/>
        </w:rPr>
      </w:pPr>
      <w:r w:rsidRPr="00D306BF">
        <w:rPr>
          <w:b/>
        </w:rPr>
        <w:t xml:space="preserve">Программное обеспечение </w:t>
      </w:r>
      <w:r w:rsidRPr="00D306BF">
        <w:rPr>
          <w:bCs/>
          <w:spacing w:val="40"/>
        </w:rPr>
        <w:t>и</w:t>
      </w:r>
      <w:r w:rsidRPr="00D306BF">
        <w:rPr>
          <w:bCs/>
        </w:rPr>
        <w:t xml:space="preserve"> </w:t>
      </w:r>
      <w:r w:rsidRPr="00D306BF">
        <w:rPr>
          <w:b/>
        </w:rPr>
        <w:t>Интернет-ресурсы:</w:t>
      </w:r>
    </w:p>
    <w:p w:rsidR="00BA272B" w:rsidRPr="00D306BF" w:rsidRDefault="00BA272B" w:rsidP="00BA272B">
      <w:pPr>
        <w:spacing w:line="240" w:lineRule="auto"/>
        <w:ind w:firstLine="709"/>
        <w:rPr>
          <w:b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2994"/>
        <w:gridCol w:w="2857"/>
      </w:tblGrid>
      <w:tr w:rsidR="00BA272B" w:rsidRPr="00D306BF" w:rsidTr="00814990">
        <w:trPr>
          <w:trHeight w:val="537"/>
        </w:trPr>
        <w:tc>
          <w:tcPr>
            <w:tcW w:w="3190" w:type="dxa"/>
            <w:vAlign w:val="center"/>
          </w:tcPr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rFonts w:eastAsia="Calibri"/>
                <w:szCs w:val="28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rFonts w:eastAsia="Calibri"/>
                <w:szCs w:val="28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rFonts w:eastAsia="Calibri"/>
                <w:szCs w:val="28"/>
              </w:rPr>
              <w:t>Срок действия лицензии</w:t>
            </w:r>
          </w:p>
        </w:tc>
      </w:tr>
      <w:tr w:rsidR="00BA272B" w:rsidRPr="00D306BF" w:rsidTr="00814990">
        <w:tc>
          <w:tcPr>
            <w:tcW w:w="3190" w:type="dxa"/>
          </w:tcPr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rFonts w:eastAsia="Calibri"/>
                <w:szCs w:val="28"/>
              </w:rPr>
              <w:t>MS Windows 7</w:t>
            </w:r>
          </w:p>
        </w:tc>
        <w:tc>
          <w:tcPr>
            <w:tcW w:w="3190" w:type="dxa"/>
          </w:tcPr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rFonts w:eastAsia="Calibri"/>
                <w:szCs w:val="28"/>
              </w:rPr>
              <w:t>Д-1227 от 08.10.2018</w:t>
            </w:r>
          </w:p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rFonts w:eastAsia="Calibri"/>
                <w:szCs w:val="28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rFonts w:eastAsia="Calibri"/>
                <w:szCs w:val="28"/>
              </w:rPr>
              <w:t>11.10.2021</w:t>
            </w:r>
          </w:p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rFonts w:eastAsia="Calibri"/>
                <w:szCs w:val="28"/>
              </w:rPr>
              <w:t>27.07.2018</w:t>
            </w:r>
          </w:p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rFonts w:eastAsia="Calibri"/>
                <w:szCs w:val="28"/>
              </w:rPr>
              <w:t>20.05.2017</w:t>
            </w:r>
          </w:p>
        </w:tc>
      </w:tr>
      <w:tr w:rsidR="00BA272B" w:rsidRPr="00D306BF" w:rsidTr="00814990">
        <w:tc>
          <w:tcPr>
            <w:tcW w:w="3190" w:type="dxa"/>
          </w:tcPr>
          <w:p w:rsidR="00BA272B" w:rsidRPr="00D306BF" w:rsidRDefault="00BA272B" w:rsidP="00814990">
            <w:pPr>
              <w:ind w:firstLine="0"/>
            </w:pPr>
            <w:r w:rsidRPr="00D306BF">
              <w:rPr>
                <w:rFonts w:eastAsia="Calibri"/>
                <w:szCs w:val="28"/>
              </w:rPr>
              <w:t>MS Office 2007</w:t>
            </w:r>
            <w:r w:rsidRPr="00D306BF">
              <w:rPr>
                <w:sz w:val="28"/>
                <w:szCs w:val="28"/>
                <w:lang w:val="en-US"/>
              </w:rPr>
              <w:t xml:space="preserve"> </w:t>
            </w:r>
          </w:p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</w:p>
        </w:tc>
        <w:tc>
          <w:tcPr>
            <w:tcW w:w="3190" w:type="dxa"/>
          </w:tcPr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rFonts w:eastAsia="Calibri"/>
                <w:szCs w:val="28"/>
              </w:rPr>
              <w:t>№ 135 от 17.09.2007</w:t>
            </w:r>
          </w:p>
        </w:tc>
        <w:tc>
          <w:tcPr>
            <w:tcW w:w="3191" w:type="dxa"/>
          </w:tcPr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rFonts w:eastAsia="Calibri"/>
                <w:szCs w:val="28"/>
              </w:rPr>
              <w:t>бессрочно</w:t>
            </w:r>
          </w:p>
        </w:tc>
      </w:tr>
      <w:tr w:rsidR="00BA272B" w:rsidRPr="00D306BF" w:rsidTr="00814990">
        <w:tc>
          <w:tcPr>
            <w:tcW w:w="3190" w:type="dxa"/>
          </w:tcPr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lang w:val="en-US"/>
              </w:rPr>
              <w:t>FAR Manager</w:t>
            </w:r>
            <w:r w:rsidRPr="00D306BF">
              <w:t xml:space="preserve"> </w:t>
            </w:r>
          </w:p>
        </w:tc>
        <w:tc>
          <w:tcPr>
            <w:tcW w:w="3190" w:type="dxa"/>
          </w:tcPr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t>свободно распространяемое ПО</w:t>
            </w:r>
            <w:r w:rsidRPr="00D306BF">
              <w:rPr>
                <w:rFonts w:eastAsia="Calibri"/>
                <w:szCs w:val="28"/>
              </w:rPr>
              <w:t xml:space="preserve"> </w:t>
            </w:r>
          </w:p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</w:p>
        </w:tc>
        <w:tc>
          <w:tcPr>
            <w:tcW w:w="3191" w:type="dxa"/>
          </w:tcPr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t>бессрочно</w:t>
            </w:r>
            <w:r w:rsidRPr="00D306BF">
              <w:rPr>
                <w:rFonts w:eastAsia="Calibri"/>
                <w:szCs w:val="28"/>
              </w:rPr>
              <w:t xml:space="preserve"> </w:t>
            </w:r>
          </w:p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</w:p>
        </w:tc>
      </w:tr>
      <w:tr w:rsidR="00BA272B" w:rsidRPr="00D306BF" w:rsidTr="00814990">
        <w:tc>
          <w:tcPr>
            <w:tcW w:w="3190" w:type="dxa"/>
          </w:tcPr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rFonts w:eastAsia="Calibri"/>
                <w:szCs w:val="28"/>
              </w:rPr>
              <w:t>7Zip</w:t>
            </w:r>
          </w:p>
        </w:tc>
        <w:tc>
          <w:tcPr>
            <w:tcW w:w="3190" w:type="dxa"/>
          </w:tcPr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rFonts w:eastAsia="Calibri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BA272B" w:rsidRPr="00D306BF" w:rsidRDefault="00BA272B" w:rsidP="00814990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D306BF">
              <w:rPr>
                <w:rFonts w:eastAsia="Calibri"/>
                <w:szCs w:val="28"/>
              </w:rPr>
              <w:t>бессрочно</w:t>
            </w:r>
          </w:p>
        </w:tc>
      </w:tr>
    </w:tbl>
    <w:p w:rsidR="00BA272B" w:rsidRPr="00D306BF" w:rsidRDefault="00BA272B" w:rsidP="00BA272B">
      <w:pPr>
        <w:autoSpaceDE w:val="0"/>
        <w:autoSpaceDN w:val="0"/>
        <w:adjustRightInd w:val="0"/>
        <w:spacing w:line="240" w:lineRule="auto"/>
        <w:ind w:firstLine="680"/>
      </w:pPr>
    </w:p>
    <w:p w:rsidR="00BA272B" w:rsidRPr="00D306BF" w:rsidRDefault="00BA272B" w:rsidP="00BA272B">
      <w:pPr>
        <w:keepNext/>
        <w:numPr>
          <w:ilvl w:val="0"/>
          <w:numId w:val="2"/>
        </w:numPr>
        <w:tabs>
          <w:tab w:val="num" w:pos="360"/>
        </w:tabs>
        <w:autoSpaceDE w:val="0"/>
        <w:autoSpaceDN w:val="0"/>
        <w:adjustRightInd w:val="0"/>
        <w:spacing w:line="240" w:lineRule="auto"/>
        <w:ind w:left="0" w:firstLine="680"/>
        <w:outlineLvl w:val="0"/>
        <w:rPr>
          <w:b/>
          <w:bCs/>
        </w:rPr>
      </w:pPr>
      <w:r w:rsidRPr="00D306BF">
        <w:rPr>
          <w:b/>
          <w:bCs/>
        </w:rPr>
        <w:t xml:space="preserve">г) Интернет-ресурсы: </w:t>
      </w:r>
    </w:p>
    <w:p w:rsidR="00BA272B" w:rsidRPr="00D306BF" w:rsidRDefault="00BA272B" w:rsidP="00BA272B">
      <w:pPr>
        <w:widowControl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D306BF">
        <w:rPr>
          <w:rFonts w:eastAsia="Calibri"/>
          <w:bCs/>
          <w:sz w:val="28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D306BF">
        <w:rPr>
          <w:rFonts w:eastAsia="Calibri"/>
          <w:bCs/>
          <w:sz w:val="28"/>
          <w:szCs w:val="28"/>
        </w:rPr>
        <w:tab/>
        <w:t xml:space="preserve">URL: </w:t>
      </w:r>
      <w:hyperlink r:id="rId20" w:history="1">
        <w:r w:rsidRPr="00D306BF">
          <w:rPr>
            <w:rFonts w:eastAsia="Calibri"/>
            <w:bCs/>
            <w:color w:val="0000FF"/>
            <w:sz w:val="28"/>
            <w:szCs w:val="28"/>
            <w:u w:val="single"/>
          </w:rPr>
          <w:t>https://elibrary.ru/project_risc.asp</w:t>
        </w:r>
      </w:hyperlink>
      <w:r w:rsidRPr="00D306BF">
        <w:rPr>
          <w:rFonts w:eastAsia="Calibri"/>
          <w:bCs/>
          <w:sz w:val="28"/>
          <w:szCs w:val="28"/>
        </w:rPr>
        <w:t xml:space="preserve">  </w:t>
      </w:r>
    </w:p>
    <w:p w:rsidR="00BA272B" w:rsidRPr="00D306BF" w:rsidRDefault="00BA272B" w:rsidP="00BA272B">
      <w:pPr>
        <w:widowControl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D306BF">
        <w:rPr>
          <w:rFonts w:eastAsia="Calibri"/>
          <w:bCs/>
          <w:sz w:val="28"/>
          <w:szCs w:val="28"/>
        </w:rPr>
        <w:t xml:space="preserve">Электронная база периодических изданий East View Information Services, ООО «ИВИС» </w:t>
      </w:r>
      <w:r w:rsidRPr="00D306BF">
        <w:rPr>
          <w:rFonts w:eastAsia="Calibri"/>
          <w:bCs/>
          <w:sz w:val="28"/>
          <w:szCs w:val="28"/>
        </w:rPr>
        <w:tab/>
      </w:r>
      <w:hyperlink r:id="rId21" w:history="1">
        <w:r w:rsidRPr="00D306BF">
          <w:rPr>
            <w:rFonts w:eastAsia="Calibri"/>
            <w:bCs/>
            <w:color w:val="0000FF"/>
            <w:sz w:val="28"/>
            <w:szCs w:val="28"/>
            <w:u w:val="single"/>
          </w:rPr>
          <w:t>https://dlib.eastview.com/</w:t>
        </w:r>
      </w:hyperlink>
      <w:r w:rsidRPr="00D306BF">
        <w:rPr>
          <w:rFonts w:eastAsia="Calibri"/>
          <w:bCs/>
          <w:sz w:val="28"/>
          <w:szCs w:val="28"/>
        </w:rPr>
        <w:t xml:space="preserve">  </w:t>
      </w:r>
    </w:p>
    <w:p w:rsidR="00BA272B" w:rsidRPr="00D306BF" w:rsidRDefault="00BA272B" w:rsidP="00BA272B">
      <w:pPr>
        <w:widowControl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D306BF">
        <w:rPr>
          <w:rFonts w:eastAsia="Calibri"/>
          <w:bCs/>
          <w:sz w:val="28"/>
          <w:szCs w:val="28"/>
        </w:rPr>
        <w:t xml:space="preserve">Поисковая система Академия Google (Google Scholar) URL: </w:t>
      </w:r>
      <w:hyperlink r:id="rId22" w:history="1">
        <w:r w:rsidRPr="00D306BF">
          <w:rPr>
            <w:rFonts w:eastAsia="Calibri"/>
            <w:bCs/>
            <w:color w:val="0000FF"/>
            <w:sz w:val="28"/>
            <w:szCs w:val="28"/>
            <w:u w:val="single"/>
          </w:rPr>
          <w:t>https://scholar.google.ru/</w:t>
        </w:r>
      </w:hyperlink>
      <w:r w:rsidRPr="00D306BF">
        <w:rPr>
          <w:rFonts w:eastAsia="Calibri"/>
          <w:bCs/>
          <w:sz w:val="28"/>
          <w:szCs w:val="28"/>
        </w:rPr>
        <w:t xml:space="preserve">  </w:t>
      </w:r>
    </w:p>
    <w:p w:rsidR="00BA272B" w:rsidRPr="00D306BF" w:rsidRDefault="00BA272B" w:rsidP="00BA272B">
      <w:pPr>
        <w:widowControl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D306BF">
        <w:rPr>
          <w:rFonts w:eastAsia="Calibri"/>
          <w:bCs/>
          <w:sz w:val="28"/>
          <w:szCs w:val="28"/>
        </w:rPr>
        <w:t xml:space="preserve">Информационная система - Единое окно доступа к информационным ресурсам URL: </w:t>
      </w:r>
      <w:hyperlink r:id="rId23" w:history="1">
        <w:r w:rsidRPr="00D306BF">
          <w:rPr>
            <w:rFonts w:eastAsia="Calibri"/>
            <w:bCs/>
            <w:color w:val="0000FF"/>
            <w:sz w:val="28"/>
            <w:szCs w:val="28"/>
            <w:u w:val="single"/>
          </w:rPr>
          <w:t>http://window.edu.ru/</w:t>
        </w:r>
      </w:hyperlink>
      <w:r w:rsidRPr="00D306BF">
        <w:rPr>
          <w:rFonts w:eastAsia="Calibri"/>
          <w:bCs/>
          <w:sz w:val="28"/>
          <w:szCs w:val="28"/>
        </w:rPr>
        <w:t xml:space="preserve">  </w:t>
      </w:r>
      <w:r w:rsidRPr="00D306BF">
        <w:rPr>
          <w:rFonts w:eastAsia="Calibri"/>
          <w:bCs/>
          <w:sz w:val="28"/>
          <w:szCs w:val="28"/>
        </w:rPr>
        <w:tab/>
      </w:r>
    </w:p>
    <w:p w:rsidR="00BA272B" w:rsidRPr="00D306BF" w:rsidRDefault="00BA272B" w:rsidP="00BA272B">
      <w:pPr>
        <w:widowControl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D306BF">
        <w:rPr>
          <w:rFonts w:eastAsia="Calibri"/>
          <w:bCs/>
          <w:sz w:val="28"/>
          <w:szCs w:val="28"/>
        </w:rPr>
        <w:t xml:space="preserve">Российская Государственная библиотека. Каталоги </w:t>
      </w:r>
      <w:hyperlink r:id="rId24" w:history="1">
        <w:r w:rsidRPr="00D306BF">
          <w:rPr>
            <w:rFonts w:eastAsia="Calibri"/>
            <w:bCs/>
            <w:color w:val="0000FF"/>
            <w:sz w:val="28"/>
            <w:szCs w:val="28"/>
            <w:u w:val="single"/>
          </w:rPr>
          <w:t>https://www.rsl.ru/ru/4readers/catalogues/</w:t>
        </w:r>
      </w:hyperlink>
      <w:r w:rsidRPr="00D306BF">
        <w:rPr>
          <w:rFonts w:eastAsia="Calibri"/>
          <w:bCs/>
          <w:sz w:val="28"/>
          <w:szCs w:val="28"/>
        </w:rPr>
        <w:t xml:space="preserve"> </w:t>
      </w:r>
    </w:p>
    <w:p w:rsidR="00BA272B" w:rsidRPr="00D306BF" w:rsidRDefault="00BA272B" w:rsidP="00BA272B">
      <w:pPr>
        <w:widowControl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D306BF">
        <w:rPr>
          <w:rFonts w:eastAsia="Calibri"/>
          <w:bCs/>
          <w:sz w:val="28"/>
          <w:szCs w:val="28"/>
        </w:rPr>
        <w:t xml:space="preserve">Электронные ресурсы библиотеки МГТУ им. Г.И. Носова </w:t>
      </w:r>
      <w:hyperlink r:id="rId25" w:history="1">
        <w:r w:rsidRPr="00D306BF">
          <w:rPr>
            <w:rFonts w:eastAsia="Calibri"/>
            <w:bCs/>
            <w:color w:val="0000FF"/>
            <w:sz w:val="28"/>
            <w:szCs w:val="28"/>
            <w:u w:val="single"/>
          </w:rPr>
          <w:t>http://magtu.ru:8085/marcweb2/Default.asp</w:t>
        </w:r>
      </w:hyperlink>
      <w:r w:rsidRPr="00D306BF">
        <w:rPr>
          <w:rFonts w:eastAsia="Calibri"/>
          <w:bCs/>
          <w:sz w:val="28"/>
          <w:szCs w:val="28"/>
        </w:rPr>
        <w:t xml:space="preserve">  </w:t>
      </w:r>
    </w:p>
    <w:p w:rsidR="00BA272B" w:rsidRPr="00D306BF" w:rsidRDefault="00BA272B" w:rsidP="00BA272B">
      <w:pPr>
        <w:widowControl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D306BF">
        <w:rPr>
          <w:rFonts w:eastAsia="Calibri"/>
          <w:bCs/>
          <w:sz w:val="28"/>
          <w:szCs w:val="28"/>
        </w:rPr>
        <w:t xml:space="preserve">Университетская информационная система РОССИЯ </w:t>
      </w:r>
      <w:hyperlink r:id="rId26" w:history="1">
        <w:r w:rsidRPr="00D306BF">
          <w:rPr>
            <w:rFonts w:eastAsia="Calibri"/>
            <w:bCs/>
            <w:color w:val="0000FF"/>
            <w:sz w:val="28"/>
            <w:szCs w:val="28"/>
            <w:u w:val="single"/>
          </w:rPr>
          <w:t>https://uisrussia.msu.ru</w:t>
        </w:r>
      </w:hyperlink>
      <w:r w:rsidRPr="00D306BF">
        <w:rPr>
          <w:rFonts w:eastAsia="Calibri"/>
          <w:bCs/>
          <w:sz w:val="28"/>
          <w:szCs w:val="28"/>
        </w:rPr>
        <w:t xml:space="preserve">  </w:t>
      </w:r>
    </w:p>
    <w:p w:rsidR="00BA272B" w:rsidRPr="00D306BF" w:rsidRDefault="00BA272B" w:rsidP="00BA272B">
      <w:pPr>
        <w:widowControl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D306BF">
        <w:rPr>
          <w:rFonts w:eastAsia="Calibri"/>
          <w:bCs/>
          <w:sz w:val="28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D306BF">
        <w:rPr>
          <w:rFonts w:eastAsia="Calibri"/>
          <w:bCs/>
          <w:sz w:val="28"/>
          <w:szCs w:val="28"/>
        </w:rPr>
        <w:tab/>
      </w:r>
      <w:hyperlink r:id="rId27" w:history="1">
        <w:r w:rsidRPr="00D306BF">
          <w:rPr>
            <w:rFonts w:eastAsia="Calibri"/>
            <w:bCs/>
            <w:color w:val="0000FF"/>
            <w:sz w:val="28"/>
            <w:szCs w:val="28"/>
            <w:u w:val="single"/>
          </w:rPr>
          <w:t>http://webofscience.com</w:t>
        </w:r>
      </w:hyperlink>
      <w:r w:rsidRPr="00D306BF">
        <w:rPr>
          <w:rFonts w:eastAsia="Calibri"/>
          <w:bCs/>
          <w:sz w:val="28"/>
          <w:szCs w:val="28"/>
        </w:rPr>
        <w:t xml:space="preserve">  </w:t>
      </w:r>
      <w:r w:rsidRPr="00D306BF">
        <w:rPr>
          <w:rFonts w:eastAsia="Calibri"/>
          <w:bCs/>
          <w:sz w:val="28"/>
          <w:szCs w:val="28"/>
        </w:rPr>
        <w:tab/>
      </w:r>
    </w:p>
    <w:p w:rsidR="00BA272B" w:rsidRPr="00D306BF" w:rsidRDefault="00BA272B" w:rsidP="00BA272B">
      <w:pPr>
        <w:widowControl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D306BF">
        <w:rPr>
          <w:rFonts w:eastAsia="Calibri"/>
          <w:bCs/>
          <w:sz w:val="28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D306BF">
        <w:rPr>
          <w:rFonts w:eastAsia="Calibri"/>
          <w:bCs/>
          <w:sz w:val="28"/>
          <w:szCs w:val="28"/>
        </w:rPr>
        <w:tab/>
      </w:r>
      <w:hyperlink r:id="rId28" w:history="1">
        <w:r w:rsidRPr="00D306BF">
          <w:rPr>
            <w:rFonts w:eastAsia="Calibri"/>
            <w:bCs/>
            <w:color w:val="0000FF"/>
            <w:sz w:val="28"/>
            <w:szCs w:val="28"/>
            <w:u w:val="single"/>
          </w:rPr>
          <w:t>http://scopus.com</w:t>
        </w:r>
      </w:hyperlink>
      <w:r w:rsidRPr="00D306BF">
        <w:rPr>
          <w:rFonts w:eastAsia="Calibri"/>
          <w:bCs/>
          <w:sz w:val="28"/>
          <w:szCs w:val="28"/>
        </w:rPr>
        <w:t xml:space="preserve">  </w:t>
      </w:r>
      <w:r w:rsidRPr="00D306BF">
        <w:rPr>
          <w:rFonts w:eastAsia="Calibri"/>
          <w:bCs/>
          <w:sz w:val="28"/>
          <w:szCs w:val="28"/>
        </w:rPr>
        <w:tab/>
      </w:r>
    </w:p>
    <w:p w:rsidR="00BA272B" w:rsidRPr="00D306BF" w:rsidRDefault="00BA272B" w:rsidP="00BA272B">
      <w:pPr>
        <w:widowControl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D306BF">
        <w:rPr>
          <w:rFonts w:eastAsia="Calibri"/>
          <w:bCs/>
          <w:sz w:val="28"/>
          <w:szCs w:val="28"/>
        </w:rPr>
        <w:t xml:space="preserve">Международная база полнотекстовых журналов Springer Journals </w:t>
      </w:r>
      <w:hyperlink r:id="rId29" w:history="1">
        <w:r w:rsidRPr="00D306BF">
          <w:rPr>
            <w:rFonts w:eastAsia="Calibri"/>
            <w:bCs/>
            <w:color w:val="0000FF"/>
            <w:sz w:val="28"/>
            <w:szCs w:val="28"/>
            <w:u w:val="single"/>
          </w:rPr>
          <w:t>http://link.springer.com/</w:t>
        </w:r>
      </w:hyperlink>
      <w:r w:rsidRPr="00D306BF">
        <w:rPr>
          <w:rFonts w:eastAsia="Calibri"/>
          <w:bCs/>
          <w:sz w:val="28"/>
          <w:szCs w:val="28"/>
        </w:rPr>
        <w:t xml:space="preserve">  </w:t>
      </w:r>
    </w:p>
    <w:p w:rsidR="00BA272B" w:rsidRPr="00D306BF" w:rsidRDefault="00BA272B" w:rsidP="00BA272B">
      <w:pPr>
        <w:widowControl/>
        <w:numPr>
          <w:ilvl w:val="0"/>
          <w:numId w:val="7"/>
        </w:numPr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D306BF">
        <w:rPr>
          <w:rFonts w:eastAsia="Calibri"/>
          <w:bCs/>
          <w:sz w:val="28"/>
          <w:szCs w:val="28"/>
        </w:rPr>
        <w:t xml:space="preserve">Международная база справочных изданий по всем отраслям знаний SpringerReference </w:t>
      </w:r>
      <w:hyperlink r:id="rId30" w:history="1">
        <w:r w:rsidRPr="00D306BF">
          <w:rPr>
            <w:rFonts w:eastAsia="Calibri"/>
            <w:bCs/>
            <w:color w:val="0000FF"/>
            <w:sz w:val="28"/>
            <w:szCs w:val="28"/>
            <w:u w:val="single"/>
          </w:rPr>
          <w:t>http://www.springer.com/references</w:t>
        </w:r>
      </w:hyperlink>
      <w:r w:rsidRPr="00D306BF">
        <w:rPr>
          <w:rFonts w:eastAsia="Calibri"/>
          <w:bCs/>
          <w:sz w:val="28"/>
          <w:szCs w:val="28"/>
        </w:rPr>
        <w:t xml:space="preserve">  </w:t>
      </w:r>
    </w:p>
    <w:p w:rsidR="00BA272B" w:rsidRPr="00D306BF" w:rsidRDefault="00BA272B" w:rsidP="00BA272B">
      <w:pPr>
        <w:widowControl/>
        <w:autoSpaceDE w:val="0"/>
        <w:autoSpaceDN w:val="0"/>
        <w:adjustRightInd w:val="0"/>
        <w:spacing w:line="240" w:lineRule="auto"/>
        <w:ind w:firstLine="680"/>
        <w:rPr>
          <w:color w:val="0000FF"/>
          <w:u w:val="single"/>
        </w:rPr>
      </w:pPr>
    </w:p>
    <w:p w:rsidR="00BA272B" w:rsidRPr="00D306BF" w:rsidRDefault="00BA272B" w:rsidP="00BA272B">
      <w:pPr>
        <w:widowControl/>
        <w:autoSpaceDE w:val="0"/>
        <w:autoSpaceDN w:val="0"/>
        <w:adjustRightInd w:val="0"/>
        <w:spacing w:line="240" w:lineRule="auto"/>
        <w:ind w:firstLine="680"/>
      </w:pPr>
    </w:p>
    <w:p w:rsidR="00BA272B" w:rsidRPr="00D306BF" w:rsidRDefault="00BA272B" w:rsidP="00BA272B">
      <w:pPr>
        <w:keepNext/>
        <w:spacing w:line="240" w:lineRule="auto"/>
        <w:ind w:firstLine="400"/>
        <w:outlineLvl w:val="1"/>
        <w:rPr>
          <w:b/>
          <w:bCs/>
        </w:rPr>
      </w:pPr>
      <w:r w:rsidRPr="00D306BF">
        <w:rPr>
          <w:b/>
          <w:bCs/>
        </w:rPr>
        <w:t>9 Материально-техническое обеспечение преддипломной практики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A272B" w:rsidRPr="00D306BF" w:rsidTr="00814990">
        <w:trPr>
          <w:tblHeader/>
        </w:trPr>
        <w:tc>
          <w:tcPr>
            <w:tcW w:w="1928" w:type="pct"/>
            <w:vAlign w:val="center"/>
          </w:tcPr>
          <w:p w:rsidR="00BA272B" w:rsidRPr="00D306BF" w:rsidRDefault="00BA272B" w:rsidP="00814990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D306BF">
              <w:rPr>
                <w:rFonts w:eastAsia="Calibri"/>
                <w:sz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A272B" w:rsidRPr="00D306BF" w:rsidRDefault="00BA272B" w:rsidP="00814990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D306BF">
              <w:rPr>
                <w:rFonts w:eastAsia="Calibri"/>
                <w:sz w:val="22"/>
              </w:rPr>
              <w:t>Оснащение аудитории</w:t>
            </w:r>
          </w:p>
        </w:tc>
      </w:tr>
      <w:tr w:rsidR="00BA272B" w:rsidRPr="00D306BF" w:rsidTr="00814990">
        <w:tc>
          <w:tcPr>
            <w:tcW w:w="1928" w:type="pct"/>
          </w:tcPr>
          <w:p w:rsidR="00BA272B" w:rsidRPr="00D306BF" w:rsidRDefault="00BA272B" w:rsidP="00814990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D306BF">
              <w:rPr>
                <w:rFonts w:eastAsia="Calibri"/>
                <w:sz w:val="22"/>
              </w:rPr>
              <w:t xml:space="preserve">Учебные аудитории для проведения практических занятий, </w:t>
            </w:r>
            <w:r w:rsidRPr="00D306BF">
              <w:rPr>
                <w:rFonts w:eastAsia="Calibri"/>
                <w:color w:val="000000"/>
                <w:sz w:val="22"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BA272B" w:rsidRPr="00D306BF" w:rsidRDefault="00BA272B" w:rsidP="00814990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/>
                <w:color w:val="000000"/>
              </w:rPr>
            </w:pPr>
            <w:r w:rsidRPr="00D306BF">
              <w:rPr>
                <w:b/>
                <w:sz w:val="22"/>
              </w:rPr>
              <w:t>Доска, мультимедийный проектор, экран</w:t>
            </w:r>
          </w:p>
        </w:tc>
      </w:tr>
      <w:tr w:rsidR="00BA272B" w:rsidRPr="00D306BF" w:rsidTr="00814990">
        <w:tc>
          <w:tcPr>
            <w:tcW w:w="1928" w:type="pct"/>
          </w:tcPr>
          <w:p w:rsidR="00BA272B" w:rsidRPr="00D306BF" w:rsidRDefault="00BA272B" w:rsidP="00814990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D306BF">
              <w:rPr>
                <w:rFonts w:eastAsia="Calibri"/>
                <w:sz w:val="22"/>
              </w:rPr>
              <w:t>Учебные аудитории для выполнения дипломного проектирования, помещения для самостоятельной работы обучающихся</w:t>
            </w:r>
          </w:p>
        </w:tc>
        <w:tc>
          <w:tcPr>
            <w:tcW w:w="3072" w:type="pct"/>
          </w:tcPr>
          <w:p w:rsidR="00BA272B" w:rsidRPr="00D306BF" w:rsidRDefault="00BA272B" w:rsidP="00814990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Calibri"/>
                <w:b/>
                <w:color w:val="000000"/>
              </w:rPr>
            </w:pPr>
            <w:r w:rsidRPr="00D306BF">
              <w:rPr>
                <w:rFonts w:eastAsia="Calibri"/>
                <w:b/>
                <w:color w:val="000000"/>
                <w:sz w:val="22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BA272B" w:rsidRPr="00D306BF" w:rsidTr="00814990">
        <w:tc>
          <w:tcPr>
            <w:tcW w:w="1928" w:type="pct"/>
          </w:tcPr>
          <w:p w:rsidR="00BA272B" w:rsidRPr="00D306BF" w:rsidRDefault="00BA272B" w:rsidP="00814990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Calibri"/>
                <w:highlight w:val="yellow"/>
              </w:rPr>
            </w:pPr>
            <w:r w:rsidRPr="00D306BF">
              <w:rPr>
                <w:rFonts w:eastAsia="Calibri"/>
                <w:sz w:val="22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A272B" w:rsidRPr="00D306BF" w:rsidRDefault="00BA272B" w:rsidP="00814990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Calibri"/>
                <w:b/>
              </w:rPr>
            </w:pPr>
            <w:r w:rsidRPr="00D306BF">
              <w:rPr>
                <w:rFonts w:eastAsia="Calibri"/>
                <w:b/>
                <w:sz w:val="22"/>
              </w:rPr>
              <w:t>Стеллажи, сейфы для хранения учебного оборудования</w:t>
            </w:r>
          </w:p>
          <w:p w:rsidR="00BA272B" w:rsidRPr="00D306BF" w:rsidRDefault="00BA272B" w:rsidP="00814990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Calibri"/>
                <w:b/>
              </w:rPr>
            </w:pPr>
            <w:r w:rsidRPr="00D306BF">
              <w:rPr>
                <w:rFonts w:eastAsia="Calibri"/>
                <w:b/>
                <w:sz w:val="22"/>
              </w:rPr>
              <w:t>Инструменты для ремонта лабораторного оборудования</w:t>
            </w:r>
          </w:p>
        </w:tc>
      </w:tr>
    </w:tbl>
    <w:p w:rsidR="00BA272B" w:rsidRPr="00D306BF" w:rsidRDefault="00BA272B" w:rsidP="00BA272B">
      <w:pPr>
        <w:widowControl/>
        <w:autoSpaceDE w:val="0"/>
        <w:autoSpaceDN w:val="0"/>
        <w:adjustRightInd w:val="0"/>
        <w:spacing w:line="240" w:lineRule="auto"/>
        <w:ind w:firstLine="680"/>
      </w:pPr>
    </w:p>
    <w:p w:rsidR="00BA272B" w:rsidRPr="00BA272B" w:rsidRDefault="00BA272B" w:rsidP="00E15759">
      <w:pPr>
        <w:ind w:firstLine="993"/>
        <w:rPr>
          <w:b/>
          <w:bCs/>
          <w:iCs/>
        </w:rPr>
      </w:pPr>
    </w:p>
    <w:p w:rsidR="00E15759" w:rsidRDefault="00E15759" w:rsidP="00BA272B">
      <w:pPr>
        <w:ind w:firstLine="993"/>
        <w:jc w:val="right"/>
        <w:rPr>
          <w:b/>
          <w:bCs/>
          <w:iCs/>
        </w:rPr>
      </w:pPr>
      <w:r>
        <w:rPr>
          <w:b/>
          <w:bCs/>
          <w:iCs/>
        </w:rPr>
        <w:lastRenderedPageBreak/>
        <w:t>Приложение 1.</w:t>
      </w:r>
    </w:p>
    <w:p w:rsidR="00E15759" w:rsidRPr="00BF1FDD" w:rsidRDefault="00E15759" w:rsidP="00E15759">
      <w:pPr>
        <w:ind w:firstLine="993"/>
        <w:rPr>
          <w:b/>
        </w:rPr>
      </w:pPr>
      <w:r w:rsidRPr="00BF1FDD">
        <w:rPr>
          <w:b/>
          <w:bCs/>
          <w:iCs/>
        </w:rPr>
        <w:t xml:space="preserve">Учебно-методические рекомендации для обеспечения самостоятельной работы </w:t>
      </w:r>
      <w:r>
        <w:rPr>
          <w:b/>
          <w:bCs/>
          <w:iCs/>
        </w:rPr>
        <w:t>студентов</w:t>
      </w:r>
      <w:r w:rsidRPr="00BF1FDD">
        <w:rPr>
          <w:b/>
          <w:bCs/>
          <w:iCs/>
        </w:rPr>
        <w:t xml:space="preserve"> на </w:t>
      </w:r>
      <w:r w:rsidRPr="00BF1FDD">
        <w:rPr>
          <w:b/>
        </w:rPr>
        <w:t xml:space="preserve">учебной практике </w:t>
      </w:r>
    </w:p>
    <w:p w:rsidR="00E15759" w:rsidRPr="00BF1FDD" w:rsidRDefault="00E15759" w:rsidP="00E15759">
      <w:pPr>
        <w:ind w:firstLine="993"/>
        <w:rPr>
          <w:bCs/>
          <w:iCs/>
        </w:rPr>
      </w:pPr>
      <w:r w:rsidRPr="00BF1FDD">
        <w:rPr>
          <w:bCs/>
          <w:iCs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историческими и иными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15759" w:rsidRPr="00BF1FDD" w:rsidRDefault="00E15759" w:rsidP="00E15759">
      <w:pPr>
        <w:ind w:firstLine="993"/>
        <w:rPr>
          <w:bCs/>
          <w:iCs/>
        </w:rPr>
      </w:pPr>
      <w:r w:rsidRPr="00BF1FDD">
        <w:rPr>
          <w:bCs/>
          <w:iCs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15759" w:rsidRPr="00BF1FDD" w:rsidRDefault="00E15759" w:rsidP="00E15759">
      <w:pPr>
        <w:ind w:firstLine="0"/>
        <w:rPr>
          <w:rFonts w:ascii="TimesNewRoman" w:hAnsi="TimesNewRoman" w:cs="TimesNewRoman"/>
          <w:u w:val="single"/>
        </w:rPr>
      </w:pPr>
      <w:r w:rsidRPr="00BF1FDD">
        <w:rPr>
          <w:rFonts w:ascii="TimesNewRoman" w:hAnsi="TimesNewRoman" w:cs="TimesNewRoman"/>
          <w:u w:val="single"/>
        </w:rPr>
        <w:t>Виды отчетной документации по практике</w:t>
      </w:r>
    </w:p>
    <w:p w:rsidR="00E15759" w:rsidRDefault="00E15759" w:rsidP="00E15759">
      <w:r>
        <w:t>Содержание отчета должно включать следующие разделы:</w:t>
      </w:r>
    </w:p>
    <w:p w:rsidR="00E15759" w:rsidRDefault="00E15759" w:rsidP="00E15759"/>
    <w:p w:rsidR="00E15759" w:rsidRDefault="00E15759" w:rsidP="00E15759">
      <w:r>
        <w:t>1.</w:t>
      </w:r>
      <w:r>
        <w:tab/>
        <w:t>Титульный лист, оформленного соответствующим образом.</w:t>
      </w:r>
    </w:p>
    <w:p w:rsidR="00E15759" w:rsidRDefault="00E15759" w:rsidP="00E15759">
      <w:r>
        <w:t>2.</w:t>
      </w:r>
      <w:r>
        <w:tab/>
        <w:t>Библиографический список по теме, оформленный в соответствии с ГОСТ.</w:t>
      </w:r>
    </w:p>
    <w:p w:rsidR="00E15759" w:rsidRDefault="00E15759" w:rsidP="00E15759">
      <w:r>
        <w:t>3.</w:t>
      </w:r>
      <w:r>
        <w:tab/>
        <w:t>Анализ библиографической информации, оформленный по требованиям.</w:t>
      </w:r>
    </w:p>
    <w:p w:rsidR="00E15759" w:rsidRDefault="00E15759" w:rsidP="00E15759">
      <w:r>
        <w:t>4.</w:t>
      </w:r>
      <w:r>
        <w:tab/>
        <w:t xml:space="preserve">Электронного варианта материалов. </w:t>
      </w:r>
    </w:p>
    <w:p w:rsidR="00E15759" w:rsidRDefault="00E15759" w:rsidP="00E15759">
      <w:r>
        <w:t>5.</w:t>
      </w:r>
      <w:r>
        <w:tab/>
        <w:t>Все материалы помещаются в отдельную папку.</w:t>
      </w:r>
    </w:p>
    <w:p w:rsidR="00E15759" w:rsidRPr="00BF1FDD" w:rsidRDefault="00E15759" w:rsidP="00E15759"/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b/>
          <w:bCs/>
          <w:color w:val="auto"/>
        </w:rPr>
        <w:t xml:space="preserve">Обязанности руководителя практики от кафедры </w:t>
      </w:r>
    </w:p>
    <w:p w:rsidR="00E15759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 Не позднее установленного срока до начала практики предоставляет в деканат личные заявления студентов для формирования приказа о допуске к практике. </w:t>
      </w:r>
    </w:p>
    <w:p w:rsidR="00E15759" w:rsidRDefault="00E15759" w:rsidP="00E15759">
      <w:pPr>
        <w:pStyle w:val="Default"/>
        <w:jc w:val="both"/>
        <w:rPr>
          <w:color w:val="auto"/>
        </w:rPr>
      </w:pP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Перед направлением на практику  проводит организационное собрание всех студентов, на котором обязан ознакомить их с приказом ректора о допуске к практике, выдать студентам дневник практики, ознакомить с методическими рекомендациями и провести инструктаж по ТБ. </w:t>
      </w: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Устанавливает связь с кураторами практики и заранее </w:t>
      </w:r>
      <w:r>
        <w:rPr>
          <w:color w:val="auto"/>
        </w:rPr>
        <w:t>го</w:t>
      </w:r>
      <w:r w:rsidRPr="00BF1FDD">
        <w:rPr>
          <w:color w:val="auto"/>
        </w:rPr>
        <w:t xml:space="preserve">товит письмо с указанием сроков, списочного состава студентов, направляемых в организацию на практику, и передаёт его куратору. </w:t>
      </w: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Оказывает кураторам необходимую методическую помощь в организации и проведении практики. </w:t>
      </w: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Обеспечивает контроль за проведением инструктажа с практикантами по технике безопасности и охране труда. </w:t>
      </w: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Осуществляет контроль за соблюдением сроков практики и её содержанием. </w:t>
      </w: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В обязательном порядке посещает базы практики, занятия практикантов. </w:t>
      </w: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Осуществляет контроль за своевременностью предоставления отчёта по практике студентами, соответствием задания и содержания отчёта по практике. </w:t>
      </w: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По окончании практики проводит приём зачета по практике в соответствии с графиком. </w:t>
      </w:r>
    </w:p>
    <w:p w:rsidR="00E15759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По результатам практики составляет аналитический отчёт по практике и предоставляет его заведующему кафедрой. </w:t>
      </w:r>
    </w:p>
    <w:p w:rsidR="00E15759" w:rsidRPr="00BF1FDD" w:rsidRDefault="00E15759" w:rsidP="00E15759">
      <w:pPr>
        <w:pStyle w:val="Default"/>
        <w:jc w:val="both"/>
        <w:rPr>
          <w:color w:val="auto"/>
        </w:rPr>
      </w:pP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b/>
          <w:bCs/>
          <w:color w:val="auto"/>
        </w:rPr>
        <w:t xml:space="preserve">Обязанности студента </w:t>
      </w: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Студент при прохождении практики обязан: </w:t>
      </w: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Пройти практику в указанные учебным графиком сроки в соответствии с приказом ректора. </w:t>
      </w:r>
    </w:p>
    <w:p w:rsidR="00E15759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Полностью выполнять задания, предусмотренные программой практики, проявлять нужную инициативу и творческое отношение к делу. </w:t>
      </w: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lastRenderedPageBreak/>
        <w:t xml:space="preserve">• Подчиняться правилам внутреннего распорядка, действующим на предприятии, в учреждении, организации, в котором проходит практику, изучить и строго соблюдать правила охраны труда и техники безопасности. </w:t>
      </w: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В случае пропуска рабочего времени обязан предоставить подтверждающий документ, который приобщается к отчёту. </w:t>
      </w: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Своевременно и точно выполнять все указания руководителя практики от кафедры и куратора. </w:t>
      </w:r>
    </w:p>
    <w:p w:rsidR="00E15759" w:rsidRPr="00BF1FDD" w:rsidRDefault="00E15759" w:rsidP="00E15759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Вести дневник практики, в котором фиксируются все виды работ, выполняемые в течение рабочего дня. </w:t>
      </w:r>
    </w:p>
    <w:p w:rsidR="00E15759" w:rsidRPr="00BF1FDD" w:rsidRDefault="00E15759" w:rsidP="00E15759">
      <w:r w:rsidRPr="00BF1FDD">
        <w:t>• Представлять руководителю практики от кафедры отчётную документацию о выполнении программы практики и характеристику, подтверждающую прохождение практики за подписью куратора практики на бланке предприятия с оценкой за проделанную работу до итогового зачета.</w:t>
      </w:r>
    </w:p>
    <w:p w:rsidR="00E15759" w:rsidRDefault="00E15759" w:rsidP="00E15759">
      <w:pPr>
        <w:spacing w:line="240" w:lineRule="auto"/>
        <w:ind w:firstLine="709"/>
        <w:rPr>
          <w:rStyle w:val="a4"/>
        </w:rPr>
      </w:pPr>
    </w:p>
    <w:p w:rsidR="00BF1FDD" w:rsidRPr="00BF1FDD" w:rsidRDefault="00BF1FDD" w:rsidP="00E15759">
      <w:pPr>
        <w:pStyle w:val="10"/>
        <w:numPr>
          <w:ilvl w:val="0"/>
          <w:numId w:val="0"/>
        </w:numPr>
        <w:ind w:left="567"/>
        <w:jc w:val="both"/>
      </w:pPr>
    </w:p>
    <w:sectPr w:rsidR="00BF1FDD" w:rsidRPr="00BF1FDD" w:rsidSect="00372E43">
      <w:footerReference w:type="default" r:id="rId31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B0D" w:rsidRDefault="001D1B0D">
      <w:r>
        <w:separator/>
      </w:r>
    </w:p>
  </w:endnote>
  <w:endnote w:type="continuationSeparator" w:id="0">
    <w:p w:rsidR="001D1B0D" w:rsidRDefault="001D1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207057" w:rsidRDefault="00710150">
        <w:pPr>
          <w:pStyle w:val="ae"/>
          <w:jc w:val="right"/>
        </w:pPr>
        <w:r>
          <w:fldChar w:fldCharType="begin"/>
        </w:r>
        <w:r w:rsidR="00207057">
          <w:instrText xml:space="preserve"> PAGE   \* MERGEFORMAT </w:instrText>
        </w:r>
        <w:r>
          <w:fldChar w:fldCharType="separate"/>
        </w:r>
        <w:r w:rsidR="00BA272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07057" w:rsidRDefault="0020705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B0D" w:rsidRDefault="001D1B0D">
      <w:r>
        <w:separator/>
      </w:r>
    </w:p>
  </w:footnote>
  <w:footnote w:type="continuationSeparator" w:id="0">
    <w:p w:rsidR="001D1B0D" w:rsidRDefault="001D1B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241CC"/>
    <w:multiLevelType w:val="hybridMultilevel"/>
    <w:tmpl w:val="FF6CA0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8044E9E"/>
    <w:multiLevelType w:val="hybridMultilevel"/>
    <w:tmpl w:val="7BDC09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73EDC"/>
    <w:rsid w:val="00081565"/>
    <w:rsid w:val="000A0838"/>
    <w:rsid w:val="000A17C6"/>
    <w:rsid w:val="000B092C"/>
    <w:rsid w:val="000B4B37"/>
    <w:rsid w:val="000B6F19"/>
    <w:rsid w:val="000C7B4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A40"/>
    <w:rsid w:val="001A720D"/>
    <w:rsid w:val="001B13EE"/>
    <w:rsid w:val="001B1DD9"/>
    <w:rsid w:val="001B3849"/>
    <w:rsid w:val="001D1B0D"/>
    <w:rsid w:val="001D61F9"/>
    <w:rsid w:val="001D69A3"/>
    <w:rsid w:val="001D73BD"/>
    <w:rsid w:val="001E17A3"/>
    <w:rsid w:val="001E5FF8"/>
    <w:rsid w:val="001F319F"/>
    <w:rsid w:val="001F6F7C"/>
    <w:rsid w:val="00202A40"/>
    <w:rsid w:val="00207057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3B4"/>
    <w:rsid w:val="002858BC"/>
    <w:rsid w:val="00286F67"/>
    <w:rsid w:val="002A05E3"/>
    <w:rsid w:val="002A1BFE"/>
    <w:rsid w:val="002A5A17"/>
    <w:rsid w:val="002B3B0B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B15E1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06972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C28A7"/>
    <w:rsid w:val="004D3793"/>
    <w:rsid w:val="004E1368"/>
    <w:rsid w:val="004E5629"/>
    <w:rsid w:val="005051A0"/>
    <w:rsid w:val="005102C1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1857"/>
    <w:rsid w:val="005C7085"/>
    <w:rsid w:val="005D41F8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74A41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0150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4368"/>
    <w:rsid w:val="00825258"/>
    <w:rsid w:val="00825D2E"/>
    <w:rsid w:val="0082769E"/>
    <w:rsid w:val="00834F13"/>
    <w:rsid w:val="0084150B"/>
    <w:rsid w:val="00844EF3"/>
    <w:rsid w:val="00845570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3227C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2105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35DB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412F4"/>
    <w:rsid w:val="00B43135"/>
    <w:rsid w:val="00B46430"/>
    <w:rsid w:val="00B47FD5"/>
    <w:rsid w:val="00B62D56"/>
    <w:rsid w:val="00B66200"/>
    <w:rsid w:val="00B70710"/>
    <w:rsid w:val="00B730E0"/>
    <w:rsid w:val="00B81BF5"/>
    <w:rsid w:val="00B843BC"/>
    <w:rsid w:val="00B91714"/>
    <w:rsid w:val="00B918C5"/>
    <w:rsid w:val="00B91E60"/>
    <w:rsid w:val="00B93238"/>
    <w:rsid w:val="00B93F67"/>
    <w:rsid w:val="00B94454"/>
    <w:rsid w:val="00BA272B"/>
    <w:rsid w:val="00BA4319"/>
    <w:rsid w:val="00BB1B6D"/>
    <w:rsid w:val="00BB3AB7"/>
    <w:rsid w:val="00BB5B98"/>
    <w:rsid w:val="00BB7DCF"/>
    <w:rsid w:val="00BC20CB"/>
    <w:rsid w:val="00BD1972"/>
    <w:rsid w:val="00BD5C7B"/>
    <w:rsid w:val="00BE01C1"/>
    <w:rsid w:val="00BE3892"/>
    <w:rsid w:val="00BE5A41"/>
    <w:rsid w:val="00BE6B12"/>
    <w:rsid w:val="00BF0782"/>
    <w:rsid w:val="00BF1FDD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DF65BC"/>
    <w:rsid w:val="00E03256"/>
    <w:rsid w:val="00E15759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0D7C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53698"/>
    <w:rsid w:val="00F60BC3"/>
    <w:rsid w:val="00F660AD"/>
    <w:rsid w:val="00F725B2"/>
    <w:rsid w:val="00F76695"/>
    <w:rsid w:val="00F7718C"/>
    <w:rsid w:val="00F80AD6"/>
    <w:rsid w:val="00F86861"/>
    <w:rsid w:val="00F93218"/>
    <w:rsid w:val="00F94D0F"/>
    <w:rsid w:val="00F9697E"/>
    <w:rsid w:val="00FA1E4A"/>
    <w:rsid w:val="00FA6516"/>
    <w:rsid w:val="00FA7A0A"/>
    <w:rsid w:val="00FB275D"/>
    <w:rsid w:val="00FB4D72"/>
    <w:rsid w:val="00FC271D"/>
    <w:rsid w:val="00FC43FC"/>
    <w:rsid w:val="00FC6281"/>
    <w:rsid w:val="00FD0274"/>
    <w:rsid w:val="00FD0ED3"/>
    <w:rsid w:val="00FD4945"/>
    <w:rsid w:val="00FD5D5A"/>
    <w:rsid w:val="00FD72BB"/>
    <w:rsid w:val="00FD7384"/>
    <w:rsid w:val="00FE51AA"/>
    <w:rsid w:val="00FE5771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Default">
    <w:name w:val="Default"/>
    <w:rsid w:val="00FA1E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TML">
    <w:name w:val="HTML Cite"/>
    <w:uiPriority w:val="99"/>
    <w:semiHidden/>
    <w:unhideWhenUsed/>
    <w:rsid w:val="00EF0D7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Default">
    <w:name w:val="Default"/>
    <w:rsid w:val="00FA1E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TML">
    <w:name w:val="HTML Cite"/>
    <w:uiPriority w:val="99"/>
    <w:semiHidden/>
    <w:unhideWhenUsed/>
    <w:rsid w:val="00EF0D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%20name=3558.pdf&amp;show=dcatalogues/1/1515208/3558.pdf&amp;view=true" TargetMode="External"/><Relationship Id="rId26" Type="http://schemas.openxmlformats.org/officeDocument/2006/relationships/hyperlink" Target="https://uisrussia.ms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lib.eastview.com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%20name=3699.pdf&amp;show=dcatalogues/1/1527546/3699.pdf&amp;view=true" TargetMode="External"/><Relationship Id="rId25" Type="http://schemas.openxmlformats.org/officeDocument/2006/relationships/hyperlink" Target="http://magtu.ru:8085/marcweb2/Default.asp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%20name=3064.pdf&amp;show=dcatalogues/1/1135073/3064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%20name=2498.pdf&amp;show=dcatalogues/1/1130271/2498.pdf&amp;view=true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%20name=3435.pdf&amp;show=dcatalogues/1/1209678/3435.pdf&amp;view=true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DBACEB-406B-4D90-BFD4-8149528F2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2321</Words>
  <Characters>13232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Любецкий А.Е.</cp:lastModifiedBy>
  <cp:revision>2</cp:revision>
  <cp:lastPrinted>2015-10-23T09:31:00Z</cp:lastPrinted>
  <dcterms:created xsi:type="dcterms:W3CDTF">2020-11-27T08:06:00Z</dcterms:created>
  <dcterms:modified xsi:type="dcterms:W3CDTF">2020-11-27T08:06:00Z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