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674" w:rsidRPr="004428C3" w:rsidRDefault="004428C3" w:rsidP="00342EE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28955" cy="8686800"/>
            <wp:effectExtent l="19050" t="0" r="0" b="0"/>
            <wp:docPr id="5" name="Рисунок 2" descr="D:\диск Д\2018-2019 уч.год\РП 2018\44.03.05 ИПОб-18-5\титулы ИПОб-18-5\преддипломна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\2018-2019 уч.год\РП 2018\44.03.05 ИПОб-18-5\титулы ИПОб-18-5\преддипломная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5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349774" cy="8715375"/>
            <wp:effectExtent l="19050" t="0" r="0" b="0"/>
            <wp:docPr id="4" name="Рисунок 1" descr="D:\диск Д\2018-2019 уч.год\РП 2018\44.03.05 ИПОб-18-5\титулы ИПОб-18-5\преддипломна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2018-2019 уч.год\РП 2018\44.03.05 ИПОб-18-5\титулы ИПОб-18-5\преддипломная2.jp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74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  <w:r w:rsidR="00342EE0">
        <w:rPr>
          <w:b/>
          <w:bCs/>
          <w:noProof/>
        </w:rPr>
        <w:lastRenderedPageBreak/>
        <w:drawing>
          <wp:inline distT="0" distB="0" distL="0" distR="0">
            <wp:extent cx="5760720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EE0" w:rsidRPr="004428C3">
        <w:rPr>
          <w:b/>
          <w:bCs/>
        </w:rPr>
        <w:t xml:space="preserve"> </w:t>
      </w:r>
    </w:p>
    <w:p w:rsidR="00DB0674" w:rsidRPr="004428C3" w:rsidRDefault="00DB0674" w:rsidP="007A4A8D">
      <w:pPr>
        <w:ind w:firstLine="680"/>
        <w:rPr>
          <w:b/>
          <w:bCs/>
        </w:rPr>
      </w:pPr>
    </w:p>
    <w:p w:rsidR="00DB0674" w:rsidRPr="004428C3" w:rsidRDefault="00DB0674" w:rsidP="007A4A8D">
      <w:pPr>
        <w:ind w:firstLine="680"/>
        <w:rPr>
          <w:b/>
          <w:bCs/>
        </w:rPr>
      </w:pPr>
    </w:p>
    <w:p w:rsidR="00DB0674" w:rsidRPr="004428C3" w:rsidRDefault="00DB0674" w:rsidP="007A4A8D">
      <w:pPr>
        <w:ind w:firstLine="680"/>
        <w:rPr>
          <w:b/>
          <w:bCs/>
        </w:rPr>
      </w:pPr>
    </w:p>
    <w:p w:rsidR="00DB0674" w:rsidRPr="004428C3" w:rsidRDefault="00DB0674" w:rsidP="007A4A8D">
      <w:pPr>
        <w:ind w:firstLine="680"/>
        <w:rPr>
          <w:b/>
          <w:bCs/>
        </w:rPr>
      </w:pPr>
    </w:p>
    <w:p w:rsidR="00DB0674" w:rsidRPr="004428C3" w:rsidRDefault="00DB0674" w:rsidP="007A4A8D">
      <w:pPr>
        <w:ind w:firstLine="680"/>
        <w:rPr>
          <w:b/>
          <w:bCs/>
        </w:rPr>
      </w:pPr>
    </w:p>
    <w:p w:rsidR="00342EE0" w:rsidRDefault="00342EE0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323F4" w:rsidRPr="00AB75E3" w:rsidRDefault="00F323F4" w:rsidP="004428C3">
      <w:pPr>
        <w:widowControl/>
        <w:autoSpaceDE/>
        <w:autoSpaceDN/>
        <w:adjustRightInd/>
        <w:jc w:val="left"/>
        <w:rPr>
          <w:b/>
          <w:bCs/>
        </w:rPr>
      </w:pPr>
      <w:r w:rsidRPr="00AB75E3">
        <w:rPr>
          <w:b/>
          <w:bCs/>
        </w:rPr>
        <w:lastRenderedPageBreak/>
        <w:t>1 Цели преддипломной практики</w:t>
      </w:r>
    </w:p>
    <w:p w:rsidR="00F323F4" w:rsidRPr="00AB75E3" w:rsidRDefault="00F323F4" w:rsidP="00EF6250">
      <w:pPr>
        <w:rPr>
          <w:rStyle w:val="FontStyle16"/>
          <w:b w:val="0"/>
          <w:bCs w:val="0"/>
          <w:sz w:val="24"/>
          <w:szCs w:val="24"/>
        </w:rPr>
      </w:pPr>
      <w:r w:rsidRPr="00AB75E3">
        <w:t>Целями преддипломной практики по направлению подготовки 44.0</w:t>
      </w:r>
      <w:r w:rsidR="00AD5D5E">
        <w:t>3</w:t>
      </w:r>
      <w:r w:rsidRPr="00AB75E3">
        <w:t>.0</w:t>
      </w:r>
      <w:r w:rsidR="00AD5D5E">
        <w:t>5</w:t>
      </w:r>
      <w:r>
        <w:t xml:space="preserve"> «</w:t>
      </w:r>
      <w:r w:rsidRPr="00AB75E3">
        <w:t>Педагогическое образование» (история</w:t>
      </w:r>
      <w:r w:rsidR="00AD5D5E">
        <w:t xml:space="preserve"> и обществознание</w:t>
      </w:r>
      <w:r w:rsidRPr="00AB75E3">
        <w:t>) являются:</w:t>
      </w:r>
    </w:p>
    <w:p w:rsidR="00F323F4" w:rsidRPr="00AB75E3" w:rsidRDefault="00F323F4" w:rsidP="00EF6250">
      <w:pPr>
        <w:ind w:firstLine="680"/>
      </w:pPr>
      <w:r w:rsidRPr="00AB75E3">
        <w:rPr>
          <w:rStyle w:val="FontStyle16"/>
          <w:b w:val="0"/>
          <w:bCs w:val="0"/>
          <w:sz w:val="24"/>
          <w:szCs w:val="24"/>
        </w:rPr>
        <w:t xml:space="preserve">- </w:t>
      </w:r>
      <w:r w:rsidRPr="00AB75E3">
        <w:t>углубление теоретической подготовки, полученной в процессе изучения базовых учебных дисциплин;</w:t>
      </w:r>
    </w:p>
    <w:p w:rsidR="00F323F4" w:rsidRPr="00AB75E3" w:rsidRDefault="00F323F4" w:rsidP="00EF6250">
      <w:pPr>
        <w:ind w:firstLine="680"/>
      </w:pPr>
      <w:r w:rsidRPr="00AB75E3">
        <w:t xml:space="preserve">- закрепление знаний и методических умений, необходимых для выполнения письменных работ научного стиля, в том числе </w:t>
      </w:r>
      <w:r w:rsidR="00AD5D5E">
        <w:t>выпускной квалификационной работы бакалавра</w:t>
      </w:r>
      <w:r w:rsidRPr="00AB75E3">
        <w:t>;</w:t>
      </w:r>
    </w:p>
    <w:p w:rsidR="00F323F4" w:rsidRPr="00AB75E3" w:rsidRDefault="00F323F4" w:rsidP="00EF6250">
      <w:pPr>
        <w:ind w:firstLine="680"/>
      </w:pPr>
      <w:r w:rsidRPr="00AB75E3">
        <w:t xml:space="preserve">  - обеспечение сбора, систематизации и обобщения научной информации по проблематике </w:t>
      </w:r>
      <w:r w:rsidR="00AD5D5E">
        <w:t>выпускной квалификационной работы бакалавра</w:t>
      </w:r>
      <w:r w:rsidR="00AD5D5E" w:rsidRPr="00AB75E3">
        <w:t>;</w:t>
      </w:r>
    </w:p>
    <w:p w:rsidR="00F323F4" w:rsidRPr="00AB75E3" w:rsidRDefault="00F323F4" w:rsidP="00EF6250">
      <w:pPr>
        <w:ind w:firstLine="680"/>
      </w:pPr>
      <w:r w:rsidRPr="00AB75E3">
        <w:t>- представление проекта самостоятельного научного исследования, соответствующего современным требованиям к теоретическому уровню, полноте и достоверности изучаемого материала, грамотности, техническому оформлению работы;</w:t>
      </w:r>
    </w:p>
    <w:p w:rsidR="00F323F4" w:rsidRPr="00AB75E3" w:rsidRDefault="00F323F4" w:rsidP="00EF6250">
      <w:pPr>
        <w:ind w:firstLine="680"/>
      </w:pPr>
      <w:r w:rsidRPr="00AB75E3">
        <w:t>- актуализация интереса к научно-исследовательской деятельности;</w:t>
      </w:r>
    </w:p>
    <w:p w:rsidR="00F323F4" w:rsidRPr="00AB75E3" w:rsidRDefault="00F323F4" w:rsidP="00EF6250">
      <w:pPr>
        <w:ind w:firstLine="680"/>
      </w:pPr>
      <w:r w:rsidRPr="00AB75E3">
        <w:t xml:space="preserve">- подготовка квалифицированных молодых специалистов с высокой степенью готовности применять знания, умения и навыки в сфере будущей профессиональной деятельности. </w:t>
      </w:r>
    </w:p>
    <w:p w:rsidR="00F323F4" w:rsidRPr="00AB75E3" w:rsidRDefault="00F323F4" w:rsidP="00EF6250">
      <w:pPr>
        <w:ind w:firstLine="680"/>
      </w:pPr>
      <w:r w:rsidRPr="00AB75E3">
        <w:t>Преддипломная практикапроводится в форме практики по получению профессиональных умений и опыта профессиональной деятельности, а также в форме научно-исследовательская работы.</w:t>
      </w:r>
    </w:p>
    <w:p w:rsidR="00F323F4" w:rsidRPr="00AB75E3" w:rsidRDefault="00F323F4" w:rsidP="00EF6250">
      <w:pPr>
        <w:ind w:firstLine="680"/>
      </w:pPr>
      <w:r w:rsidRPr="00AB75E3">
        <w:rPr>
          <w:b/>
          <w:bCs/>
        </w:rPr>
        <w:t>2 Задачи преддипломной практики</w:t>
      </w:r>
    </w:p>
    <w:p w:rsidR="00F323F4" w:rsidRPr="00AB75E3" w:rsidRDefault="00F323F4" w:rsidP="00EF6250">
      <w:r w:rsidRPr="00AB75E3">
        <w:t xml:space="preserve">Задачами преддипломной практики являются </w:t>
      </w:r>
    </w:p>
    <w:p w:rsidR="00F323F4" w:rsidRPr="00AB75E3" w:rsidRDefault="00F323F4" w:rsidP="00EF6250">
      <w:r w:rsidRPr="00AB75E3">
        <w:t>- получение навыков подготовки и проведения научно-исследовательских работ по истории;</w:t>
      </w:r>
    </w:p>
    <w:p w:rsidR="00F323F4" w:rsidRPr="00AB75E3" w:rsidRDefault="00F323F4" w:rsidP="00EF6250">
      <w:r w:rsidRPr="00AB75E3">
        <w:t>- умение проводить анализ и обобщение результатов научного исследования на основе современных междисциплинарных подходов;</w:t>
      </w:r>
    </w:p>
    <w:p w:rsidR="00F323F4" w:rsidRPr="00AB75E3" w:rsidRDefault="00F323F4" w:rsidP="00EF6250">
      <w:r w:rsidRPr="00AB75E3">
        <w:t xml:space="preserve">- подготовка и проведение научных </w:t>
      </w:r>
      <w:r w:rsidR="00AD5D5E" w:rsidRPr="00AB75E3">
        <w:t>семинаров, конференций</w:t>
      </w:r>
      <w:r w:rsidRPr="00AB75E3">
        <w:t>, написание и рецензирование научных статей;</w:t>
      </w:r>
    </w:p>
    <w:p w:rsidR="00F323F4" w:rsidRPr="00AB75E3" w:rsidRDefault="00F323F4" w:rsidP="00EF6250">
      <w:r w:rsidRPr="00AB75E3">
        <w:t xml:space="preserve">- овладение навыками представления  результатов проведенного исследования в виде научного отчета, статьи, доклада, </w:t>
      </w:r>
      <w:r w:rsidR="00AD5D5E">
        <w:t>выпускной квалификационной работы бакалавра</w:t>
      </w:r>
      <w:r w:rsidRPr="00AB75E3">
        <w:t>.</w:t>
      </w:r>
    </w:p>
    <w:p w:rsidR="00F323F4" w:rsidRPr="00AB75E3" w:rsidRDefault="00F323F4" w:rsidP="00EF6250">
      <w:pPr>
        <w:tabs>
          <w:tab w:val="left" w:pos="851"/>
        </w:tabs>
      </w:pPr>
      <w:r w:rsidRPr="00AB75E3">
        <w:rPr>
          <w:b/>
          <w:bCs/>
        </w:rPr>
        <w:t xml:space="preserve">3 Место преддипломной практики в структуре основной образовательной программы </w:t>
      </w:r>
    </w:p>
    <w:p w:rsidR="00F323F4" w:rsidRPr="00AB75E3" w:rsidRDefault="00F323F4" w:rsidP="00EF6250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Преддипломная практика входит в состав цикла практик образовательной программы по </w:t>
      </w:r>
      <w:r w:rsidRPr="00AB75E3">
        <w:t>направлению подготовки 44.0</w:t>
      </w:r>
      <w:r w:rsidR="00AD5D5E">
        <w:t>3</w:t>
      </w:r>
      <w:r w:rsidRPr="00AB75E3">
        <w:t>.0</w:t>
      </w:r>
      <w:r w:rsidR="00AD5D5E">
        <w:t>5 «</w:t>
      </w:r>
      <w:r w:rsidRPr="00AB75E3">
        <w:t>Педагогическое образование» (история</w:t>
      </w:r>
      <w:r w:rsidR="00AD5D5E">
        <w:t xml:space="preserve"> и обществознание).</w:t>
      </w:r>
    </w:p>
    <w:p w:rsidR="00AD5D5E" w:rsidRDefault="00F323F4" w:rsidP="00EF6250">
      <w:r w:rsidRPr="00AB75E3">
        <w:rPr>
          <w:rStyle w:val="FontStyle16"/>
          <w:b w:val="0"/>
          <w:bCs w:val="0"/>
          <w:sz w:val="24"/>
          <w:szCs w:val="24"/>
        </w:rPr>
        <w:t xml:space="preserve">Для успешного освоения преддипломной практики необходимы знания, умения и навыки, </w:t>
      </w:r>
      <w:r w:rsidRPr="00AB75E3">
        <w:t xml:space="preserve">приобретенные в </w:t>
      </w:r>
      <w:r w:rsidR="00AD5D5E">
        <w:t>процессе изучения дисциплин «Введение в профессию», «Основы исторических исследований», «</w:t>
      </w:r>
      <w:r w:rsidR="00C952F5" w:rsidRPr="00C952F5">
        <w:t>Методология научного исследования</w:t>
      </w:r>
      <w:r w:rsidR="00AD5D5E">
        <w:t>».</w:t>
      </w:r>
    </w:p>
    <w:p w:rsidR="00F323F4" w:rsidRPr="00AB75E3" w:rsidRDefault="00F323F4" w:rsidP="00EF6250">
      <w:pPr>
        <w:rPr>
          <w:b/>
          <w:bCs/>
        </w:rPr>
      </w:pPr>
      <w:r w:rsidRPr="00AB75E3">
        <w:rPr>
          <w:rStyle w:val="FontStyle16"/>
          <w:b w:val="0"/>
          <w:bCs w:val="0"/>
          <w:sz w:val="24"/>
          <w:szCs w:val="24"/>
        </w:rPr>
        <w:t xml:space="preserve">Знания (умения, навыки), полученные при освоении преддипломной практики будут необходимы для прохождения </w:t>
      </w:r>
      <w:r w:rsidRPr="00AB75E3">
        <w:t xml:space="preserve">итоговой государственной аттестацией (государственный экзамен, </w:t>
      </w:r>
      <w:r w:rsidR="00AD5D5E">
        <w:t>подготовка и защита выпускной квалификационной работы бакалавра</w:t>
      </w:r>
      <w:r w:rsidRPr="00AB75E3">
        <w:rPr>
          <w:rStyle w:val="FontStyle16"/>
          <w:b w:val="0"/>
          <w:bCs w:val="0"/>
          <w:sz w:val="24"/>
          <w:szCs w:val="24"/>
        </w:rPr>
        <w:t>)</w:t>
      </w:r>
    </w:p>
    <w:p w:rsidR="00F323F4" w:rsidRPr="00AB75E3" w:rsidRDefault="00F323F4" w:rsidP="00EF6250">
      <w:r w:rsidRPr="00AB75E3">
        <w:rPr>
          <w:b/>
          <w:bCs/>
        </w:rPr>
        <w:t>4 Место проведения практики</w:t>
      </w:r>
    </w:p>
    <w:p w:rsidR="00F323F4" w:rsidRPr="00AB75E3" w:rsidRDefault="00F323F4" w:rsidP="00EF6250">
      <w:pPr>
        <w:tabs>
          <w:tab w:val="left" w:pos="851"/>
        </w:tabs>
      </w:pPr>
      <w:r w:rsidRPr="00AB75E3">
        <w:t>Студенты проходят преддипломную практику в учреждениях по месту трудовой деятельности или по месту жительства.</w:t>
      </w:r>
    </w:p>
    <w:p w:rsidR="00F323F4" w:rsidRPr="00AB75E3" w:rsidRDefault="00F323F4" w:rsidP="00EF6250">
      <w:r w:rsidRPr="00AB75E3">
        <w:t xml:space="preserve">Способ проведения преддипломной практики - стационарная или выездная. </w:t>
      </w:r>
    </w:p>
    <w:p w:rsidR="00F323F4" w:rsidRPr="00AB75E3" w:rsidRDefault="00F323F4" w:rsidP="00EF6250">
      <w:r w:rsidRPr="00AB75E3">
        <w:t xml:space="preserve">По способу организации проведения </w:t>
      </w:r>
      <w:r w:rsidRPr="00AB75E3">
        <w:rPr>
          <w:rStyle w:val="FontStyle16"/>
          <w:b w:val="0"/>
          <w:bCs w:val="0"/>
          <w:sz w:val="24"/>
          <w:szCs w:val="24"/>
        </w:rPr>
        <w:t>преддипломная практика</w:t>
      </w:r>
      <w:r w:rsidRPr="00AB75E3">
        <w:t xml:space="preserve"> является концентрированной. </w:t>
      </w:r>
    </w:p>
    <w:p w:rsidR="00C952F5" w:rsidRPr="004428C3" w:rsidRDefault="00C952F5" w:rsidP="00EF6250">
      <w:pPr>
        <w:tabs>
          <w:tab w:val="left" w:pos="851"/>
        </w:tabs>
      </w:pPr>
    </w:p>
    <w:p w:rsidR="00C952F5" w:rsidRPr="004428C3" w:rsidRDefault="00C952F5" w:rsidP="00C952F5">
      <w:pPr>
        <w:ind w:firstLine="680"/>
        <w:rPr>
          <w:b/>
        </w:rPr>
      </w:pPr>
      <w:r w:rsidRPr="00052083">
        <w:rPr>
          <w:b/>
        </w:rPr>
        <w:t xml:space="preserve">5. Компетенции обучающегося, формируемые в результате прохождения </w:t>
      </w:r>
      <w:r>
        <w:rPr>
          <w:b/>
        </w:rPr>
        <w:t>производственной педагогической практики</w:t>
      </w:r>
    </w:p>
    <w:p w:rsidR="00C952F5" w:rsidRPr="00C952F5" w:rsidRDefault="00C952F5" w:rsidP="00C952F5">
      <w:pPr>
        <w:ind w:firstLine="680"/>
      </w:pPr>
      <w:r w:rsidRPr="00C952F5">
        <w:t>В результате прохождения преддипломной практики у обучающего, должны быть сформированы следующие компетенции:</w:t>
      </w:r>
    </w:p>
    <w:p w:rsidR="00C952F5" w:rsidRPr="00C952F5" w:rsidRDefault="00C952F5" w:rsidP="00C952F5">
      <w:pPr>
        <w:ind w:firstLine="680"/>
        <w:rPr>
          <w:b/>
        </w:rPr>
      </w:pPr>
    </w:p>
    <w:p w:rsidR="00C952F5" w:rsidRPr="00514A36" w:rsidRDefault="00C952F5" w:rsidP="00C952F5">
      <w:pPr>
        <w:ind w:firstLine="680"/>
        <w:rPr>
          <w:b/>
          <w:bCs/>
        </w:rPr>
      </w:pPr>
    </w:p>
    <w:tbl>
      <w:tblPr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7644"/>
      </w:tblGrid>
      <w:tr w:rsidR="00C952F5" w:rsidRPr="00B21555" w:rsidTr="00634867">
        <w:tc>
          <w:tcPr>
            <w:tcW w:w="1129" w:type="pct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 xml:space="preserve">Структурный элемент </w:t>
            </w:r>
            <w:r w:rsidRPr="00B21555">
              <w:rPr>
                <w:b/>
                <w:iCs/>
              </w:rPr>
              <w:br/>
              <w:t>компетенции</w:t>
            </w:r>
          </w:p>
        </w:tc>
        <w:tc>
          <w:tcPr>
            <w:tcW w:w="3871" w:type="pct"/>
            <w:shd w:val="clear" w:color="auto" w:fill="auto"/>
            <w:vAlign w:val="center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A935B6">
              <w:rPr>
                <w:bCs/>
              </w:rPr>
              <w:t>Планируемые результаты обучения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ПК-1 </w:t>
            </w:r>
            <w:r w:rsidRPr="00A935B6">
              <w:rPr>
                <w:b/>
                <w:i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jc w:val="center"/>
              <w:rPr>
                <w:iCs/>
              </w:rPr>
            </w:pPr>
            <w:r w:rsidRPr="009B57C6">
              <w:rPr>
                <w:iCs/>
              </w:rPr>
              <w:t>- знать образовательные стандарты уровня среднего, средне-специального образования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уметь разрабатывать учебные программы в соответствие с образовательными стандартами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ПК-2 </w:t>
            </w:r>
            <w:r w:rsidRPr="00A935B6">
              <w:rPr>
                <w:b/>
                <w:iCs/>
              </w:rPr>
              <w:t>способностью использовать с</w:t>
            </w:r>
            <w:r>
              <w:rPr>
                <w:b/>
                <w:iCs/>
              </w:rPr>
              <w:t xml:space="preserve">овременные </w:t>
            </w:r>
            <w:r w:rsidRPr="00A935B6">
              <w:rPr>
                <w:b/>
                <w:iCs/>
              </w:rPr>
              <w:t>методы и технологии обучения и диагностики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 xml:space="preserve">знать современные методы и технологии обучения и диагностики 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t>уметь использовать современные методы и технологии обучения и диагностики в образовательном процессе.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9B57C6" w:rsidRDefault="00C952F5" w:rsidP="00634867">
            <w:pPr>
              <w:ind w:firstLine="0"/>
              <w:rPr>
                <w:iCs/>
              </w:rPr>
            </w:pPr>
            <w:r w:rsidRPr="009B57C6">
              <w:rPr>
                <w:iCs/>
              </w:rPr>
              <w:t>Практическими навыками применения современных методов и технологии обучения и диагностики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ПК-3 </w:t>
            </w:r>
            <w:r w:rsidRPr="00A935B6">
              <w:rPr>
                <w:b/>
                <w:iCs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>задачи воспитания и духовно-нравственного развития обучающихся в учебной и внеучебной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решать задачи воспитания и духовно-нравственного развития обучающихся в учебной и внеучебной деятельности на высоком уровне.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iCs/>
              </w:rPr>
              <w:t>духовно-нравственного развития обучающихся в учебной и внеучебной деятельности на высоком уровне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ПК-4 </w:t>
            </w:r>
            <w:r w:rsidRPr="00A935B6">
              <w:rPr>
                <w:b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знать возможности образовательной среды для достижения личностных, метапредметных и предметных результатов обучения и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уметь эффективно использовать учебный процесс для достижения личностных, метапредметных и предметных результатов</w:t>
            </w:r>
          </w:p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>обучения и обеспечения качества учебно-воспитательного процесса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 xml:space="preserve">Всем необходимым профессиональным инструментарием,  позволяющим грамотно позволяющим грамотно решать задачу достижения личностных, метапредметных и предметных результатов </w:t>
            </w:r>
          </w:p>
        </w:tc>
      </w:tr>
      <w:tr w:rsidR="00C952F5" w:rsidRPr="00B21555" w:rsidTr="00634867">
        <w:tc>
          <w:tcPr>
            <w:tcW w:w="5000" w:type="pct"/>
            <w:gridSpan w:val="2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ПК-5 </w:t>
            </w:r>
            <w:r w:rsidRPr="00874D11">
              <w:rPr>
                <w:b/>
                <w:iCs/>
              </w:rPr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Знать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rPr>
                <w:iCs/>
              </w:rPr>
              <w:t xml:space="preserve"> методы педагогического сопровождения социализации и профессионального самоопределения обучающихся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 xml:space="preserve">Уметь </w:t>
            </w:r>
          </w:p>
        </w:tc>
        <w:tc>
          <w:tcPr>
            <w:tcW w:w="3871" w:type="pct"/>
          </w:tcPr>
          <w:p w:rsidR="00C952F5" w:rsidRPr="00874D11" w:rsidRDefault="00C952F5" w:rsidP="00634867">
            <w:pPr>
              <w:ind w:firstLine="0"/>
              <w:rPr>
                <w:iCs/>
              </w:rPr>
            </w:pPr>
            <w:r w:rsidRPr="00874D11">
              <w:t>эффективно использовать учебный процесс для достижения педагогическое сопровождения социализации и профессионального самоопределения обучающихся;</w:t>
            </w:r>
          </w:p>
        </w:tc>
      </w:tr>
      <w:tr w:rsidR="00C952F5" w:rsidRPr="00B21555" w:rsidTr="00634867">
        <w:tc>
          <w:tcPr>
            <w:tcW w:w="1129" w:type="pct"/>
          </w:tcPr>
          <w:p w:rsidR="00C952F5" w:rsidRDefault="00C952F5" w:rsidP="00634867">
            <w:pPr>
              <w:ind w:firstLine="0"/>
              <w:rPr>
                <w:b/>
                <w:iCs/>
              </w:rPr>
            </w:pPr>
            <w:r>
              <w:rPr>
                <w:b/>
                <w:iCs/>
              </w:rPr>
              <w:t>Владеть</w:t>
            </w:r>
          </w:p>
        </w:tc>
        <w:tc>
          <w:tcPr>
            <w:tcW w:w="3871" w:type="pct"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>
              <w:t>необходимым профессиональным инструментарием, позволяющим грамотно осуществлять педагогическое сопровождение социализации обучающихся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b/>
                <w:iCs/>
              </w:rPr>
            </w:pPr>
            <w:r w:rsidRPr="00B21555">
              <w:rPr>
                <w:b/>
                <w:iCs/>
              </w:rPr>
              <w:t>ПК- 6 - готовностью к взаимодействию с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lastRenderedPageBreak/>
              <w:t>Знать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Способы, методы, цели и задачи эффективного взаимодействия со</w:t>
            </w:r>
            <w:r>
              <w:rPr>
                <w:sz w:val="24"/>
                <w:szCs w:val="24"/>
              </w:rPr>
              <w:t xml:space="preserve"> </w:t>
            </w:r>
            <w:r w:rsidRPr="00FD7384">
              <w:rPr>
                <w:sz w:val="24"/>
                <w:szCs w:val="24"/>
              </w:rPr>
              <w:t>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ab/>
              <w:t>Эффективно взаимодействовать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FD7384">
              <w:rPr>
                <w:sz w:val="24"/>
                <w:szCs w:val="24"/>
              </w:rPr>
              <w:t>Навыками эффективного взаимодействия со всеми участниками образовательного процесса</w:t>
            </w:r>
          </w:p>
        </w:tc>
      </w:tr>
      <w:tr w:rsidR="00C952F5" w:rsidRPr="00BF1FDD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FD7384">
              <w:rPr>
                <w:b/>
                <w:bCs/>
              </w:rPr>
              <w:t>ПК -7-способностью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Методы и средства</w:t>
            </w:r>
            <w:r>
              <w:rPr>
                <w:iCs/>
              </w:rPr>
              <w:t xml:space="preserve"> </w:t>
            </w:r>
            <w:r w:rsidRPr="00B21555">
              <w:rPr>
                <w:iCs/>
              </w:rPr>
              <w:t>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Уметь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952F5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F1FDD" w:rsidRDefault="00C952F5" w:rsidP="00634867">
            <w:pPr>
              <w:ind w:firstLine="0"/>
            </w:pPr>
            <w:r w:rsidRPr="00BF1FDD">
              <w:t>Владеть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2F5" w:rsidRPr="00B21555" w:rsidRDefault="00C952F5" w:rsidP="00634867">
            <w:pPr>
              <w:ind w:firstLine="0"/>
              <w:rPr>
                <w:iCs/>
              </w:rPr>
            </w:pPr>
            <w:r w:rsidRPr="00B21555">
              <w:rPr>
                <w:iCs/>
              </w:rPr>
              <w:t>Навыками организации сотрудничества обучающихся, поддержания их активности и инициативности, самостоятельности, развития их творческих способностей</w:t>
            </w:r>
          </w:p>
        </w:tc>
      </w:tr>
      <w:tr w:rsidR="00C952F5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52F5" w:rsidRPr="00C952F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ПК-11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готовностью применять современные методики и технологии, методы диагностирования достижений обучающихся для обеспечения качества учебно-воспитательного процесса,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На основе систематизированных теоретические и практические знания уметь делать обоснованные выводы.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способностью понимать движущие силы и закономерности исторического процесса, место человека в историческом процессе, политической организации общества, посредством решения исследовательских задач, основанных на систематизированных теоретических и практических знаниях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ПК-12 способностью руководить учебно-исследовательской деятельностью обучающихся</w:t>
            </w:r>
          </w:p>
        </w:tc>
      </w:tr>
      <w:tr w:rsidR="0012724D" w:rsidRPr="00B21555" w:rsidTr="00A535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24D" w:rsidRPr="002F4C04" w:rsidRDefault="0012724D" w:rsidP="00634867">
            <w:pPr>
              <w:ind w:firstLine="709"/>
            </w:pPr>
            <w:r w:rsidRPr="002F4C04">
              <w:t>современные методики и технологии, методы диагностирования достижений обучающихся для возможности руководить учебно-исследовательской деятельностью обучающихся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Прогнозировать возможные трудности при работе с историческими источниками для возможности руководить учебно-исследовательской деятельностью обучающихся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634867">
            <w:pPr>
              <w:ind w:firstLine="709"/>
            </w:pPr>
            <w:r w:rsidRPr="002F4C04">
              <w:t>Навыками коррекции и вариативности учебно-исследовательской деятельности учащихся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t>Пк-13</w:t>
            </w:r>
            <w:r w:rsidR="004C2198" w:rsidRPr="004C2198">
              <w:rPr>
                <w:b/>
                <w:iCs/>
              </w:rPr>
              <w:t xml:space="preserve"> способностью выявлять и формировать культурные потребности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Все необходимые сведения в области психологии, этики и эстетики, МХК, истории, необходимые для выявления </w:t>
            </w:r>
            <w:r w:rsidRPr="001C132A">
              <w:rPr>
                <w:iCs/>
              </w:rPr>
              <w:t xml:space="preserve"> культурны</w:t>
            </w:r>
            <w:r>
              <w:rPr>
                <w:iCs/>
              </w:rPr>
              <w:t>х</w:t>
            </w:r>
            <w:r w:rsidRPr="001C132A">
              <w:rPr>
                <w:iCs/>
              </w:rPr>
              <w:t xml:space="preserve"> потребност</w:t>
            </w:r>
            <w:r>
              <w:rPr>
                <w:iCs/>
              </w:rPr>
              <w:t>е</w:t>
            </w:r>
            <w:r w:rsidRPr="001C132A">
              <w:rPr>
                <w:iCs/>
              </w:rPr>
              <w:t>и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>использовать теоретические и практические знания в процессе выявления и формирования культурных потребностей различных социальных групп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Базовыми представлениями о принципах выявления и формирования культурных потребностей различных социальных групп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4C2198" w:rsidRDefault="0012724D" w:rsidP="00634867">
            <w:pPr>
              <w:ind w:firstLine="0"/>
              <w:rPr>
                <w:b/>
                <w:iCs/>
              </w:rPr>
            </w:pPr>
            <w:r w:rsidRPr="004C2198">
              <w:rPr>
                <w:b/>
                <w:iCs/>
              </w:rPr>
              <w:lastRenderedPageBreak/>
              <w:t>ПК-14</w:t>
            </w:r>
            <w:r w:rsidR="004C2198" w:rsidRPr="004C2198">
              <w:rPr>
                <w:b/>
                <w:iCs/>
              </w:rPr>
              <w:t xml:space="preserve"> способностью разрабатывать и реализовывать культурно-просветительские программы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Знать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1C132A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Основные представления о методах и принципах разработки и реализации </w:t>
            </w:r>
            <w:r w:rsidRPr="001C132A">
              <w:rPr>
                <w:iCs/>
              </w:rPr>
              <w:t>куль</w:t>
            </w:r>
            <w:r>
              <w:rPr>
                <w:iCs/>
              </w:rPr>
              <w:t>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>
              <w:rPr>
                <w:rFonts w:eastAsia="Calibri"/>
                <w:sz w:val="23"/>
                <w:szCs w:val="23"/>
              </w:rPr>
              <w:t>использовать теоретические и практические знания в процессе разработки и реализации культурно-просветительских программ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C132A" w:rsidP="00634867">
            <w:pPr>
              <w:ind w:firstLine="0"/>
              <w:rPr>
                <w:iCs/>
              </w:rPr>
            </w:pPr>
            <w:r w:rsidRPr="001C132A">
              <w:rPr>
                <w:iCs/>
              </w:rPr>
              <w:t>навыками разработки и реализации культурно-просветительских программ;</w:t>
            </w:r>
          </w:p>
        </w:tc>
      </w:tr>
      <w:tr w:rsidR="0012724D" w:rsidRPr="00B21555" w:rsidTr="00C95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21555" w:rsidRDefault="0012724D" w:rsidP="00634867">
            <w:pPr>
              <w:ind w:firstLine="0"/>
              <w:rPr>
                <w:iCs/>
              </w:rPr>
            </w:pPr>
            <w:r w:rsidRPr="0012724D">
              <w:rPr>
                <w:b/>
              </w:rPr>
              <w:t>ДПК-1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Уметь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3A5041">
            <w:pPr>
              <w:ind w:firstLine="0"/>
            </w:pPr>
            <w:r w:rsidRPr="002F4C04">
              <w:t>использовать специальные знания, полученны</w:t>
            </w:r>
            <w:r w:rsidR="003A5041">
              <w:t>е</w:t>
            </w:r>
            <w:r w:rsidRPr="002F4C04">
              <w:t xml:space="preserve"> в  соответствии с целями образования, возрастными и личностными особенностями обучающихся, имеющейся материально-технической базой </w:t>
            </w:r>
          </w:p>
        </w:tc>
      </w:tr>
      <w:tr w:rsidR="0012724D" w:rsidRPr="00B21555" w:rsidTr="006348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BF1FDD" w:rsidRDefault="0012724D" w:rsidP="00634867">
            <w:pPr>
              <w:ind w:firstLine="0"/>
            </w:pPr>
            <w:r>
              <w:t xml:space="preserve">Владеть </w:t>
            </w:r>
          </w:p>
        </w:tc>
        <w:tc>
          <w:tcPr>
            <w:tcW w:w="3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24D" w:rsidRPr="002F4C04" w:rsidRDefault="0012724D" w:rsidP="001C132A">
            <w:pPr>
              <w:ind w:firstLine="0"/>
              <w:rPr>
                <w:bCs/>
              </w:rPr>
            </w:pPr>
            <w:r w:rsidRPr="002F4C04">
              <w:rPr>
                <w:bCs/>
              </w:rPr>
              <w:t>способами эффективного использования специальных знаний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технологий обучения и диагностики в соответствии с целями образования, возрастными и</w:t>
            </w:r>
            <w:r w:rsidR="001C132A">
              <w:rPr>
                <w:bCs/>
              </w:rPr>
              <w:t xml:space="preserve"> </w:t>
            </w:r>
            <w:r w:rsidRPr="002F4C04">
              <w:rPr>
                <w:bCs/>
              </w:rPr>
              <w:t>личностными особенностями обучающихся, имеющейся материально-технической базой</w:t>
            </w:r>
          </w:p>
        </w:tc>
      </w:tr>
    </w:tbl>
    <w:p w:rsidR="00C952F5" w:rsidRPr="00C952F5" w:rsidRDefault="00C952F5" w:rsidP="00EF6250">
      <w:pPr>
        <w:tabs>
          <w:tab w:val="left" w:pos="851"/>
        </w:tabs>
      </w:pPr>
    </w:p>
    <w:p w:rsidR="00C952F5" w:rsidRPr="00C952F5" w:rsidRDefault="00C952F5" w:rsidP="00EF6250">
      <w:pPr>
        <w:tabs>
          <w:tab w:val="left" w:pos="851"/>
        </w:tabs>
      </w:pPr>
    </w:p>
    <w:p w:rsidR="00EF5E0E" w:rsidRPr="00AB75E3" w:rsidRDefault="00EF5E0E" w:rsidP="00EF6250">
      <w:pPr>
        <w:tabs>
          <w:tab w:val="left" w:pos="851"/>
        </w:tabs>
      </w:pPr>
    </w:p>
    <w:p w:rsidR="00F323F4" w:rsidRPr="00AB75E3" w:rsidRDefault="00F323F4" w:rsidP="00EF6250">
      <w:pPr>
        <w:tabs>
          <w:tab w:val="left" w:pos="851"/>
        </w:tabs>
        <w:rPr>
          <w:b/>
          <w:bCs/>
        </w:rPr>
      </w:pPr>
    </w:p>
    <w:p w:rsidR="004C2198" w:rsidRPr="004C2198" w:rsidRDefault="004C2198" w:rsidP="004C2198">
      <w:pPr>
        <w:keepNext/>
        <w:keepLines/>
        <w:autoSpaceDE/>
        <w:autoSpaceDN/>
        <w:adjustRightInd/>
        <w:spacing w:before="240" w:after="120"/>
        <w:ind w:left="567" w:firstLine="0"/>
        <w:jc w:val="left"/>
        <w:outlineLvl w:val="1"/>
        <w:rPr>
          <w:rFonts w:eastAsiaTheme="majorEastAsia" w:cstheme="majorBidi"/>
          <w:b/>
          <w:bCs/>
          <w:i/>
          <w:szCs w:val="26"/>
        </w:rPr>
      </w:pPr>
      <w:r w:rsidRPr="004C2198">
        <w:rPr>
          <w:rFonts w:eastAsiaTheme="majorEastAsia" w:cstheme="majorBidi"/>
          <w:b/>
          <w:bCs/>
          <w:szCs w:val="26"/>
        </w:rPr>
        <w:t xml:space="preserve">6 Структура и содержание </w:t>
      </w:r>
      <w:r w:rsidRPr="004C2198">
        <w:rPr>
          <w:rFonts w:eastAsiaTheme="majorEastAsia" w:cstheme="majorBidi"/>
          <w:b/>
          <w:bCs/>
          <w:i/>
          <w:szCs w:val="26"/>
        </w:rPr>
        <w:t>производственной преддипломной практики</w:t>
      </w:r>
    </w:p>
    <w:p w:rsidR="004C2198" w:rsidRPr="004C2198" w:rsidRDefault="004C2198" w:rsidP="004C2198">
      <w:pPr>
        <w:autoSpaceDE/>
        <w:autoSpaceDN/>
        <w:adjustRightInd/>
      </w:pPr>
      <w:r w:rsidRPr="004C2198">
        <w:t>Общая трудоемкость практики составляет _3  зачетных единицы, _108__ акад. часов, в том числе: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контактная работа _1,3__ акад. часов;</w:t>
      </w:r>
    </w:p>
    <w:p w:rsidR="004C2198" w:rsidRPr="004C2198" w:rsidRDefault="004C2198" w:rsidP="004C2198">
      <w:pPr>
        <w:autoSpaceDE/>
        <w:autoSpaceDN/>
        <w:adjustRightInd/>
      </w:pPr>
      <w:r w:rsidRPr="004C2198">
        <w:t>– самостоятельная работа __106,7_ акад. часов.</w:t>
      </w:r>
    </w:p>
    <w:p w:rsidR="00F323F4" w:rsidRPr="00AB75E3" w:rsidRDefault="00F323F4" w:rsidP="00EF6250">
      <w:pPr>
        <w:tabs>
          <w:tab w:val="left" w:pos="851"/>
        </w:tabs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"/>
        <w:gridCol w:w="3063"/>
        <w:gridCol w:w="3252"/>
        <w:gridCol w:w="2338"/>
      </w:tblGrid>
      <w:tr w:rsidR="00F323F4" w:rsidRPr="00AB75E3">
        <w:trPr>
          <w:trHeight w:val="888"/>
        </w:trPr>
        <w:tc>
          <w:tcPr>
            <w:tcW w:w="527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№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п/п</w:t>
            </w:r>
          </w:p>
        </w:tc>
        <w:tc>
          <w:tcPr>
            <w:tcW w:w="3063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Разделы (этапы) и содержание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практики</w:t>
            </w:r>
          </w:p>
        </w:tc>
        <w:tc>
          <w:tcPr>
            <w:tcW w:w="3252" w:type="dxa"/>
            <w:vAlign w:val="center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Виды работ на практике, </w:t>
            </w:r>
            <w:r w:rsidRPr="00AB75E3">
              <w:br/>
              <w:t xml:space="preserve">включая самостоятельную работу </w:t>
            </w:r>
          </w:p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студентов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323F4" w:rsidRPr="00AB75E3">
        <w:tc>
          <w:tcPr>
            <w:tcW w:w="6842" w:type="dxa"/>
            <w:gridSpan w:val="3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rPr>
                <w:b/>
                <w:bCs/>
              </w:rPr>
              <w:t>Преддипломная практика</w:t>
            </w:r>
          </w:p>
        </w:tc>
        <w:tc>
          <w:tcPr>
            <w:tcW w:w="2338" w:type="dxa"/>
          </w:tcPr>
          <w:p w:rsidR="00F323F4" w:rsidRPr="00AB75E3" w:rsidRDefault="00F323F4" w:rsidP="00EF6250">
            <w:pPr>
              <w:ind w:right="-80" w:firstLine="0"/>
              <w:jc w:val="center"/>
              <w:rPr>
                <w:b/>
                <w:bCs/>
              </w:rPr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1.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Подготовительный (ознакомительный) этап. </w:t>
            </w:r>
          </w:p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t>Проведение установочной конференции, разъяснение целей прохождения преддипломной практики, обсуждение организационных моментов.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Присутствие студентов на установочной конференции, получение заданий, уточнение организационных моментов. 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</w:t>
            </w:r>
          </w:p>
          <w:p w:rsidR="003A5041" w:rsidRDefault="003A5041" w:rsidP="00EF6250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ПК-12ЗУ </w:t>
            </w:r>
          </w:p>
          <w:p w:rsidR="003A5041" w:rsidRPr="00AB75E3" w:rsidRDefault="003A5041" w:rsidP="00EF6250">
            <w:pPr>
              <w:ind w:right="-80" w:firstLine="0"/>
            </w:pPr>
            <w:r>
              <w:rPr>
                <w:color w:val="000000"/>
              </w:rPr>
              <w:t>ДПК-1ЗУ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2.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Научно-исследовательский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Деятельность студентов в соответствии с целями и задачами преддипломной практики, а также индивидуальными заданиями, полученными от кураторов практики.</w:t>
            </w:r>
          </w:p>
        </w:tc>
        <w:tc>
          <w:tcPr>
            <w:tcW w:w="3252" w:type="dxa"/>
          </w:tcPr>
          <w:p w:rsidR="00F323F4" w:rsidRPr="00AB75E3" w:rsidRDefault="00F323F4" w:rsidP="00A40B1C">
            <w:pPr>
              <w:ind w:firstLine="0"/>
              <w:jc w:val="left"/>
            </w:pPr>
            <w:r w:rsidRPr="00AB75E3">
              <w:t xml:space="preserve">1. Уточнение темы </w:t>
            </w:r>
            <w:r w:rsidR="00A40B1C">
              <w:t>выпускной квалификационной работы бакалавра</w:t>
            </w:r>
            <w:r w:rsidRPr="00AB75E3">
              <w:t xml:space="preserve"> и составление ее развернутого плана.</w:t>
            </w:r>
          </w:p>
          <w:p w:rsidR="00F323F4" w:rsidRPr="00AB75E3" w:rsidRDefault="00F323F4" w:rsidP="00EF6250">
            <w:pPr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B75E3">
              <w:t xml:space="preserve">2. Работа с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материалами библиотечных, музейных и архивных фондов, информационно-поисковых систем, данными устной </w:t>
            </w: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lastRenderedPageBreak/>
              <w:t xml:space="preserve">истории с целью получения необходимой научной информации. 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rPr>
                <w:rStyle w:val="FontStyle16"/>
                <w:b w:val="0"/>
                <w:bCs w:val="0"/>
                <w:sz w:val="24"/>
                <w:szCs w:val="24"/>
              </w:rPr>
              <w:t xml:space="preserve">3. Обработка и обобщение </w:t>
            </w:r>
            <w:r w:rsidRPr="00AB75E3">
              <w:t>всех материалов и сведений, полученных в результате выполняемых работ.</w:t>
            </w:r>
          </w:p>
          <w:p w:rsidR="00F323F4" w:rsidRPr="00AB75E3" w:rsidRDefault="00F323F4" w:rsidP="00EF6250">
            <w:pPr>
              <w:ind w:firstLine="0"/>
            </w:pPr>
            <w:r w:rsidRPr="00AB75E3">
              <w:t>4. Проведение регулярных консультаций с кураторами практики.</w:t>
            </w:r>
          </w:p>
        </w:tc>
        <w:tc>
          <w:tcPr>
            <w:tcW w:w="2338" w:type="dxa"/>
          </w:tcPr>
          <w:p w:rsidR="00F323F4" w:rsidRDefault="003A5041" w:rsidP="00EF6250">
            <w:pPr>
              <w:ind w:firstLine="0"/>
            </w:pPr>
            <w:r>
              <w:lastRenderedPageBreak/>
              <w:t>ПК-1 ЗУН</w:t>
            </w:r>
          </w:p>
          <w:p w:rsidR="003A5041" w:rsidRDefault="003A5041" w:rsidP="00EF6250">
            <w:pPr>
              <w:ind w:firstLine="0"/>
            </w:pPr>
            <w:r>
              <w:t>ПК-2ЗУН</w:t>
            </w:r>
          </w:p>
          <w:p w:rsidR="003A5041" w:rsidRDefault="003A5041" w:rsidP="00EF6250">
            <w:pPr>
              <w:ind w:firstLine="0"/>
            </w:pPr>
            <w:r>
              <w:t>ПК-3ЗКН</w:t>
            </w:r>
          </w:p>
          <w:p w:rsidR="003A5041" w:rsidRDefault="003A5041" w:rsidP="00EF6250">
            <w:pPr>
              <w:ind w:firstLine="0"/>
            </w:pPr>
            <w:r>
              <w:t>ПК-4ЗУН</w:t>
            </w:r>
          </w:p>
          <w:p w:rsidR="003A5041" w:rsidRDefault="003A5041" w:rsidP="00EF6250">
            <w:pPr>
              <w:ind w:firstLine="0"/>
            </w:pPr>
            <w:r>
              <w:t>ПК-5ЗУН</w:t>
            </w:r>
          </w:p>
          <w:p w:rsidR="003A5041" w:rsidRDefault="003A5041" w:rsidP="00EF6250">
            <w:pPr>
              <w:ind w:firstLine="0"/>
            </w:pPr>
            <w:r>
              <w:t>ПК-6ЗУН</w:t>
            </w:r>
          </w:p>
          <w:p w:rsidR="003A5041" w:rsidRDefault="003A5041" w:rsidP="00EF6250">
            <w:pPr>
              <w:ind w:firstLine="0"/>
            </w:pPr>
            <w:r>
              <w:t>ПК-7ЗУН</w:t>
            </w:r>
          </w:p>
          <w:p w:rsidR="003A5041" w:rsidRDefault="003A5041" w:rsidP="00EF6250">
            <w:pPr>
              <w:ind w:firstLine="0"/>
            </w:pPr>
            <w:r>
              <w:t>ПК-11ЗУН</w:t>
            </w:r>
          </w:p>
          <w:p w:rsidR="003A5041" w:rsidRDefault="003A5041" w:rsidP="00EF6250">
            <w:pPr>
              <w:ind w:firstLine="0"/>
            </w:pPr>
            <w:r>
              <w:t>ПК-12ЗУН</w:t>
            </w:r>
          </w:p>
          <w:p w:rsidR="003A5041" w:rsidRDefault="003A5041" w:rsidP="00EF6250">
            <w:pPr>
              <w:ind w:firstLine="0"/>
            </w:pPr>
            <w:r>
              <w:t>ПК-13ЗУН</w:t>
            </w:r>
          </w:p>
          <w:p w:rsidR="003A5041" w:rsidRDefault="003A5041" w:rsidP="00EF6250">
            <w:pPr>
              <w:ind w:firstLine="0"/>
            </w:pPr>
            <w:r>
              <w:lastRenderedPageBreak/>
              <w:t>ПК-14ЗУН</w:t>
            </w:r>
          </w:p>
          <w:p w:rsidR="003A5041" w:rsidRPr="00AB75E3" w:rsidRDefault="003A5041" w:rsidP="00EF6250">
            <w:pPr>
              <w:ind w:firstLine="0"/>
            </w:pPr>
            <w:r>
              <w:t>ДПК-1ЗУН</w:t>
            </w: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lastRenderedPageBreak/>
              <w:t>3.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rPr>
                <w:b/>
                <w:bCs/>
              </w:rPr>
              <w:t>Этап подготовки отчета по практике.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Подготовка отчетной документации.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Подготовка и грамотное оформление необходимой документации, отражающей итоги прохождения практики.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 xml:space="preserve">4. 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right="-80"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>Контрольно-проверочный этап.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Проверка, корректировка и оценивание результатов прохождения практики.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 xml:space="preserve">Предоставление студентами всех форм отчетности кураторам и руководителю практики.  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firstLine="0"/>
            </w:pPr>
            <w:r>
              <w:t>ПК-1 ЗУН</w:t>
            </w:r>
          </w:p>
          <w:p w:rsidR="003A5041" w:rsidRDefault="003A5041" w:rsidP="003A5041">
            <w:pPr>
              <w:ind w:firstLine="0"/>
            </w:pPr>
            <w:r>
              <w:t>ПК-2ЗУН</w:t>
            </w:r>
          </w:p>
          <w:p w:rsidR="003A5041" w:rsidRDefault="003A5041" w:rsidP="003A5041">
            <w:pPr>
              <w:ind w:firstLine="0"/>
            </w:pPr>
            <w:r>
              <w:t>ПК-3ЗКН</w:t>
            </w:r>
          </w:p>
          <w:p w:rsidR="003A5041" w:rsidRDefault="003A5041" w:rsidP="003A5041">
            <w:pPr>
              <w:ind w:firstLine="0"/>
            </w:pPr>
            <w:r>
              <w:t>ПК-4ЗУН</w:t>
            </w:r>
          </w:p>
          <w:p w:rsidR="003A5041" w:rsidRDefault="003A5041" w:rsidP="003A5041">
            <w:pPr>
              <w:ind w:firstLine="0"/>
            </w:pPr>
            <w:r>
              <w:t>ПК-5ЗУН</w:t>
            </w:r>
          </w:p>
          <w:p w:rsidR="003A5041" w:rsidRDefault="003A5041" w:rsidP="003A5041">
            <w:pPr>
              <w:ind w:firstLine="0"/>
            </w:pPr>
            <w:r>
              <w:t>ПК-6ЗУН</w:t>
            </w:r>
          </w:p>
          <w:p w:rsidR="003A5041" w:rsidRDefault="003A5041" w:rsidP="003A5041">
            <w:pPr>
              <w:ind w:firstLine="0"/>
            </w:pPr>
            <w:r>
              <w:t>ПК-7ЗУН</w:t>
            </w:r>
          </w:p>
          <w:p w:rsidR="003A5041" w:rsidRDefault="003A5041" w:rsidP="003A5041">
            <w:pPr>
              <w:ind w:firstLine="0"/>
            </w:pPr>
            <w:r>
              <w:t>ПК-11ЗУН</w:t>
            </w:r>
          </w:p>
          <w:p w:rsidR="003A5041" w:rsidRDefault="003A5041" w:rsidP="003A5041">
            <w:pPr>
              <w:ind w:firstLine="0"/>
            </w:pPr>
            <w:r>
              <w:t>ПК-12ЗУН</w:t>
            </w:r>
          </w:p>
          <w:p w:rsidR="003A5041" w:rsidRDefault="003A5041" w:rsidP="003A5041">
            <w:pPr>
              <w:ind w:firstLine="0"/>
            </w:pPr>
            <w:r>
              <w:t>ПК-13ЗУН</w:t>
            </w:r>
          </w:p>
          <w:p w:rsidR="003A5041" w:rsidRDefault="003A5041" w:rsidP="003A5041">
            <w:pPr>
              <w:ind w:firstLine="0"/>
            </w:pPr>
            <w:r>
              <w:t>ПК-14ЗУН</w:t>
            </w:r>
          </w:p>
          <w:p w:rsidR="00F323F4" w:rsidRPr="00AB75E3" w:rsidRDefault="00F323F4" w:rsidP="00A40B1C">
            <w:pPr>
              <w:ind w:right="-80" w:firstLine="0"/>
            </w:pPr>
          </w:p>
        </w:tc>
      </w:tr>
      <w:tr w:rsidR="00F323F4" w:rsidRPr="00AB75E3">
        <w:tc>
          <w:tcPr>
            <w:tcW w:w="527" w:type="dxa"/>
          </w:tcPr>
          <w:p w:rsidR="00F323F4" w:rsidRPr="00AB75E3" w:rsidRDefault="00F323F4" w:rsidP="00EF6250">
            <w:pPr>
              <w:ind w:right="-80" w:firstLine="0"/>
              <w:jc w:val="center"/>
            </w:pPr>
            <w:r w:rsidRPr="00AB75E3">
              <w:t>5.</w:t>
            </w:r>
          </w:p>
        </w:tc>
        <w:tc>
          <w:tcPr>
            <w:tcW w:w="3063" w:type="dxa"/>
          </w:tcPr>
          <w:p w:rsidR="00F323F4" w:rsidRPr="00AB75E3" w:rsidRDefault="00F323F4" w:rsidP="00EF6250">
            <w:pPr>
              <w:ind w:firstLine="0"/>
              <w:rPr>
                <w:b/>
                <w:bCs/>
              </w:rPr>
            </w:pPr>
            <w:r w:rsidRPr="00AB75E3">
              <w:rPr>
                <w:b/>
                <w:bCs/>
              </w:rPr>
              <w:t xml:space="preserve">Заключительный этап. </w:t>
            </w:r>
          </w:p>
          <w:p w:rsidR="00F323F4" w:rsidRPr="00AB75E3" w:rsidRDefault="00F323F4" w:rsidP="00EF6250">
            <w:pPr>
              <w:ind w:right="-80" w:firstLine="0"/>
            </w:pPr>
            <w:r w:rsidRPr="00AB75E3">
              <w:t>Проведение итоговой конференции, обсуждение итогов прохождения преддипломной практики.</w:t>
            </w:r>
          </w:p>
        </w:tc>
        <w:tc>
          <w:tcPr>
            <w:tcW w:w="3252" w:type="dxa"/>
          </w:tcPr>
          <w:p w:rsidR="00F323F4" w:rsidRPr="00AB75E3" w:rsidRDefault="00F323F4" w:rsidP="00EF6250">
            <w:pPr>
              <w:ind w:right="-80" w:firstLine="0"/>
            </w:pPr>
            <w:r w:rsidRPr="00AB75E3">
              <w:t>Присутствие студентов на итоговой конференции, выступления студентов с отчетной документацией о проделанной работе.</w:t>
            </w:r>
          </w:p>
        </w:tc>
        <w:tc>
          <w:tcPr>
            <w:tcW w:w="2338" w:type="dxa"/>
          </w:tcPr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ПК-2 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ПК-6ЗУН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ПК-11ЗУН</w:t>
            </w:r>
          </w:p>
          <w:p w:rsidR="003A5041" w:rsidRDefault="003A5041" w:rsidP="003A5041">
            <w:pPr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>ПК-12ЗУН</w:t>
            </w:r>
          </w:p>
          <w:p w:rsidR="00A40B1C" w:rsidRPr="00AB75E3" w:rsidRDefault="003A5041" w:rsidP="003A5041">
            <w:pPr>
              <w:ind w:right="-80" w:firstLine="0"/>
            </w:pPr>
            <w:r>
              <w:rPr>
                <w:color w:val="000000"/>
              </w:rPr>
              <w:t>ДПК-1ЗУН</w:t>
            </w:r>
          </w:p>
        </w:tc>
      </w:tr>
    </w:tbl>
    <w:p w:rsidR="00F323F4" w:rsidRPr="00AB75E3" w:rsidRDefault="00F323F4" w:rsidP="00EF6250">
      <w:pPr>
        <w:pStyle w:val="1"/>
        <w:spacing w:before="0" w:after="0"/>
        <w:ind w:left="0" w:firstLine="680"/>
        <w:rPr>
          <w:rStyle w:val="20"/>
          <w:i w:val="0"/>
          <w:iCs w:val="0"/>
          <w:sz w:val="24"/>
          <w:szCs w:val="24"/>
        </w:rPr>
      </w:pPr>
    </w:p>
    <w:p w:rsidR="00B51BCF" w:rsidRPr="00AB75E3" w:rsidRDefault="00B51BCF" w:rsidP="00B51BCF">
      <w:pPr>
        <w:pStyle w:val="1"/>
        <w:spacing w:before="0" w:after="0"/>
        <w:ind w:left="0" w:firstLine="680"/>
        <w:rPr>
          <w:rStyle w:val="20"/>
          <w:i w:val="0"/>
          <w:iCs w:val="0"/>
          <w:sz w:val="24"/>
          <w:szCs w:val="24"/>
        </w:rPr>
      </w:pPr>
    </w:p>
    <w:p w:rsidR="00B51BCF" w:rsidRPr="004C2198" w:rsidRDefault="00B51BCF" w:rsidP="00B51BCF">
      <w:pPr>
        <w:keepNext/>
        <w:autoSpaceDE/>
        <w:autoSpaceDN/>
        <w:adjustRightInd/>
        <w:spacing w:before="240" w:after="120" w:line="264" w:lineRule="auto"/>
        <w:ind w:left="567" w:firstLine="0"/>
        <w:jc w:val="left"/>
        <w:outlineLvl w:val="0"/>
        <w:rPr>
          <w:b/>
          <w:bCs/>
          <w:i/>
          <w:color w:val="C00000"/>
        </w:rPr>
      </w:pPr>
      <w:r w:rsidRPr="004C2198">
        <w:rPr>
          <w:rFonts w:eastAsiaTheme="majorEastAsia" w:cstheme="majorBidi"/>
          <w:b/>
          <w:szCs w:val="26"/>
        </w:rPr>
        <w:t xml:space="preserve">7 Оценочные средства для проведения промежуточной аттестации по </w:t>
      </w:r>
      <w:r w:rsidRPr="004C2198">
        <w:rPr>
          <w:b/>
          <w:bCs/>
        </w:rPr>
        <w:t>преддипломной практики</w:t>
      </w:r>
      <w:r w:rsidRPr="004C2198">
        <w:rPr>
          <w:b/>
          <w:bCs/>
          <w:i/>
        </w:rPr>
        <w:t xml:space="preserve"> </w:t>
      </w:r>
    </w:p>
    <w:p w:rsidR="00B51BCF" w:rsidRPr="003825C3" w:rsidRDefault="00B51BCF" w:rsidP="00B51BCF">
      <w:pPr>
        <w:keepNext/>
        <w:autoSpaceDE/>
        <w:autoSpaceDN/>
        <w:adjustRightInd/>
        <w:ind w:left="680" w:firstLine="0"/>
        <w:outlineLvl w:val="0"/>
      </w:pPr>
      <w:r w:rsidRPr="003825C3">
        <w:t xml:space="preserve">Вид аттестации по итогам практики – зачет с оценкой, который проводится в форме составления, оформления и защиты отчетной документации. </w:t>
      </w:r>
    </w:p>
    <w:p w:rsidR="00B51BCF" w:rsidRPr="003825C3" w:rsidRDefault="00B51BCF" w:rsidP="00B51BCF">
      <w:pPr>
        <w:keepNext/>
        <w:autoSpaceDE/>
        <w:autoSpaceDN/>
        <w:adjustRightInd/>
        <w:ind w:left="680" w:firstLine="0"/>
        <w:outlineLvl w:val="0"/>
      </w:pPr>
    </w:p>
    <w:p w:rsidR="00B51BCF" w:rsidRPr="003825C3" w:rsidRDefault="00B51BCF" w:rsidP="00B51BCF">
      <w:pPr>
        <w:keepNext/>
        <w:autoSpaceDE/>
        <w:autoSpaceDN/>
        <w:adjustRightInd/>
        <w:ind w:left="680" w:firstLine="0"/>
        <w:outlineLvl w:val="0"/>
      </w:pPr>
      <w:r w:rsidRPr="003825C3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B51BCF" w:rsidRDefault="00B51BCF" w:rsidP="00B51BCF">
      <w:pPr>
        <w:pStyle w:val="1"/>
        <w:spacing w:before="0" w:after="0"/>
        <w:ind w:left="0" w:firstLine="680"/>
        <w:rPr>
          <w:b w:val="0"/>
          <w:bCs w:val="0"/>
        </w:rPr>
      </w:pPr>
    </w:p>
    <w:p w:rsidR="00B51BCF" w:rsidRPr="00AB75E3" w:rsidRDefault="00B51BCF" w:rsidP="00B51BCF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 xml:space="preserve">Обязательной формой отчетности студента-практиканта является письменный/печатный отчет. </w:t>
      </w:r>
    </w:p>
    <w:p w:rsidR="00B51BCF" w:rsidRDefault="00B51BCF" w:rsidP="00B51BCF">
      <w:pPr>
        <w:ind w:firstLine="0"/>
        <w:jc w:val="center"/>
        <w:rPr>
          <w:b/>
          <w:bCs/>
        </w:rPr>
      </w:pPr>
    </w:p>
    <w:p w:rsidR="00B51BCF" w:rsidRPr="00AB75E3" w:rsidRDefault="00B51BCF" w:rsidP="00B51BCF">
      <w:pPr>
        <w:ind w:firstLine="0"/>
        <w:jc w:val="center"/>
        <w:rPr>
          <w:b/>
          <w:bCs/>
        </w:rPr>
      </w:pPr>
      <w:r w:rsidRPr="00AB75E3">
        <w:rPr>
          <w:b/>
          <w:bCs/>
        </w:rPr>
        <w:t>Учебно-методические рекомендации для обеспечения самостоятельной работы студентов на преддипломной практике</w:t>
      </w:r>
    </w:p>
    <w:p w:rsidR="00B51BCF" w:rsidRPr="00AB75E3" w:rsidRDefault="00B51BCF" w:rsidP="00B51BCF">
      <w:pPr>
        <w:ind w:firstLine="0"/>
        <w:jc w:val="center"/>
        <w:rPr>
          <w:u w:val="single"/>
        </w:rPr>
      </w:pPr>
      <w:r w:rsidRPr="00AB75E3">
        <w:rPr>
          <w:u w:val="single"/>
        </w:rPr>
        <w:t>Виды отчетной документации по преддипломной практике</w:t>
      </w:r>
    </w:p>
    <w:p w:rsidR="00B51BCF" w:rsidRPr="00AB75E3" w:rsidRDefault="00B51BCF" w:rsidP="00B51BCF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По итогам преддипломной практики студент должен предоставить следующие виды отчетной документации:</w:t>
      </w:r>
    </w:p>
    <w:p w:rsidR="00B51BCF" w:rsidRPr="00AB75E3" w:rsidRDefault="00B51BCF" w:rsidP="00B51BCF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1. Бланк с индивидуальным заданием на преддипломную практику.</w:t>
      </w:r>
    </w:p>
    <w:p w:rsidR="00B51BCF" w:rsidRPr="00AB75E3" w:rsidRDefault="00B51BCF" w:rsidP="00B51BCF">
      <w:pPr>
        <w:pStyle w:val="1"/>
        <w:spacing w:before="0" w:after="0"/>
        <w:ind w:left="0" w:firstLine="680"/>
        <w:rPr>
          <w:b w:val="0"/>
          <w:bCs w:val="0"/>
        </w:rPr>
      </w:pPr>
      <w:r w:rsidRPr="00AB75E3">
        <w:rPr>
          <w:b w:val="0"/>
          <w:bCs w:val="0"/>
        </w:rPr>
        <w:t>2. Отчет о результатах прохождения практики.</w:t>
      </w:r>
    </w:p>
    <w:p w:rsidR="00B51BCF" w:rsidRPr="00AB75E3" w:rsidRDefault="00B51BCF" w:rsidP="00B51BCF">
      <w:pPr>
        <w:ind w:firstLine="680"/>
      </w:pPr>
      <w:r w:rsidRPr="00AB75E3">
        <w:t xml:space="preserve">3. Черновой вариант </w:t>
      </w:r>
      <w:r>
        <w:t>выпускной квалификационной работы бакалавра</w:t>
      </w:r>
      <w:r w:rsidRPr="00AB75E3">
        <w:t xml:space="preserve">. </w:t>
      </w:r>
    </w:p>
    <w:p w:rsidR="00B51BCF" w:rsidRPr="00AB75E3" w:rsidRDefault="00B51BCF" w:rsidP="00B51BCF">
      <w:pPr>
        <w:ind w:firstLine="680"/>
      </w:pPr>
      <w:r w:rsidRPr="00AB75E3">
        <w:t>Отчеты по преддипломной практике сдаются куратору и руководителю практики в письменном/печатном виде и на электронном носителе.</w:t>
      </w:r>
    </w:p>
    <w:p w:rsidR="00B51BCF" w:rsidRPr="00AB75E3" w:rsidRDefault="00B51BCF" w:rsidP="00B51BCF">
      <w:pPr>
        <w:ind w:firstLine="0"/>
        <w:jc w:val="center"/>
        <w:rPr>
          <w:u w:val="single"/>
        </w:rPr>
      </w:pPr>
      <w:r w:rsidRPr="00AB75E3">
        <w:rPr>
          <w:u w:val="single"/>
        </w:rPr>
        <w:t xml:space="preserve">Схема отчета студента-практиканта </w:t>
      </w:r>
    </w:p>
    <w:p w:rsidR="00B51BCF" w:rsidRPr="00AB75E3" w:rsidRDefault="00B51BCF" w:rsidP="00B51BCF">
      <w:pPr>
        <w:ind w:firstLine="0"/>
        <w:jc w:val="center"/>
        <w:rPr>
          <w:u w:val="single"/>
        </w:rPr>
      </w:pPr>
      <w:r w:rsidRPr="00AB75E3">
        <w:rPr>
          <w:u w:val="single"/>
        </w:rPr>
        <w:t>о результатах прохождения преддипломной практики</w:t>
      </w:r>
    </w:p>
    <w:p w:rsidR="00B51BCF" w:rsidRPr="00AB75E3" w:rsidRDefault="00B51BCF" w:rsidP="00B51BCF">
      <w:pPr>
        <w:ind w:firstLine="680"/>
      </w:pPr>
      <w:r w:rsidRPr="00AB75E3">
        <w:t>1. Краткое содержание деятельности в период практики.</w:t>
      </w:r>
    </w:p>
    <w:p w:rsidR="00B51BCF" w:rsidRPr="00AB75E3" w:rsidRDefault="00B51BCF" w:rsidP="00B51BCF">
      <w:pPr>
        <w:ind w:firstLine="680"/>
      </w:pPr>
      <w:r w:rsidRPr="00AB75E3">
        <w:t xml:space="preserve">2. Знания, умения и навыки, приобретенные в процессе прохождения преддипломной практики. </w:t>
      </w:r>
    </w:p>
    <w:p w:rsidR="00B51BCF" w:rsidRPr="00AB75E3" w:rsidRDefault="00B51BCF" w:rsidP="00B51BCF">
      <w:pPr>
        <w:ind w:firstLine="680"/>
      </w:pPr>
      <w:r w:rsidRPr="00AB75E3">
        <w:t>3. Трудности, возникшие при прохождении практики.</w:t>
      </w:r>
    </w:p>
    <w:p w:rsidR="00B51BCF" w:rsidRPr="00AB75E3" w:rsidRDefault="00B51BCF" w:rsidP="00B51BCF">
      <w:pPr>
        <w:ind w:firstLine="680"/>
      </w:pPr>
      <w:r w:rsidRPr="00AB75E3">
        <w:t>4. Предложения по организации преддипломной практики.</w:t>
      </w:r>
    </w:p>
    <w:p w:rsidR="00B51BCF" w:rsidRPr="00AB75E3" w:rsidRDefault="00B51BCF" w:rsidP="00B51BCF"/>
    <w:p w:rsidR="00342EE0" w:rsidRPr="00AB75E3" w:rsidRDefault="00342EE0" w:rsidP="00342EE0">
      <w:pPr>
        <w:ind w:firstLine="680"/>
        <w:rPr>
          <w:b/>
          <w:bCs/>
        </w:rPr>
      </w:pPr>
      <w:r w:rsidRPr="00AB75E3">
        <w:rPr>
          <w:b/>
          <w:bCs/>
        </w:rPr>
        <w:t>8 Учебно-методическое и информационное обеспечение преддипломной практики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342EE0" w:rsidRPr="00B44A5E" w:rsidTr="004271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а) Основная литература:</w:t>
            </w:r>
          </w:p>
        </w:tc>
      </w:tr>
      <w:tr w:rsidR="00342EE0" w:rsidRPr="00B44A5E" w:rsidTr="004271F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2EE0" w:rsidRPr="00B44A5E" w:rsidRDefault="00342EE0" w:rsidP="004271FF">
            <w:pPr>
              <w:autoSpaceDE/>
              <w:autoSpaceDN/>
              <w:adjustRightInd/>
              <w:ind w:firstLine="756"/>
              <w:rPr>
                <w:color w:val="000000"/>
              </w:rPr>
            </w:pPr>
            <w:r w:rsidRPr="00B44A5E">
              <w:rPr>
                <w:color w:val="000000"/>
              </w:rPr>
              <w:t xml:space="preserve">1. Чернова, Н. В. Вспомогательные исторические дисциплины : учебно- методическое пособие / Н. В. Чернова ; МГТУ. - Магнитогорск : МГТУ, 2016. - 1 электрон. опт. диск (CD-ROM). - Загл. с титул. экрана. - URL: </w:t>
            </w:r>
            <w:hyperlink r:id="rId11" w:history="1">
              <w:r w:rsidRPr="00B44A5E">
                <w:rPr>
                  <w:color w:val="0000FF"/>
                  <w:u w:val="single"/>
                </w:rPr>
                <w:t>https://magtu.informsystema.ru/uploader/fileUpload? name=2498.pdf&amp;show=dcatalogues/1/1130271/2498.pdf&amp;view=true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</w:t>
            </w:r>
          </w:p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Дорожкин, А. Г. Отечественная история в ракурсе проблем источниковедения : практикум / А. Г. Дорожкин, О. Ю. Стародубова ; МГТУ. - Магнитогорск : МГТУ, 2017. - 1 электрон. опт. диск (CD-ROM). - Загл. с титул. экрана. - URL: </w:t>
            </w:r>
            <w:hyperlink r:id="rId12" w:history="1">
              <w:r w:rsidRPr="00B44A5E">
                <w:rPr>
                  <w:color w:val="0000FF"/>
                  <w:u w:val="single"/>
                </w:rPr>
                <w:t>https://magtu.informsystema.ru/uploader/fileUpload? name=3064.pdf&amp;show=dcatalogues/1/1135073/3064.pdf&amp;view=true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</w:p>
        </w:tc>
      </w:tr>
      <w:tr w:rsidR="00342EE0" w:rsidRPr="00B44A5E" w:rsidTr="004271FF">
        <w:trPr>
          <w:trHeight w:hRule="exact" w:val="138"/>
        </w:trPr>
        <w:tc>
          <w:tcPr>
            <w:tcW w:w="937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</w:pPr>
          </w:p>
        </w:tc>
      </w:tr>
      <w:tr w:rsidR="00342EE0" w:rsidRPr="00B44A5E" w:rsidTr="004271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342EE0" w:rsidRPr="00B44A5E" w:rsidTr="004271FF">
        <w:trPr>
          <w:trHeight w:hRule="exact" w:val="55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lastRenderedPageBreak/>
              <w:t xml:space="preserve">1. Антоненко, Ю. С. Учебная - практика по получению первичных профессиональных умений и навыков (музейная практика) : учебно-методическое пособие / Ю. С. Антоненко, В. В. Ячменева ; МГТУ. - Магнитогорск : МГТУ, 2018. - 1 электрон. опт. диск (CD-ROM). - Загл. с титул. экрана. - URL: </w:t>
            </w:r>
            <w:hyperlink r:id="rId13" w:history="1">
              <w:r w:rsidRPr="00B44A5E">
                <w:rPr>
                  <w:color w:val="0000FF"/>
                  <w:u w:val="single"/>
                </w:rPr>
                <w:t>https://magtu.informsystema.ru/uploader/fileUpload? name=3699.pdf&amp;show=dcatalogues/1/1527546/3699.pdf&amp;view=true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2. Дорожкин, А. Г. Отечественная история в ракурсе проблем источниковедения : учебное пособие / А. Г. Дорожкин, О. Ю. Стародубова ; МГТУ. - Магнитогорск : МГТУ, 2018. - 1 электрон. опт. диск (CD-ROM). - Загл. с титул. экрана. - URL: </w:t>
            </w:r>
            <w:hyperlink r:id="rId14" w:history="1">
              <w:r w:rsidRPr="00B44A5E">
                <w:rPr>
                  <w:color w:val="0000FF"/>
                  <w:u w:val="single"/>
                </w:rPr>
                <w:t>https://magtu.informsystema.ru/uploader/fileUpload? name=3558.pdf&amp;show=dcatalogues/1/1515208/3558.pdf&amp;view=true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Сведения доступны также на CD- ROM.</w:t>
            </w:r>
          </w:p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  <w:r w:rsidRPr="00B44A5E">
              <w:rPr>
                <w:color w:val="000000"/>
              </w:rPr>
              <w:t xml:space="preserve">3. Макарова, А. К. Архивоведение / Макарова А. К.; МГТУ. - Магнитогорск : [Издательство МГТУ], 2015. - 146 с. - Библиогр.: с. 142-146. - URL: </w:t>
            </w:r>
            <w:hyperlink r:id="rId15" w:history="1">
              <w:r w:rsidRPr="00B44A5E">
                <w:rPr>
                  <w:color w:val="0000FF"/>
                  <w:u w:val="single"/>
                </w:rPr>
                <w:t>https://magtu.informsystema.ru/uploader/fileUpload? name=3435.pdf&amp;show=dcatalogues/1/1209678/3435.pdf&amp;view=true</w:t>
              </w:r>
            </w:hyperlink>
            <w:r w:rsidRPr="00B44A5E">
              <w:rPr>
                <w:color w:val="000000"/>
              </w:rPr>
              <w:t>. - Макрообъект. - Текст : электронный. - ISBN 978-5-9967-0676-1. - Имеется печатный аналог.</w:t>
            </w:r>
          </w:p>
          <w:p w:rsidR="00342EE0" w:rsidRPr="00B44A5E" w:rsidRDefault="00342EE0" w:rsidP="004271FF">
            <w:pPr>
              <w:autoSpaceDE/>
              <w:autoSpaceDN/>
              <w:adjustRightInd/>
              <w:ind w:firstLine="756"/>
            </w:pPr>
          </w:p>
        </w:tc>
      </w:tr>
    </w:tbl>
    <w:p w:rsidR="00342EE0" w:rsidRDefault="00342EE0" w:rsidP="00342EE0">
      <w:pPr>
        <w:ind w:firstLine="680"/>
        <w:rPr>
          <w:b/>
        </w:rPr>
      </w:pPr>
      <w:r w:rsidRPr="00546B73">
        <w:rPr>
          <w:b/>
        </w:rPr>
        <w:t>В)</w:t>
      </w:r>
      <w:r>
        <w:t xml:space="preserve"> </w:t>
      </w:r>
      <w:r w:rsidRPr="00BF1FDD">
        <w:rPr>
          <w:b/>
          <w:bCs/>
          <w:iCs/>
        </w:rPr>
        <w:t xml:space="preserve">Учебно-методические рекомендации для обеспечения самостоятельной работы </w:t>
      </w:r>
      <w:r>
        <w:rPr>
          <w:b/>
          <w:bCs/>
          <w:iCs/>
        </w:rPr>
        <w:t>студентов</w:t>
      </w:r>
      <w:r w:rsidRPr="00BF1FDD">
        <w:rPr>
          <w:b/>
          <w:bCs/>
          <w:iCs/>
        </w:rPr>
        <w:t xml:space="preserve"> на </w:t>
      </w:r>
      <w:r>
        <w:rPr>
          <w:b/>
        </w:rPr>
        <w:t xml:space="preserve"> практике. </w:t>
      </w:r>
    </w:p>
    <w:p w:rsidR="00342EE0" w:rsidRDefault="00342EE0" w:rsidP="00342EE0">
      <w:pPr>
        <w:ind w:firstLine="680"/>
        <w:rPr>
          <w:b/>
        </w:rPr>
      </w:pPr>
    </w:p>
    <w:p w:rsidR="00342EE0" w:rsidRPr="00BF1FDD" w:rsidRDefault="00342EE0" w:rsidP="00342EE0">
      <w:pPr>
        <w:ind w:firstLine="993"/>
        <w:rPr>
          <w:b/>
        </w:rPr>
      </w:pPr>
      <w:r>
        <w:rPr>
          <w:b/>
        </w:rPr>
        <w:t>Приложение 1.</w:t>
      </w:r>
    </w:p>
    <w:p w:rsidR="00342EE0" w:rsidRPr="007C20F5" w:rsidRDefault="00342EE0" w:rsidP="00342EE0">
      <w:pPr>
        <w:autoSpaceDE/>
        <w:autoSpaceDN/>
        <w:adjustRightInd/>
        <w:ind w:firstLine="709"/>
        <w:rPr>
          <w:b/>
        </w:rPr>
      </w:pPr>
      <w:r w:rsidRPr="007C20F5">
        <w:rPr>
          <w:b/>
        </w:rPr>
        <w:t xml:space="preserve">Программное обеспечение </w:t>
      </w:r>
      <w:r w:rsidRPr="007C20F5">
        <w:rPr>
          <w:bCs/>
          <w:spacing w:val="40"/>
        </w:rPr>
        <w:t>и</w:t>
      </w:r>
      <w:r w:rsidRPr="007C20F5">
        <w:rPr>
          <w:bCs/>
        </w:rPr>
        <w:t xml:space="preserve"> </w:t>
      </w:r>
      <w:r w:rsidRPr="007C20F5">
        <w:rPr>
          <w:b/>
        </w:rPr>
        <w:t>Интернет-ресурсы:</w:t>
      </w:r>
    </w:p>
    <w:p w:rsidR="00342EE0" w:rsidRPr="007C20F5" w:rsidRDefault="00342EE0" w:rsidP="00342EE0">
      <w:pPr>
        <w:autoSpaceDE/>
        <w:autoSpaceDN/>
        <w:adjustRightInd/>
        <w:ind w:firstLine="709"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24"/>
        <w:gridCol w:w="2737"/>
      </w:tblGrid>
      <w:tr w:rsidR="00342EE0" w:rsidRPr="00B44A5E" w:rsidTr="004271FF">
        <w:trPr>
          <w:trHeight w:val="537"/>
        </w:trPr>
        <w:tc>
          <w:tcPr>
            <w:tcW w:w="3190" w:type="dxa"/>
            <w:vAlign w:val="center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Срок действия лицензии</w:t>
            </w:r>
          </w:p>
        </w:tc>
      </w:tr>
      <w:tr w:rsidR="00342EE0" w:rsidRPr="00B44A5E" w:rsidTr="004271FF"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MS Windows 7</w:t>
            </w:r>
          </w:p>
        </w:tc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Д-1227 от 08.10.2018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11.10.2021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27.07.2018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20.05.2017</w:t>
            </w:r>
          </w:p>
        </w:tc>
      </w:tr>
      <w:tr w:rsidR="00342EE0" w:rsidRPr="00B44A5E" w:rsidTr="004271FF"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</w:pPr>
            <w:r w:rsidRPr="00B44A5E">
              <w:rPr>
                <w:rFonts w:eastAsia="Calibri"/>
                <w:szCs w:val="28"/>
              </w:rPr>
              <w:t>MS Office 2007</w:t>
            </w:r>
            <w:r w:rsidRPr="00B44A5E">
              <w:rPr>
                <w:sz w:val="28"/>
                <w:szCs w:val="28"/>
                <w:lang w:val="en-US"/>
              </w:rPr>
              <w:t xml:space="preserve"> 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  <w:tr w:rsidR="00342EE0" w:rsidRPr="00B44A5E" w:rsidTr="004271FF"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lang w:val="en-US"/>
              </w:rPr>
              <w:t>FAR Manager</w:t>
            </w:r>
            <w:r w:rsidRPr="00B44A5E">
              <w:t xml:space="preserve"> </w:t>
            </w:r>
          </w:p>
        </w:tc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свободно распространяемое ПО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  <w:tc>
          <w:tcPr>
            <w:tcW w:w="3191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t>бессрочно</w:t>
            </w:r>
            <w:r w:rsidRPr="00B44A5E">
              <w:rPr>
                <w:rFonts w:eastAsia="Calibri"/>
                <w:szCs w:val="28"/>
              </w:rPr>
              <w:t xml:space="preserve"> </w:t>
            </w:r>
          </w:p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</w:p>
        </w:tc>
      </w:tr>
      <w:tr w:rsidR="00342EE0" w:rsidRPr="00B44A5E" w:rsidTr="004271FF"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7Zip</w:t>
            </w:r>
          </w:p>
        </w:tc>
        <w:tc>
          <w:tcPr>
            <w:tcW w:w="3190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342EE0" w:rsidRPr="00B44A5E" w:rsidRDefault="00342EE0" w:rsidP="004271FF">
            <w:pPr>
              <w:autoSpaceDE/>
              <w:autoSpaceDN/>
              <w:adjustRightInd/>
              <w:spacing w:line="264" w:lineRule="auto"/>
              <w:ind w:firstLine="0"/>
              <w:contextualSpacing/>
              <w:rPr>
                <w:rFonts w:eastAsia="Calibri"/>
                <w:szCs w:val="28"/>
              </w:rPr>
            </w:pPr>
            <w:r w:rsidRPr="00B44A5E">
              <w:rPr>
                <w:rFonts w:eastAsia="Calibri"/>
                <w:szCs w:val="28"/>
              </w:rPr>
              <w:t>бессрочно</w:t>
            </w:r>
          </w:p>
        </w:tc>
      </w:tr>
    </w:tbl>
    <w:p w:rsidR="00342EE0" w:rsidRDefault="00342EE0" w:rsidP="00342EE0">
      <w:pPr>
        <w:ind w:firstLine="680"/>
      </w:pPr>
    </w:p>
    <w:p w:rsidR="00342EE0" w:rsidRDefault="00342EE0" w:rsidP="00342EE0">
      <w:pPr>
        <w:pStyle w:val="1"/>
        <w:spacing w:before="0" w:after="0"/>
        <w:ind w:left="0" w:firstLine="680"/>
        <w:rPr>
          <w:rStyle w:val="FontStyle21"/>
          <w:sz w:val="24"/>
          <w:szCs w:val="24"/>
        </w:rPr>
      </w:pPr>
      <w:r>
        <w:t>г</w:t>
      </w:r>
      <w:r w:rsidRPr="00AB75E3">
        <w:t xml:space="preserve">) </w:t>
      </w:r>
      <w:r w:rsidRPr="00AB75E3">
        <w:rPr>
          <w:rStyle w:val="FontStyle21"/>
          <w:sz w:val="24"/>
          <w:szCs w:val="24"/>
        </w:rPr>
        <w:t xml:space="preserve">Интернет-ресурсы: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B44A5E">
        <w:rPr>
          <w:rFonts w:eastAsia="Calibri"/>
          <w:bCs/>
          <w:sz w:val="28"/>
          <w:szCs w:val="28"/>
        </w:rPr>
        <w:tab/>
        <w:t xml:space="preserve">URL: </w:t>
      </w:r>
      <w:hyperlink r:id="rId16" w:history="1">
        <w:r w:rsidRPr="0065288B">
          <w:rPr>
            <w:rStyle w:val="a6"/>
            <w:rFonts w:eastAsia="Calibri"/>
            <w:bCs/>
            <w:sz w:val="28"/>
            <w:szCs w:val="28"/>
          </w:rPr>
          <w:t>https://elibrary.ru/project_risc.asp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Электронная база периодических изданий East View Information Services, ООО «ИВИС» </w:t>
      </w:r>
      <w:r w:rsidRPr="00B44A5E">
        <w:rPr>
          <w:rFonts w:eastAsia="Calibri"/>
          <w:bCs/>
          <w:sz w:val="28"/>
          <w:szCs w:val="28"/>
        </w:rPr>
        <w:tab/>
      </w:r>
      <w:hyperlink r:id="rId17" w:history="1">
        <w:r w:rsidRPr="0065288B">
          <w:rPr>
            <w:rStyle w:val="a6"/>
            <w:rFonts w:eastAsia="Calibri"/>
            <w:bCs/>
            <w:sz w:val="28"/>
            <w:szCs w:val="28"/>
          </w:rPr>
          <w:t>https://dlib.eastview.com/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Поисковая система Академия Google (Google Scholar) URL: </w:t>
      </w:r>
      <w:hyperlink r:id="rId18" w:history="1">
        <w:r w:rsidRPr="0065288B">
          <w:rPr>
            <w:rStyle w:val="a6"/>
            <w:rFonts w:eastAsia="Calibri"/>
            <w:bCs/>
            <w:sz w:val="28"/>
            <w:szCs w:val="28"/>
          </w:rPr>
          <w:t>https://scholar.google.ru/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Информационная система - Единое окно доступа к информационным ресурсам URL: </w:t>
      </w:r>
      <w:hyperlink r:id="rId19" w:history="1">
        <w:r w:rsidRPr="0065288B">
          <w:rPr>
            <w:rStyle w:val="a6"/>
            <w:rFonts w:eastAsia="Calibri"/>
            <w:bCs/>
            <w:sz w:val="28"/>
            <w:szCs w:val="28"/>
          </w:rPr>
          <w:t>http://window.edu.ru/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lastRenderedPageBreak/>
        <w:t xml:space="preserve">Российская Государственная библиотека. Каталоги </w:t>
      </w:r>
      <w:hyperlink r:id="rId20" w:history="1">
        <w:r w:rsidRPr="0065288B">
          <w:rPr>
            <w:rStyle w:val="a6"/>
            <w:rFonts w:eastAsia="Calibri"/>
            <w:bCs/>
            <w:sz w:val="28"/>
            <w:szCs w:val="28"/>
          </w:rPr>
          <w:t>https://www.rsl.ru/ru/4readers/catalogues/</w:t>
        </w:r>
      </w:hyperlink>
      <w:r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Электронные ресурсы библиотеки МГТУ им. Г.И. Носова </w:t>
      </w:r>
      <w:hyperlink r:id="rId21" w:history="1">
        <w:r w:rsidRPr="0065288B">
          <w:rPr>
            <w:rStyle w:val="a6"/>
            <w:rFonts w:eastAsia="Calibri"/>
            <w:bCs/>
            <w:sz w:val="28"/>
            <w:szCs w:val="28"/>
          </w:rPr>
          <w:t>http://magtu.ru:8085/marcweb2/Default.asp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Университетская информационная система РОССИЯ </w:t>
      </w:r>
      <w:hyperlink r:id="rId22" w:history="1">
        <w:r w:rsidRPr="0065288B">
          <w:rPr>
            <w:rStyle w:val="a6"/>
            <w:rFonts w:eastAsia="Calibri"/>
            <w:bCs/>
            <w:sz w:val="28"/>
            <w:szCs w:val="28"/>
          </w:rPr>
          <w:t>https://uisrussia.msu.ru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B44A5E">
        <w:rPr>
          <w:rFonts w:eastAsia="Calibri"/>
          <w:bCs/>
          <w:sz w:val="28"/>
          <w:szCs w:val="28"/>
        </w:rPr>
        <w:tab/>
      </w:r>
      <w:hyperlink r:id="rId23" w:history="1">
        <w:r w:rsidRPr="0065288B">
          <w:rPr>
            <w:rStyle w:val="a6"/>
            <w:rFonts w:eastAsia="Calibri"/>
            <w:bCs/>
            <w:sz w:val="28"/>
            <w:szCs w:val="28"/>
          </w:rPr>
          <w:t>http://webofscience.com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B44A5E">
        <w:rPr>
          <w:rFonts w:eastAsia="Calibri"/>
          <w:bCs/>
          <w:sz w:val="28"/>
          <w:szCs w:val="28"/>
        </w:rPr>
        <w:tab/>
      </w:r>
      <w:hyperlink r:id="rId24" w:history="1">
        <w:r w:rsidRPr="0065288B">
          <w:rPr>
            <w:rStyle w:val="a6"/>
            <w:rFonts w:eastAsia="Calibri"/>
            <w:bCs/>
            <w:sz w:val="28"/>
            <w:szCs w:val="28"/>
          </w:rPr>
          <w:t>http://scopus.com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ab/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  <w:tab w:val="left" w:pos="993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полнотекстовых журналов Springer Journals </w:t>
      </w:r>
      <w:hyperlink r:id="rId25" w:history="1">
        <w:r w:rsidRPr="0065288B">
          <w:rPr>
            <w:rStyle w:val="a6"/>
            <w:rFonts w:eastAsia="Calibri"/>
            <w:bCs/>
            <w:sz w:val="28"/>
            <w:szCs w:val="28"/>
          </w:rPr>
          <w:t>http://link.springer.com/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Pr="00B44A5E" w:rsidRDefault="00342EE0" w:rsidP="00342EE0">
      <w:pPr>
        <w:widowControl/>
        <w:numPr>
          <w:ilvl w:val="0"/>
          <w:numId w:val="2"/>
        </w:numPr>
        <w:tabs>
          <w:tab w:val="left" w:pos="851"/>
          <w:tab w:val="left" w:pos="1134"/>
        </w:tabs>
        <w:autoSpaceDE/>
        <w:autoSpaceDN/>
        <w:adjustRightInd/>
        <w:spacing w:line="276" w:lineRule="auto"/>
        <w:ind w:left="142" w:firstLine="425"/>
        <w:contextualSpacing/>
        <w:rPr>
          <w:rFonts w:eastAsia="Calibri"/>
          <w:bCs/>
          <w:sz w:val="28"/>
          <w:szCs w:val="28"/>
        </w:rPr>
      </w:pPr>
      <w:r w:rsidRPr="00B44A5E">
        <w:rPr>
          <w:rFonts w:eastAsia="Calibri"/>
          <w:bCs/>
          <w:sz w:val="28"/>
          <w:szCs w:val="28"/>
        </w:rPr>
        <w:t xml:space="preserve">Международная база справочных изданий по всем отраслям знаний SpringerReference </w:t>
      </w:r>
      <w:hyperlink r:id="rId26" w:history="1">
        <w:r w:rsidRPr="0065288B">
          <w:rPr>
            <w:rStyle w:val="a6"/>
            <w:rFonts w:eastAsia="Calibri"/>
            <w:bCs/>
            <w:sz w:val="28"/>
            <w:szCs w:val="28"/>
          </w:rPr>
          <w:t>http://www.springer.com/references</w:t>
        </w:r>
      </w:hyperlink>
      <w:r>
        <w:rPr>
          <w:rFonts w:eastAsia="Calibri"/>
          <w:bCs/>
          <w:sz w:val="28"/>
          <w:szCs w:val="28"/>
        </w:rPr>
        <w:t xml:space="preserve"> </w:t>
      </w:r>
      <w:r w:rsidRPr="00B44A5E">
        <w:rPr>
          <w:rFonts w:eastAsia="Calibri"/>
          <w:bCs/>
          <w:sz w:val="28"/>
          <w:szCs w:val="28"/>
        </w:rPr>
        <w:t xml:space="preserve"> </w:t>
      </w:r>
    </w:p>
    <w:p w:rsidR="00342EE0" w:rsidRDefault="00342EE0" w:rsidP="00342EE0">
      <w:pPr>
        <w:pStyle w:val="Style10"/>
        <w:widowControl/>
        <w:ind w:firstLine="680"/>
        <w:rPr>
          <w:rStyle w:val="a6"/>
        </w:rPr>
      </w:pPr>
    </w:p>
    <w:p w:rsidR="00342EE0" w:rsidRPr="00AB75E3" w:rsidRDefault="00342EE0" w:rsidP="00342EE0">
      <w:pPr>
        <w:pStyle w:val="Style10"/>
        <w:widowControl/>
        <w:ind w:firstLine="680"/>
      </w:pPr>
    </w:p>
    <w:p w:rsidR="00342EE0" w:rsidRPr="00AB75E3" w:rsidRDefault="00342EE0" w:rsidP="00342EE0">
      <w:pPr>
        <w:pStyle w:val="2"/>
        <w:rPr>
          <w:rStyle w:val="FontStyle14"/>
          <w:b/>
          <w:bCs/>
          <w:i w:val="0"/>
          <w:iCs w:val="0"/>
          <w:sz w:val="24"/>
          <w:szCs w:val="24"/>
        </w:rPr>
      </w:pPr>
      <w:r w:rsidRPr="00AB75E3">
        <w:rPr>
          <w:rStyle w:val="FontStyle14"/>
          <w:b/>
          <w:bCs/>
          <w:i w:val="0"/>
          <w:iCs w:val="0"/>
          <w:sz w:val="24"/>
          <w:szCs w:val="24"/>
        </w:rPr>
        <w:t>9 Материально-техническое обеспечение</w:t>
      </w:r>
      <w:r>
        <w:rPr>
          <w:rStyle w:val="FontStyle14"/>
          <w:b/>
          <w:bCs/>
          <w:i w:val="0"/>
          <w:iCs w:val="0"/>
          <w:sz w:val="24"/>
          <w:szCs w:val="24"/>
        </w:rPr>
        <w:t xml:space="preserve"> </w:t>
      </w:r>
      <w:r w:rsidRPr="00AB75E3">
        <w:rPr>
          <w:i w:val="0"/>
          <w:iCs w:val="0"/>
        </w:rPr>
        <w:t>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42EE0" w:rsidRPr="00AE4AD3" w:rsidTr="004271FF">
        <w:trPr>
          <w:tblHeader/>
        </w:trPr>
        <w:tc>
          <w:tcPr>
            <w:tcW w:w="1928" w:type="pct"/>
            <w:vAlign w:val="center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342EE0" w:rsidRPr="00AE4AD3" w:rsidTr="004271FF">
        <w:tc>
          <w:tcPr>
            <w:tcW w:w="1928" w:type="pct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проведения практических занятий, </w:t>
            </w:r>
            <w:r w:rsidRPr="00AE4AD3">
              <w:rPr>
                <w:rFonts w:eastAsia="Calibri"/>
                <w:color w:val="000000" w:themeColor="text1"/>
                <w:sz w:val="22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42EE0" w:rsidRPr="00AE4AD3" w:rsidRDefault="00342EE0" w:rsidP="004271FF">
            <w:pPr>
              <w:ind w:firstLine="0"/>
              <w:contextualSpacing/>
              <w:rPr>
                <w:b/>
                <w:color w:val="000000"/>
              </w:rPr>
            </w:pPr>
            <w:r w:rsidRPr="00AE4AD3">
              <w:rPr>
                <w:b/>
                <w:sz w:val="22"/>
              </w:rPr>
              <w:t>Доска, мультимедийный проектор, экран</w:t>
            </w:r>
          </w:p>
        </w:tc>
      </w:tr>
      <w:tr w:rsidR="00342EE0" w:rsidRPr="00AB1137" w:rsidTr="004271FF">
        <w:tc>
          <w:tcPr>
            <w:tcW w:w="1928" w:type="pct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Учебные аудитории для выполнения </w:t>
            </w:r>
            <w:r>
              <w:rPr>
                <w:rFonts w:eastAsia="Calibri"/>
                <w:sz w:val="22"/>
              </w:rPr>
              <w:t>дипломного проектирования</w:t>
            </w:r>
            <w:r w:rsidRPr="00AE4AD3">
              <w:rPr>
                <w:rFonts w:eastAsia="Calibri"/>
                <w:sz w:val="22"/>
              </w:rPr>
              <w:t>, помещения для самостоятельной работы обучающихся</w:t>
            </w:r>
          </w:p>
        </w:tc>
        <w:tc>
          <w:tcPr>
            <w:tcW w:w="3072" w:type="pct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  <w:b/>
                <w:color w:val="000000"/>
              </w:rPr>
            </w:pPr>
            <w:r w:rsidRPr="00AE4AD3">
              <w:rPr>
                <w:rFonts w:eastAsia="Calibri"/>
                <w:b/>
                <w:color w:val="000000"/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42EE0" w:rsidRPr="00AB1137" w:rsidTr="004271FF">
        <w:tc>
          <w:tcPr>
            <w:tcW w:w="1928" w:type="pct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  <w:highlight w:val="yellow"/>
              </w:rPr>
            </w:pPr>
            <w:r w:rsidRPr="00AE4AD3">
              <w:rPr>
                <w:rFonts w:eastAsia="Calibri"/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Стеллажи, сейфы для хранения учебного оборудования</w:t>
            </w:r>
          </w:p>
          <w:p w:rsidR="00342EE0" w:rsidRPr="00AE4AD3" w:rsidRDefault="00342EE0" w:rsidP="004271FF">
            <w:pPr>
              <w:ind w:firstLine="0"/>
              <w:contextualSpacing/>
              <w:rPr>
                <w:rFonts w:eastAsia="Calibri"/>
                <w:b/>
              </w:rPr>
            </w:pPr>
            <w:r w:rsidRPr="00AE4AD3">
              <w:rPr>
                <w:rFonts w:eastAsia="Calibri"/>
                <w:b/>
                <w:sz w:val="22"/>
              </w:rPr>
              <w:t>Инструменты для ремонта лабораторного оборудования</w:t>
            </w:r>
          </w:p>
        </w:tc>
      </w:tr>
    </w:tbl>
    <w:p w:rsidR="00342EE0" w:rsidRPr="00AB75E3" w:rsidRDefault="00342EE0" w:rsidP="00342EE0">
      <w:pPr>
        <w:pStyle w:val="Style10"/>
        <w:widowControl/>
        <w:ind w:firstLine="680"/>
      </w:pPr>
    </w:p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/>
    <w:p w:rsidR="00342EE0" w:rsidRDefault="00342EE0" w:rsidP="00342EE0">
      <w:pPr>
        <w:widowControl/>
        <w:autoSpaceDE/>
        <w:autoSpaceDN/>
        <w:adjustRightInd/>
        <w:ind w:firstLine="0"/>
        <w:jc w:val="left"/>
      </w:pPr>
      <w:r>
        <w:t xml:space="preserve">Приложение 1. </w:t>
      </w:r>
    </w:p>
    <w:p w:rsidR="00342EE0" w:rsidRPr="00A66B12" w:rsidRDefault="00342EE0" w:rsidP="00342EE0">
      <w:r w:rsidRPr="00A66B12">
        <w:t>Дипломное сочинение наря</w:t>
      </w:r>
      <w:r>
        <w:t>ду с подготовкой к государствен</w:t>
      </w:r>
      <w:r w:rsidRPr="00A66B12">
        <w:t>ным экзаменам — Ваша пос</w:t>
      </w:r>
      <w:r>
        <w:t>ледняя большая учебно-исследова</w:t>
      </w:r>
      <w:r w:rsidRPr="00A66B12">
        <w:t>тельская работа в университете, подводящая итог всей Вашей</w:t>
      </w:r>
      <w:r>
        <w:t xml:space="preserve"> </w:t>
      </w:r>
      <w:r w:rsidRPr="00A66B12">
        <w:t>учебы. Важно, чтобы диплом</w:t>
      </w:r>
      <w:r>
        <w:t>ная работа имела достаточную исс</w:t>
      </w:r>
      <w:r w:rsidRPr="00A66B12">
        <w:t>ледовательскую базу. Необход</w:t>
      </w:r>
      <w:r>
        <w:t>имо изучить все доступные источ</w:t>
      </w:r>
      <w:r w:rsidRPr="00A66B12">
        <w:t>ники, ознакомиться с монографиями и научными статьями по</w:t>
      </w:r>
      <w:r>
        <w:t xml:space="preserve"> </w:t>
      </w:r>
      <w:r w:rsidRPr="00A66B12">
        <w:t>избранной теме, разобраться в различных концепциях.</w:t>
      </w:r>
      <w:r>
        <w:t xml:space="preserve"> Привле</w:t>
      </w:r>
      <w:r w:rsidRPr="00A66B12">
        <w:t>чение широкого круга источник</w:t>
      </w:r>
      <w:r>
        <w:t>ов, способность выбрать для ана</w:t>
      </w:r>
      <w:r w:rsidRPr="00A66B12">
        <w:t>лиза главное, умение самостоя</w:t>
      </w:r>
      <w:r>
        <w:t>тельно изучить, оценить и сопос</w:t>
      </w:r>
      <w:r w:rsidRPr="00A66B12">
        <w:t>тавить выводы своих предшественников по данной проблеме,</w:t>
      </w:r>
      <w:r>
        <w:t xml:space="preserve"> </w:t>
      </w:r>
      <w:r w:rsidRPr="00A66B12">
        <w:t>определить свою позицию по изучаемому вопросу — все это</w:t>
      </w:r>
      <w:r>
        <w:t xml:space="preserve"> </w:t>
      </w:r>
      <w:r w:rsidRPr="00A66B12">
        <w:t>важнейшие показатели Вашей зрелости и одновременно условия</w:t>
      </w:r>
      <w:r>
        <w:t xml:space="preserve"> </w:t>
      </w:r>
      <w:r w:rsidRPr="00A66B12">
        <w:t>Вашего успеха, свидетельство наличия у Вас навыков научного</w:t>
      </w:r>
      <w:r>
        <w:t xml:space="preserve"> </w:t>
      </w:r>
      <w:r w:rsidRPr="00A66B12">
        <w:t>исследования.</w:t>
      </w:r>
    </w:p>
    <w:p w:rsidR="00342EE0" w:rsidRPr="00A66B12" w:rsidRDefault="00342EE0" w:rsidP="00342EE0">
      <w:r w:rsidRPr="00A66B12">
        <w:t xml:space="preserve">     Дипломная работа — это не пересказ уже известного, не</w:t>
      </w:r>
      <w:r>
        <w:t xml:space="preserve"> </w:t>
      </w:r>
      <w:r w:rsidRPr="00A66B12">
        <w:t>компиляция. Она не может получить высокую оценку, если в</w:t>
      </w:r>
      <w:r>
        <w:t xml:space="preserve"> </w:t>
      </w:r>
      <w:r w:rsidRPr="00A66B12">
        <w:t>основе ее лишь вторичный материал. В работе обязательно должен</w:t>
      </w:r>
      <w:r>
        <w:t xml:space="preserve"> </w:t>
      </w:r>
      <w:r w:rsidRPr="00A66B12">
        <w:t>быть и исследовательский элемент, и элемент новизны. Задача</w:t>
      </w:r>
      <w:r>
        <w:t xml:space="preserve"> </w:t>
      </w:r>
      <w:r w:rsidRPr="00A66B12">
        <w:t>автора дипломного сочинения заключается в том, чтобы выявить</w:t>
      </w:r>
      <w:r>
        <w:t xml:space="preserve"> </w:t>
      </w:r>
      <w:r w:rsidRPr="00A66B12">
        <w:t>и оценить неизвестные исто</w:t>
      </w:r>
      <w:r>
        <w:t>чники, факты, раскрыть новые ас</w:t>
      </w:r>
      <w:r w:rsidRPr="00A66B12">
        <w:t>пекты уже исследованных тем и т. п. При написании дипломной</w:t>
      </w:r>
      <w:r>
        <w:t xml:space="preserve"> </w:t>
      </w:r>
      <w:r w:rsidRPr="00A66B12">
        <w:t>работы от Вас требуется твор</w:t>
      </w:r>
      <w:r>
        <w:t>ческий подход к делу, умение ус</w:t>
      </w:r>
      <w:r w:rsidRPr="00A66B12">
        <w:t>пешно использовать полученные во время учебы в университете</w:t>
      </w:r>
      <w:r>
        <w:t xml:space="preserve"> </w:t>
      </w:r>
      <w:r w:rsidRPr="00A66B12">
        <w:t>знания по различным историческим дисциплинам, философии,</w:t>
      </w:r>
      <w:r>
        <w:t xml:space="preserve"> </w:t>
      </w:r>
      <w:r w:rsidRPr="00A66B12">
        <w:t>методологии исследования и методические навыки</w:t>
      </w:r>
      <w:r>
        <w:t>, приобретен</w:t>
      </w:r>
      <w:r w:rsidRPr="00A66B12">
        <w:t>ные при подготовке курсовых работ.</w:t>
      </w:r>
    </w:p>
    <w:p w:rsidR="00342EE0" w:rsidRPr="00A66B12" w:rsidRDefault="00342EE0" w:rsidP="00342EE0"/>
    <w:p w:rsidR="00342EE0" w:rsidRPr="00A66B12" w:rsidRDefault="00342EE0" w:rsidP="00342EE0">
      <w:r w:rsidRPr="00A66B12">
        <w:t xml:space="preserve">                      ВЫБОР ТЕМЫ</w:t>
      </w:r>
    </w:p>
    <w:p w:rsidR="00342EE0" w:rsidRPr="00A66B12" w:rsidRDefault="00342EE0" w:rsidP="00342EE0">
      <w:r w:rsidRPr="00A66B12">
        <w:t xml:space="preserve">     Тема дипломной работы определяется обычно на третьем</w:t>
      </w:r>
      <w:r>
        <w:t xml:space="preserve"> </w:t>
      </w:r>
      <w:r w:rsidRPr="00A66B12">
        <w:t>(на заочном отделении — на четвертом) курсе, когда начинается</w:t>
      </w:r>
      <w:r>
        <w:t xml:space="preserve"> </w:t>
      </w:r>
      <w:r w:rsidRPr="00A66B12">
        <w:t>специализация студентов по кафедрам. К выбору темы нужно</w:t>
      </w:r>
      <w:r>
        <w:t xml:space="preserve"> </w:t>
      </w:r>
      <w:r w:rsidRPr="00A66B12">
        <w:t>подойти со всей ответственно</w:t>
      </w:r>
      <w:r>
        <w:t>стью, в противном случае Вы рис</w:t>
      </w:r>
      <w:r w:rsidRPr="00A66B12">
        <w:t>куете потерять много времени. Важнейшими критериями выбора</w:t>
      </w:r>
      <w:r>
        <w:t xml:space="preserve"> </w:t>
      </w:r>
      <w:r w:rsidRPr="00A66B12">
        <w:t>темы для дипломной работы яв</w:t>
      </w:r>
      <w:r>
        <w:t>ляются научная актуальность про</w:t>
      </w:r>
      <w:r w:rsidRPr="00A66B12">
        <w:t>блемы (то есть недостаточная разработанность), ее теоретическая</w:t>
      </w:r>
      <w:r>
        <w:t xml:space="preserve"> </w:t>
      </w:r>
      <w:r w:rsidRPr="00A66B12">
        <w:t>важность и практическая значи</w:t>
      </w:r>
      <w:r>
        <w:t>мость. Как правило, тема выбира</w:t>
      </w:r>
      <w:r w:rsidRPr="00A66B12">
        <w:t>ется после консультации с научным руководителем, который</w:t>
      </w:r>
      <w:r>
        <w:t xml:space="preserve"> </w:t>
      </w:r>
      <w:r w:rsidRPr="00A66B12">
        <w:t>лучше ориентируется в источ</w:t>
      </w:r>
      <w:r>
        <w:t>никоведческой и историографичес</w:t>
      </w:r>
      <w:r w:rsidRPr="00A66B12">
        <w:t>кой ситуации. В идеале избранная тема должна соответствовать</w:t>
      </w:r>
      <w:r>
        <w:t xml:space="preserve"> </w:t>
      </w:r>
      <w:r w:rsidRPr="00A66B12">
        <w:t>Вашему интересу к тому или и</w:t>
      </w:r>
      <w:r>
        <w:t>ному периоду отечественной исто</w:t>
      </w:r>
      <w:r w:rsidRPr="00A66B12">
        <w:t>рии. Однако следует соизмер</w:t>
      </w:r>
      <w:r>
        <w:t xml:space="preserve">ять желание разрабатывать какую </w:t>
      </w:r>
      <w:r w:rsidRPr="00A66B12">
        <w:t>либо научную проблему со своими возможностями. Например,</w:t>
      </w:r>
      <w:r>
        <w:t xml:space="preserve"> </w:t>
      </w:r>
      <w:r w:rsidRPr="00A66B12">
        <w:t>вряд ли следует выбирать тему, содержание которой невозможно</w:t>
      </w:r>
      <w:r>
        <w:t xml:space="preserve"> </w:t>
      </w:r>
      <w:r w:rsidRPr="00A66B12">
        <w:t xml:space="preserve">раскрыть в рамках дипломного сочинения, </w:t>
      </w:r>
      <w:r>
        <w:t>при работе над кото</w:t>
      </w:r>
      <w:r w:rsidRPr="00A66B12">
        <w:t xml:space="preserve">рой Вы можете столкнуться </w:t>
      </w:r>
      <w:r>
        <w:t>с непреодолимыми языковыми труд</w:t>
      </w:r>
      <w:r w:rsidRPr="00A66B12">
        <w:t>ностями и т. п. Необходимо также учитывать обеспеченyость темы</w:t>
      </w:r>
      <w:r>
        <w:t xml:space="preserve"> </w:t>
      </w:r>
      <w:r w:rsidRPr="00A66B12">
        <w:t>источниками и исследованиями и их доступность.</w:t>
      </w:r>
    </w:p>
    <w:p w:rsidR="00342EE0" w:rsidRPr="00A66B12" w:rsidRDefault="00342EE0" w:rsidP="00342EE0"/>
    <w:p w:rsidR="00342EE0" w:rsidRPr="00A66B12" w:rsidRDefault="00342EE0" w:rsidP="00342EE0">
      <w:r w:rsidRPr="00A66B12">
        <w:t xml:space="preserve">                 СОСТÀВЛЕНИЕ ПЛÀНÀ</w:t>
      </w:r>
    </w:p>
    <w:p w:rsidR="00342EE0" w:rsidRPr="00A66B12" w:rsidRDefault="00342EE0" w:rsidP="00342EE0">
      <w:r w:rsidRPr="00A66B12">
        <w:t xml:space="preserve">     Особое место в исследоват</w:t>
      </w:r>
      <w:r>
        <w:t>ельском труде занимает составле</w:t>
      </w:r>
      <w:r w:rsidRPr="00A66B12">
        <w:t>ние плана дипломной работы. Это довольно сложный процесс.</w:t>
      </w:r>
      <w:r>
        <w:t xml:space="preserve"> </w:t>
      </w:r>
      <w:r w:rsidRPr="00A66B12">
        <w:t>Общие его черты вырисовываются уже при выборе темы, ее</w:t>
      </w:r>
      <w:r>
        <w:t xml:space="preserve"> </w:t>
      </w:r>
      <w:r w:rsidRPr="00A66B12">
        <w:t>уточнении, затем в ходе пред</w:t>
      </w:r>
      <w:r>
        <w:t>варительного знакомства с источ</w:t>
      </w:r>
      <w:r w:rsidRPr="00A66B12">
        <w:t xml:space="preserve">никами и литературой. Изучение проблемы помогает </w:t>
      </w:r>
      <w:r>
        <w:t>конкрети</w:t>
      </w:r>
      <w:r w:rsidRPr="00A66B12">
        <w:t>зировать план, сделать его более четким. Опыт показывает, что</w:t>
      </w:r>
      <w:r>
        <w:t xml:space="preserve"> </w:t>
      </w:r>
      <w:r w:rsidRPr="00A66B12">
        <w:t>чем четче и подробнее план, тем легче написать дипломную работу.</w:t>
      </w:r>
      <w:r>
        <w:t xml:space="preserve"> </w:t>
      </w:r>
      <w:r w:rsidRPr="00A66B12">
        <w:t xml:space="preserve">     В плане следует заранее</w:t>
      </w:r>
      <w:r>
        <w:t xml:space="preserve"> определить примерный объем каж</w:t>
      </w:r>
      <w:r w:rsidRPr="00A66B12">
        <w:t>дой главы, параграфа. Формулировки вопросов в плане могут</w:t>
      </w:r>
      <w:r>
        <w:t xml:space="preserve"> </w:t>
      </w:r>
      <w:r w:rsidRPr="00A66B12">
        <w:t>отличаться от заглавий раздело</w:t>
      </w:r>
      <w:r>
        <w:t>в будущей работы. В них фиксиру</w:t>
      </w:r>
      <w:r w:rsidRPr="00A66B12">
        <w:t>ются проблемы и задачи, кото</w:t>
      </w:r>
      <w:r>
        <w:t>рые предстоит решить, чтобы глу</w:t>
      </w:r>
      <w:r w:rsidRPr="00A66B12">
        <w:t>боко раскрыть тему. К числу часто встречающихся недостатков</w:t>
      </w:r>
      <w:r>
        <w:t xml:space="preserve"> </w:t>
      </w:r>
      <w:r w:rsidRPr="00A66B12">
        <w:t>плана относятся следующие. Нередко бывает, что название главы</w:t>
      </w:r>
      <w:r>
        <w:t xml:space="preserve"> </w:t>
      </w:r>
      <w:r w:rsidRPr="00A66B12">
        <w:t>по своему содержанию приближается к теме работы или даже</w:t>
      </w:r>
      <w:r>
        <w:t xml:space="preserve"> </w:t>
      </w:r>
      <w:r w:rsidRPr="00A66B12">
        <w:t xml:space="preserve">выходит за ее рамки. </w:t>
      </w:r>
      <w:r w:rsidRPr="00A66B12">
        <w:lastRenderedPageBreak/>
        <w:t>Случается и наоборот, когда все главы и</w:t>
      </w:r>
      <w:r>
        <w:t xml:space="preserve"> </w:t>
      </w:r>
      <w:r w:rsidRPr="00A66B12">
        <w:t>параграфы в совокупности не охватывают содержание работы и</w:t>
      </w:r>
      <w:r>
        <w:t xml:space="preserve"> </w:t>
      </w:r>
      <w:r w:rsidRPr="00A66B12">
        <w:t>их анализ не позволяет автору раскрыть тему. Иногда в качестве</w:t>
      </w:r>
    </w:p>
    <w:p w:rsidR="00342EE0" w:rsidRPr="00A66B12" w:rsidRDefault="00342EE0" w:rsidP="00342EE0">
      <w:pPr>
        <w:ind w:firstLine="0"/>
      </w:pPr>
      <w:r>
        <w:t>с</w:t>
      </w:r>
      <w:r w:rsidRPr="00A66B12">
        <w:t>амостоятельных глав выносятся узкие вопросы, что также не</w:t>
      </w:r>
      <w:r>
        <w:t xml:space="preserve"> </w:t>
      </w:r>
      <w:r w:rsidRPr="00A66B12">
        <w:t>способствует раскрытию содержания дипломной работы.</w:t>
      </w:r>
    </w:p>
    <w:p w:rsidR="00342EE0" w:rsidRPr="00A66B12" w:rsidRDefault="00342EE0" w:rsidP="00342EE0">
      <w:r w:rsidRPr="00A66B12">
        <w:t xml:space="preserve">     Дипломное сочинение лучше всего разбить на 2—3 главы,</w:t>
      </w:r>
      <w:r>
        <w:t xml:space="preserve"> </w:t>
      </w:r>
      <w:r w:rsidRPr="00A66B12">
        <w:t>каждая из которых может состоять из 2—3 параграфов (деление</w:t>
      </w:r>
      <w:r>
        <w:t xml:space="preserve"> </w:t>
      </w:r>
      <w:r w:rsidRPr="00A66B12">
        <w:t>глав на параграфы не является обязательным требовани</w:t>
      </w:r>
      <w:r>
        <w:t>ем; содер</w:t>
      </w:r>
      <w:r w:rsidRPr="00A66B12">
        <w:t>жание Вашего материала во м</w:t>
      </w:r>
      <w:r>
        <w:t>ногом подскажет композицию рабо</w:t>
      </w:r>
      <w:r w:rsidRPr="00A66B12">
        <w:t>ты). Но главное — не в количестве глав и параграфов, а в умелом</w:t>
      </w:r>
    </w:p>
    <w:p w:rsidR="00342EE0" w:rsidRPr="00A66B12" w:rsidRDefault="00342EE0" w:rsidP="00342EE0">
      <w:r w:rsidRPr="00A66B12">
        <w:t>выделении узловых проблем тем</w:t>
      </w:r>
      <w:r>
        <w:t>ы, анализ которых приведет в ко</w:t>
      </w:r>
      <w:r w:rsidRPr="00A66B12">
        <w:t>нечном результате к решению основных задач дипломной работы.</w:t>
      </w:r>
      <w:r>
        <w:t xml:space="preserve"> </w:t>
      </w:r>
      <w:r w:rsidRPr="00A66B12">
        <w:t xml:space="preserve">     Сроки завершения основны</w:t>
      </w:r>
      <w:r>
        <w:t>х видов работы (составление биб</w:t>
      </w:r>
      <w:r w:rsidRPr="00A66B12">
        <w:t>лиографии, изучение источн</w:t>
      </w:r>
      <w:r>
        <w:t>иков и литературы, написание ра</w:t>
      </w:r>
      <w:r w:rsidRPr="00A66B12">
        <w:t>боты и представление руководителю на просмотр ее разделов)</w:t>
      </w:r>
      <w:r>
        <w:t xml:space="preserve"> </w:t>
      </w:r>
      <w:r w:rsidRPr="00A66B12">
        <w:t>Вы согласовываете с научным руководителем. Эти сроки должны</w:t>
      </w:r>
      <w:r>
        <w:t xml:space="preserve"> </w:t>
      </w:r>
      <w:r w:rsidRPr="00A66B12">
        <w:t xml:space="preserve">быть определены так, чтобы у </w:t>
      </w:r>
      <w:r>
        <w:t>Вас оставалось достаточно време</w:t>
      </w:r>
      <w:r w:rsidRPr="00A66B12">
        <w:t>ни для доработки или даже пе</w:t>
      </w:r>
      <w:r>
        <w:t>реработки первого варианта и не</w:t>
      </w:r>
      <w:r w:rsidRPr="00A66B12">
        <w:t>спешной перепечатки рукописи.</w:t>
      </w:r>
    </w:p>
    <w:p w:rsidR="00342EE0" w:rsidRPr="00A66B12" w:rsidRDefault="00342EE0" w:rsidP="00342EE0"/>
    <w:p w:rsidR="00342EE0" w:rsidRPr="00A66B12" w:rsidRDefault="00342EE0" w:rsidP="00342EE0">
      <w:r w:rsidRPr="00A66B12">
        <w:t xml:space="preserve">       БИБЛИОГРÀФИЧЕСКИЕ ИЗЫСКÀНИЯ</w:t>
      </w:r>
    </w:p>
    <w:p w:rsidR="00342EE0" w:rsidRPr="00A66B12" w:rsidRDefault="00342EE0" w:rsidP="00342EE0">
      <w:r w:rsidRPr="00A66B12">
        <w:t xml:space="preserve">     Начинать подбор опубл</w:t>
      </w:r>
      <w:r>
        <w:t>икованных источников и литерату</w:t>
      </w:r>
      <w:r w:rsidRPr="00A66B12">
        <w:t xml:space="preserve">ры следует в систематическом </w:t>
      </w:r>
      <w:r>
        <w:t>каталоге библиотеки. Для отыска</w:t>
      </w:r>
      <w:r w:rsidRPr="00A66B12">
        <w:t>ния статей следует пользоваться картотеками журнальных статей.</w:t>
      </w:r>
      <w:r>
        <w:t xml:space="preserve"> </w:t>
      </w:r>
      <w:r w:rsidRPr="00A66B12">
        <w:t>Однако работы с каталогом и картотеками недостаточно. Чтобы</w:t>
      </w:r>
      <w:r>
        <w:t xml:space="preserve"> </w:t>
      </w:r>
      <w:r w:rsidRPr="00A66B12">
        <w:t>подобрать литературу более по</w:t>
      </w:r>
      <w:r>
        <w:t>лно, нужно обратиться к справоч</w:t>
      </w:r>
      <w:r w:rsidRPr="00A66B12">
        <w:t>но-библиографическим изданиям.</w:t>
      </w:r>
    </w:p>
    <w:p w:rsidR="00342EE0" w:rsidRPr="00A66B12" w:rsidRDefault="00342EE0" w:rsidP="00342EE0">
      <w:r w:rsidRPr="00A66B12">
        <w:t xml:space="preserve">     Поиск литературы по те</w:t>
      </w:r>
      <w:r>
        <w:t>ме надо вести одновременно с по</w:t>
      </w:r>
      <w:r w:rsidRPr="00A66B12">
        <w:t>мощью ретроспективных библ</w:t>
      </w:r>
      <w:r>
        <w:t>иографических указателей и изда</w:t>
      </w:r>
      <w:r w:rsidRPr="00A66B12">
        <w:t xml:space="preserve">ний текущей библиографии. </w:t>
      </w:r>
      <w:r>
        <w:t>Последняя представлена специаль</w:t>
      </w:r>
      <w:r w:rsidRPr="00A66B12">
        <w:t>ным бюллетенем ИНИОН (Институт научной информации по</w:t>
      </w:r>
      <w:r>
        <w:t xml:space="preserve"> </w:t>
      </w:r>
      <w:r w:rsidRPr="00A66B12">
        <w:t>общественным наукам) «Нова</w:t>
      </w:r>
      <w:r>
        <w:t>я литература по социальным и гу</w:t>
      </w:r>
      <w:r w:rsidRPr="00A66B12">
        <w:t>манитарным наукам. История. Àрхеология. Этнография» (выходит</w:t>
      </w:r>
      <w:r>
        <w:t xml:space="preserve"> </w:t>
      </w:r>
      <w:r w:rsidRPr="00A66B12">
        <w:t>ежемесячно). Здесь Вы найдет</w:t>
      </w:r>
      <w:r>
        <w:t>е информацию и о книгах на инос</w:t>
      </w:r>
      <w:r w:rsidRPr="00A66B12">
        <w:t>транных языках. Оперативную</w:t>
      </w:r>
      <w:r>
        <w:t xml:space="preserve"> информацию о новых книгах, ста</w:t>
      </w:r>
      <w:r w:rsidRPr="00A66B12">
        <w:t>тьях, рецензиях можно получить также в специальных изданиях</w:t>
      </w:r>
      <w:r>
        <w:t xml:space="preserve"> </w:t>
      </w:r>
      <w:r w:rsidRPr="00A66B12">
        <w:t>Российской книжной палат</w:t>
      </w:r>
      <w:r>
        <w:t>ы — «Книжной летописи», «Летопи</w:t>
      </w:r>
      <w:r w:rsidRPr="00A66B12">
        <w:t>си журнальных статей», «Летописи рецензий».</w:t>
      </w:r>
    </w:p>
    <w:p w:rsidR="00342EE0" w:rsidRPr="00A66B12" w:rsidRDefault="00342EE0" w:rsidP="00342EE0">
      <w:r w:rsidRPr="00A66B12">
        <w:t xml:space="preserve">     Сведения о книгах по отечественной истории, выходящих у</w:t>
      </w:r>
      <w:r>
        <w:t xml:space="preserve">  </w:t>
      </w:r>
      <w:r w:rsidRPr="00A66B12">
        <w:t>нас в стране, из номера в но</w:t>
      </w:r>
      <w:r>
        <w:t>мер печатает журнал «Вопросы ис</w:t>
      </w:r>
      <w:r w:rsidRPr="00A66B12">
        <w:t>тории». Содержание отдела рец</w:t>
      </w:r>
      <w:r>
        <w:t>ензий этого же журнала, материа</w:t>
      </w:r>
      <w:r w:rsidRPr="00A66B12">
        <w:t>лы отдела «Критика и библиография» в журнале «Отечественная</w:t>
      </w:r>
      <w:r>
        <w:t xml:space="preserve"> </w:t>
      </w:r>
      <w:r w:rsidRPr="00A66B12">
        <w:t>история» также помогут Вам с</w:t>
      </w:r>
      <w:r>
        <w:t>ориентироваться в новейшей лите</w:t>
      </w:r>
      <w:r w:rsidRPr="00A66B12">
        <w:t>ратуре по отечественной истории. Материалы, опубликованные в</w:t>
      </w:r>
      <w:r>
        <w:t xml:space="preserve"> </w:t>
      </w:r>
      <w:r w:rsidRPr="00A66B12">
        <w:t>журнале «История СССР» в 1957—1976 гг., нашли отражение в</w:t>
      </w:r>
      <w:r>
        <w:t xml:space="preserve"> </w:t>
      </w:r>
      <w:r w:rsidRPr="00A66B12">
        <w:t>справочном издании: История</w:t>
      </w:r>
      <w:r>
        <w:t xml:space="preserve"> СССР: Указатель содержания жур</w:t>
      </w:r>
      <w:r w:rsidRPr="00A66B12">
        <w:t>нала, 1957—1976 гг. М., 1978.</w:t>
      </w:r>
    </w:p>
    <w:p w:rsidR="00342EE0" w:rsidRPr="00A66B12" w:rsidRDefault="00342EE0" w:rsidP="00342EE0">
      <w:r w:rsidRPr="00A66B12">
        <w:t xml:space="preserve">      Не следует игнорировать такие источники информации, как</w:t>
      </w:r>
      <w:r>
        <w:t xml:space="preserve"> </w:t>
      </w:r>
      <w:r w:rsidRPr="00A66B12">
        <w:t>историографические обзоры, списки источников и литературы,</w:t>
      </w:r>
      <w:r>
        <w:t xml:space="preserve"> </w:t>
      </w:r>
      <w:r w:rsidRPr="00A66B12">
        <w:t>имеющиеся почти в каждой монографии.</w:t>
      </w:r>
    </w:p>
    <w:p w:rsidR="00342EE0" w:rsidRPr="00A66B12" w:rsidRDefault="00342EE0" w:rsidP="00342EE0">
      <w:r w:rsidRPr="00A66B12">
        <w:t xml:space="preserve">      Необходимо помнить о н</w:t>
      </w:r>
      <w:r>
        <w:t>аличии специальных историографи</w:t>
      </w:r>
      <w:r w:rsidRPr="00A66B12">
        <w:t xml:space="preserve">ческих и источниковедческих </w:t>
      </w:r>
      <w:r>
        <w:t>библиографий. Издания историчес</w:t>
      </w:r>
      <w:r w:rsidRPr="00A66B12">
        <w:t>ких источников по истории Рос</w:t>
      </w:r>
      <w:r>
        <w:t>сии, выходящих с 1957 г., а так</w:t>
      </w:r>
      <w:r w:rsidRPr="00A66B12">
        <w:t>же источниковедческая литература и литера</w:t>
      </w:r>
      <w:r>
        <w:t>тура по вспомогатель</w:t>
      </w:r>
      <w:r w:rsidRPr="00A66B12">
        <w:t>ным историческим дисциплинам систематически учитываются в</w:t>
      </w:r>
      <w:r>
        <w:t xml:space="preserve"> </w:t>
      </w:r>
      <w:r w:rsidRPr="00A66B12">
        <w:t>«Àрхеографических ежегодниках» (издаются с 1958 г.). Бесценным</w:t>
      </w:r>
      <w:r>
        <w:t xml:space="preserve"> </w:t>
      </w:r>
      <w:r w:rsidRPr="00A66B12">
        <w:t>ориентиром в море мемуарных источников является справочник:</w:t>
      </w:r>
      <w:r>
        <w:t xml:space="preserve"> </w:t>
      </w:r>
      <w:r w:rsidRPr="00A66B12">
        <w:t>История дореволюционной России в дневниках и воспоминаних:</w:t>
      </w:r>
      <w:r>
        <w:t xml:space="preserve">  </w:t>
      </w:r>
      <w:r w:rsidRPr="00A66B12">
        <w:t>Àннотированный указатель книг и публикаций в журналах: В 5 т.,</w:t>
      </w:r>
      <w:r>
        <w:t xml:space="preserve"> </w:t>
      </w:r>
      <w:r w:rsidRPr="00A66B12">
        <w:t>в 13 ч. / Науч. рук. и введ. П.À. Зайончковского. М., 1976—1989.</w:t>
      </w:r>
    </w:p>
    <w:p w:rsidR="00342EE0" w:rsidRPr="00A66B12" w:rsidRDefault="00342EE0" w:rsidP="00342EE0">
      <w:r w:rsidRPr="00A66B12">
        <w:t xml:space="preserve">      Обилие библиографической литературы по истории России</w:t>
      </w:r>
      <w:r>
        <w:t xml:space="preserve"> </w:t>
      </w:r>
      <w:r w:rsidRPr="00A66B12">
        <w:t>вызвало к жизни новый тип указателя — библиографию второй</w:t>
      </w:r>
      <w:r>
        <w:t xml:space="preserve"> </w:t>
      </w:r>
      <w:r w:rsidRPr="00A66B12">
        <w:t>степени. Добротными пособи</w:t>
      </w:r>
      <w:r>
        <w:t>ями во время поиска нужной лите</w:t>
      </w:r>
      <w:r w:rsidRPr="00A66B12">
        <w:t>ратуры могут стать издания: Шапиро À.Л. Библиография истории</w:t>
      </w:r>
      <w:r>
        <w:t xml:space="preserve"> </w:t>
      </w:r>
      <w:r w:rsidRPr="00A66B12">
        <w:t>СССР. М., 1968; Справочники по истории дореволюционной</w:t>
      </w:r>
      <w:r>
        <w:t xml:space="preserve"> </w:t>
      </w:r>
      <w:r w:rsidRPr="00A66B12">
        <w:t>России: Библиографический указатель / Науч. рук., ред. и вступ.</w:t>
      </w:r>
      <w:r>
        <w:t xml:space="preserve"> </w:t>
      </w:r>
      <w:r w:rsidRPr="00A66B12">
        <w:t>ст. П.À. Зайончковского. М</w:t>
      </w:r>
      <w:r>
        <w:t xml:space="preserve">., </w:t>
      </w:r>
      <w:r>
        <w:lastRenderedPageBreak/>
        <w:t>1978; История СССР: Àннотиро</w:t>
      </w:r>
      <w:r w:rsidRPr="00A66B12">
        <w:t>ванный указатель библиографических пособий, опубликованных</w:t>
      </w:r>
      <w:r>
        <w:t xml:space="preserve"> </w:t>
      </w:r>
      <w:r w:rsidRPr="00A66B12">
        <w:t>на русском языке с начала XIX в. по 1982 г.: В 2 ч. М., 1983.</w:t>
      </w:r>
    </w:p>
    <w:p w:rsidR="00342EE0" w:rsidRPr="00A66B12" w:rsidRDefault="00342EE0" w:rsidP="00342EE0"/>
    <w:p w:rsidR="00342EE0" w:rsidRPr="00A66B12" w:rsidRDefault="00342EE0" w:rsidP="00342EE0">
      <w:r w:rsidRPr="00A66B12">
        <w:t xml:space="preserve">           СБОР И ОБРÀБОТКÀ МÀТЕРИÀЛÀ</w:t>
      </w:r>
    </w:p>
    <w:p w:rsidR="00342EE0" w:rsidRPr="00A66B12" w:rsidRDefault="00342EE0" w:rsidP="00342EE0">
      <w:r w:rsidRPr="00A66B12">
        <w:t xml:space="preserve">     Перед тем как начать </w:t>
      </w:r>
      <w:r>
        <w:t>анализ источников необходимо са</w:t>
      </w:r>
      <w:r w:rsidRPr="00A66B12">
        <w:t>мым тщательным образом из</w:t>
      </w:r>
      <w:r>
        <w:t xml:space="preserve">учить литературу по теме. Причем </w:t>
      </w:r>
      <w:r w:rsidRPr="00A66B12">
        <w:t>не</w:t>
      </w:r>
      <w:r>
        <w:t xml:space="preserve"> </w:t>
      </w:r>
      <w:r w:rsidRPr="00A66B12">
        <w:t>следует забывать о необходим</w:t>
      </w:r>
      <w:r>
        <w:t>ости критической оценки исследо</w:t>
      </w:r>
      <w:r w:rsidRPr="00A66B12">
        <w:t>ваний. В работе с литературой вполне определенно проявляется</w:t>
      </w:r>
      <w:r>
        <w:t xml:space="preserve"> </w:t>
      </w:r>
      <w:r w:rsidRPr="00A66B12">
        <w:t>индивидуальный подход исследователя, хотя можно выделить и</w:t>
      </w:r>
      <w:r>
        <w:t xml:space="preserve"> </w:t>
      </w:r>
      <w:r w:rsidRPr="00A66B12">
        <w:t>общие принципы. Так, наприм</w:t>
      </w:r>
      <w:r>
        <w:t xml:space="preserve">ер, рекомендуется прочитать сна </w:t>
      </w:r>
      <w:r w:rsidRPr="00A66B12">
        <w:t>чала работу полностью и осмыслить ее содержание. После этого</w:t>
      </w:r>
      <w:r>
        <w:t xml:space="preserve"> </w:t>
      </w:r>
      <w:r w:rsidRPr="00A66B12">
        <w:t>можно приступать к конспектированию. Не следует увлекаться</w:t>
      </w:r>
      <w:r>
        <w:t xml:space="preserve"> </w:t>
      </w:r>
      <w:r w:rsidRPr="00A66B12">
        <w:t>простым переписыванием авторского текста. Всему написанному</w:t>
      </w:r>
    </w:p>
    <w:p w:rsidR="00342EE0" w:rsidRPr="00A66B12" w:rsidRDefault="00342EE0" w:rsidP="00342EE0">
      <w:r w:rsidRPr="00A66B12">
        <w:t>необходимо давать на полях оценку, производить первичный</w:t>
      </w:r>
      <w:r>
        <w:t xml:space="preserve"> </w:t>
      </w:r>
      <w:r w:rsidRPr="00A66B12">
        <w:t>анализ собранного материала и</w:t>
      </w:r>
      <w:r>
        <w:t xml:space="preserve"> таким образом переходить от эм</w:t>
      </w:r>
      <w:r w:rsidRPr="00A66B12">
        <w:t>пирического отбора фактов к теоретическому обобщению.</w:t>
      </w:r>
      <w:r>
        <w:t xml:space="preserve"> </w:t>
      </w:r>
      <w:r w:rsidRPr="00A66B12">
        <w:t xml:space="preserve">     Немаловажен вопрос о т</w:t>
      </w:r>
      <w:r>
        <w:t xml:space="preserve">ом, как собирать необходимый материал </w:t>
      </w:r>
      <w:r w:rsidRPr="00A66B12">
        <w:t>не может быть однозначного совета. Все зависит от инд</w:t>
      </w:r>
      <w:r>
        <w:t>ивидуаль</w:t>
      </w:r>
      <w:r w:rsidRPr="00A66B12">
        <w:t>ных особенностей исследователя, условий для работы и т. д. В</w:t>
      </w:r>
      <w:r>
        <w:t xml:space="preserve"> </w:t>
      </w:r>
      <w:r w:rsidRPr="00A66B12">
        <w:t>любом случае при сборе матер</w:t>
      </w:r>
      <w:r>
        <w:t>иала необходимо учитывать струк</w:t>
      </w:r>
      <w:r w:rsidRPr="00A66B12">
        <w:t>туру дипломного сочинения и</w:t>
      </w:r>
      <w:r>
        <w:t xml:space="preserve"> его научную цель. Мы рекоменду</w:t>
      </w:r>
      <w:r w:rsidRPr="00A66B12">
        <w:t>ем делать выписки не в тетради, а на отдельных листках. Так Вам</w:t>
      </w:r>
    </w:p>
    <w:p w:rsidR="00342EE0" w:rsidRPr="00A66B12" w:rsidRDefault="00342EE0" w:rsidP="00342EE0">
      <w:r w:rsidRPr="00A66B12">
        <w:t>будет проще потом «рассортировать» их по главам и параграфам.</w:t>
      </w:r>
      <w:r>
        <w:t xml:space="preserve"> </w:t>
      </w:r>
      <w:r w:rsidRPr="00A66B12">
        <w:t>Делая выписки, обязательн</w:t>
      </w:r>
      <w:r>
        <w:t>о указывайте фамилию автора, на</w:t>
      </w:r>
      <w:r w:rsidRPr="00A66B12">
        <w:t>звание работы, место и год издания, страницы. При работе с</w:t>
      </w:r>
      <w:r>
        <w:t xml:space="preserve"> </w:t>
      </w:r>
      <w:r w:rsidRPr="00A66B12">
        <w:t>архивными документами фиксируйте название архива, номер</w:t>
      </w:r>
    </w:p>
    <w:p w:rsidR="00342EE0" w:rsidRPr="00A66B12" w:rsidRDefault="00342EE0" w:rsidP="00342EE0">
      <w:r w:rsidRPr="00A66B12">
        <w:t>фонда и его название (фондообразователь), номер описи, номер</w:t>
      </w:r>
      <w:r>
        <w:t xml:space="preserve"> </w:t>
      </w:r>
      <w:r w:rsidRPr="00A66B12">
        <w:t>дела (единицы хранения) и его название, номер листа (в том</w:t>
      </w:r>
      <w:r>
        <w:t xml:space="preserve"> </w:t>
      </w:r>
      <w:r w:rsidRPr="00A66B12">
        <w:t>числе и его оборотную сторону). Собираемый материал нужно</w:t>
      </w:r>
      <w:r>
        <w:t xml:space="preserve"> </w:t>
      </w:r>
      <w:r w:rsidRPr="00A66B12">
        <w:t>сразу классифицировать согла</w:t>
      </w:r>
      <w:r>
        <w:t>сно плану — по главам и парагра</w:t>
      </w:r>
      <w:r w:rsidRPr="00A66B12">
        <w:t>фам. Мы советуем для каждой главы завести отдельную папку.</w:t>
      </w:r>
    </w:p>
    <w:p w:rsidR="00342EE0" w:rsidRPr="00A66B12" w:rsidRDefault="00342EE0" w:rsidP="00342EE0">
      <w:r w:rsidRPr="00A66B12">
        <w:t xml:space="preserve">     Освоение выявленных и</w:t>
      </w:r>
      <w:r>
        <w:t>сточников и литературы — важней</w:t>
      </w:r>
      <w:r w:rsidRPr="00A66B12">
        <w:t>ший этап Вашей работы. Его</w:t>
      </w:r>
      <w:r>
        <w:t xml:space="preserve"> задача — взять максимально воз</w:t>
      </w:r>
      <w:r w:rsidRPr="00A66B12">
        <w:t>можное для своего исследова</w:t>
      </w:r>
      <w:r>
        <w:t>ния. Здесь Вы должны продемонст</w:t>
      </w:r>
      <w:r w:rsidRPr="00A66B12">
        <w:t xml:space="preserve">рировать те знания, навыки и опыт, которые приобрели </w:t>
      </w:r>
      <w:r>
        <w:t>на за</w:t>
      </w:r>
      <w:r w:rsidRPr="00A66B12">
        <w:t>нятиях по источниковедению,</w:t>
      </w:r>
      <w:r>
        <w:t xml:space="preserve"> историографии, в процессе напи</w:t>
      </w:r>
      <w:r w:rsidRPr="00A66B12">
        <w:t>сания курсовых работ по специализации.</w:t>
      </w:r>
    </w:p>
    <w:p w:rsidR="00342EE0" w:rsidRPr="00A66B12" w:rsidRDefault="00342EE0" w:rsidP="00342EE0"/>
    <w:p w:rsidR="00342EE0" w:rsidRPr="00A66B12" w:rsidRDefault="00342EE0" w:rsidP="00342EE0">
      <w:r w:rsidRPr="00A66B12">
        <w:t xml:space="preserve">         СТРУКТУРÀ ДИПЛОМНОЙ РÀБОТЫ</w:t>
      </w:r>
    </w:p>
    <w:p w:rsidR="00342EE0" w:rsidRPr="00A66B12" w:rsidRDefault="00342EE0" w:rsidP="00342EE0">
      <w:r w:rsidRPr="00A66B12">
        <w:t xml:space="preserve">     Дипломное сочинение со</w:t>
      </w:r>
      <w:r>
        <w:t>стоит из введения, основной час</w:t>
      </w:r>
      <w:r w:rsidRPr="00A66B12">
        <w:t>ти, разделенной на главы и параграфы, заключения, спи</w:t>
      </w:r>
      <w:r>
        <w:t>ска ис</w:t>
      </w:r>
      <w:r w:rsidRPr="00A66B12">
        <w:t>точников и литературы. В работ</w:t>
      </w:r>
      <w:r>
        <w:t>е могут быть также список сокра</w:t>
      </w:r>
      <w:r w:rsidRPr="00A66B12">
        <w:t>щений, приложения, указатели.</w:t>
      </w:r>
    </w:p>
    <w:p w:rsidR="00342EE0" w:rsidRPr="00A66B12" w:rsidRDefault="00342EE0" w:rsidP="00342EE0">
      <w:r w:rsidRPr="00A66B12">
        <w:t xml:space="preserve">     Введение должно включать в себя следующие обязательные</w:t>
      </w:r>
      <w:r>
        <w:t xml:space="preserve"> </w:t>
      </w:r>
      <w:r w:rsidRPr="00A66B12">
        <w:t>элементы:</w:t>
      </w:r>
    </w:p>
    <w:p w:rsidR="00342EE0" w:rsidRPr="00A66B12" w:rsidRDefault="00342EE0" w:rsidP="00342EE0">
      <w:r w:rsidRPr="00A66B12">
        <w:t xml:space="preserve">     - обоснование выбора темы (актуальность исследования);</w:t>
      </w:r>
    </w:p>
    <w:p w:rsidR="00342EE0" w:rsidRPr="00A66B12" w:rsidRDefault="00342EE0" w:rsidP="00342EE0">
      <w:r w:rsidRPr="00A66B12">
        <w:t xml:space="preserve">     - историографический очерк;</w:t>
      </w:r>
    </w:p>
    <w:p w:rsidR="00342EE0" w:rsidRPr="00A66B12" w:rsidRDefault="00342EE0" w:rsidP="00342EE0">
      <w:r w:rsidRPr="00A66B12">
        <w:t xml:space="preserve">     - цель и задачи работы (есл</w:t>
      </w:r>
      <w:r>
        <w:t>и требуется, здесь же оговарива</w:t>
      </w:r>
      <w:r w:rsidRPr="00A66B12">
        <w:t>ются объект и предмет изучения);</w:t>
      </w:r>
    </w:p>
    <w:p w:rsidR="00342EE0" w:rsidRPr="00A66B12" w:rsidRDefault="00342EE0" w:rsidP="00342EE0">
      <w:r w:rsidRPr="00A66B12">
        <w:t xml:space="preserve">     - хронологические (а п</w:t>
      </w:r>
      <w:r>
        <w:t>ри необходимости и территориаль</w:t>
      </w:r>
      <w:r w:rsidRPr="00A66B12">
        <w:t>ные) рамки;</w:t>
      </w:r>
    </w:p>
    <w:p w:rsidR="00342EE0" w:rsidRPr="00A66B12" w:rsidRDefault="00342EE0" w:rsidP="00342EE0">
      <w:r w:rsidRPr="00A66B12">
        <w:t xml:space="preserve">     - методологическая основа и основные методы исследования;</w:t>
      </w:r>
    </w:p>
    <w:p w:rsidR="00342EE0" w:rsidRPr="00A66B12" w:rsidRDefault="00342EE0" w:rsidP="00342EE0">
      <w:r w:rsidRPr="00A66B12">
        <w:t xml:space="preserve">     - характеристика источников;</w:t>
      </w:r>
    </w:p>
    <w:p w:rsidR="00342EE0" w:rsidRPr="00A66B12" w:rsidRDefault="00342EE0" w:rsidP="00342EE0">
      <w:r w:rsidRPr="00A66B12">
        <w:t xml:space="preserve">     - новизна исследования;</w:t>
      </w:r>
    </w:p>
    <w:p w:rsidR="00342EE0" w:rsidRPr="00A66B12" w:rsidRDefault="00342EE0" w:rsidP="00342EE0">
      <w:r w:rsidRPr="00A66B12">
        <w:t xml:space="preserve">     - композиция работы.</w:t>
      </w:r>
    </w:p>
    <w:p w:rsidR="00342EE0" w:rsidRPr="00AB75E3" w:rsidRDefault="00342EE0" w:rsidP="00342EE0">
      <w:pPr>
        <w:ind w:firstLine="680"/>
      </w:pPr>
    </w:p>
    <w:p w:rsidR="00F323F4" w:rsidRPr="00AB75E3" w:rsidRDefault="00F323F4" w:rsidP="00B51BCF">
      <w:pPr>
        <w:keepNext/>
        <w:autoSpaceDE/>
        <w:autoSpaceDN/>
        <w:adjustRightInd/>
        <w:spacing w:before="240" w:after="120" w:line="264" w:lineRule="auto"/>
        <w:ind w:left="567" w:firstLine="0"/>
        <w:jc w:val="left"/>
        <w:outlineLvl w:val="0"/>
      </w:pPr>
      <w:bookmarkStart w:id="0" w:name="_GoBack"/>
      <w:bookmarkEnd w:id="0"/>
    </w:p>
    <w:sectPr w:rsidR="00F323F4" w:rsidRPr="00AB75E3" w:rsidSect="00EF6250">
      <w:footerReference w:type="default" r:id="rId27"/>
      <w:pgSz w:w="11907" w:h="16840" w:code="9"/>
      <w:pgMar w:top="719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3A2" w:rsidRDefault="007823A2">
      <w:r>
        <w:separator/>
      </w:r>
    </w:p>
  </w:endnote>
  <w:endnote w:type="continuationSeparator" w:id="0">
    <w:p w:rsidR="007823A2" w:rsidRDefault="0078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3F4" w:rsidRDefault="00B711C7" w:rsidP="00EF625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23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2EE0">
      <w:rPr>
        <w:rStyle w:val="a5"/>
        <w:noProof/>
      </w:rPr>
      <w:t>9</w:t>
    </w:r>
    <w:r>
      <w:rPr>
        <w:rStyle w:val="a5"/>
      </w:rPr>
      <w:fldChar w:fldCharType="end"/>
    </w:r>
  </w:p>
  <w:p w:rsidR="00F323F4" w:rsidRDefault="00F323F4" w:rsidP="00EF62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3A2" w:rsidRDefault="007823A2">
      <w:r>
        <w:separator/>
      </w:r>
    </w:p>
  </w:footnote>
  <w:footnote w:type="continuationSeparator" w:id="0">
    <w:p w:rsidR="007823A2" w:rsidRDefault="00782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250"/>
    <w:rsid w:val="000F326A"/>
    <w:rsid w:val="0012724D"/>
    <w:rsid w:val="001C132A"/>
    <w:rsid w:val="00237FD2"/>
    <w:rsid w:val="002633EF"/>
    <w:rsid w:val="00267741"/>
    <w:rsid w:val="00342EE0"/>
    <w:rsid w:val="003A5041"/>
    <w:rsid w:val="004428C3"/>
    <w:rsid w:val="00494E45"/>
    <w:rsid w:val="004C2198"/>
    <w:rsid w:val="004E5F98"/>
    <w:rsid w:val="00515F93"/>
    <w:rsid w:val="00542653"/>
    <w:rsid w:val="006A0C0C"/>
    <w:rsid w:val="006A6607"/>
    <w:rsid w:val="006B1342"/>
    <w:rsid w:val="007338A5"/>
    <w:rsid w:val="00754C68"/>
    <w:rsid w:val="0077687E"/>
    <w:rsid w:val="007823A2"/>
    <w:rsid w:val="007A4A8D"/>
    <w:rsid w:val="007C08DE"/>
    <w:rsid w:val="008C7C99"/>
    <w:rsid w:val="00923C7D"/>
    <w:rsid w:val="00A40B1C"/>
    <w:rsid w:val="00AB75E3"/>
    <w:rsid w:val="00AD5D5E"/>
    <w:rsid w:val="00B51BCF"/>
    <w:rsid w:val="00B600F5"/>
    <w:rsid w:val="00B65466"/>
    <w:rsid w:val="00B711C7"/>
    <w:rsid w:val="00C952F5"/>
    <w:rsid w:val="00CE5151"/>
    <w:rsid w:val="00D62D0F"/>
    <w:rsid w:val="00DB0674"/>
    <w:rsid w:val="00DB0C2C"/>
    <w:rsid w:val="00DE2879"/>
    <w:rsid w:val="00EC56B0"/>
    <w:rsid w:val="00EF5E0E"/>
    <w:rsid w:val="00EF6250"/>
    <w:rsid w:val="00F323F4"/>
    <w:rsid w:val="00F62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  <w:style w:type="paragraph" w:styleId="ab">
    <w:name w:val="List Paragraph"/>
    <w:basedOn w:val="a"/>
    <w:uiPriority w:val="34"/>
    <w:qFormat/>
    <w:rsid w:val="004428C3"/>
    <w:pPr>
      <w:autoSpaceDE/>
      <w:autoSpaceDN/>
      <w:adjustRightInd/>
      <w:spacing w:line="264" w:lineRule="auto"/>
      <w:ind w:left="720"/>
      <w:contextualSpacing/>
    </w:pPr>
  </w:style>
  <w:style w:type="table" w:styleId="ac">
    <w:name w:val="Table Grid"/>
    <w:basedOn w:val="a1"/>
    <w:uiPriority w:val="59"/>
    <w:locked/>
    <w:rsid w:val="00B600F5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625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EF6250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6250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EF6250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FontStyle14">
    <w:name w:val="Font Style14"/>
    <w:uiPriority w:val="99"/>
    <w:rsid w:val="00EF625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F62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EF62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F625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EF625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EF6250"/>
  </w:style>
  <w:style w:type="character" w:customStyle="1" w:styleId="FontStyle31">
    <w:name w:val="Font Style31"/>
    <w:uiPriority w:val="99"/>
    <w:rsid w:val="00EF625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EF6250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EF625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625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F6250"/>
  </w:style>
  <w:style w:type="character" w:styleId="a6">
    <w:name w:val="Hyperlink"/>
    <w:uiPriority w:val="99"/>
    <w:rsid w:val="00EF6250"/>
    <w:rPr>
      <w:color w:val="0000FF"/>
      <w:u w:val="single"/>
    </w:rPr>
  </w:style>
  <w:style w:type="paragraph" w:customStyle="1" w:styleId="Style1">
    <w:name w:val="Style1"/>
    <w:basedOn w:val="a"/>
    <w:uiPriority w:val="99"/>
    <w:rsid w:val="007A4A8D"/>
  </w:style>
  <w:style w:type="paragraph" w:customStyle="1" w:styleId="Style2">
    <w:name w:val="Style2"/>
    <w:basedOn w:val="a"/>
    <w:uiPriority w:val="99"/>
    <w:rsid w:val="007A4A8D"/>
  </w:style>
  <w:style w:type="paragraph" w:customStyle="1" w:styleId="Style4">
    <w:name w:val="Style4"/>
    <w:basedOn w:val="a"/>
    <w:uiPriority w:val="99"/>
    <w:rsid w:val="007A4A8D"/>
  </w:style>
  <w:style w:type="paragraph" w:customStyle="1" w:styleId="Style5">
    <w:name w:val="Style5"/>
    <w:basedOn w:val="a"/>
    <w:uiPriority w:val="99"/>
    <w:rsid w:val="007A4A8D"/>
  </w:style>
  <w:style w:type="paragraph" w:customStyle="1" w:styleId="Style6">
    <w:name w:val="Style6"/>
    <w:basedOn w:val="a"/>
    <w:uiPriority w:val="99"/>
    <w:rsid w:val="007A4A8D"/>
  </w:style>
  <w:style w:type="paragraph" w:customStyle="1" w:styleId="Style9">
    <w:name w:val="Style9"/>
    <w:basedOn w:val="a"/>
    <w:uiPriority w:val="99"/>
    <w:rsid w:val="007A4A8D"/>
  </w:style>
  <w:style w:type="paragraph" w:customStyle="1" w:styleId="Style11">
    <w:name w:val="Style11"/>
    <w:basedOn w:val="a"/>
    <w:uiPriority w:val="99"/>
    <w:rsid w:val="007A4A8D"/>
  </w:style>
  <w:style w:type="paragraph" w:customStyle="1" w:styleId="Style12">
    <w:name w:val="Style12"/>
    <w:basedOn w:val="a"/>
    <w:uiPriority w:val="99"/>
    <w:rsid w:val="007A4A8D"/>
  </w:style>
  <w:style w:type="paragraph" w:customStyle="1" w:styleId="Style13">
    <w:name w:val="Style13"/>
    <w:basedOn w:val="a"/>
    <w:uiPriority w:val="99"/>
    <w:rsid w:val="007A4A8D"/>
  </w:style>
  <w:style w:type="character" w:customStyle="1" w:styleId="FontStyle17">
    <w:name w:val="Font Style17"/>
    <w:uiPriority w:val="99"/>
    <w:rsid w:val="007A4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uiPriority w:val="99"/>
    <w:rsid w:val="007A4A8D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7A4A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A4A8D"/>
    <w:rPr>
      <w:rFonts w:ascii="Tahom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nhideWhenUsed/>
    <w:rsid w:val="00C952F5"/>
    <w:pPr>
      <w:autoSpaceDE/>
      <w:autoSpaceDN/>
      <w:adjustRightInd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C952F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93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%20name=3699.pdf&amp;show=dcatalogues/1/1527546/3699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%20name=3064.pdf&amp;show=dcatalogues/1/1135073/3064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%20name=2498.pdf&amp;show=dcatalogues/1/1130271/2498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%20name=3435.pdf&amp;show=dcatalogues/1/1209678/3435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%20name=3558.pdf&amp;show=dcatalogues/1/1515208/3558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4331</Words>
  <Characters>24693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e.buryak</dc:creator>
  <cp:lastModifiedBy>hp</cp:lastModifiedBy>
  <cp:revision>2</cp:revision>
  <dcterms:created xsi:type="dcterms:W3CDTF">2020-11-02T04:02:00Z</dcterms:created>
  <dcterms:modified xsi:type="dcterms:W3CDTF">2020-11-02T04:02:00Z</dcterms:modified>
</cp:coreProperties>
</file>