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940425" cy="829373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ППз.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293735"/>
                    </a:xfrm>
                    <a:prstGeom prst="rect">
                      <a:avLst/>
                    </a:prstGeom>
                  </pic:spPr>
                </pic:pic>
              </a:graphicData>
            </a:graphic>
          </wp:inline>
        </w:drawing>
      </w: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C52D0A" w:rsidRDefault="00CD002A" w:rsidP="00BB72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lastRenderedPageBreak/>
        <w:drawing>
          <wp:inline distT="0" distB="0" distL="0" distR="0">
            <wp:extent cx="5940425" cy="8153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торой лист.jpg"/>
                    <pic:cNvPicPr/>
                  </pic:nvPicPr>
                  <pic:blipFill>
                    <a:blip r:embed="rId6">
                      <a:extLst>
                        <a:ext uri="{28A0092B-C50C-407E-A947-70E740481C1C}">
                          <a14:useLocalDpi xmlns:a14="http://schemas.microsoft.com/office/drawing/2010/main" val="0"/>
                        </a:ext>
                      </a:extLst>
                    </a:blip>
                    <a:stretch>
                      <a:fillRect/>
                    </a:stretch>
                  </pic:blipFill>
                  <pic:spPr>
                    <a:xfrm>
                      <a:off x="0" y="0"/>
                      <a:ext cx="5940425" cy="8153400"/>
                    </a:xfrm>
                    <a:prstGeom prst="rect">
                      <a:avLst/>
                    </a:prstGeom>
                  </pic:spPr>
                </pic:pic>
              </a:graphicData>
            </a:graphic>
          </wp:inline>
        </w:drawing>
      </w: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CD002A" w:rsidRDefault="00CD002A" w:rsidP="00BB72BF">
      <w:pPr>
        <w:spacing w:after="0" w:line="240" w:lineRule="auto"/>
        <w:jc w:val="center"/>
        <w:rPr>
          <w:rFonts w:ascii="Times New Roman" w:eastAsia="Times New Roman" w:hAnsi="Times New Roman" w:cs="Times New Roman"/>
          <w:b/>
          <w:bCs/>
          <w:sz w:val="24"/>
          <w:szCs w:val="24"/>
          <w:lang w:eastAsia="ru-RU"/>
        </w:rPr>
      </w:pP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C52D0A" w:rsidRDefault="00C52D0A" w:rsidP="00BB72BF">
      <w:pPr>
        <w:spacing w:after="0" w:line="240" w:lineRule="auto"/>
        <w:jc w:val="center"/>
        <w:rPr>
          <w:rFonts w:ascii="Times New Roman" w:eastAsia="Times New Roman" w:hAnsi="Times New Roman" w:cs="Times New Roman"/>
          <w:b/>
          <w:bCs/>
          <w:sz w:val="24"/>
          <w:szCs w:val="24"/>
          <w:lang w:eastAsia="ru-RU"/>
        </w:rPr>
      </w:pPr>
    </w:p>
    <w:p w:rsidR="00BB72BF" w:rsidRPr="00BB72BF" w:rsidRDefault="00DD6B2D" w:rsidP="00BB72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lastRenderedPageBreak/>
        <w:drawing>
          <wp:inline distT="0" distB="0" distL="0" distR="0">
            <wp:extent cx="5934075" cy="8391525"/>
            <wp:effectExtent l="0" t="0" r="0" b="0"/>
            <wp:docPr id="4" name="Рисунок 4" descr="C:\Users\A362~1\AppData\Local\Temp\Rar$DRa0.750\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62~1\AppData\Local\Temp\Rar$DRa0.750\Лист изменений 2018_с подписям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rsidR="00BB72BF" w:rsidRPr="00BB72BF" w:rsidRDefault="00BB72BF" w:rsidP="00BB72BF">
      <w:pPr>
        <w:widowControl w:val="0"/>
        <w:spacing w:after="200" w:line="264" w:lineRule="auto"/>
        <w:jc w:val="both"/>
        <w:rPr>
          <w:rFonts w:ascii="Times New Roman" w:eastAsia="Times New Roman" w:hAnsi="Times New Roman" w:cs="Times New Roman"/>
          <w:b/>
          <w:sz w:val="24"/>
          <w:szCs w:val="24"/>
          <w:lang w:eastAsia="ru-RU"/>
        </w:rPr>
      </w:pPr>
      <w:r w:rsidRPr="00BB72BF">
        <w:rPr>
          <w:rFonts w:ascii="Times New Roman" w:eastAsia="Times New Roman" w:hAnsi="Times New Roman" w:cs="Times New Roman"/>
          <w:b/>
          <w:sz w:val="24"/>
          <w:szCs w:val="24"/>
          <w:lang w:eastAsia="ru-RU"/>
        </w:rPr>
        <w:br w:type="page"/>
      </w:r>
    </w:p>
    <w:p w:rsidR="00BB72BF" w:rsidRPr="00BB72BF" w:rsidRDefault="00BB72BF" w:rsidP="00BB72BF">
      <w:pPr>
        <w:keepNext/>
        <w:keepLines/>
        <w:widowControl w:val="0"/>
        <w:spacing w:after="0" w:line="240" w:lineRule="auto"/>
        <w:outlineLvl w:val="1"/>
        <w:rPr>
          <w:rFonts w:ascii="Times New Roman" w:eastAsiaTheme="majorEastAsia" w:hAnsi="Times New Roman" w:cstheme="majorBidi"/>
          <w:b/>
          <w:bCs/>
          <w:color w:val="000000"/>
          <w:sz w:val="24"/>
          <w:szCs w:val="24"/>
          <w:lang w:eastAsia="ru-RU"/>
        </w:rPr>
      </w:pPr>
      <w:r w:rsidRPr="00BB72BF">
        <w:rPr>
          <w:rFonts w:ascii="Times New Roman" w:eastAsiaTheme="majorEastAsia" w:hAnsi="Times New Roman" w:cstheme="majorBidi"/>
          <w:b/>
          <w:bCs/>
          <w:color w:val="000000"/>
          <w:sz w:val="24"/>
          <w:szCs w:val="24"/>
          <w:lang w:eastAsia="ru-RU"/>
        </w:rPr>
        <w:lastRenderedPageBreak/>
        <w:t>1 Цели производственной-преддипломной практики</w:t>
      </w:r>
    </w:p>
    <w:p w:rsidR="00BB72BF" w:rsidRPr="00BB72BF" w:rsidRDefault="00BB72BF" w:rsidP="00BB72BF">
      <w:pPr>
        <w:widowControl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xml:space="preserve">Целями производственной-преддипломной практики по направлению подготовки Экономика являются: </w:t>
      </w:r>
    </w:p>
    <w:p w:rsidR="00BB72BF" w:rsidRPr="00BB72BF" w:rsidRDefault="00BB72BF" w:rsidP="00BB72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закрепление теоретических знаний студентов по специальным дисциплинам;</w:t>
      </w:r>
    </w:p>
    <w:p w:rsidR="00BB72BF" w:rsidRPr="00BB72BF" w:rsidRDefault="00BB72BF" w:rsidP="00BB72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применение опыта и закрепление навыков, полученных выпускниками на предыдущих практиках;</w:t>
      </w:r>
    </w:p>
    <w:p w:rsidR="00BB72BF" w:rsidRPr="00BB72BF" w:rsidRDefault="00BB72BF" w:rsidP="00BB72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приобретение навыков самостоятельного исследования актуальной научной проблемы или решения реальной экономической задачи в рамках темы дипломной работы;</w:t>
      </w:r>
    </w:p>
    <w:p w:rsidR="00BB72BF" w:rsidRPr="00BB72BF" w:rsidRDefault="00BB72BF" w:rsidP="00BB72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сбор, анализ, систематизация и обобщение материалов по теме, определённой заданием кафедры;</w:t>
      </w:r>
    </w:p>
    <w:p w:rsidR="00BB72BF" w:rsidRPr="00BB72BF" w:rsidRDefault="00BB72BF" w:rsidP="00BB72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проверка профессиональной готовности выпускников вуза к самостоятельной трудовой деятельности;</w:t>
      </w:r>
    </w:p>
    <w:p w:rsidR="00BB72BF" w:rsidRPr="00BB72BF" w:rsidRDefault="00BB72BF" w:rsidP="00BB72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адаптация к рынку труда по профилю подготовки;</w:t>
      </w:r>
    </w:p>
    <w:p w:rsidR="00BB72BF" w:rsidRPr="00BB72BF" w:rsidRDefault="00BB72BF" w:rsidP="00BB72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корректировка и шлифовка деловых качеств, необходимых для последующего выполнения должностных обязанностей.</w:t>
      </w:r>
    </w:p>
    <w:p w:rsidR="00BB72BF" w:rsidRPr="00BB72BF" w:rsidRDefault="00BB72BF" w:rsidP="00BB72BF">
      <w:pPr>
        <w:keepNext/>
        <w:keepLines/>
        <w:widowControl w:val="0"/>
        <w:spacing w:after="0" w:line="240" w:lineRule="auto"/>
        <w:outlineLvl w:val="1"/>
        <w:rPr>
          <w:rFonts w:ascii="Times New Roman" w:eastAsiaTheme="majorEastAsia" w:hAnsi="Times New Roman" w:cstheme="majorBidi"/>
          <w:b/>
          <w:bCs/>
          <w:color w:val="000000"/>
          <w:sz w:val="24"/>
          <w:szCs w:val="24"/>
          <w:lang w:eastAsia="ru-RU"/>
        </w:rPr>
      </w:pPr>
    </w:p>
    <w:p w:rsidR="00BB72BF" w:rsidRPr="00BB72BF" w:rsidRDefault="00BB72BF" w:rsidP="00BB72BF">
      <w:pPr>
        <w:keepNext/>
        <w:keepLines/>
        <w:widowControl w:val="0"/>
        <w:spacing w:after="0" w:line="240" w:lineRule="auto"/>
        <w:outlineLvl w:val="1"/>
        <w:rPr>
          <w:rFonts w:ascii="Times New Roman" w:eastAsiaTheme="majorEastAsia" w:hAnsi="Times New Roman" w:cstheme="majorBidi"/>
          <w:b/>
          <w:bCs/>
          <w:color w:val="000000"/>
          <w:sz w:val="24"/>
          <w:szCs w:val="24"/>
          <w:lang w:eastAsia="ru-RU"/>
        </w:rPr>
      </w:pPr>
      <w:r w:rsidRPr="00BB72BF">
        <w:rPr>
          <w:rFonts w:ascii="Times New Roman" w:eastAsiaTheme="majorEastAsia" w:hAnsi="Times New Roman" w:cstheme="majorBidi"/>
          <w:b/>
          <w:bCs/>
          <w:color w:val="000000"/>
          <w:sz w:val="24"/>
          <w:szCs w:val="24"/>
          <w:lang w:eastAsia="ru-RU"/>
        </w:rPr>
        <w:t>2 Задачи производственной-преддипломной практики</w:t>
      </w:r>
    </w:p>
    <w:p w:rsidR="00BB72BF" w:rsidRPr="00BB72BF" w:rsidRDefault="00BB72BF" w:rsidP="00BB72BF">
      <w:pPr>
        <w:widowControl w:val="0"/>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углубить теоретические знания, практические умения и навыки в области экономики организации;</w:t>
      </w:r>
    </w:p>
    <w:p w:rsidR="00BB72BF" w:rsidRPr="00BB72BF" w:rsidRDefault="00BB72BF" w:rsidP="00BB72BF">
      <w:pPr>
        <w:widowControl w:val="0"/>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закрепить полученные знания, умения и навыки в практической деятельности организации;</w:t>
      </w:r>
    </w:p>
    <w:p w:rsidR="00BB72BF" w:rsidRPr="00BB72BF" w:rsidRDefault="00BB72BF" w:rsidP="00BB72BF">
      <w:pPr>
        <w:widowControl w:val="0"/>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сформировать у студентов умение обобщать опыт в вопросах организации, функционирования и управления деятельности организации;</w:t>
      </w:r>
    </w:p>
    <w:p w:rsidR="00BB72BF" w:rsidRPr="00BB72BF" w:rsidRDefault="00BB72BF" w:rsidP="00BB72BF">
      <w:pPr>
        <w:widowControl w:val="0"/>
        <w:numPr>
          <w:ilvl w:val="0"/>
          <w:numId w:val="1"/>
        </w:numPr>
        <w:spacing w:after="0" w:line="240" w:lineRule="auto"/>
        <w:ind w:left="36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отработать навыки расчета технико-экономических показателей деятельности организации.</w:t>
      </w:r>
    </w:p>
    <w:p w:rsidR="00BB72BF" w:rsidRPr="00BB72BF" w:rsidRDefault="00BB72BF" w:rsidP="00BB72BF">
      <w:pPr>
        <w:spacing w:after="0" w:line="240" w:lineRule="auto"/>
        <w:rPr>
          <w:rFonts w:ascii="Times New Roman" w:eastAsia="MS Mincho" w:hAnsi="Times New Roman" w:cs="Times New Roman"/>
          <w:sz w:val="24"/>
          <w:szCs w:val="24"/>
          <w:lang w:eastAsia="ja-JP"/>
        </w:rPr>
      </w:pPr>
      <w:r w:rsidRPr="00BB72BF">
        <w:rPr>
          <w:rFonts w:ascii="Times New Roman" w:eastAsia="MS Mincho" w:hAnsi="Times New Roman" w:cs="Times New Roman"/>
          <w:sz w:val="24"/>
          <w:szCs w:val="24"/>
          <w:lang w:eastAsia="ja-JP"/>
        </w:rPr>
        <w:t xml:space="preserve">-     сбор, обобщение и систематизация основных технико-экономических показателей,   </w:t>
      </w:r>
    </w:p>
    <w:p w:rsidR="00BB72BF" w:rsidRPr="00BB72BF" w:rsidRDefault="00BB72BF" w:rsidP="00BB72BF">
      <w:pPr>
        <w:spacing w:after="0" w:line="240" w:lineRule="auto"/>
        <w:rPr>
          <w:rFonts w:ascii="Times New Roman" w:eastAsia="MS Mincho" w:hAnsi="Times New Roman" w:cs="Times New Roman"/>
          <w:sz w:val="24"/>
          <w:szCs w:val="24"/>
          <w:lang w:eastAsia="ja-JP"/>
        </w:rPr>
      </w:pPr>
      <w:r w:rsidRPr="00BB72BF">
        <w:rPr>
          <w:rFonts w:ascii="Times New Roman" w:eastAsia="MS Mincho" w:hAnsi="Times New Roman" w:cs="Times New Roman"/>
          <w:sz w:val="24"/>
          <w:szCs w:val="24"/>
          <w:lang w:eastAsia="ja-JP"/>
        </w:rPr>
        <w:t xml:space="preserve">       необходимых для написания ВКР</w:t>
      </w:r>
    </w:p>
    <w:p w:rsidR="00BB72BF" w:rsidRPr="00BB72BF" w:rsidRDefault="00BB72BF" w:rsidP="00BB72BF">
      <w:pPr>
        <w:widowControl w:val="0"/>
        <w:spacing w:after="0" w:line="240" w:lineRule="auto"/>
        <w:jc w:val="both"/>
        <w:rPr>
          <w:rFonts w:ascii="Times New Roman" w:eastAsia="Times New Roman" w:hAnsi="Times New Roman" w:cs="Times New Roman"/>
          <w:iCs/>
          <w:color w:val="000000"/>
          <w:sz w:val="24"/>
          <w:szCs w:val="24"/>
          <w:lang w:eastAsia="ru-RU"/>
        </w:rPr>
      </w:pPr>
    </w:p>
    <w:p w:rsidR="00BB72BF" w:rsidRPr="00BB72BF" w:rsidRDefault="00BB72BF" w:rsidP="00BB72BF">
      <w:pPr>
        <w:keepNext/>
        <w:keepLines/>
        <w:widowControl w:val="0"/>
        <w:spacing w:after="0" w:line="240" w:lineRule="auto"/>
        <w:outlineLvl w:val="1"/>
        <w:rPr>
          <w:rFonts w:ascii="Times New Roman" w:eastAsiaTheme="majorEastAsia" w:hAnsi="Times New Roman" w:cstheme="majorBidi"/>
          <w:b/>
          <w:bCs/>
          <w:iCs/>
          <w:color w:val="000000"/>
          <w:sz w:val="24"/>
          <w:szCs w:val="24"/>
          <w:lang w:eastAsia="ru-RU"/>
        </w:rPr>
      </w:pPr>
      <w:r w:rsidRPr="00BB72BF">
        <w:rPr>
          <w:rFonts w:ascii="Times New Roman" w:eastAsiaTheme="majorEastAsia" w:hAnsi="Times New Roman" w:cstheme="majorBidi"/>
          <w:b/>
          <w:bCs/>
          <w:color w:val="000000"/>
          <w:sz w:val="24"/>
          <w:szCs w:val="24"/>
          <w:lang w:eastAsia="ru-RU"/>
        </w:rPr>
        <w:t>3 Место производственной-преддипломной практики в структуре образовательной программы</w:t>
      </w:r>
    </w:p>
    <w:p w:rsidR="00E42F73" w:rsidRPr="00E42F73" w:rsidRDefault="00E42F73" w:rsidP="00E42F73">
      <w:pPr>
        <w:spacing w:after="0" w:line="240" w:lineRule="auto"/>
        <w:ind w:firstLine="567"/>
        <w:jc w:val="both"/>
        <w:rPr>
          <w:rFonts w:ascii="Times New Roman" w:hAnsi="Times New Roman" w:cs="Times New Roman"/>
          <w:color w:val="000000"/>
        </w:rPr>
      </w:pPr>
      <w:bookmarkStart w:id="0" w:name="_GoBack"/>
      <w:r w:rsidRPr="00E42F73">
        <w:rPr>
          <w:rFonts w:ascii="Times New Roman" w:hAnsi="Times New Roman" w:cs="Times New Roman"/>
          <w:color w:val="000000"/>
        </w:rPr>
        <w:t>Для прохождения производственной-преддипломной практики студенты должны владеть знаниями курсов: экономика организации, статистика, экономика отраслей, бухгалтерский учет, статистика, экономический анализ, оценка эффективности финансово-экономической деятельности предприятия (организации) и знаниями, приобретенными в ходе прохождения учебных и производственной практик.</w:t>
      </w:r>
    </w:p>
    <w:p w:rsidR="00E42F73" w:rsidRPr="00E42F73" w:rsidRDefault="00E42F73" w:rsidP="00E42F73">
      <w:pPr>
        <w:spacing w:after="0" w:line="240" w:lineRule="auto"/>
        <w:ind w:firstLine="567"/>
        <w:jc w:val="both"/>
        <w:rPr>
          <w:rStyle w:val="FontStyle16"/>
          <w:b w:val="0"/>
          <w:sz w:val="24"/>
          <w:szCs w:val="24"/>
        </w:rPr>
      </w:pPr>
      <w:r w:rsidRPr="00E42F73">
        <w:rPr>
          <w:rStyle w:val="FontStyle16"/>
          <w:b w:val="0"/>
          <w:sz w:val="24"/>
          <w:szCs w:val="24"/>
        </w:rPr>
        <w:t>Знания (умения, владения), полученные при</w:t>
      </w:r>
      <w:r w:rsidRPr="00E42F73">
        <w:rPr>
          <w:rFonts w:ascii="Times New Roman" w:hAnsi="Times New Roman" w:cs="Times New Roman"/>
        </w:rPr>
        <w:t xml:space="preserve"> прохождении производственной-преддипломной практики </w:t>
      </w:r>
      <w:r w:rsidRPr="00E42F73">
        <w:rPr>
          <w:rStyle w:val="FontStyle16"/>
          <w:b w:val="0"/>
          <w:sz w:val="24"/>
          <w:szCs w:val="24"/>
        </w:rPr>
        <w:t>будут необходимы для прохождения итоговой государственной аттестации.</w:t>
      </w:r>
    </w:p>
    <w:bookmarkEnd w:id="0"/>
    <w:p w:rsidR="00BB72BF" w:rsidRPr="00BB72BF" w:rsidRDefault="00BB72BF" w:rsidP="00BB72BF">
      <w:pPr>
        <w:widowControl w:val="0"/>
        <w:spacing w:after="0" w:line="240" w:lineRule="auto"/>
        <w:jc w:val="both"/>
        <w:rPr>
          <w:rFonts w:ascii="Times New Roman" w:eastAsia="Times New Roman" w:hAnsi="Times New Roman" w:cs="Times New Roman"/>
          <w:sz w:val="24"/>
          <w:szCs w:val="24"/>
          <w:lang w:eastAsia="ru-RU"/>
        </w:rPr>
      </w:pPr>
    </w:p>
    <w:p w:rsidR="00BB72BF" w:rsidRPr="00BB72BF" w:rsidRDefault="00BB72BF" w:rsidP="00BB72BF">
      <w:pPr>
        <w:keepNext/>
        <w:keepLines/>
        <w:widowControl w:val="0"/>
        <w:spacing w:after="0" w:line="240" w:lineRule="auto"/>
        <w:outlineLvl w:val="1"/>
        <w:rPr>
          <w:rFonts w:ascii="Times New Roman" w:eastAsiaTheme="majorEastAsia" w:hAnsi="Times New Roman" w:cstheme="majorBidi"/>
          <w:b/>
          <w:bCs/>
          <w:color w:val="000000"/>
          <w:sz w:val="24"/>
          <w:szCs w:val="24"/>
          <w:lang w:eastAsia="ru-RU"/>
        </w:rPr>
      </w:pPr>
      <w:r w:rsidRPr="00BB72BF">
        <w:rPr>
          <w:rFonts w:ascii="Times New Roman" w:eastAsiaTheme="majorEastAsia" w:hAnsi="Times New Roman" w:cstheme="majorBidi"/>
          <w:b/>
          <w:bCs/>
          <w:color w:val="000000"/>
          <w:sz w:val="24"/>
          <w:szCs w:val="24"/>
          <w:lang w:eastAsia="ru-RU"/>
        </w:rPr>
        <w:t>4 Место проведения практики</w:t>
      </w:r>
    </w:p>
    <w:p w:rsidR="00167CB6" w:rsidRDefault="00167CB6" w:rsidP="00167CB6">
      <w:pPr>
        <w:spacing w:after="120" w:line="240" w:lineRule="auto"/>
        <w:ind w:firstLine="709"/>
        <w:jc w:val="both"/>
        <w:rPr>
          <w:rFonts w:ascii="Times New Roman" w:hAnsi="Times New Roman" w:cs="Times New Roman"/>
          <w:sz w:val="24"/>
          <w:szCs w:val="24"/>
        </w:rPr>
      </w:pPr>
      <w:r w:rsidRPr="00D90537">
        <w:rPr>
          <w:rFonts w:ascii="Times New Roman" w:hAnsi="Times New Roman" w:cs="Times New Roman"/>
          <w:color w:val="000000"/>
          <w:sz w:val="24"/>
          <w:szCs w:val="24"/>
        </w:rPr>
        <w:t>Производственная</w:t>
      </w:r>
      <w:r w:rsidRPr="00D90537">
        <w:t xml:space="preserve"> </w:t>
      </w:r>
      <w:r w:rsidRPr="00D90537">
        <w:rPr>
          <w:rFonts w:ascii="Times New Roman" w:hAnsi="Times New Roman" w:cs="Times New Roman"/>
          <w:color w:val="000000"/>
          <w:sz w:val="24"/>
          <w:szCs w:val="24"/>
        </w:rPr>
        <w:t>-</w:t>
      </w:r>
      <w:r w:rsidRPr="00D90537">
        <w:t xml:space="preserve"> </w:t>
      </w:r>
      <w:r w:rsidRPr="00D90537">
        <w:rPr>
          <w:rFonts w:ascii="Times New Roman" w:hAnsi="Times New Roman" w:cs="Times New Roman"/>
          <w:color w:val="000000"/>
          <w:sz w:val="24"/>
          <w:szCs w:val="24"/>
        </w:rPr>
        <w:t>преддипломная</w:t>
      </w:r>
      <w:r w:rsidRPr="00D90537">
        <w:t xml:space="preserve"> </w:t>
      </w:r>
      <w:r w:rsidRPr="00D90537">
        <w:rPr>
          <w:rFonts w:ascii="Times New Roman" w:hAnsi="Times New Roman" w:cs="Times New Roman"/>
          <w:color w:val="000000"/>
          <w:sz w:val="24"/>
          <w:szCs w:val="24"/>
        </w:rPr>
        <w:t>практика</w:t>
      </w:r>
      <w:r w:rsidRPr="00D90537">
        <w:t xml:space="preserve"> </w:t>
      </w:r>
      <w:r w:rsidRPr="00D90537">
        <w:rPr>
          <w:rFonts w:ascii="Times New Roman" w:hAnsi="Times New Roman" w:cs="Times New Roman"/>
          <w:color w:val="000000"/>
          <w:sz w:val="24"/>
          <w:szCs w:val="24"/>
        </w:rPr>
        <w:t>проводится</w:t>
      </w:r>
      <w:r w:rsidRPr="00D90537">
        <w:t xml:space="preserve"> </w:t>
      </w:r>
      <w:r w:rsidRPr="00D90537">
        <w:rPr>
          <w:rFonts w:ascii="Times New Roman" w:hAnsi="Times New Roman" w:cs="Times New Roman"/>
          <w:color w:val="000000"/>
          <w:sz w:val="24"/>
          <w:szCs w:val="24"/>
        </w:rPr>
        <w:t>на</w:t>
      </w:r>
      <w:r w:rsidRPr="00D90537">
        <w:t xml:space="preserve"> </w:t>
      </w:r>
      <w:r w:rsidRPr="00D90537">
        <w:rPr>
          <w:rFonts w:ascii="Times New Roman" w:hAnsi="Times New Roman" w:cs="Times New Roman"/>
          <w:color w:val="000000"/>
          <w:sz w:val="24"/>
          <w:szCs w:val="24"/>
        </w:rPr>
        <w:t>базах</w:t>
      </w:r>
      <w:r>
        <w:rPr>
          <w:rFonts w:ascii="Times New Roman" w:hAnsi="Times New Roman" w:cs="Times New Roman"/>
          <w:color w:val="000000"/>
          <w:sz w:val="24"/>
          <w:szCs w:val="24"/>
        </w:rPr>
        <w:t xml:space="preserve">: </w:t>
      </w:r>
      <w:r w:rsidRPr="002825D2">
        <w:rPr>
          <w:rFonts w:ascii="Times New Roman" w:hAnsi="Times New Roman" w:cs="Times New Roman"/>
          <w:sz w:val="24"/>
          <w:szCs w:val="24"/>
        </w:rPr>
        <w:t>организаций, учреждений, на основании заключенных с ними договоров о прохождении практики</w:t>
      </w:r>
      <w:r>
        <w:rPr>
          <w:rFonts w:ascii="Times New Roman" w:hAnsi="Times New Roman" w:cs="Times New Roman"/>
          <w:sz w:val="24"/>
          <w:szCs w:val="24"/>
        </w:rPr>
        <w:t>,</w:t>
      </w:r>
      <w:r w:rsidRPr="002825D2">
        <w:rPr>
          <w:rFonts w:ascii="Times New Roman" w:hAnsi="Times New Roman" w:cs="Times New Roman"/>
          <w:sz w:val="24"/>
          <w:szCs w:val="24"/>
        </w:rPr>
        <w:t xml:space="preserve"> по месту трудовой деятельности</w:t>
      </w:r>
      <w:r>
        <w:rPr>
          <w:rFonts w:ascii="Times New Roman" w:hAnsi="Times New Roman" w:cs="Times New Roman"/>
          <w:sz w:val="24"/>
          <w:szCs w:val="24"/>
        </w:rPr>
        <w:t xml:space="preserve"> в соответствии с направлением подготовки;</w:t>
      </w:r>
      <w:r w:rsidRPr="002825D2">
        <w:rPr>
          <w:rFonts w:ascii="Times New Roman" w:hAnsi="Times New Roman" w:cs="Times New Roman"/>
          <w:sz w:val="24"/>
          <w:szCs w:val="24"/>
        </w:rPr>
        <w:t xml:space="preserve"> на выпускающей кафедре.</w:t>
      </w:r>
    </w:p>
    <w:p w:rsidR="00BB72BF" w:rsidRPr="00BB72BF" w:rsidRDefault="00BB72BF" w:rsidP="00BB72BF">
      <w:pPr>
        <w:widowControl w:val="0"/>
        <w:spacing w:after="0" w:line="240" w:lineRule="auto"/>
        <w:jc w:val="both"/>
        <w:rPr>
          <w:rFonts w:ascii="Times New Roman" w:eastAsia="Times New Roman" w:hAnsi="Times New Roman" w:cs="Times New Roman"/>
          <w:color w:val="000000" w:themeColor="text1"/>
          <w:sz w:val="24"/>
          <w:szCs w:val="24"/>
          <w:lang w:eastAsia="ru-RU"/>
        </w:rPr>
      </w:pPr>
      <w:r w:rsidRPr="00BB72BF">
        <w:rPr>
          <w:rFonts w:ascii="Times New Roman" w:eastAsia="Times New Roman" w:hAnsi="Times New Roman" w:cs="Times New Roman"/>
          <w:sz w:val="24"/>
          <w:szCs w:val="24"/>
          <w:lang w:eastAsia="ru-RU"/>
        </w:rPr>
        <w:t>Способ проведения производственной</w:t>
      </w:r>
      <w:r w:rsidR="00A9563D">
        <w:rPr>
          <w:rFonts w:ascii="Times New Roman" w:eastAsia="Times New Roman" w:hAnsi="Times New Roman" w:cs="Times New Roman"/>
          <w:sz w:val="24"/>
          <w:szCs w:val="24"/>
          <w:lang w:eastAsia="ru-RU"/>
        </w:rPr>
        <w:t xml:space="preserve"> - преддипломной</w:t>
      </w:r>
      <w:r w:rsidRPr="00BB72BF">
        <w:rPr>
          <w:rFonts w:ascii="Times New Roman" w:eastAsia="Times New Roman" w:hAnsi="Times New Roman" w:cs="Times New Roman"/>
          <w:sz w:val="24"/>
          <w:szCs w:val="24"/>
          <w:lang w:eastAsia="ru-RU"/>
        </w:rPr>
        <w:t xml:space="preserve"> практики</w:t>
      </w:r>
      <w:r w:rsidRPr="00BB72BF">
        <w:rPr>
          <w:rFonts w:ascii="Times New Roman" w:eastAsia="Times New Roman" w:hAnsi="Times New Roman" w:cs="Times New Roman"/>
          <w:bCs/>
          <w:i/>
          <w:color w:val="000000" w:themeColor="text1"/>
          <w:sz w:val="24"/>
          <w:szCs w:val="24"/>
          <w:lang w:eastAsia="ru-RU"/>
        </w:rPr>
        <w:t>: стационарная</w:t>
      </w:r>
      <w:r w:rsidRPr="00BB72BF">
        <w:rPr>
          <w:rFonts w:ascii="Times New Roman" w:eastAsia="Times New Roman" w:hAnsi="Times New Roman" w:cs="Times New Roman"/>
          <w:bCs/>
          <w:color w:val="000000" w:themeColor="text1"/>
          <w:sz w:val="24"/>
          <w:szCs w:val="24"/>
          <w:lang w:eastAsia="ru-RU"/>
        </w:rPr>
        <w:t>.</w:t>
      </w:r>
    </w:p>
    <w:p w:rsidR="00BB72BF" w:rsidRPr="00BB72BF" w:rsidRDefault="00BB72BF" w:rsidP="00BB72BF">
      <w:pPr>
        <w:widowControl w:val="0"/>
        <w:spacing w:after="0" w:line="264" w:lineRule="auto"/>
        <w:jc w:val="both"/>
        <w:rPr>
          <w:rFonts w:ascii="Times New Roman" w:eastAsia="Times New Roman" w:hAnsi="Times New Roman" w:cs="Times New Roman"/>
          <w:i/>
          <w:sz w:val="24"/>
          <w:szCs w:val="24"/>
          <w:lang w:eastAsia="ru-RU"/>
        </w:rPr>
      </w:pPr>
      <w:r w:rsidRPr="00BB72BF">
        <w:rPr>
          <w:rFonts w:ascii="Times New Roman" w:eastAsia="Times New Roman" w:hAnsi="Times New Roman" w:cs="Times New Roman"/>
          <w:sz w:val="24"/>
          <w:szCs w:val="24"/>
          <w:lang w:eastAsia="ru-RU"/>
        </w:rPr>
        <w:t>Производственная</w:t>
      </w:r>
      <w:r w:rsidR="00A9563D">
        <w:rPr>
          <w:rFonts w:ascii="Times New Roman" w:eastAsia="Times New Roman" w:hAnsi="Times New Roman" w:cs="Times New Roman"/>
          <w:sz w:val="24"/>
          <w:szCs w:val="24"/>
          <w:lang w:eastAsia="ru-RU"/>
        </w:rPr>
        <w:t xml:space="preserve"> – преддипломная </w:t>
      </w:r>
      <w:r w:rsidRPr="00BB72BF">
        <w:rPr>
          <w:rFonts w:ascii="Times New Roman" w:eastAsia="Times New Roman" w:hAnsi="Times New Roman" w:cs="Times New Roman"/>
          <w:sz w:val="24"/>
          <w:szCs w:val="24"/>
          <w:lang w:eastAsia="ru-RU"/>
        </w:rPr>
        <w:t xml:space="preserve">практика осуществляется </w:t>
      </w:r>
      <w:r w:rsidRPr="00BB72BF">
        <w:rPr>
          <w:rFonts w:ascii="Times New Roman" w:eastAsia="Times New Roman" w:hAnsi="Times New Roman" w:cs="Times New Roman"/>
          <w:i/>
          <w:sz w:val="24"/>
          <w:szCs w:val="24"/>
          <w:lang w:eastAsia="ru-RU"/>
        </w:rPr>
        <w:t>дискретно.</w:t>
      </w:r>
    </w:p>
    <w:p w:rsidR="00BB72BF" w:rsidRPr="00BB72BF" w:rsidRDefault="00BB72BF" w:rsidP="00BB72BF">
      <w:pPr>
        <w:widowControl w:val="0"/>
        <w:spacing w:after="0" w:line="264" w:lineRule="auto"/>
        <w:jc w:val="both"/>
        <w:rPr>
          <w:rFonts w:ascii="Times New Roman" w:eastAsia="Times New Roman" w:hAnsi="Times New Roman" w:cs="Times New Roman"/>
          <w:sz w:val="24"/>
          <w:szCs w:val="24"/>
          <w:lang w:eastAsia="ru-RU"/>
        </w:rPr>
      </w:pPr>
    </w:p>
    <w:p w:rsidR="00BB72BF" w:rsidRPr="00BB72BF" w:rsidRDefault="00BB72BF" w:rsidP="00BB72BF">
      <w:pPr>
        <w:keepNext/>
        <w:keepLines/>
        <w:widowControl w:val="0"/>
        <w:spacing w:after="0" w:line="240" w:lineRule="auto"/>
        <w:outlineLvl w:val="1"/>
        <w:rPr>
          <w:rFonts w:ascii="Times New Roman" w:eastAsiaTheme="majorEastAsia" w:hAnsi="Times New Roman" w:cstheme="majorBidi"/>
          <w:b/>
          <w:bCs/>
          <w:sz w:val="24"/>
          <w:szCs w:val="26"/>
          <w:lang w:eastAsia="ru-RU"/>
        </w:rPr>
      </w:pPr>
      <w:r w:rsidRPr="00BB72BF">
        <w:rPr>
          <w:rFonts w:ascii="Times New Roman" w:eastAsiaTheme="majorEastAsia" w:hAnsi="Times New Roman" w:cstheme="majorBidi"/>
          <w:b/>
          <w:bCs/>
          <w:sz w:val="24"/>
          <w:szCs w:val="26"/>
          <w:lang w:eastAsia="ru-RU"/>
        </w:rPr>
        <w:t>5 Компетенции обучающегося, формируемые в результате прохождения</w:t>
      </w:r>
    </w:p>
    <w:p w:rsidR="00BB72BF" w:rsidRPr="00BB72BF" w:rsidRDefault="00BB72BF" w:rsidP="00BB72BF">
      <w:pPr>
        <w:keepNext/>
        <w:keepLines/>
        <w:widowControl w:val="0"/>
        <w:spacing w:after="0" w:line="240" w:lineRule="auto"/>
        <w:outlineLvl w:val="1"/>
        <w:rPr>
          <w:rFonts w:ascii="Times New Roman" w:eastAsiaTheme="majorEastAsia" w:hAnsi="Times New Roman" w:cstheme="majorBidi"/>
          <w:b/>
          <w:bCs/>
          <w:sz w:val="24"/>
          <w:szCs w:val="26"/>
          <w:lang w:eastAsia="ru-RU"/>
        </w:rPr>
      </w:pPr>
      <w:r w:rsidRPr="00BB72BF">
        <w:rPr>
          <w:rFonts w:ascii="Times New Roman" w:eastAsiaTheme="majorEastAsia" w:hAnsi="Times New Roman" w:cstheme="majorBidi"/>
          <w:b/>
          <w:bCs/>
          <w:sz w:val="24"/>
          <w:szCs w:val="26"/>
          <w:lang w:eastAsia="ru-RU"/>
        </w:rPr>
        <w:t xml:space="preserve"> </w:t>
      </w:r>
      <w:r w:rsidR="00EB75DB">
        <w:rPr>
          <w:rFonts w:ascii="Times New Roman" w:eastAsiaTheme="majorEastAsia" w:hAnsi="Times New Roman" w:cstheme="majorBidi"/>
          <w:b/>
          <w:bCs/>
          <w:sz w:val="24"/>
          <w:szCs w:val="26"/>
          <w:lang w:eastAsia="ru-RU"/>
        </w:rPr>
        <w:t>п</w:t>
      </w:r>
      <w:r w:rsidRPr="00BB72BF">
        <w:rPr>
          <w:rFonts w:ascii="Times New Roman" w:eastAsiaTheme="majorEastAsia" w:hAnsi="Times New Roman" w:cstheme="majorBidi"/>
          <w:b/>
          <w:bCs/>
          <w:sz w:val="24"/>
          <w:szCs w:val="26"/>
          <w:lang w:eastAsia="ru-RU"/>
        </w:rPr>
        <w:t>роизводственной</w:t>
      </w:r>
      <w:r w:rsidR="00A9563D">
        <w:rPr>
          <w:rFonts w:ascii="Times New Roman" w:eastAsiaTheme="majorEastAsia" w:hAnsi="Times New Roman" w:cstheme="majorBidi"/>
          <w:b/>
          <w:bCs/>
          <w:sz w:val="24"/>
          <w:szCs w:val="26"/>
          <w:lang w:eastAsia="ru-RU"/>
        </w:rPr>
        <w:t xml:space="preserve"> – </w:t>
      </w:r>
      <w:proofErr w:type="gramStart"/>
      <w:r w:rsidR="00A9563D">
        <w:rPr>
          <w:rFonts w:ascii="Times New Roman" w:eastAsiaTheme="majorEastAsia" w:hAnsi="Times New Roman" w:cstheme="majorBidi"/>
          <w:b/>
          <w:bCs/>
          <w:sz w:val="24"/>
          <w:szCs w:val="26"/>
          <w:lang w:eastAsia="ru-RU"/>
        </w:rPr>
        <w:t xml:space="preserve">преддипломной </w:t>
      </w:r>
      <w:r w:rsidRPr="00BB72BF">
        <w:rPr>
          <w:rFonts w:ascii="Times New Roman" w:eastAsiaTheme="majorEastAsia" w:hAnsi="Times New Roman" w:cstheme="majorBidi"/>
          <w:b/>
          <w:bCs/>
          <w:sz w:val="24"/>
          <w:szCs w:val="26"/>
          <w:lang w:eastAsia="ru-RU"/>
        </w:rPr>
        <w:t xml:space="preserve"> практики</w:t>
      </w:r>
      <w:proofErr w:type="gramEnd"/>
      <w:r w:rsidRPr="00BB72BF">
        <w:rPr>
          <w:rFonts w:ascii="Times New Roman" w:eastAsiaTheme="majorEastAsia" w:hAnsi="Times New Roman" w:cstheme="majorBidi"/>
          <w:b/>
          <w:bCs/>
          <w:i/>
          <w:sz w:val="24"/>
          <w:szCs w:val="26"/>
          <w:lang w:eastAsia="ru-RU"/>
        </w:rPr>
        <w:t>,</w:t>
      </w:r>
      <w:r w:rsidR="00A9563D">
        <w:rPr>
          <w:rFonts w:ascii="Times New Roman" w:eastAsiaTheme="majorEastAsia" w:hAnsi="Times New Roman" w:cstheme="majorBidi"/>
          <w:b/>
          <w:bCs/>
          <w:i/>
          <w:sz w:val="24"/>
          <w:szCs w:val="26"/>
          <w:lang w:eastAsia="ru-RU"/>
        </w:rPr>
        <w:t xml:space="preserve"> </w:t>
      </w:r>
      <w:r w:rsidRPr="00BB72BF">
        <w:rPr>
          <w:rFonts w:ascii="Times New Roman" w:eastAsiaTheme="majorEastAsia" w:hAnsi="Times New Roman" w:cstheme="majorBidi"/>
          <w:b/>
          <w:bCs/>
          <w:sz w:val="24"/>
          <w:szCs w:val="26"/>
          <w:lang w:eastAsia="ru-RU"/>
        </w:rPr>
        <w:t>и планируемые результаты</w:t>
      </w:r>
    </w:p>
    <w:p w:rsidR="00BB72BF" w:rsidRPr="00BB72BF" w:rsidRDefault="00BB72BF" w:rsidP="00BB72BF">
      <w:pPr>
        <w:widowControl w:val="0"/>
        <w:tabs>
          <w:tab w:val="left" w:pos="851"/>
        </w:tabs>
        <w:spacing w:after="0" w:line="264" w:lineRule="auto"/>
        <w:jc w:val="both"/>
        <w:rPr>
          <w:rFonts w:ascii="Times New Roman" w:eastAsia="Times New Roman" w:hAnsi="Times New Roman" w:cs="Times New Roman"/>
          <w:bCs/>
          <w:sz w:val="24"/>
          <w:szCs w:val="24"/>
          <w:lang w:eastAsia="ru-RU"/>
        </w:rPr>
      </w:pPr>
    </w:p>
    <w:p w:rsidR="00BB72BF" w:rsidRPr="00BB72BF" w:rsidRDefault="00BB72BF" w:rsidP="00BB72BF">
      <w:pPr>
        <w:widowControl w:val="0"/>
        <w:tabs>
          <w:tab w:val="left" w:pos="851"/>
        </w:tabs>
        <w:spacing w:after="0" w:line="264" w:lineRule="auto"/>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В результате прохождения производственной</w:t>
      </w:r>
      <w:r w:rsidR="00A9563D">
        <w:rPr>
          <w:rFonts w:ascii="Times New Roman" w:eastAsia="Times New Roman" w:hAnsi="Times New Roman" w:cs="Times New Roman"/>
          <w:bCs/>
          <w:sz w:val="24"/>
          <w:szCs w:val="24"/>
          <w:lang w:eastAsia="ru-RU"/>
        </w:rPr>
        <w:t xml:space="preserve"> - преддипломной</w:t>
      </w:r>
      <w:r w:rsidRPr="00BB72BF">
        <w:rPr>
          <w:rFonts w:ascii="Times New Roman" w:eastAsia="Times New Roman" w:hAnsi="Times New Roman" w:cs="Times New Roman"/>
          <w:bCs/>
          <w:sz w:val="24"/>
          <w:szCs w:val="24"/>
          <w:lang w:eastAsia="ru-RU"/>
        </w:rPr>
        <w:t xml:space="preserve"> практики у </w:t>
      </w:r>
      <w:proofErr w:type="spellStart"/>
      <w:proofErr w:type="gramStart"/>
      <w:r w:rsidRPr="00BB72BF">
        <w:rPr>
          <w:rFonts w:ascii="Times New Roman" w:eastAsia="Times New Roman" w:hAnsi="Times New Roman" w:cs="Times New Roman"/>
          <w:bCs/>
          <w:sz w:val="24"/>
          <w:szCs w:val="24"/>
          <w:lang w:eastAsia="ru-RU"/>
        </w:rPr>
        <w:t>обучающего,должны</w:t>
      </w:r>
      <w:proofErr w:type="spellEnd"/>
      <w:proofErr w:type="gramEnd"/>
      <w:r w:rsidRPr="00BB72BF">
        <w:rPr>
          <w:rFonts w:ascii="Times New Roman" w:eastAsia="Times New Roman" w:hAnsi="Times New Roman" w:cs="Times New Roman"/>
          <w:bCs/>
          <w:sz w:val="24"/>
          <w:szCs w:val="24"/>
          <w:lang w:eastAsia="ru-RU"/>
        </w:rPr>
        <w:t xml:space="preserve"> быть сформированы следующие компетенции:</w:t>
      </w:r>
    </w:p>
    <w:tbl>
      <w:tblPr>
        <w:tblW w:w="0" w:type="auto"/>
        <w:tblCellMar>
          <w:left w:w="0" w:type="dxa"/>
          <w:right w:w="0" w:type="dxa"/>
        </w:tblCellMar>
        <w:tblLook w:val="04A0" w:firstRow="1" w:lastRow="0" w:firstColumn="1" w:lastColumn="0" w:noHBand="0" w:noVBand="1"/>
      </w:tblPr>
      <w:tblGrid>
        <w:gridCol w:w="1999"/>
        <w:gridCol w:w="7386"/>
      </w:tblGrid>
      <w:tr w:rsidR="00EB75DB" w:rsidRPr="00EB75DB" w:rsidTr="00B120C4">
        <w:trPr>
          <w:trHeight w:hRule="exact" w:val="833"/>
        </w:trPr>
        <w:tc>
          <w:tcPr>
            <w:tcW w:w="199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center"/>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Структурный</w:t>
            </w:r>
            <w:proofErr w:type="spellEnd"/>
          </w:p>
          <w:p w:rsidR="00EB75DB" w:rsidRPr="00EB75DB" w:rsidRDefault="00EB75DB" w:rsidP="00EB75DB">
            <w:pPr>
              <w:spacing w:after="0" w:line="240" w:lineRule="auto"/>
              <w:jc w:val="center"/>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элемент</w:t>
            </w:r>
            <w:proofErr w:type="spellEnd"/>
          </w:p>
          <w:p w:rsidR="00EB75DB" w:rsidRPr="00EB75DB" w:rsidRDefault="00EB75DB" w:rsidP="00EB75DB">
            <w:pPr>
              <w:spacing w:after="0" w:line="240" w:lineRule="auto"/>
              <w:jc w:val="center"/>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center"/>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Планируемые</w:t>
            </w:r>
            <w:proofErr w:type="spellEnd"/>
            <w:r w:rsidRPr="00EB75DB">
              <w:rPr>
                <w:rFonts w:ascii="Times New Roman" w:eastAsiaTheme="minorEastAsia" w:hAnsi="Times New Roman" w:cs="Times New Roman"/>
                <w:color w:val="000000"/>
                <w:sz w:val="24"/>
                <w:szCs w:val="24"/>
                <w:lang w:val="en-US"/>
              </w:rPr>
              <w:t xml:space="preserve"> </w:t>
            </w:r>
            <w:proofErr w:type="spellStart"/>
            <w:r w:rsidRPr="00EB75DB">
              <w:rPr>
                <w:rFonts w:ascii="Times New Roman" w:eastAsiaTheme="minorEastAsia" w:hAnsi="Times New Roman" w:cs="Times New Roman"/>
                <w:color w:val="000000"/>
                <w:sz w:val="24"/>
                <w:szCs w:val="24"/>
                <w:lang w:val="en-US"/>
              </w:rPr>
              <w:t>результаты</w:t>
            </w:r>
            <w:proofErr w:type="spellEnd"/>
            <w:r w:rsidRPr="00EB75DB">
              <w:rPr>
                <w:rFonts w:ascii="Times New Roman" w:eastAsiaTheme="minorEastAsia" w:hAnsi="Times New Roman" w:cs="Times New Roman"/>
                <w:color w:val="000000"/>
                <w:sz w:val="24"/>
                <w:szCs w:val="24"/>
                <w:lang w:val="en-US"/>
              </w:rPr>
              <w:t xml:space="preserve"> </w:t>
            </w:r>
            <w:proofErr w:type="spellStart"/>
            <w:r w:rsidRPr="00EB75DB">
              <w:rPr>
                <w:rFonts w:ascii="Times New Roman" w:eastAsiaTheme="minorEastAsia" w:hAnsi="Times New Roman" w:cs="Times New Roman"/>
                <w:color w:val="000000"/>
                <w:sz w:val="24"/>
                <w:szCs w:val="24"/>
                <w:lang w:val="en-US"/>
              </w:rPr>
              <w:t>обучения</w:t>
            </w:r>
            <w:proofErr w:type="spellEnd"/>
          </w:p>
        </w:tc>
      </w:tr>
      <w:tr w:rsidR="00EB75DB" w:rsidRPr="00EB75DB" w:rsidTr="00B120C4">
        <w:trPr>
          <w:trHeight w:hRule="exact" w:val="22"/>
        </w:trPr>
        <w:tc>
          <w:tcPr>
            <w:tcW w:w="199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200" w:line="276" w:lineRule="auto"/>
              <w:rPr>
                <w:rFonts w:eastAsiaTheme="minorEastAsia"/>
                <w:lang w:val="en-US"/>
              </w:rPr>
            </w:pPr>
          </w:p>
        </w:tc>
        <w:tc>
          <w:tcPr>
            <w:tcW w:w="7386" w:type="dxa"/>
          </w:tcPr>
          <w:p w:rsidR="00EB75DB" w:rsidRPr="00EB75DB" w:rsidRDefault="00EB75DB" w:rsidP="00EB75DB">
            <w:pPr>
              <w:spacing w:after="200" w:line="276" w:lineRule="auto"/>
              <w:rPr>
                <w:rFonts w:eastAsiaTheme="minorEastAsia"/>
                <w:lang w:val="en-US"/>
              </w:rPr>
            </w:pPr>
          </w:p>
        </w:tc>
      </w:tr>
      <w:tr w:rsidR="00EB75DB" w:rsidRPr="00EB75DB" w:rsidTr="00B120C4">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ОК-3 способностью использовать основы экономических знаний в различных сферах деятельности</w:t>
            </w:r>
          </w:p>
        </w:tc>
      </w:tr>
      <w:tr w:rsidR="00EB75DB" w:rsidRPr="00EB75DB" w:rsidTr="00B120C4">
        <w:trPr>
          <w:trHeight w:hRule="exact" w:val="8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hd w:val="clear" w:color="auto" w:fill="FFFFFF"/>
              <w:spacing w:before="100" w:beforeAutospacing="1" w:after="100" w:afterAutospacing="1" w:line="240" w:lineRule="auto"/>
              <w:ind w:right="385"/>
              <w:jc w:val="both"/>
              <w:rPr>
                <w:rFonts w:ascii="Arial" w:eastAsia="Times New Roman" w:hAnsi="Arial" w:cs="Arial"/>
                <w:sz w:val="23"/>
                <w:szCs w:val="23"/>
                <w:lang w:eastAsia="ru-RU"/>
              </w:rPr>
            </w:pPr>
            <w:r w:rsidRPr="00EB75DB">
              <w:rPr>
                <w:rFonts w:ascii="Times New Roman" w:eastAsia="Times New Roman" w:hAnsi="Times New Roman" w:cs="Times New Roman"/>
                <w:sz w:val="24"/>
                <w:szCs w:val="24"/>
                <w:lang w:eastAsia="ru-RU"/>
              </w:rPr>
              <w:t>- понятийно-категориальный аппарат экономики, специфику и возможности его использования в различных сферах профессиональной деятельности;</w:t>
            </w:r>
          </w:p>
          <w:p w:rsidR="00EB75DB" w:rsidRPr="00EB75DB" w:rsidRDefault="00EB75DB" w:rsidP="00EB75DB">
            <w:pPr>
              <w:spacing w:after="0" w:line="240" w:lineRule="auto"/>
              <w:jc w:val="both"/>
              <w:rPr>
                <w:rFonts w:eastAsiaTheme="minorEastAsia"/>
                <w:sz w:val="24"/>
                <w:szCs w:val="24"/>
              </w:rPr>
            </w:pPr>
          </w:p>
        </w:tc>
      </w:tr>
      <w:tr w:rsidR="00EB75DB" w:rsidRPr="00EB75DB" w:rsidTr="00B120C4">
        <w:trPr>
          <w:trHeight w:hRule="exact" w:val="113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hd w:val="clear" w:color="auto" w:fill="FFFFFF"/>
              <w:spacing w:after="0" w:line="240" w:lineRule="auto"/>
              <w:ind w:right="244"/>
              <w:jc w:val="both"/>
              <w:rPr>
                <w:rFonts w:ascii="Arial" w:eastAsia="Times New Roman" w:hAnsi="Arial" w:cs="Arial"/>
                <w:sz w:val="23"/>
                <w:szCs w:val="23"/>
                <w:lang w:eastAsia="ru-RU"/>
              </w:rPr>
            </w:pPr>
            <w:r w:rsidRPr="00EB75DB">
              <w:rPr>
                <w:rFonts w:ascii="Times New Roman" w:eastAsia="Times New Roman" w:hAnsi="Times New Roman" w:cs="Times New Roman"/>
                <w:sz w:val="24"/>
                <w:szCs w:val="24"/>
                <w:lang w:eastAsia="ru-RU"/>
              </w:rPr>
              <w:t>- оперировать понятийно-категориальным аппаратом экономики;</w:t>
            </w:r>
          </w:p>
          <w:p w:rsidR="00EB75DB" w:rsidRPr="00EB75DB" w:rsidRDefault="00EB75DB" w:rsidP="00EB75DB">
            <w:pPr>
              <w:shd w:val="clear" w:color="auto" w:fill="FFFFFF"/>
              <w:spacing w:after="0" w:line="240" w:lineRule="auto"/>
              <w:ind w:right="244"/>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 определять специфику и возможности использования </w:t>
            </w:r>
          </w:p>
          <w:p w:rsidR="00EB75DB" w:rsidRPr="00EB75DB" w:rsidRDefault="00EB75DB" w:rsidP="00EB75DB">
            <w:pPr>
              <w:shd w:val="clear" w:color="auto" w:fill="FFFFFF"/>
              <w:spacing w:after="0" w:line="240" w:lineRule="auto"/>
              <w:ind w:right="244"/>
              <w:jc w:val="both"/>
              <w:rPr>
                <w:rFonts w:ascii="Arial" w:eastAsia="Times New Roman" w:hAnsi="Arial" w:cs="Arial"/>
                <w:sz w:val="23"/>
                <w:szCs w:val="23"/>
                <w:lang w:eastAsia="ru-RU"/>
              </w:rPr>
            </w:pPr>
            <w:r w:rsidRPr="00EB75DB">
              <w:rPr>
                <w:rFonts w:ascii="Times New Roman" w:eastAsia="Times New Roman" w:hAnsi="Times New Roman" w:cs="Times New Roman"/>
                <w:sz w:val="24"/>
                <w:szCs w:val="24"/>
                <w:lang w:eastAsia="ru-RU"/>
              </w:rPr>
              <w:t>понятийно-категориального аппарата экономики в различных сферах профессиональной деятельности;</w:t>
            </w:r>
          </w:p>
          <w:p w:rsidR="00EB75DB" w:rsidRPr="00EB75DB" w:rsidRDefault="00EB75DB" w:rsidP="00EB75DB">
            <w:pPr>
              <w:spacing w:after="0" w:line="240" w:lineRule="auto"/>
              <w:ind w:right="244"/>
              <w:jc w:val="both"/>
              <w:rPr>
                <w:rFonts w:eastAsiaTheme="minorEastAsia"/>
                <w:sz w:val="24"/>
                <w:szCs w:val="24"/>
              </w:rPr>
            </w:pPr>
          </w:p>
        </w:tc>
      </w:tr>
      <w:tr w:rsidR="00EB75DB" w:rsidRPr="00EB75DB" w:rsidTr="00EB75DB">
        <w:trPr>
          <w:trHeight w:hRule="exact" w:val="11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hd w:val="clear" w:color="auto" w:fill="FFFFFF"/>
              <w:spacing w:after="0" w:line="240" w:lineRule="auto"/>
              <w:jc w:val="both"/>
              <w:rPr>
                <w:rFonts w:ascii="Arial" w:eastAsia="Times New Roman" w:hAnsi="Arial" w:cs="Arial"/>
                <w:sz w:val="23"/>
                <w:szCs w:val="23"/>
                <w:lang w:eastAsia="ru-RU"/>
              </w:rPr>
            </w:pPr>
            <w:r w:rsidRPr="00EB75DB">
              <w:rPr>
                <w:rFonts w:ascii="Times New Roman" w:eastAsia="Times New Roman" w:hAnsi="Times New Roman" w:cs="Times New Roman"/>
                <w:sz w:val="24"/>
                <w:szCs w:val="24"/>
                <w:lang w:eastAsia="ru-RU"/>
              </w:rPr>
              <w:t>- профессиональным языком предметной области знания;</w:t>
            </w:r>
          </w:p>
          <w:p w:rsidR="00EB75DB" w:rsidRPr="00EB75DB" w:rsidRDefault="00EB75DB" w:rsidP="00EB75DB">
            <w:pPr>
              <w:shd w:val="clear" w:color="auto" w:fill="FFFFFF"/>
              <w:spacing w:after="0" w:line="240" w:lineRule="auto"/>
              <w:jc w:val="both"/>
              <w:rPr>
                <w:rFonts w:ascii="Arial" w:eastAsia="Times New Roman" w:hAnsi="Arial" w:cs="Arial"/>
                <w:sz w:val="23"/>
                <w:szCs w:val="23"/>
                <w:lang w:eastAsia="ru-RU"/>
              </w:rPr>
            </w:pPr>
            <w:r w:rsidRPr="00EB75DB">
              <w:rPr>
                <w:rFonts w:ascii="Times New Roman" w:eastAsia="Times New Roman" w:hAnsi="Times New Roman" w:cs="Times New Roman"/>
                <w:sz w:val="24"/>
                <w:szCs w:val="24"/>
                <w:lang w:eastAsia="ru-RU"/>
              </w:rPr>
              <w:t>- навыками выявления специфики и возможностей использования понятийно-категориального аппарата экономики в различных сферах профессиональной деятельности;</w:t>
            </w:r>
          </w:p>
          <w:p w:rsidR="00EB75DB" w:rsidRPr="00EB75DB" w:rsidRDefault="00EB75DB" w:rsidP="00EB75DB">
            <w:pPr>
              <w:spacing w:after="0" w:line="240" w:lineRule="auto"/>
              <w:jc w:val="both"/>
              <w:rPr>
                <w:rFonts w:eastAsiaTheme="minorEastAsia"/>
                <w:sz w:val="24"/>
                <w:szCs w:val="24"/>
              </w:rPr>
            </w:pPr>
          </w:p>
        </w:tc>
      </w:tr>
      <w:tr w:rsidR="00EB75DB" w:rsidRPr="00EB75DB" w:rsidTr="00B120C4">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ОПК-2 способностью осуществлять сбор, анализ и обработку данных, необходимых для решения профессиональных задач</w:t>
            </w:r>
          </w:p>
        </w:tc>
      </w:tr>
      <w:tr w:rsidR="00EB75DB" w:rsidRPr="00EB75DB" w:rsidTr="00B120C4">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все основные методы  бора, анализа и обработки данных, необходимых для решения поставленных экономических задач</w:t>
            </w:r>
          </w:p>
        </w:tc>
      </w:tr>
      <w:tr w:rsidR="00EB75DB" w:rsidRPr="00EB75DB" w:rsidTr="00B120C4">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оценивать эффективность предлагаемых вариантов сбора, анализа и обработки данных, необходимых для решения поставленных экономических задач;</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корректно выражать и аргументированно обосновывать положения предметной области знания.</w:t>
            </w:r>
          </w:p>
        </w:tc>
      </w:tr>
      <w:tr w:rsidR="00EB75DB" w:rsidRPr="00EB75DB" w:rsidTr="00EB75DB">
        <w:trPr>
          <w:trHeight w:hRule="exact" w:val="144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базовыми навыками организации сбора, анализа и обработки данных, необходимых для решения поставленных экономических задач;</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профессиональным языком предметной области знания;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совершенствования профессиональных знаний и умений путем использования возможностей информационной среды</w:t>
            </w:r>
          </w:p>
        </w:tc>
      </w:tr>
      <w:tr w:rsidR="00EB75DB" w:rsidRPr="00EB75DB" w:rsidTr="00EB75DB">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EB75DB" w:rsidRPr="00EB75DB" w:rsidTr="00B120C4">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EB75DB" w:rsidRPr="00EB75DB" w:rsidTr="00B120C4">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осуществлять сбор, систематизацию и анализ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EB75DB" w:rsidRPr="00EB75DB" w:rsidTr="00B120C4">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сбора, систематизации и анализа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EB75DB" w:rsidRPr="00EB75DB" w:rsidTr="00EB75DB">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ПК-4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EB75DB" w:rsidRPr="00EB75DB" w:rsidTr="00B120C4">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определения и понятия, связанные со стандартными теоретическими и эконометрическими моделями;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определения и понятия, связанные с описанием экономических процессов и явлений;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методы исследований, используемых при построении стандартных теоретических и эконометрических моделей;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правила, позволяющие анализировать и содержательно интерпретировать полученные результаты;</w:t>
            </w:r>
          </w:p>
        </w:tc>
      </w:tr>
      <w:tr w:rsidR="00EB75DB" w:rsidRPr="00EB75DB" w:rsidTr="00B120C4">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выделять основные элементы экономических процессов и явлений;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обсуждать способы эффективного решения проблем на основе анализа и содержательной интерпретации полученных результатов;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полученные в ходе построения моделей знания в профессиональной деятельности; использовать их на междисциплинарном уровне;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приобретать знания в области построения стандартных теоретических и эконометрических модели;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корректно выражать и аргументированно обосновывать положения предметной области знания;</w:t>
            </w:r>
          </w:p>
        </w:tc>
      </w:tr>
      <w:tr w:rsidR="00EB75DB" w:rsidRPr="00EB75DB" w:rsidTr="00B120C4">
        <w:trPr>
          <w:trHeight w:hRule="exact" w:val="548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практическими навыками использования элементов анализа экономических процессов и явлений на других дисциплинах, на занятиях в аудитории и на практике;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методами построения стандартных теоретических и эконометрических моделей;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и методиками обобщения результатов построения стандартных теоретических и эконометрических модели, экспериментальной деятельности;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оценивания значимости и практической пригодности полученных результатов;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возможностью междисциплинарного применения результатов построения   стандартных теоретических и эконометрических моделей;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основными методами исследования в области анализа экономических процессов и явлений, практическими умениями и навыками их использования;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профессиональным языком предметной области знания;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совершенствования профессиональных знаний и умений путем использования возможностей информационной среды</w:t>
            </w:r>
          </w:p>
        </w:tc>
      </w:tr>
      <w:tr w:rsidR="00EB75DB" w:rsidRPr="00EB75DB" w:rsidTr="00EB75DB">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ПК-21 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tc>
      </w:tr>
      <w:tr w:rsidR="00EB75DB" w:rsidRPr="00EB75DB" w:rsidTr="00B120C4">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сущность, назначение, виды и структуру финансовых планов организации;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экономическую терминологию, применяемую при выполнении необходимых для составления финансовых планов расчетов;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методику разработки финансовых планов организации;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содержание и характер финансовых взаимоотношений с другими организациями;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содержание и характер финансовых взаимоотношений с органами государственной власти и местного самоуправления;</w:t>
            </w:r>
          </w:p>
        </w:tc>
      </w:tr>
      <w:tr w:rsidR="00EB75DB" w:rsidRPr="00EB75DB" w:rsidTr="00B120C4">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экономическую терминологию при выполнении необходимых расчетов для составления финансовых планов;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выбирать инструментарий для разработки финансовых планов организации;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рассчитывать показатели, входящие в состав финансовых планов организаций;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различать характер финансовых взаимоотношений с организациями, органами государственной власти и местного самоуправления;</w:t>
            </w:r>
          </w:p>
        </w:tc>
      </w:tr>
      <w:tr w:rsidR="00EB75DB" w:rsidRPr="00EB75DB" w:rsidTr="00B120C4">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применения экономической терминологии при выполнении необходимых расчетов для составления финансовых планов;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составления финансовых планов организации;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выстраивания финансовых взаимоотношений с организациями, органами государственной власти и местного самоуправления</w:t>
            </w:r>
          </w:p>
        </w:tc>
      </w:tr>
      <w:tr w:rsidR="00EB75DB" w:rsidRPr="00EB75DB" w:rsidTr="00EB75DB">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ПК-20 способностью вести работу по налоговому планированию в составе бюджетов бюджетной системы Российской Федерации</w:t>
            </w:r>
          </w:p>
        </w:tc>
      </w:tr>
      <w:tr w:rsidR="00EB75DB" w:rsidRPr="00EB75DB" w:rsidTr="00EB75DB">
        <w:trPr>
          <w:trHeight w:hRule="exact" w:val="200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содержание законодательства в области налогов и налогообложения;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состав доходной и расходной части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инструменты и методы работы по налоговому планированию в составе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порядок организации налогового планирования;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методики расчета налоговой нагрузки предприятия;</w:t>
            </w:r>
          </w:p>
        </w:tc>
      </w:tr>
      <w:tr w:rsidR="00EB75DB" w:rsidRPr="00EB75DB" w:rsidTr="00B120C4">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отбирать необходимые исходные данные для осуществления налогового планирования в составе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финансовые и оптимизационные методы налогового планирования в составе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формировать планы мероприятия по налоговому планированию и разрабатывать налоговые бюджеты.</w:t>
            </w:r>
          </w:p>
        </w:tc>
      </w:tr>
      <w:tr w:rsidR="00EB75DB" w:rsidRPr="00EB75DB" w:rsidTr="00B120C4">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и методами аналитической работы;</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и методами разработки планов и прогнозов;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применения инструментария налогового планирования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организации и ведения работы по налоговому планированию в составе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lang w:val="en-US"/>
              </w:rPr>
            </w:pPr>
            <w:r w:rsidRPr="00EB75DB">
              <w:rPr>
                <w:rFonts w:ascii="Times New Roman" w:eastAsiaTheme="minorEastAsia" w:hAnsi="Times New Roman" w:cs="Times New Roman"/>
                <w:color w:val="000000"/>
                <w:sz w:val="24"/>
                <w:szCs w:val="24"/>
                <w:lang w:val="en-US"/>
              </w:rPr>
              <w:t xml:space="preserve">- </w:t>
            </w:r>
            <w:proofErr w:type="spellStart"/>
            <w:r w:rsidRPr="00EB75DB">
              <w:rPr>
                <w:rFonts w:ascii="Times New Roman" w:eastAsiaTheme="minorEastAsia" w:hAnsi="Times New Roman" w:cs="Times New Roman"/>
                <w:color w:val="000000"/>
                <w:sz w:val="24"/>
                <w:szCs w:val="24"/>
                <w:lang w:val="en-US"/>
              </w:rPr>
              <w:t>методами</w:t>
            </w:r>
            <w:proofErr w:type="spellEnd"/>
            <w:r w:rsidRPr="00EB75DB">
              <w:rPr>
                <w:rFonts w:ascii="Times New Roman" w:eastAsiaTheme="minorEastAsia" w:hAnsi="Times New Roman" w:cs="Times New Roman"/>
                <w:color w:val="000000"/>
                <w:sz w:val="24"/>
                <w:szCs w:val="24"/>
                <w:lang w:val="en-US"/>
              </w:rPr>
              <w:t xml:space="preserve"> </w:t>
            </w:r>
            <w:proofErr w:type="spellStart"/>
            <w:r w:rsidRPr="00EB75DB">
              <w:rPr>
                <w:rFonts w:ascii="Times New Roman" w:eastAsiaTheme="minorEastAsia" w:hAnsi="Times New Roman" w:cs="Times New Roman"/>
                <w:color w:val="000000"/>
                <w:sz w:val="24"/>
                <w:szCs w:val="24"/>
                <w:lang w:val="en-US"/>
              </w:rPr>
              <w:t>оптимизации</w:t>
            </w:r>
            <w:proofErr w:type="spellEnd"/>
            <w:r w:rsidRPr="00EB75DB">
              <w:rPr>
                <w:rFonts w:ascii="Times New Roman" w:eastAsiaTheme="minorEastAsia" w:hAnsi="Times New Roman" w:cs="Times New Roman"/>
                <w:color w:val="000000"/>
                <w:sz w:val="24"/>
                <w:szCs w:val="24"/>
                <w:lang w:val="en-US"/>
              </w:rPr>
              <w:t xml:space="preserve"> </w:t>
            </w:r>
            <w:proofErr w:type="spellStart"/>
            <w:r w:rsidRPr="00EB75DB">
              <w:rPr>
                <w:rFonts w:ascii="Times New Roman" w:eastAsiaTheme="minorEastAsia" w:hAnsi="Times New Roman" w:cs="Times New Roman"/>
                <w:color w:val="000000"/>
                <w:sz w:val="24"/>
                <w:szCs w:val="24"/>
                <w:lang w:val="en-US"/>
              </w:rPr>
              <w:t>налоговой</w:t>
            </w:r>
            <w:proofErr w:type="spellEnd"/>
            <w:r w:rsidRPr="00EB75DB">
              <w:rPr>
                <w:rFonts w:ascii="Times New Roman" w:eastAsiaTheme="minorEastAsia" w:hAnsi="Times New Roman" w:cs="Times New Roman"/>
                <w:color w:val="000000"/>
                <w:sz w:val="24"/>
                <w:szCs w:val="24"/>
                <w:lang w:val="en-US"/>
              </w:rPr>
              <w:t xml:space="preserve"> </w:t>
            </w:r>
            <w:proofErr w:type="spellStart"/>
            <w:r w:rsidRPr="00EB75DB">
              <w:rPr>
                <w:rFonts w:ascii="Times New Roman" w:eastAsiaTheme="minorEastAsia" w:hAnsi="Times New Roman" w:cs="Times New Roman"/>
                <w:color w:val="000000"/>
                <w:sz w:val="24"/>
                <w:szCs w:val="24"/>
                <w:lang w:val="en-US"/>
              </w:rPr>
              <w:t>нагрузки</w:t>
            </w:r>
            <w:proofErr w:type="spellEnd"/>
            <w:r w:rsidRPr="00EB75DB">
              <w:rPr>
                <w:rFonts w:ascii="Times New Roman" w:eastAsiaTheme="minorEastAsia" w:hAnsi="Times New Roman" w:cs="Times New Roman"/>
                <w:color w:val="000000"/>
                <w:sz w:val="24"/>
                <w:szCs w:val="24"/>
                <w:lang w:val="en-US"/>
              </w:rPr>
              <w:t>;</w:t>
            </w:r>
          </w:p>
        </w:tc>
      </w:tr>
      <w:tr w:rsidR="00EB75DB" w:rsidRPr="00EB75DB" w:rsidTr="00EB75DB">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EB75DB" w:rsidRPr="00EB75DB" w:rsidTr="00B120C4">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определения и понятия в области финансового контроля, порядка его организации и проведения, объекты и субъекты, виды и методы контроля в секторе государственного и муниципального управления;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методы исследований, используемых в практике финансового контроля в секторе государственного и муниципального управления, в рамках ревизии, проверки, анализа, наблюдения, аудита;</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определения понятий финансового контроля, структурные характеристики ревизии, проверки, аудита, обследования, анализа, наблюдения в секторе государственного и муниципального управления;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теоретические аспекты и правила финансового контроля, проводимого Счетной палатой РФ, Минфином РФ, Федеральным казначейством РФ, Центральным Банком РФ;</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определения процессов финансового контроля, проводимого в государственных и муниципальных унитарных предприятиях;</w:t>
            </w:r>
          </w:p>
        </w:tc>
      </w:tr>
      <w:tr w:rsidR="00EB75DB" w:rsidRPr="00EB75DB" w:rsidTr="00EB75DB">
        <w:trPr>
          <w:trHeight w:hRule="exact" w:val="809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выделять объекты и субъекты, цели и задачи финансового контроля и выявлять отклонения в секторе государственного и муниципального управления;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обсуждать способы эффективного решения проблем реализации отклонений, выявленных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распознавать эффективное решение от неэффективного при реализации мероприятий по отклонениям, выявленным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объяснять, идентифицировать и формировать типичные модели ревизии, проверки, анализа, наблюдения, аудита, проводимых в рамках финансового контроля в секторе государственного и муниципального управления, и реализации выявленных отклонений;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полученные знания в профессиональной деятельности по организации и проведению контрольных мероприятий; использовать типичные модели ревизии, проверки, анализа, наблюдения, аудита на междисциплинарном уровне, а также в предметной области знания;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приобретать знания в области программирования, организации и проведения финансового контроля, идентификации его объекта и предмета, целей и задач, методики и инструментария, использования современных информационных технологий;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корректно выражать и аргументировано обосновывать положения финансового контроля, необходимость его проведения и использованием баз данных на государственном и муниципальном уровне, применения методов ревизии, проверки, анализа, наблюдения, аудита.</w:t>
            </w:r>
          </w:p>
        </w:tc>
      </w:tr>
    </w:tbl>
    <w:p w:rsidR="00EB75DB" w:rsidRPr="00EB75DB" w:rsidRDefault="00EB75DB" w:rsidP="00EB75DB">
      <w:pPr>
        <w:spacing w:after="200" w:line="276" w:lineRule="auto"/>
        <w:rPr>
          <w:rFonts w:eastAsiaTheme="minorEastAsia"/>
          <w:sz w:val="0"/>
          <w:szCs w:val="0"/>
        </w:rPr>
      </w:pPr>
    </w:p>
    <w:tbl>
      <w:tblPr>
        <w:tblW w:w="0" w:type="auto"/>
        <w:tblCellMar>
          <w:left w:w="0" w:type="dxa"/>
          <w:right w:w="0" w:type="dxa"/>
        </w:tblCellMar>
        <w:tblLook w:val="04A0" w:firstRow="1" w:lastRow="0" w:firstColumn="1" w:lastColumn="0" w:noHBand="0" w:noVBand="1"/>
      </w:tblPr>
      <w:tblGrid>
        <w:gridCol w:w="1999"/>
        <w:gridCol w:w="7386"/>
      </w:tblGrid>
      <w:tr w:rsidR="00EB75DB" w:rsidRPr="00EB75DB" w:rsidTr="00B120C4">
        <w:trPr>
          <w:trHeight w:hRule="exact" w:val="1116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практическими навыками использования элементов финансового контроля, основ его организации и методологии на других дисциплинах, на занятиях в аудитории и на производственной и преддипломной практике;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 аудита на государственном и муниципальном уровне;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методами ревизии, проверки, анализа, наблюдения, аудита, формирования их баз данных и баз знаний в условиях государственных и муниципальных организаций и предприятий;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и методиками обобщения результатов ревизии, проверки, анализа, наблюдения, аудита на государственном и муниципальном уровне, методологией финансового контроля, его нормативно-правовой базой;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возможностью междисциплинарного применения методологии финансового контроля, системы знаний, умений и навыков программирования, организации и проведения ревизии, проверки, анализа, наблюдения, аудита на государственном и муниципальном уровне;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основными методами исследования в области теории, методики и методологии финансового контроля на государственном и муниципальном уровне, практическими умениями и навыками анализа и обобщения полученных результатов, а также их использованием для разработки мер по реализации выявляемых отклонений;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основными методами решения задач в области финансового контроля на государственном и муниципальном уровне в рамках ревизии, проверки, анализа, наблюдения, аудита с использованием современных информационных технологий;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профессиональным языком области знания, связанной с финансовым контролем на государственном и муниципальном уровне;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w:t>
            </w:r>
          </w:p>
        </w:tc>
      </w:tr>
      <w:tr w:rsidR="00EB75DB" w:rsidRPr="00EB75DB" w:rsidTr="00B120C4">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EB75DB" w:rsidRPr="00EB75DB" w:rsidTr="00B120C4">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определения и понятия, характеризующие деятельность хозяйствующих субъектов;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w:t>
            </w:r>
          </w:p>
        </w:tc>
      </w:tr>
    </w:tbl>
    <w:p w:rsidR="00EB75DB" w:rsidRPr="00EB75DB" w:rsidRDefault="00EB75DB" w:rsidP="00EB75DB">
      <w:pPr>
        <w:spacing w:after="200" w:line="276" w:lineRule="auto"/>
        <w:rPr>
          <w:rFonts w:eastAsiaTheme="minorEastAsia"/>
          <w:sz w:val="0"/>
          <w:szCs w:val="0"/>
        </w:rPr>
      </w:pPr>
      <w:r w:rsidRPr="00EB75DB">
        <w:rPr>
          <w:rFonts w:eastAsiaTheme="minorEastAsia"/>
        </w:rPr>
        <w:br w:type="page"/>
      </w:r>
    </w:p>
    <w:tbl>
      <w:tblPr>
        <w:tblW w:w="0" w:type="auto"/>
        <w:tblCellMar>
          <w:left w:w="0" w:type="dxa"/>
          <w:right w:w="0" w:type="dxa"/>
        </w:tblCellMar>
        <w:tblLook w:val="04A0" w:firstRow="1" w:lastRow="0" w:firstColumn="1" w:lastColumn="0" w:noHBand="0" w:noVBand="1"/>
      </w:tblPr>
      <w:tblGrid>
        <w:gridCol w:w="1999"/>
        <w:gridCol w:w="7386"/>
      </w:tblGrid>
      <w:tr w:rsidR="00EB75DB" w:rsidRPr="00EB75DB" w:rsidTr="00B120C4">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выделять группы необходимых экономических и социально- экономических показателей, характеризующих деятельность хозяйствующих субъектов;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 основе рассчитанных экономических и социально- экономических показателей распознавать эффективное решение от неэффективного;</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полученные знания в профессиональной деятельности; использовать их на междисциплинарном уровне;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корректно выражать и аргументированно обосновывать положения предметной области знания;</w:t>
            </w:r>
          </w:p>
        </w:tc>
      </w:tr>
      <w:tr w:rsidR="00EB75DB" w:rsidRPr="00EB75DB" w:rsidTr="00B120C4">
        <w:trPr>
          <w:trHeight w:hRule="exact" w:val="52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методами расчёта экономических и социально-экономических показателей, характеризующих деятельность хозяйствующих субъектов;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демонстрации умения анализировать ситуацию на основе рассчитанных экономических и социально-экономических показателей;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и методиками обобщения результатов полученного решения;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оценивания значимости и практической пригодности полученных результатов расчёта;</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возможностью междисциплинарного применения результатов расчёта экономических и социально-экономических показателей;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профессиональным языком предметной области знания;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совершенствования профессиональных знаний и умений путем использования возможностей информационной среды;</w:t>
            </w:r>
          </w:p>
        </w:tc>
      </w:tr>
      <w:tr w:rsidR="00EB75DB" w:rsidRPr="00EB75DB" w:rsidTr="00B120C4">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ПК-3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EB75DB" w:rsidRPr="00EB75DB" w:rsidTr="00B120C4">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определения и понятия, связанные с составлением экономических разделов планов работ;</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методы исследований, используемых при расчётах в экономических разделах планов работ;</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методы представления работы в соответствии с приятыми в организации стандартами;</w:t>
            </w:r>
          </w:p>
        </w:tc>
      </w:tr>
      <w:tr w:rsidR="00EB75DB" w:rsidRPr="00EB75DB" w:rsidTr="00B120C4">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выделять основные этапы составления экономических разделов планов работ;</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распознавать эффективное решение от неэффективного в экономических разделах планов работ;</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объяснять (выявлять и строить) типичные модели задач в экономических разделах планов работ и обосновывать их;</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полученные знания в профессиональной деятельности; использовать их на междисциплинарном уровне;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корректно выражать и аргументированно обосновывать положения предметной области знания;</w:t>
            </w:r>
          </w:p>
        </w:tc>
      </w:tr>
    </w:tbl>
    <w:p w:rsidR="00EB75DB" w:rsidRPr="00EB75DB" w:rsidRDefault="00EB75DB" w:rsidP="00EB75DB">
      <w:pPr>
        <w:spacing w:after="200" w:line="276" w:lineRule="auto"/>
        <w:rPr>
          <w:rFonts w:eastAsiaTheme="minorEastAsia"/>
          <w:sz w:val="0"/>
          <w:szCs w:val="0"/>
        </w:rPr>
      </w:pPr>
      <w:r w:rsidRPr="00EB75DB">
        <w:rPr>
          <w:rFonts w:eastAsiaTheme="minorEastAsia"/>
        </w:rPr>
        <w:br w:type="page"/>
      </w:r>
    </w:p>
    <w:tbl>
      <w:tblPr>
        <w:tblW w:w="0" w:type="auto"/>
        <w:tblCellMar>
          <w:left w:w="0" w:type="dxa"/>
          <w:right w:w="0" w:type="dxa"/>
        </w:tblCellMar>
        <w:tblLook w:val="04A0" w:firstRow="1" w:lastRow="0" w:firstColumn="1" w:lastColumn="0" w:noHBand="0" w:noVBand="1"/>
      </w:tblPr>
      <w:tblGrid>
        <w:gridCol w:w="1999"/>
        <w:gridCol w:w="7386"/>
      </w:tblGrid>
      <w:tr w:rsidR="00EB75DB" w:rsidRPr="00EB75DB" w:rsidTr="00B120C4">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практическими навыками использования элементов экономических расчётов на других дисциплинах, на занятиях в аудитории и на практике;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методами экономических расчётов;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и методиками обобщения результатов решения, принятого в результате расчётов в экономических разделах планов работы;</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оценивания значимости и практической пригодности полученных результатов экономических расчётов;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возможностью междисциплинарного применения результатов экономических расчётов;</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основными методами исследования в области экономики, практическими умениями и навыками их использования;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профессиональным языком предметной области знания;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совершенствования профессиональных знаний и умений путем использования возможностей информационной среды;</w:t>
            </w:r>
          </w:p>
        </w:tc>
      </w:tr>
      <w:tr w:rsidR="00EB75DB" w:rsidRPr="00EB75DB" w:rsidTr="00B120C4">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ПК-5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EB75DB" w:rsidRPr="00EB75DB" w:rsidTr="00B120C4">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r w:rsidR="00EB75DB" w:rsidRPr="00EB75DB" w:rsidTr="00B120C4">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проводить анализ сильных и слабых сторон решения, взвешивать и анализировать возможности и риски</w:t>
            </w:r>
          </w:p>
        </w:tc>
      </w:tr>
      <w:tr w:rsidR="00EB75DB" w:rsidRPr="00EB75DB" w:rsidTr="00B120C4">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поиска и анализа экономической информации, содержащейся в отчетности предприятий различных форм собственности;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технологией использования информации экономического содержания при осуществлении профессиональной деятельности;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разработки организационно-управленческих решений, оценки эффективности принятых решений;</w:t>
            </w:r>
          </w:p>
        </w:tc>
      </w:tr>
      <w:tr w:rsidR="00EB75DB" w:rsidRPr="00EB75DB" w:rsidTr="00B120C4">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ПК-7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w:t>
            </w:r>
          </w:p>
        </w:tc>
      </w:tr>
    </w:tbl>
    <w:p w:rsidR="00EB75DB" w:rsidRPr="00EB75DB" w:rsidRDefault="00EB75DB" w:rsidP="00EB75DB">
      <w:pPr>
        <w:spacing w:after="200" w:line="276" w:lineRule="auto"/>
        <w:rPr>
          <w:rFonts w:eastAsiaTheme="minorEastAsia"/>
          <w:sz w:val="0"/>
          <w:szCs w:val="0"/>
        </w:rPr>
      </w:pPr>
      <w:r w:rsidRPr="00EB75DB">
        <w:rPr>
          <w:rFonts w:eastAsiaTheme="minorEastAsia"/>
        </w:rPr>
        <w:br w:type="page"/>
      </w:r>
    </w:p>
    <w:tbl>
      <w:tblPr>
        <w:tblW w:w="0" w:type="auto"/>
        <w:tblCellMar>
          <w:left w:w="0" w:type="dxa"/>
          <w:right w:w="0" w:type="dxa"/>
        </w:tblCellMar>
        <w:tblLook w:val="04A0" w:firstRow="1" w:lastRow="0" w:firstColumn="1" w:lastColumn="0" w:noHBand="0" w:noVBand="1"/>
      </w:tblPr>
      <w:tblGrid>
        <w:gridCol w:w="1999"/>
        <w:gridCol w:w="7386"/>
      </w:tblGrid>
      <w:tr w:rsidR="00EB75DB" w:rsidRPr="00EB75DB" w:rsidTr="00B120C4">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закономерности функционирования современной экономики, основные понятия отечественных и зарубежных источников информации, категории и инструменты экономики;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механизм и условия применения экономических знаний;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особенности сбора, анализа необходимых экономических данных, подготовки информационного обзора и/или аналитического отчета;</w:t>
            </w:r>
          </w:p>
        </w:tc>
      </w:tr>
      <w:tr w:rsidR="00EB75DB" w:rsidRPr="00EB75DB" w:rsidTr="00B120C4">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находить необходимую экономическую информацию, проводить анализ отечественных и зарубежных источников информации;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оперировать необходимой информацией, ориентироваться в способах применения информации экономического содержания в профессиональной деятельности;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уметь собирать необходимые данные, проводить анализ сильных и слабых сторон решения, готовить информационный обзор и/или аналитический отчет;</w:t>
            </w:r>
          </w:p>
        </w:tc>
      </w:tr>
      <w:tr w:rsidR="00EB75DB" w:rsidRPr="00EB75DB" w:rsidTr="00B120C4">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поиска и анализа необходимой экономической информации, проводить анализ отечественных и зарубежных источников информации;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технологией использования отечественных и зарубежных источников информации;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сбора, анализа и подготовки информационного обзора и/или аналитического отчета;</w:t>
            </w:r>
          </w:p>
        </w:tc>
      </w:tr>
      <w:tr w:rsidR="00EB75DB" w:rsidRPr="00EB75DB" w:rsidTr="00B120C4">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ПК-8 способностью использовать для решения аналитических и исследовательских задач современные технические средства и информационные технологии</w:t>
            </w:r>
          </w:p>
        </w:tc>
      </w:tr>
      <w:tr w:rsidR="00EB75DB" w:rsidRPr="00EB75DB" w:rsidTr="00B120C4">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методы поиска, систематизации и обработки информации с помощью современных технических средств; виды информационных систем, их особенности, функциональные возможности; способы решения аналитических и исследовательских задач с помощью современных технических средств и информационных технологий;</w:t>
            </w:r>
          </w:p>
        </w:tc>
      </w:tr>
      <w:tr w:rsidR="00EB75DB" w:rsidRPr="00EB75DB" w:rsidTr="00B120C4">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осуществлять выбор современных технических средств и информационных технологий для обработки данных в соответствии с поставленной задачей;</w:t>
            </w:r>
          </w:p>
        </w:tc>
      </w:tr>
      <w:tr w:rsidR="00EB75DB" w:rsidRPr="00EB75DB" w:rsidTr="00B120C4">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применения современных информационных технологий и технических средств для решения аналитических и исследовательских задач;</w:t>
            </w:r>
          </w:p>
        </w:tc>
      </w:tr>
      <w:tr w:rsidR="00EB75DB" w:rsidRPr="00EB75DB" w:rsidTr="00B120C4">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ПК-19 способностью рассчитывать показатели проектов бюджетов бюджетной системы Российской Федерации, обеспечивать их исполнение и контроль, составлять бюджетные сметы казенных учреждений и планы финансово-хозяйственной деятельности бюджетных и автономных учреждений</w:t>
            </w:r>
          </w:p>
        </w:tc>
      </w:tr>
    </w:tbl>
    <w:p w:rsidR="00EB75DB" w:rsidRPr="00EB75DB" w:rsidRDefault="00EB75DB" w:rsidP="00EB75DB">
      <w:pPr>
        <w:spacing w:after="200" w:line="276" w:lineRule="auto"/>
        <w:rPr>
          <w:rFonts w:eastAsiaTheme="minorEastAsia"/>
          <w:sz w:val="0"/>
          <w:szCs w:val="0"/>
        </w:rPr>
      </w:pPr>
      <w:r w:rsidRPr="00EB75DB">
        <w:rPr>
          <w:rFonts w:eastAsiaTheme="minorEastAsia"/>
        </w:rPr>
        <w:br w:type="page"/>
      </w:r>
    </w:p>
    <w:tbl>
      <w:tblPr>
        <w:tblW w:w="0" w:type="auto"/>
        <w:tblCellMar>
          <w:left w:w="0" w:type="dxa"/>
          <w:right w:w="0" w:type="dxa"/>
        </w:tblCellMar>
        <w:tblLook w:val="04A0" w:firstRow="1" w:lastRow="0" w:firstColumn="1" w:lastColumn="0" w:noHBand="0" w:noVBand="1"/>
      </w:tblPr>
      <w:tblGrid>
        <w:gridCol w:w="1999"/>
        <w:gridCol w:w="7386"/>
      </w:tblGrid>
      <w:tr w:rsidR="00EB75DB" w:rsidRPr="00EB75DB" w:rsidTr="00B120C4">
        <w:trPr>
          <w:trHeight w:hRule="exact" w:val="656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основополагающие нормативно-правовые источники при составлении проектов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современные инструменты регулирования исполнения, показателей проектов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современные методы контроля за показателями проектов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способы корректировки бюджетных смет казенных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современные приемы бюджетирования при составлении планов финансово-хозяйственной деятельности бюджетных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современные приемы бюджетирования при разработке планов финансово-хозяйственной деятельности автономных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актуальные модели экономических и финансовых вычислений показателей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эффективные способы проведения контрольных мероприятий, исполнения планов финансово-хозяйственной деятельности бюджетных и автономных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актуальные способы вычисления и методологические приемы оценки социально-экономических показателей бюджетной системы Российской Федерации;</w:t>
            </w:r>
          </w:p>
        </w:tc>
      </w:tr>
      <w:tr w:rsidR="00EB75DB" w:rsidRPr="00EB75DB" w:rsidTr="00B120C4">
        <w:trPr>
          <w:trHeight w:hRule="exact" w:val="84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основополагающие нормативно-правовые источники при составлении проектов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использовать современные инструменты регулирования исполнения, показателей проектов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внедрять современные методы контроля за показателями проектов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способы корректировки бюджетных смет казенных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внедрять современные приемы бюджетирования при составлении планов финансово-хозяйственной деятельности бюджетных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современные приемы бюджетирования при разработке планов финансово-хозяйственной деятельности автономных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использовать актуальные модели экономических и финансовых вычислений показателей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эффективные способы проведения контрольных мероприятий, исполнения планов финансово-хозяйственной деятельности бюджетных и автономных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использовать актуальные способы вычисления и методологические приемы оценки социально-экономических показателей бюджетной системы Российской Федерации;</w:t>
            </w:r>
          </w:p>
        </w:tc>
      </w:tr>
    </w:tbl>
    <w:p w:rsidR="00EB75DB" w:rsidRPr="00EB75DB" w:rsidRDefault="00EB75DB" w:rsidP="00EB75DB">
      <w:pPr>
        <w:spacing w:after="200" w:line="276" w:lineRule="auto"/>
        <w:jc w:val="both"/>
        <w:rPr>
          <w:rFonts w:eastAsiaTheme="minorEastAsia"/>
          <w:sz w:val="0"/>
          <w:szCs w:val="0"/>
        </w:rPr>
      </w:pPr>
      <w:r w:rsidRPr="00EB75DB">
        <w:rPr>
          <w:rFonts w:eastAsiaTheme="minorEastAsia"/>
        </w:rPr>
        <w:br w:type="page"/>
      </w:r>
    </w:p>
    <w:tbl>
      <w:tblPr>
        <w:tblW w:w="0" w:type="auto"/>
        <w:tblCellMar>
          <w:left w:w="0" w:type="dxa"/>
          <w:right w:w="0" w:type="dxa"/>
        </w:tblCellMar>
        <w:tblLook w:val="04A0" w:firstRow="1" w:lastRow="0" w:firstColumn="1" w:lastColumn="0" w:noHBand="0" w:noVBand="1"/>
      </w:tblPr>
      <w:tblGrid>
        <w:gridCol w:w="1999"/>
        <w:gridCol w:w="7386"/>
      </w:tblGrid>
      <w:tr w:rsidR="00EB75DB" w:rsidRPr="00EB75DB" w:rsidTr="00B120C4">
        <w:trPr>
          <w:trHeight w:hRule="exact" w:val="84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знаниями по основополагающим нормативно-правовым источникам при составлении проектов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способностью использовать современные инструменты регулирования исполнения, показателей проектов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внедрения современных методов контроля за показателями проектов бюджетов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порядком применения способов корректировки бюджетных смет казенных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способностью внедрять современные приемы бюджетирования при составлении планов финансово-хозяйственной деятельности бюджетных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современными приемами бюджетирования при разработке планов финансово-хозяйственной деятельности автономных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способностью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способностью применять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использования актуальных моделей экономических и финансовых вычислений показателей бюджетной системы Российской Федерации;</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приемами и эффективными способами проведения контрольных мероприятий, исполнения планов финансово-хозяйственной деятельности бюджетных и автономных учреждений;</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использования актуальных способов вычисления и методологическими приемами оценки социально-экономических показателей бюджетной системы Российской Федерации;</w:t>
            </w:r>
          </w:p>
        </w:tc>
      </w:tr>
      <w:tr w:rsidR="00EB75DB" w:rsidRPr="00EB75DB" w:rsidTr="00B120C4">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EB75DB" w:rsidRPr="00EB75DB" w:rsidTr="00B120C4">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определения, понятия, критерии и правила регулирования бюджетных, налоговых, валютных отношений в области страховой, банковской деятельности, учета и контроля;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основные методы исследований и инструменты, используемые в регулировании бюджетных, налоговых, валютных отношений в области страховой, банковской деятельности, учете и контроле;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определения процессов регулирования бюджетных, налоговых, валютных отношений в области страховой, банковской деятельности, учета и контроля;</w:t>
            </w:r>
          </w:p>
        </w:tc>
      </w:tr>
    </w:tbl>
    <w:p w:rsidR="00EB75DB" w:rsidRPr="00EB75DB" w:rsidRDefault="00EB75DB" w:rsidP="00EB75DB">
      <w:pPr>
        <w:spacing w:after="200" w:line="276" w:lineRule="auto"/>
        <w:rPr>
          <w:rFonts w:eastAsiaTheme="minorEastAsia"/>
          <w:sz w:val="0"/>
          <w:szCs w:val="0"/>
        </w:rPr>
      </w:pPr>
      <w:r w:rsidRPr="00EB75DB">
        <w:rPr>
          <w:rFonts w:eastAsiaTheme="minorEastAsia"/>
        </w:rPr>
        <w:br w:type="page"/>
      </w:r>
    </w:p>
    <w:tbl>
      <w:tblPr>
        <w:tblW w:w="0" w:type="auto"/>
        <w:tblCellMar>
          <w:left w:w="0" w:type="dxa"/>
          <w:right w:w="0" w:type="dxa"/>
        </w:tblCellMar>
        <w:tblLook w:val="04A0" w:firstRow="1" w:lastRow="0" w:firstColumn="1" w:lastColumn="0" w:noHBand="0" w:noVBand="1"/>
      </w:tblPr>
      <w:tblGrid>
        <w:gridCol w:w="1999"/>
        <w:gridCol w:w="7386"/>
      </w:tblGrid>
      <w:tr w:rsidR="00EB75DB" w:rsidRPr="00EB75DB" w:rsidTr="00B120C4">
        <w:trPr>
          <w:trHeight w:hRule="exact" w:val="683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банковской деятельности, учета и контроля;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распознавать в сфере страховой, банковской деятельности, учете и контроле эффективное решение от неэффективного с учетом норм, регулирующих бюджетные, налоговые, валютные отношения;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в предметной области знания.</w:t>
            </w:r>
          </w:p>
        </w:tc>
      </w:tr>
      <w:tr w:rsidR="00EB75DB" w:rsidRPr="00EB75DB" w:rsidTr="00EB75DB">
        <w:trPr>
          <w:trHeight w:hRule="exact" w:val="92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rPr>
                <w:rFonts w:eastAsiaTheme="minorEastAsia"/>
                <w:sz w:val="24"/>
                <w:szCs w:val="24"/>
                <w:lang w:val="en-US"/>
              </w:rPr>
            </w:pPr>
            <w:proofErr w:type="spellStart"/>
            <w:r w:rsidRPr="00EB75DB">
              <w:rPr>
                <w:rFonts w:ascii="Times New Roman" w:eastAsiaTheme="minorEastAsia" w:hAnsi="Times New Roman" w:cs="Times New Roman"/>
                <w:color w:val="000000"/>
                <w:sz w:val="24"/>
                <w:szCs w:val="24"/>
                <w:lang w:val="en-US"/>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демонстрации умения анализировать ситуацию, связанную с регулированием бюджетных, налоговых, валютных отношений в страховой, банковской деятельности, учете и контроле;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методами регулированиям бюджетных, налоговых, валютных отношений в страховой, банковской деятельности, учете и контроле;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навыками и методиками обобщения результатов, связанных с решением проблем регулирования бюджетных, налоговых, валютных отношений в страховой, банковской деятельности, учете и контроле;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банковской деятельности, учете и контроле;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возможностью междисциплинарного применения норм, алгоритмов и методик регулирования бюджетных, налоговых, валютных отношений в страховой, банковской деятельности, учете и контроле;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основными методами исследования в области нормирования и регулирования бюджетных, налоговых, валютных отношений в страховой, банковской деятельности, учете и контроле, практическими умениями и навыками их использования;</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основными методами решения задач в области бюджетных, налоговых, валютных отношений в страховой, банковской деятельности, учете и контроле;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профессиональным языком предметной области знания, связанной с нормированием и регулированием бюджетных, налоговых, валютных отношений в страховой, банковской деятельности, учете и контроле;</w:t>
            </w:r>
          </w:p>
          <w:p w:rsidR="00EB75DB" w:rsidRPr="00EB75DB" w:rsidRDefault="00EB75DB" w:rsidP="00EB75DB">
            <w:pPr>
              <w:spacing w:after="0" w:line="240" w:lineRule="auto"/>
              <w:jc w:val="both"/>
              <w:rPr>
                <w:rFonts w:eastAsiaTheme="minorEastAsia"/>
                <w:sz w:val="24"/>
                <w:szCs w:val="24"/>
              </w:rPr>
            </w:pPr>
            <w:r w:rsidRPr="00EB75DB">
              <w:rPr>
                <w:rFonts w:ascii="Times New Roman" w:eastAsiaTheme="minorEastAsia" w:hAnsi="Times New Roman" w:cs="Times New Roman"/>
                <w:color w:val="000000"/>
                <w:sz w:val="24"/>
                <w:szCs w:val="24"/>
              </w:rPr>
              <w:t>- способами совершенствования профессиональных знаний и умений в области бюджетных, налоговых, валютных отношений в страховой, банковской деятельности, учете и контроле путем использования возможностей информационной среды (в предметной области знания).</w:t>
            </w:r>
          </w:p>
        </w:tc>
      </w:tr>
    </w:tbl>
    <w:p w:rsidR="00BB72BF" w:rsidRPr="00BB72BF" w:rsidRDefault="00BB72BF" w:rsidP="00BB72BF">
      <w:pPr>
        <w:widowControl w:val="0"/>
        <w:spacing w:after="0" w:line="264" w:lineRule="auto"/>
        <w:jc w:val="both"/>
        <w:rPr>
          <w:rFonts w:ascii="Times New Roman" w:eastAsia="Times New Roman" w:hAnsi="Times New Roman" w:cs="Times New Roman"/>
          <w:sz w:val="24"/>
          <w:szCs w:val="24"/>
          <w:lang w:eastAsia="ru-RU"/>
        </w:rPr>
      </w:pPr>
    </w:p>
    <w:p w:rsidR="00BB72BF" w:rsidRPr="00BB72BF" w:rsidRDefault="00BB72BF" w:rsidP="00BB72BF">
      <w:pPr>
        <w:keepNext/>
        <w:keepLines/>
        <w:widowControl w:val="0"/>
        <w:spacing w:before="240" w:after="120" w:line="240" w:lineRule="auto"/>
        <w:outlineLvl w:val="1"/>
        <w:rPr>
          <w:rFonts w:ascii="Times New Roman" w:eastAsiaTheme="majorEastAsia" w:hAnsi="Times New Roman" w:cstheme="majorBidi"/>
          <w:b/>
          <w:bCs/>
          <w:i/>
          <w:color w:val="C00000"/>
          <w:sz w:val="24"/>
          <w:szCs w:val="26"/>
          <w:lang w:eastAsia="ru-RU"/>
        </w:rPr>
      </w:pPr>
      <w:r w:rsidRPr="00BB72BF">
        <w:rPr>
          <w:rFonts w:ascii="Times New Roman" w:eastAsiaTheme="majorEastAsia" w:hAnsi="Times New Roman" w:cstheme="majorBidi"/>
          <w:b/>
          <w:bCs/>
          <w:sz w:val="24"/>
          <w:szCs w:val="26"/>
          <w:lang w:eastAsia="ru-RU"/>
        </w:rPr>
        <w:t>6 Структура и содержание производственной-преддипломнойпрактики</w:t>
      </w:r>
    </w:p>
    <w:p w:rsidR="00BB72BF" w:rsidRPr="00BB72BF" w:rsidRDefault="00BB72BF" w:rsidP="00BB72BF">
      <w:pPr>
        <w:widowControl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Общая трудоемкость практики составляет _3__ зачетных единиц, _108__ акад. часов, в том числе:</w:t>
      </w:r>
    </w:p>
    <w:p w:rsidR="00BB72BF" w:rsidRPr="00BB72BF" w:rsidRDefault="00BB72BF" w:rsidP="00BB72BF">
      <w:pPr>
        <w:widowControl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контактная работа _</w:t>
      </w:r>
      <w:r w:rsidR="00043D63">
        <w:rPr>
          <w:rFonts w:ascii="Times New Roman" w:eastAsia="Times New Roman" w:hAnsi="Times New Roman" w:cs="Times New Roman"/>
          <w:sz w:val="24"/>
          <w:szCs w:val="24"/>
          <w:lang w:eastAsia="ru-RU"/>
        </w:rPr>
        <w:t>0,2</w:t>
      </w:r>
      <w:r w:rsidRPr="00BB72BF">
        <w:rPr>
          <w:rFonts w:ascii="Times New Roman" w:eastAsia="Times New Roman" w:hAnsi="Times New Roman" w:cs="Times New Roman"/>
          <w:sz w:val="24"/>
          <w:szCs w:val="24"/>
          <w:lang w:eastAsia="ru-RU"/>
        </w:rPr>
        <w:t>__ акад. часов;</w:t>
      </w:r>
    </w:p>
    <w:p w:rsidR="00BB72BF" w:rsidRDefault="00BB72BF" w:rsidP="00BB72BF">
      <w:pPr>
        <w:widowControl w:val="0"/>
        <w:spacing w:after="0" w:line="240" w:lineRule="auto"/>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 самостоятельная работа _10</w:t>
      </w:r>
      <w:r w:rsidR="00043D63">
        <w:rPr>
          <w:rFonts w:ascii="Times New Roman" w:eastAsia="Times New Roman" w:hAnsi="Times New Roman" w:cs="Times New Roman"/>
          <w:sz w:val="24"/>
          <w:szCs w:val="24"/>
          <w:lang w:eastAsia="ru-RU"/>
        </w:rPr>
        <w:t>3</w:t>
      </w:r>
      <w:r w:rsidRPr="00BB72BF">
        <w:rPr>
          <w:rFonts w:ascii="Times New Roman" w:eastAsia="Times New Roman" w:hAnsi="Times New Roman" w:cs="Times New Roman"/>
          <w:sz w:val="24"/>
          <w:szCs w:val="24"/>
          <w:lang w:eastAsia="ru-RU"/>
        </w:rPr>
        <w:t>,</w:t>
      </w:r>
      <w:r w:rsidR="00043D63">
        <w:rPr>
          <w:rFonts w:ascii="Times New Roman" w:eastAsia="Times New Roman" w:hAnsi="Times New Roman" w:cs="Times New Roman"/>
          <w:sz w:val="24"/>
          <w:szCs w:val="24"/>
          <w:lang w:eastAsia="ru-RU"/>
        </w:rPr>
        <w:t>9</w:t>
      </w:r>
      <w:r w:rsidRPr="00BB72BF">
        <w:rPr>
          <w:rFonts w:ascii="Times New Roman" w:eastAsia="Times New Roman" w:hAnsi="Times New Roman" w:cs="Times New Roman"/>
          <w:sz w:val="24"/>
          <w:szCs w:val="24"/>
          <w:lang w:eastAsia="ru-RU"/>
        </w:rPr>
        <w:t>__ акад. часов.</w:t>
      </w:r>
    </w:p>
    <w:p w:rsidR="0010228B" w:rsidRPr="00BB72BF" w:rsidRDefault="0010228B" w:rsidP="00BB72BF">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форме практической подготовки – 108 </w:t>
      </w:r>
      <w:proofErr w:type="spellStart"/>
      <w:proofErr w:type="gramStart"/>
      <w:r>
        <w:rPr>
          <w:rFonts w:ascii="Times New Roman" w:eastAsia="Times New Roman" w:hAnsi="Times New Roman" w:cs="Times New Roman"/>
          <w:sz w:val="24"/>
          <w:szCs w:val="24"/>
          <w:lang w:eastAsia="ru-RU"/>
        </w:rPr>
        <w:t>акад.часов</w:t>
      </w:r>
      <w:proofErr w:type="spellEnd"/>
      <w:proofErr w:type="gram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6"/>
        <w:gridCol w:w="3998"/>
        <w:gridCol w:w="1985"/>
      </w:tblGrid>
      <w:tr w:rsidR="00BB72BF" w:rsidRPr="00BB72BF" w:rsidTr="00107EE0">
        <w:tc>
          <w:tcPr>
            <w:tcW w:w="534" w:type="dxa"/>
            <w:shd w:val="clear" w:color="auto" w:fill="auto"/>
          </w:tcPr>
          <w:p w:rsidR="00BB72BF" w:rsidRPr="00BB72BF" w:rsidRDefault="00BB72BF" w:rsidP="00BB72BF">
            <w:pPr>
              <w:widowControl w:val="0"/>
              <w:spacing w:line="240" w:lineRule="exact"/>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w:t>
            </w:r>
          </w:p>
          <w:p w:rsidR="00BB72BF" w:rsidRPr="00BB72BF" w:rsidRDefault="00BB72BF" w:rsidP="00BB72BF">
            <w:pPr>
              <w:widowControl w:val="0"/>
              <w:spacing w:line="240" w:lineRule="exact"/>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п/п</w:t>
            </w:r>
          </w:p>
        </w:tc>
        <w:tc>
          <w:tcPr>
            <w:tcW w:w="2976" w:type="dxa"/>
            <w:shd w:val="clear" w:color="auto" w:fill="auto"/>
          </w:tcPr>
          <w:p w:rsidR="00BB72BF" w:rsidRPr="00BB72BF" w:rsidRDefault="00BB72BF" w:rsidP="00BB72BF">
            <w:pPr>
              <w:widowControl w:val="0"/>
              <w:spacing w:line="240" w:lineRule="exact"/>
              <w:jc w:val="both"/>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Разделы (этапы) и содержание практики</w:t>
            </w:r>
          </w:p>
        </w:tc>
        <w:tc>
          <w:tcPr>
            <w:tcW w:w="3998" w:type="dxa"/>
            <w:shd w:val="clear" w:color="auto" w:fill="auto"/>
            <w:vAlign w:val="center"/>
          </w:tcPr>
          <w:p w:rsidR="00BB72BF" w:rsidRPr="00BB72BF" w:rsidRDefault="00BB72BF" w:rsidP="00A9563D">
            <w:pPr>
              <w:widowControl w:val="0"/>
              <w:spacing w:after="0" w:line="240" w:lineRule="auto"/>
              <w:rPr>
                <w:rFonts w:ascii="Times New Roman" w:eastAsia="Times New Roman" w:hAnsi="Times New Roman" w:cs="Times New Roman"/>
                <w:color w:val="FF0000"/>
                <w:sz w:val="24"/>
                <w:szCs w:val="24"/>
                <w:lang w:eastAsia="ru-RU"/>
              </w:rPr>
            </w:pPr>
            <w:r w:rsidRPr="00BB72BF">
              <w:rPr>
                <w:rFonts w:ascii="Times New Roman" w:eastAsia="Times New Roman" w:hAnsi="Times New Roman" w:cs="Times New Roman"/>
                <w:sz w:val="24"/>
                <w:szCs w:val="24"/>
                <w:lang w:eastAsia="ru-RU"/>
              </w:rPr>
              <w:t>Виды работы на практике, включая самостоятельную работу студентов и трудоемкость</w:t>
            </w:r>
            <w:r w:rsidR="00A9563D">
              <w:rPr>
                <w:rFonts w:ascii="Times New Roman" w:eastAsia="Times New Roman" w:hAnsi="Times New Roman" w:cs="Times New Roman"/>
                <w:sz w:val="24"/>
                <w:szCs w:val="24"/>
                <w:lang w:eastAsia="ru-RU"/>
              </w:rPr>
              <w:t xml:space="preserve"> </w:t>
            </w:r>
            <w:r w:rsidRPr="00BB72BF">
              <w:rPr>
                <w:rFonts w:ascii="Times New Roman" w:eastAsia="Times New Roman" w:hAnsi="Times New Roman" w:cs="Times New Roman"/>
                <w:sz w:val="24"/>
                <w:szCs w:val="24"/>
                <w:lang w:eastAsia="ru-RU"/>
              </w:rPr>
              <w:t>(в часах)</w:t>
            </w:r>
          </w:p>
        </w:tc>
        <w:tc>
          <w:tcPr>
            <w:tcW w:w="1985" w:type="dxa"/>
          </w:tcPr>
          <w:p w:rsidR="00BB72BF" w:rsidRPr="00BB72BF" w:rsidRDefault="00BB72BF" w:rsidP="00BB72BF">
            <w:pPr>
              <w:widowControl w:val="0"/>
              <w:spacing w:after="0" w:line="240" w:lineRule="auto"/>
              <w:rPr>
                <w:rFonts w:ascii="Times New Roman" w:eastAsia="Times New Roman" w:hAnsi="Times New Roman" w:cs="Times New Roman"/>
                <w:sz w:val="24"/>
                <w:szCs w:val="24"/>
                <w:lang w:eastAsia="ru-RU"/>
              </w:rPr>
            </w:pPr>
            <w:r w:rsidRPr="00BB72BF">
              <w:rPr>
                <w:rFonts w:ascii="Georgia" w:eastAsia="Times New Roman" w:hAnsi="Georgia" w:cs="Georgia"/>
                <w:lang w:eastAsia="ru-RU"/>
              </w:rPr>
              <w:t>Код и структурный элемент компетенции</w:t>
            </w:r>
          </w:p>
        </w:tc>
      </w:tr>
      <w:tr w:rsidR="00BB72BF" w:rsidRPr="00BB72BF" w:rsidTr="00107EE0">
        <w:trPr>
          <w:trHeight w:val="1248"/>
        </w:trPr>
        <w:tc>
          <w:tcPr>
            <w:tcW w:w="534" w:type="dxa"/>
            <w:shd w:val="clear" w:color="auto" w:fill="auto"/>
          </w:tcPr>
          <w:p w:rsidR="00BB72BF" w:rsidRPr="00BB72BF" w:rsidRDefault="00BB72BF" w:rsidP="00BB72BF">
            <w:pPr>
              <w:widowControl w:val="0"/>
              <w:spacing w:line="240" w:lineRule="auto"/>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1</w:t>
            </w:r>
          </w:p>
        </w:tc>
        <w:tc>
          <w:tcPr>
            <w:tcW w:w="2976" w:type="dxa"/>
            <w:shd w:val="clear" w:color="auto" w:fill="auto"/>
          </w:tcPr>
          <w:p w:rsidR="00BB72BF" w:rsidRPr="00BB72BF" w:rsidRDefault="00BB72BF" w:rsidP="00BB72BF">
            <w:pPr>
              <w:widowControl w:val="0"/>
              <w:spacing w:after="0" w:line="240" w:lineRule="auto"/>
              <w:jc w:val="both"/>
              <w:rPr>
                <w:rFonts w:ascii="Times New Roman" w:eastAsia="Times New Roman" w:hAnsi="Times New Roman" w:cs="Times New Roman"/>
                <w:bCs/>
                <w:color w:val="000000"/>
                <w:sz w:val="24"/>
                <w:szCs w:val="24"/>
                <w:lang w:eastAsia="ru-RU"/>
              </w:rPr>
            </w:pPr>
            <w:r w:rsidRPr="00BB72BF">
              <w:rPr>
                <w:rFonts w:ascii="Times New Roman" w:eastAsia="Times New Roman" w:hAnsi="Times New Roman" w:cs="Times New Roman"/>
                <w:bCs/>
                <w:color w:val="000000"/>
                <w:sz w:val="24"/>
                <w:szCs w:val="24"/>
                <w:lang w:eastAsia="ru-RU"/>
              </w:rPr>
              <w:t xml:space="preserve">Установочная конференция </w:t>
            </w:r>
          </w:p>
        </w:tc>
        <w:tc>
          <w:tcPr>
            <w:tcW w:w="3998" w:type="dxa"/>
            <w:shd w:val="clear" w:color="auto" w:fill="auto"/>
          </w:tcPr>
          <w:p w:rsidR="00BB72BF" w:rsidRPr="00BB72BF" w:rsidRDefault="00BB72BF" w:rsidP="00BB72BF">
            <w:pPr>
              <w:widowControl w:val="0"/>
              <w:spacing w:after="0" w:line="240" w:lineRule="auto"/>
              <w:jc w:val="both"/>
              <w:rPr>
                <w:rFonts w:ascii="Times New Roman" w:eastAsia="Times New Roman" w:hAnsi="Times New Roman" w:cs="Times New Roman"/>
                <w:bCs/>
                <w:color w:val="000000"/>
                <w:sz w:val="24"/>
                <w:szCs w:val="24"/>
                <w:lang w:eastAsia="ru-RU"/>
              </w:rPr>
            </w:pPr>
            <w:r w:rsidRPr="00BB72BF">
              <w:rPr>
                <w:rFonts w:ascii="Times New Roman" w:eastAsia="Times New Roman" w:hAnsi="Times New Roman" w:cs="Times New Roman"/>
                <w:bCs/>
                <w:color w:val="000000"/>
                <w:sz w:val="24"/>
                <w:szCs w:val="24"/>
                <w:lang w:eastAsia="ru-RU"/>
              </w:rPr>
              <w:t xml:space="preserve">Ознакомительная лекция </w:t>
            </w:r>
          </w:p>
        </w:tc>
        <w:tc>
          <w:tcPr>
            <w:tcW w:w="1985" w:type="dxa"/>
          </w:tcPr>
          <w:p w:rsidR="00BB72BF" w:rsidRPr="00BB72BF" w:rsidRDefault="00BB72BF" w:rsidP="00BB72BF">
            <w:pPr>
              <w:widowControl w:val="0"/>
              <w:spacing w:line="240" w:lineRule="auto"/>
              <w:rPr>
                <w:rFonts w:ascii="Times New Roman" w:eastAsia="Times New Roman" w:hAnsi="Times New Roman" w:cs="Times New Roman"/>
                <w:i/>
                <w:sz w:val="24"/>
                <w:szCs w:val="24"/>
                <w:lang w:eastAsia="ru-RU"/>
              </w:rPr>
            </w:pPr>
            <w:r w:rsidRPr="00BB72BF">
              <w:rPr>
                <w:rFonts w:ascii="Times New Roman" w:eastAsia="Times New Roman" w:hAnsi="Times New Roman" w:cs="Times New Roman"/>
                <w:i/>
                <w:sz w:val="24"/>
                <w:szCs w:val="24"/>
                <w:lang w:eastAsia="ru-RU"/>
              </w:rPr>
              <w:t>ОК-3-зув;</w:t>
            </w:r>
          </w:p>
          <w:p w:rsidR="00BB72BF" w:rsidRPr="00BB72BF" w:rsidRDefault="00BB72BF" w:rsidP="00BB72BF">
            <w:pPr>
              <w:widowControl w:val="0"/>
              <w:spacing w:line="240" w:lineRule="auto"/>
              <w:rPr>
                <w:rFonts w:ascii="Times New Roman" w:eastAsia="Times New Roman" w:hAnsi="Times New Roman" w:cs="Times New Roman"/>
                <w:i/>
                <w:sz w:val="24"/>
                <w:szCs w:val="24"/>
                <w:lang w:eastAsia="ru-RU"/>
              </w:rPr>
            </w:pPr>
          </w:p>
        </w:tc>
      </w:tr>
      <w:tr w:rsidR="00BB72BF" w:rsidRPr="00BB72BF" w:rsidTr="00107EE0">
        <w:tc>
          <w:tcPr>
            <w:tcW w:w="534" w:type="dxa"/>
            <w:shd w:val="clear" w:color="auto" w:fill="auto"/>
          </w:tcPr>
          <w:p w:rsidR="00BB72BF" w:rsidRPr="00BB72BF" w:rsidRDefault="00BB72BF" w:rsidP="00BB72BF">
            <w:pPr>
              <w:widowControl w:val="0"/>
              <w:spacing w:line="240" w:lineRule="auto"/>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2</w:t>
            </w:r>
          </w:p>
        </w:tc>
        <w:tc>
          <w:tcPr>
            <w:tcW w:w="2976" w:type="dxa"/>
            <w:shd w:val="clear" w:color="auto" w:fill="auto"/>
          </w:tcPr>
          <w:p w:rsidR="00BB72BF" w:rsidRPr="00BB72BF" w:rsidRDefault="00BB72BF" w:rsidP="00BB72BF">
            <w:pPr>
              <w:widowControl w:val="0"/>
              <w:spacing w:after="0" w:line="240" w:lineRule="auto"/>
              <w:jc w:val="both"/>
              <w:rPr>
                <w:rFonts w:ascii="Times New Roman" w:eastAsia="Times New Roman" w:hAnsi="Times New Roman" w:cs="Times New Roman"/>
                <w:bCs/>
                <w:color w:val="000000"/>
                <w:sz w:val="24"/>
                <w:szCs w:val="24"/>
                <w:lang w:eastAsia="ru-RU"/>
              </w:rPr>
            </w:pPr>
            <w:r w:rsidRPr="00BB72BF">
              <w:rPr>
                <w:rFonts w:ascii="Times New Roman" w:eastAsia="Times New Roman" w:hAnsi="Times New Roman" w:cs="Times New Roman"/>
                <w:bCs/>
                <w:color w:val="000000"/>
                <w:sz w:val="24"/>
                <w:szCs w:val="24"/>
                <w:lang w:eastAsia="ru-RU"/>
              </w:rPr>
              <w:t xml:space="preserve">Подготовительный этап </w:t>
            </w:r>
          </w:p>
        </w:tc>
        <w:tc>
          <w:tcPr>
            <w:tcW w:w="3998" w:type="dxa"/>
            <w:shd w:val="clear" w:color="auto" w:fill="auto"/>
          </w:tcPr>
          <w:p w:rsidR="00BB72BF" w:rsidRPr="00BB72BF" w:rsidRDefault="00BB72BF" w:rsidP="00BB72BF">
            <w:pPr>
              <w:widowControl w:val="0"/>
              <w:spacing w:after="0" w:line="240" w:lineRule="auto"/>
              <w:jc w:val="both"/>
              <w:rPr>
                <w:rFonts w:ascii="Times New Roman" w:eastAsia="Times New Roman" w:hAnsi="Times New Roman" w:cs="Times New Roman"/>
                <w:bCs/>
                <w:color w:val="000000"/>
                <w:sz w:val="24"/>
                <w:szCs w:val="24"/>
                <w:lang w:eastAsia="ru-RU"/>
              </w:rPr>
            </w:pPr>
            <w:r w:rsidRPr="00BB72BF">
              <w:rPr>
                <w:rFonts w:ascii="Times New Roman" w:eastAsia="Times New Roman" w:hAnsi="Times New Roman" w:cs="Times New Roman"/>
                <w:bCs/>
                <w:color w:val="000000"/>
                <w:sz w:val="24"/>
                <w:szCs w:val="24"/>
                <w:lang w:eastAsia="ru-RU"/>
              </w:rPr>
              <w:t xml:space="preserve">Согласование программы практики, изучение методических материалов </w:t>
            </w:r>
            <w:r w:rsidRPr="00BB72BF">
              <w:rPr>
                <w:rFonts w:ascii="Times New Roman" w:eastAsia="Times New Roman" w:hAnsi="Times New Roman" w:cs="Times New Roman"/>
                <w:bCs/>
                <w:color w:val="000000"/>
                <w:sz w:val="24"/>
                <w:szCs w:val="24"/>
                <w:lang w:eastAsia="ru-RU"/>
              </w:rPr>
              <w:lastRenderedPageBreak/>
              <w:t xml:space="preserve">по проведению практики, изучение инструкции по технике безопасности </w:t>
            </w:r>
          </w:p>
        </w:tc>
        <w:tc>
          <w:tcPr>
            <w:tcW w:w="1985" w:type="dxa"/>
          </w:tcPr>
          <w:p w:rsidR="00BB72BF" w:rsidRPr="00BB72BF" w:rsidRDefault="00BB72BF" w:rsidP="00BB72BF">
            <w:pPr>
              <w:widowControl w:val="0"/>
              <w:spacing w:after="0" w:line="240" w:lineRule="auto"/>
              <w:ind w:right="-8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lastRenderedPageBreak/>
              <w:t xml:space="preserve">ОК-3 -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widowControl w:val="0"/>
              <w:spacing w:after="0" w:line="240" w:lineRule="auto"/>
              <w:ind w:right="-8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ОПК-2 -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tc>
      </w:tr>
      <w:tr w:rsidR="00BB72BF" w:rsidRPr="00BB72BF" w:rsidTr="00107EE0">
        <w:trPr>
          <w:trHeight w:val="840"/>
        </w:trPr>
        <w:tc>
          <w:tcPr>
            <w:tcW w:w="534" w:type="dxa"/>
            <w:shd w:val="clear" w:color="auto" w:fill="auto"/>
          </w:tcPr>
          <w:p w:rsidR="00BB72BF" w:rsidRPr="00BB72BF" w:rsidRDefault="00BB72BF" w:rsidP="00BB72BF">
            <w:pPr>
              <w:widowControl w:val="0"/>
              <w:spacing w:line="240" w:lineRule="auto"/>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3</w:t>
            </w:r>
          </w:p>
        </w:tc>
        <w:tc>
          <w:tcPr>
            <w:tcW w:w="2976" w:type="dxa"/>
            <w:shd w:val="clear" w:color="auto" w:fill="auto"/>
          </w:tcPr>
          <w:p w:rsidR="00BB72BF" w:rsidRPr="00BB72BF" w:rsidRDefault="00BB72BF" w:rsidP="00BB72BF">
            <w:pPr>
              <w:widowControl w:val="0"/>
              <w:spacing w:after="0" w:line="240" w:lineRule="auto"/>
              <w:jc w:val="both"/>
              <w:rPr>
                <w:rFonts w:ascii="Times New Roman" w:eastAsia="Times New Roman" w:hAnsi="Times New Roman" w:cs="Times New Roman"/>
                <w:bCs/>
                <w:color w:val="000000"/>
                <w:sz w:val="24"/>
                <w:szCs w:val="24"/>
                <w:lang w:eastAsia="ru-RU"/>
              </w:rPr>
            </w:pPr>
            <w:r w:rsidRPr="00BB72BF">
              <w:rPr>
                <w:rFonts w:ascii="Times New Roman" w:eastAsia="Times New Roman" w:hAnsi="Times New Roman" w:cs="Times New Roman"/>
                <w:bCs/>
                <w:color w:val="000000"/>
                <w:sz w:val="24"/>
                <w:szCs w:val="24"/>
                <w:lang w:eastAsia="ru-RU"/>
              </w:rPr>
              <w:t>Сбор информации</w:t>
            </w:r>
          </w:p>
          <w:p w:rsidR="00BB72BF" w:rsidRPr="00BB72BF" w:rsidRDefault="00BB72BF" w:rsidP="00BB72BF">
            <w:pPr>
              <w:widowControl w:val="0"/>
              <w:spacing w:after="0" w:line="240" w:lineRule="auto"/>
              <w:jc w:val="both"/>
              <w:rPr>
                <w:rFonts w:ascii="Times New Roman" w:eastAsia="Times New Roman" w:hAnsi="Times New Roman" w:cs="Times New Roman"/>
                <w:bCs/>
                <w:color w:val="000000"/>
                <w:sz w:val="24"/>
                <w:szCs w:val="24"/>
                <w:lang w:eastAsia="ru-RU"/>
              </w:rPr>
            </w:pPr>
          </w:p>
        </w:tc>
        <w:tc>
          <w:tcPr>
            <w:tcW w:w="3998" w:type="dxa"/>
            <w:shd w:val="clear" w:color="auto" w:fill="auto"/>
          </w:tcPr>
          <w:p w:rsidR="00BB72BF" w:rsidRPr="00BB72BF" w:rsidRDefault="00BB72BF" w:rsidP="00BB72BF">
            <w:pPr>
              <w:widowControl w:val="0"/>
              <w:spacing w:after="0" w:line="264" w:lineRule="auto"/>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 xml:space="preserve">Сбор общих сведений об организации (название, цель создания, краткая историческая справка, организационно-правовая форма, миссия организации) </w:t>
            </w:r>
          </w:p>
          <w:p w:rsidR="00BB72BF" w:rsidRPr="00BB72BF" w:rsidRDefault="00BB72BF" w:rsidP="00BB72BF">
            <w:pPr>
              <w:widowControl w:val="0"/>
              <w:spacing w:after="0" w:line="264" w:lineRule="auto"/>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Сбор информации в рамках индивидуального задания к выпускной квалификационной работе</w:t>
            </w:r>
          </w:p>
        </w:tc>
        <w:tc>
          <w:tcPr>
            <w:tcW w:w="1985" w:type="dxa"/>
          </w:tcPr>
          <w:p w:rsidR="00BB72BF" w:rsidRP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ОК-3 -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ОПК-2 -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ПК-1-</w:t>
            </w:r>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
          <w:p w:rsidR="00A9563D" w:rsidRDefault="00A9563D" w:rsidP="00BB72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ПК-2-зув</w:t>
            </w:r>
          </w:p>
          <w:p w:rsidR="00A9563D" w:rsidRPr="00BB72BF" w:rsidRDefault="00A9563D" w:rsidP="00BB72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ПК-3-зув</w:t>
            </w:r>
          </w:p>
          <w:p w:rsid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ПК-4 </w:t>
            </w:r>
            <w:r w:rsidR="00A9563D">
              <w:rPr>
                <w:rFonts w:ascii="Times New Roman" w:eastAsia="Times New Roman" w:hAnsi="Times New Roman" w:cs="Times New Roman"/>
                <w:color w:val="000000"/>
                <w:sz w:val="24"/>
                <w:szCs w:val="24"/>
                <w:lang w:eastAsia="ru-RU"/>
              </w:rPr>
              <w:t>–</w:t>
            </w:r>
            <w:r w:rsidRPr="00BB72BF">
              <w:rPr>
                <w:rFonts w:ascii="Times New Roman" w:eastAsia="Times New Roman" w:hAnsi="Times New Roman" w:cs="Times New Roman"/>
                <w:color w:val="000000"/>
                <w:sz w:val="24"/>
                <w:szCs w:val="24"/>
                <w:lang w:eastAsia="ru-RU"/>
              </w:rPr>
              <w:t xml:space="preserve">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A9563D" w:rsidRDefault="00A9563D" w:rsidP="00BB72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ПК-5-зув</w:t>
            </w:r>
          </w:p>
          <w:p w:rsidR="00A9563D" w:rsidRPr="00BB72BF" w:rsidRDefault="00A9563D" w:rsidP="00BB72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ПК-7-зув</w:t>
            </w:r>
          </w:p>
          <w:p w:rsidR="00BB72BF" w:rsidRP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ПК-1</w:t>
            </w:r>
            <w:r w:rsidR="00A9563D">
              <w:rPr>
                <w:rFonts w:ascii="Times New Roman" w:eastAsia="Times New Roman" w:hAnsi="Times New Roman" w:cs="Times New Roman"/>
                <w:color w:val="000000"/>
                <w:sz w:val="24"/>
                <w:szCs w:val="24"/>
                <w:lang w:eastAsia="ru-RU"/>
              </w:rPr>
              <w:t>9</w:t>
            </w:r>
            <w:r w:rsidRPr="00BB72BF">
              <w:rPr>
                <w:rFonts w:ascii="Times New Roman" w:eastAsia="Times New Roman" w:hAnsi="Times New Roman" w:cs="Times New Roman"/>
                <w:color w:val="000000"/>
                <w:sz w:val="24"/>
                <w:szCs w:val="24"/>
                <w:lang w:eastAsia="ru-RU"/>
              </w:rPr>
              <w:t xml:space="preserve">-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ПК-21 -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tc>
      </w:tr>
      <w:tr w:rsidR="00BB72BF" w:rsidRPr="00BB72BF" w:rsidTr="00107EE0">
        <w:tc>
          <w:tcPr>
            <w:tcW w:w="534" w:type="dxa"/>
            <w:shd w:val="clear" w:color="auto" w:fill="auto"/>
          </w:tcPr>
          <w:p w:rsidR="00BB72BF" w:rsidRPr="00BB72BF" w:rsidRDefault="00BB72BF" w:rsidP="00BB72BF">
            <w:pPr>
              <w:widowControl w:val="0"/>
              <w:spacing w:line="240" w:lineRule="auto"/>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4</w:t>
            </w:r>
          </w:p>
        </w:tc>
        <w:tc>
          <w:tcPr>
            <w:tcW w:w="2976" w:type="dxa"/>
            <w:shd w:val="clear" w:color="auto" w:fill="auto"/>
          </w:tcPr>
          <w:p w:rsidR="00BB72BF" w:rsidRPr="00BB72BF" w:rsidRDefault="00BB72BF" w:rsidP="00BB72BF">
            <w:pPr>
              <w:widowControl w:val="0"/>
              <w:spacing w:after="0" w:line="240" w:lineRule="auto"/>
              <w:jc w:val="both"/>
              <w:rPr>
                <w:rFonts w:ascii="Times New Roman" w:eastAsia="Times New Roman" w:hAnsi="Times New Roman" w:cs="Times New Roman"/>
                <w:bCs/>
                <w:color w:val="000000"/>
                <w:sz w:val="24"/>
                <w:szCs w:val="24"/>
                <w:lang w:eastAsia="ru-RU"/>
              </w:rPr>
            </w:pPr>
            <w:r w:rsidRPr="00BB72BF">
              <w:rPr>
                <w:rFonts w:ascii="Times New Roman" w:eastAsia="Times New Roman" w:hAnsi="Times New Roman" w:cs="Times New Roman"/>
                <w:bCs/>
                <w:color w:val="000000"/>
                <w:sz w:val="24"/>
                <w:szCs w:val="24"/>
                <w:lang w:eastAsia="ru-RU"/>
              </w:rPr>
              <w:t>Обработка и анализ полученной информации</w:t>
            </w:r>
          </w:p>
        </w:tc>
        <w:tc>
          <w:tcPr>
            <w:tcW w:w="3998" w:type="dxa"/>
            <w:shd w:val="clear" w:color="auto" w:fill="auto"/>
          </w:tcPr>
          <w:p w:rsidR="00BB72BF" w:rsidRPr="00BB72BF" w:rsidRDefault="00BB72BF" w:rsidP="00BB72BF">
            <w:pPr>
              <w:widowControl w:val="0"/>
              <w:spacing w:after="0" w:line="264" w:lineRule="auto"/>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 xml:space="preserve">Расчет системы технико-экономических показателей (ТЭП) предприятия за отчетный период: </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выручка от реализации;</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объем производства;</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себестоимость;</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прибыль от реализации;</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среднесписочная численность персонала;</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среднегодовая стоимость основных фондов;</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среднегодовая стоимость остатков оборотных средств;</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производительность труда;</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фондоотдача;</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коэффициент оборачиваемости;</w:t>
            </w:r>
          </w:p>
          <w:p w:rsidR="00BB72BF" w:rsidRPr="00BB72BF" w:rsidRDefault="00BB72BF" w:rsidP="00BB72BF">
            <w:pPr>
              <w:widowControl w:val="0"/>
              <w:numPr>
                <w:ilvl w:val="0"/>
                <w:numId w:val="7"/>
              </w:numPr>
              <w:tabs>
                <w:tab w:val="left" w:pos="394"/>
              </w:tabs>
              <w:spacing w:after="0" w:line="240" w:lineRule="auto"/>
              <w:ind w:left="394" w:hanging="233"/>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рентабельность предприятия, производства, продаж.</w:t>
            </w:r>
          </w:p>
          <w:p w:rsidR="00BB72BF" w:rsidRPr="00BB72BF" w:rsidRDefault="00BB72BF" w:rsidP="00BB72BF">
            <w:pPr>
              <w:tabs>
                <w:tab w:val="left" w:pos="311"/>
              </w:tabs>
              <w:spacing w:after="0" w:line="240" w:lineRule="auto"/>
              <w:contextualSpacing/>
              <w:jc w:val="both"/>
              <w:rPr>
                <w:rFonts w:ascii="Times New Roman" w:eastAsia="Times New Roman" w:hAnsi="Times New Roman" w:cs="Times New Roman"/>
                <w:bCs/>
                <w:sz w:val="24"/>
                <w:szCs w:val="24"/>
                <w:lang w:eastAsia="ru-RU"/>
              </w:rPr>
            </w:pPr>
          </w:p>
          <w:p w:rsidR="00BB72BF" w:rsidRPr="00BB72BF" w:rsidRDefault="00BB72BF" w:rsidP="00BB72BF">
            <w:pPr>
              <w:tabs>
                <w:tab w:val="left" w:pos="311"/>
              </w:tabs>
              <w:spacing w:after="0" w:line="240" w:lineRule="auto"/>
              <w:contextualSpacing/>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Анализ финансово-хозяйственной деятельности предприятия в рамках индивидуального задания к выпускной квалификационной работе</w:t>
            </w:r>
          </w:p>
        </w:tc>
        <w:tc>
          <w:tcPr>
            <w:tcW w:w="1985" w:type="dxa"/>
          </w:tcPr>
          <w:p w:rsidR="00BB72BF" w:rsidRP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ОК-3 -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ОПК-2 -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ПК-1-</w:t>
            </w:r>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
          <w:p w:rsid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ПК-</w:t>
            </w:r>
            <w:r w:rsidR="00A9563D">
              <w:rPr>
                <w:rFonts w:ascii="Times New Roman" w:eastAsia="Times New Roman" w:hAnsi="Times New Roman" w:cs="Times New Roman"/>
                <w:color w:val="000000"/>
                <w:sz w:val="24"/>
                <w:szCs w:val="24"/>
                <w:lang w:eastAsia="ru-RU"/>
              </w:rPr>
              <w:t>2</w:t>
            </w:r>
            <w:r w:rsidRPr="00BB72BF">
              <w:rPr>
                <w:rFonts w:ascii="Times New Roman" w:eastAsia="Times New Roman" w:hAnsi="Times New Roman" w:cs="Times New Roman"/>
                <w:color w:val="000000"/>
                <w:sz w:val="24"/>
                <w:szCs w:val="24"/>
                <w:lang w:eastAsia="ru-RU"/>
              </w:rPr>
              <w:t xml:space="preserve"> </w:t>
            </w:r>
            <w:r w:rsidR="00A9563D">
              <w:rPr>
                <w:rFonts w:ascii="Times New Roman" w:eastAsia="Times New Roman" w:hAnsi="Times New Roman" w:cs="Times New Roman"/>
                <w:color w:val="000000"/>
                <w:sz w:val="24"/>
                <w:szCs w:val="24"/>
                <w:lang w:eastAsia="ru-RU"/>
              </w:rPr>
              <w:t>–</w:t>
            </w:r>
            <w:r w:rsidRPr="00BB72BF">
              <w:rPr>
                <w:rFonts w:ascii="Times New Roman" w:eastAsia="Times New Roman" w:hAnsi="Times New Roman" w:cs="Times New Roman"/>
                <w:color w:val="000000"/>
                <w:sz w:val="24"/>
                <w:szCs w:val="24"/>
                <w:lang w:eastAsia="ru-RU"/>
              </w:rPr>
              <w:t xml:space="preserve">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A9563D" w:rsidRDefault="00A9563D" w:rsidP="00BB72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ПК-8-зув</w:t>
            </w:r>
          </w:p>
          <w:p w:rsidR="00A9563D" w:rsidRPr="00BB72BF" w:rsidRDefault="00A9563D" w:rsidP="00BB72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ПК- 20-зув</w:t>
            </w:r>
          </w:p>
          <w:p w:rsidR="00BB72BF" w:rsidRPr="00BB72BF" w:rsidRDefault="00BB72BF" w:rsidP="00BB72BF">
            <w:pPr>
              <w:spacing w:after="0" w:line="240" w:lineRule="auto"/>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ПК-</w:t>
            </w:r>
            <w:r w:rsidR="00A9563D">
              <w:rPr>
                <w:rFonts w:ascii="Times New Roman" w:eastAsia="Times New Roman" w:hAnsi="Times New Roman" w:cs="Times New Roman"/>
                <w:color w:val="000000"/>
                <w:sz w:val="24"/>
                <w:szCs w:val="24"/>
                <w:lang w:eastAsia="ru-RU"/>
              </w:rPr>
              <w:t>21</w:t>
            </w:r>
            <w:r w:rsidRPr="00BB72BF">
              <w:rPr>
                <w:rFonts w:ascii="Times New Roman" w:eastAsia="Times New Roman" w:hAnsi="Times New Roman" w:cs="Times New Roman"/>
                <w:color w:val="000000"/>
                <w:sz w:val="24"/>
                <w:szCs w:val="24"/>
                <w:lang w:eastAsia="ru-RU"/>
              </w:rPr>
              <w:t xml:space="preserve">-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Default="00BB72BF" w:rsidP="00A9563D">
            <w:pPr>
              <w:widowControl w:val="0"/>
              <w:spacing w:after="0" w:line="240" w:lineRule="auto"/>
              <w:ind w:right="-8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ПК-2</w:t>
            </w:r>
            <w:r w:rsidR="00A9563D">
              <w:rPr>
                <w:rFonts w:ascii="Times New Roman" w:eastAsia="Times New Roman" w:hAnsi="Times New Roman" w:cs="Times New Roman"/>
                <w:color w:val="000000"/>
                <w:sz w:val="24"/>
                <w:szCs w:val="24"/>
                <w:lang w:eastAsia="ru-RU"/>
              </w:rPr>
              <w:t>2</w:t>
            </w:r>
            <w:r w:rsidRPr="00BB72BF">
              <w:rPr>
                <w:rFonts w:ascii="Times New Roman" w:eastAsia="Times New Roman" w:hAnsi="Times New Roman" w:cs="Times New Roman"/>
                <w:color w:val="000000"/>
                <w:sz w:val="24"/>
                <w:szCs w:val="24"/>
                <w:lang w:eastAsia="ru-RU"/>
              </w:rPr>
              <w:t xml:space="preserve"> </w:t>
            </w:r>
            <w:r w:rsidR="00A9563D">
              <w:rPr>
                <w:rFonts w:ascii="Times New Roman" w:eastAsia="Times New Roman" w:hAnsi="Times New Roman" w:cs="Times New Roman"/>
                <w:color w:val="000000"/>
                <w:sz w:val="24"/>
                <w:szCs w:val="24"/>
                <w:lang w:eastAsia="ru-RU"/>
              </w:rPr>
              <w:t>–</w:t>
            </w:r>
            <w:r w:rsidRPr="00BB72BF">
              <w:rPr>
                <w:rFonts w:ascii="Times New Roman" w:eastAsia="Times New Roman" w:hAnsi="Times New Roman" w:cs="Times New Roman"/>
                <w:color w:val="000000"/>
                <w:sz w:val="24"/>
                <w:szCs w:val="24"/>
                <w:lang w:eastAsia="ru-RU"/>
              </w:rPr>
              <w:t xml:space="preserve">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A9563D" w:rsidRPr="00BB72BF" w:rsidRDefault="00A9563D" w:rsidP="00A9563D">
            <w:pPr>
              <w:widowControl w:val="0"/>
              <w:spacing w:after="0" w:line="240" w:lineRule="auto"/>
              <w:ind w:right="-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ПК-23-зув</w:t>
            </w:r>
          </w:p>
        </w:tc>
      </w:tr>
      <w:tr w:rsidR="00BB72BF" w:rsidRPr="00BB72BF" w:rsidTr="00107EE0">
        <w:tc>
          <w:tcPr>
            <w:tcW w:w="534" w:type="dxa"/>
            <w:shd w:val="clear" w:color="auto" w:fill="auto"/>
          </w:tcPr>
          <w:p w:rsidR="00BB72BF" w:rsidRPr="00BB72BF" w:rsidRDefault="00BB72BF" w:rsidP="00BB72BF">
            <w:pPr>
              <w:widowControl w:val="0"/>
              <w:spacing w:line="240" w:lineRule="auto"/>
              <w:rPr>
                <w:rFonts w:ascii="Times New Roman" w:eastAsia="Times New Roman" w:hAnsi="Times New Roman" w:cs="Times New Roman"/>
                <w:sz w:val="24"/>
                <w:szCs w:val="24"/>
                <w:lang w:eastAsia="ru-RU"/>
              </w:rPr>
            </w:pPr>
            <w:r w:rsidRPr="00BB72BF">
              <w:rPr>
                <w:rFonts w:ascii="Times New Roman" w:eastAsia="Times New Roman" w:hAnsi="Times New Roman" w:cs="Times New Roman"/>
                <w:sz w:val="24"/>
                <w:szCs w:val="24"/>
                <w:lang w:eastAsia="ru-RU"/>
              </w:rPr>
              <w:t>5</w:t>
            </w:r>
          </w:p>
          <w:p w:rsidR="00BB72BF" w:rsidRPr="00BB72BF" w:rsidRDefault="00BB72BF" w:rsidP="00BB72BF">
            <w:pPr>
              <w:widowControl w:val="0"/>
              <w:spacing w:line="240" w:lineRule="auto"/>
              <w:rPr>
                <w:rFonts w:ascii="Times New Roman" w:eastAsia="Times New Roman" w:hAnsi="Times New Roman" w:cs="Times New Roman"/>
                <w:sz w:val="24"/>
                <w:szCs w:val="24"/>
                <w:lang w:eastAsia="ru-RU"/>
              </w:rPr>
            </w:pPr>
          </w:p>
          <w:p w:rsidR="00BB72BF" w:rsidRPr="00BB72BF" w:rsidRDefault="00BB72BF" w:rsidP="00BB72BF">
            <w:pPr>
              <w:widowControl w:val="0"/>
              <w:spacing w:line="240" w:lineRule="auto"/>
              <w:rPr>
                <w:rFonts w:ascii="Times New Roman" w:eastAsia="Times New Roman" w:hAnsi="Times New Roman" w:cs="Times New Roman"/>
                <w:sz w:val="24"/>
                <w:szCs w:val="24"/>
                <w:lang w:eastAsia="ru-RU"/>
              </w:rPr>
            </w:pPr>
          </w:p>
          <w:p w:rsidR="00BB72BF" w:rsidRPr="00BB72BF" w:rsidRDefault="00BB72BF" w:rsidP="00BB72BF">
            <w:pPr>
              <w:widowControl w:val="0"/>
              <w:spacing w:line="240" w:lineRule="auto"/>
              <w:rPr>
                <w:rFonts w:ascii="Times New Roman" w:eastAsia="Times New Roman" w:hAnsi="Times New Roman" w:cs="Times New Roman"/>
                <w:sz w:val="24"/>
                <w:szCs w:val="24"/>
                <w:lang w:eastAsia="ru-RU"/>
              </w:rPr>
            </w:pPr>
          </w:p>
        </w:tc>
        <w:tc>
          <w:tcPr>
            <w:tcW w:w="2976" w:type="dxa"/>
            <w:shd w:val="clear" w:color="auto" w:fill="auto"/>
          </w:tcPr>
          <w:p w:rsidR="00BB72BF" w:rsidRPr="00BB72BF" w:rsidRDefault="00BB72BF" w:rsidP="00BB72BF">
            <w:pPr>
              <w:widowControl w:val="0"/>
              <w:spacing w:after="0" w:line="240" w:lineRule="auto"/>
              <w:jc w:val="both"/>
              <w:rPr>
                <w:rFonts w:ascii="Times New Roman" w:eastAsia="Times New Roman" w:hAnsi="Times New Roman" w:cs="Times New Roman"/>
                <w:bCs/>
                <w:color w:val="000000"/>
                <w:sz w:val="24"/>
                <w:szCs w:val="24"/>
                <w:lang w:eastAsia="ru-RU"/>
              </w:rPr>
            </w:pPr>
            <w:r w:rsidRPr="00BB72BF">
              <w:rPr>
                <w:rFonts w:ascii="Times New Roman" w:eastAsia="Times New Roman" w:hAnsi="Times New Roman" w:cs="Times New Roman"/>
                <w:bCs/>
                <w:color w:val="000000"/>
                <w:sz w:val="24"/>
                <w:szCs w:val="24"/>
                <w:lang w:eastAsia="ru-RU"/>
              </w:rPr>
              <w:t>Заключительный этап.</w:t>
            </w:r>
          </w:p>
          <w:p w:rsidR="00BB72BF" w:rsidRPr="00BB72BF" w:rsidRDefault="00BB72BF" w:rsidP="00BB72BF">
            <w:pPr>
              <w:widowControl w:val="0"/>
              <w:spacing w:after="0" w:line="240" w:lineRule="auto"/>
              <w:jc w:val="both"/>
              <w:rPr>
                <w:rFonts w:ascii="Times New Roman" w:eastAsia="Times New Roman" w:hAnsi="Times New Roman" w:cs="Times New Roman"/>
                <w:bCs/>
                <w:color w:val="000000"/>
                <w:sz w:val="24"/>
                <w:szCs w:val="24"/>
                <w:lang w:eastAsia="ru-RU"/>
              </w:rPr>
            </w:pPr>
          </w:p>
        </w:tc>
        <w:tc>
          <w:tcPr>
            <w:tcW w:w="3998" w:type="dxa"/>
            <w:shd w:val="clear" w:color="auto" w:fill="auto"/>
          </w:tcPr>
          <w:p w:rsidR="00BB72BF" w:rsidRPr="00BB72BF" w:rsidRDefault="00BB72BF" w:rsidP="00BB72BF">
            <w:pPr>
              <w:widowControl w:val="0"/>
              <w:spacing w:after="0" w:line="264" w:lineRule="auto"/>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Написание, оформление, сдача отчета по практике.</w:t>
            </w:r>
          </w:p>
          <w:p w:rsidR="00BB72BF" w:rsidRPr="00BB72BF" w:rsidRDefault="00BB72BF" w:rsidP="00BB72BF">
            <w:pPr>
              <w:widowControl w:val="0"/>
              <w:spacing w:after="0" w:line="264" w:lineRule="auto"/>
              <w:jc w:val="both"/>
              <w:rPr>
                <w:rFonts w:ascii="Times New Roman" w:eastAsia="Times New Roman" w:hAnsi="Times New Roman" w:cs="Times New Roman"/>
                <w:bCs/>
                <w:sz w:val="24"/>
                <w:szCs w:val="24"/>
                <w:lang w:eastAsia="ru-RU"/>
              </w:rPr>
            </w:pPr>
            <w:r w:rsidRPr="00BB72BF">
              <w:rPr>
                <w:rFonts w:ascii="Times New Roman" w:eastAsia="Times New Roman" w:hAnsi="Times New Roman" w:cs="Times New Roman"/>
                <w:bCs/>
                <w:sz w:val="24"/>
                <w:szCs w:val="24"/>
                <w:lang w:eastAsia="ru-RU"/>
              </w:rPr>
              <w:t>Итоговая конференция по практике</w:t>
            </w:r>
          </w:p>
        </w:tc>
        <w:tc>
          <w:tcPr>
            <w:tcW w:w="1985" w:type="dxa"/>
          </w:tcPr>
          <w:p w:rsidR="00BB72BF" w:rsidRPr="00BB72BF" w:rsidRDefault="00BB72BF" w:rsidP="00BB72BF">
            <w:pPr>
              <w:widowControl w:val="0"/>
              <w:spacing w:after="0" w:line="240" w:lineRule="auto"/>
              <w:ind w:right="-8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ОК-3 -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widowControl w:val="0"/>
              <w:spacing w:after="0" w:line="240" w:lineRule="auto"/>
              <w:ind w:right="-8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ОПК-2 -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widowControl w:val="0"/>
              <w:spacing w:after="0" w:line="240" w:lineRule="auto"/>
              <w:ind w:right="-8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ПК-1-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widowControl w:val="0"/>
              <w:spacing w:after="0" w:line="240" w:lineRule="auto"/>
              <w:ind w:right="-8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ПК-4 -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widowControl w:val="0"/>
              <w:spacing w:after="0" w:line="240" w:lineRule="auto"/>
              <w:ind w:right="-8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ПК-1</w:t>
            </w:r>
            <w:r w:rsidR="00A9563D">
              <w:rPr>
                <w:rFonts w:ascii="Times New Roman" w:eastAsia="Times New Roman" w:hAnsi="Times New Roman" w:cs="Times New Roman"/>
                <w:color w:val="000000"/>
                <w:sz w:val="24"/>
                <w:szCs w:val="24"/>
                <w:lang w:eastAsia="ru-RU"/>
              </w:rPr>
              <w:t>9</w:t>
            </w:r>
            <w:r w:rsidRPr="00BB72BF">
              <w:rPr>
                <w:rFonts w:ascii="Times New Roman" w:eastAsia="Times New Roman" w:hAnsi="Times New Roman" w:cs="Times New Roman"/>
                <w:color w:val="000000"/>
                <w:sz w:val="24"/>
                <w:szCs w:val="24"/>
                <w:lang w:eastAsia="ru-RU"/>
              </w:rPr>
              <w:t xml:space="preserve">-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p w:rsidR="00BB72BF" w:rsidRPr="00BB72BF" w:rsidRDefault="00BB72BF" w:rsidP="00BB72BF">
            <w:pPr>
              <w:widowControl w:val="0"/>
              <w:spacing w:after="0" w:line="240" w:lineRule="auto"/>
              <w:ind w:right="-80"/>
              <w:jc w:val="both"/>
              <w:rPr>
                <w:rFonts w:ascii="Times New Roman" w:eastAsia="Times New Roman" w:hAnsi="Times New Roman" w:cs="Times New Roman"/>
                <w:color w:val="000000"/>
                <w:sz w:val="24"/>
                <w:szCs w:val="24"/>
                <w:lang w:eastAsia="ru-RU"/>
              </w:rPr>
            </w:pPr>
            <w:r w:rsidRPr="00BB72BF">
              <w:rPr>
                <w:rFonts w:ascii="Times New Roman" w:eastAsia="Times New Roman" w:hAnsi="Times New Roman" w:cs="Times New Roman"/>
                <w:color w:val="000000"/>
                <w:sz w:val="24"/>
                <w:szCs w:val="24"/>
                <w:lang w:eastAsia="ru-RU"/>
              </w:rPr>
              <w:t xml:space="preserve">ПК-21 - </w:t>
            </w:r>
            <w:proofErr w:type="spellStart"/>
            <w:r w:rsidR="00A9563D">
              <w:rPr>
                <w:rFonts w:ascii="Times New Roman" w:eastAsia="Times New Roman" w:hAnsi="Times New Roman" w:cs="Times New Roman"/>
                <w:color w:val="000000"/>
                <w:sz w:val="24"/>
                <w:szCs w:val="24"/>
                <w:lang w:eastAsia="ru-RU"/>
              </w:rPr>
              <w:t>з</w:t>
            </w:r>
            <w:r w:rsidRPr="00BB72BF">
              <w:rPr>
                <w:rFonts w:ascii="Times New Roman" w:eastAsia="Times New Roman" w:hAnsi="Times New Roman" w:cs="Times New Roman"/>
                <w:color w:val="000000"/>
                <w:sz w:val="24"/>
                <w:szCs w:val="24"/>
                <w:lang w:eastAsia="ru-RU"/>
              </w:rPr>
              <w:t>ув</w:t>
            </w:r>
            <w:proofErr w:type="spellEnd"/>
          </w:p>
        </w:tc>
      </w:tr>
    </w:tbl>
    <w:p w:rsidR="0010228B" w:rsidRDefault="0010228B" w:rsidP="00BB72BF">
      <w:pPr>
        <w:keepNext/>
        <w:widowControl w:val="0"/>
        <w:spacing w:before="240" w:after="120" w:line="264" w:lineRule="auto"/>
        <w:outlineLvl w:val="0"/>
        <w:rPr>
          <w:rFonts w:ascii="Times New Roman" w:eastAsiaTheme="majorEastAsia" w:hAnsi="Times New Roman" w:cstheme="majorBidi"/>
          <w:b/>
          <w:sz w:val="24"/>
          <w:szCs w:val="26"/>
          <w:lang w:eastAsia="ru-RU"/>
        </w:rPr>
        <w:sectPr w:rsidR="0010228B" w:rsidSect="00A278A0">
          <w:pgSz w:w="11906" w:h="16838"/>
          <w:pgMar w:top="1134" w:right="850" w:bottom="1134" w:left="1701" w:header="708" w:footer="708" w:gutter="0"/>
          <w:cols w:space="708"/>
          <w:docGrid w:linePitch="360"/>
        </w:sectPr>
      </w:pPr>
    </w:p>
    <w:p w:rsidR="00BB72BF" w:rsidRDefault="00BB72BF" w:rsidP="00EB75DB">
      <w:pPr>
        <w:keepNext/>
        <w:widowControl w:val="0"/>
        <w:spacing w:before="240" w:after="120" w:line="264" w:lineRule="auto"/>
        <w:jc w:val="both"/>
        <w:outlineLvl w:val="0"/>
        <w:rPr>
          <w:rFonts w:ascii="Times New Roman" w:eastAsia="Times New Roman" w:hAnsi="Times New Roman" w:cs="Times New Roman"/>
          <w:b/>
          <w:bCs/>
          <w:sz w:val="24"/>
          <w:szCs w:val="24"/>
          <w:lang w:eastAsia="ru-RU"/>
        </w:rPr>
      </w:pPr>
      <w:r w:rsidRPr="00BB72BF">
        <w:rPr>
          <w:rFonts w:ascii="Times New Roman" w:eastAsiaTheme="majorEastAsia" w:hAnsi="Times New Roman" w:cstheme="majorBidi"/>
          <w:b/>
          <w:sz w:val="24"/>
          <w:szCs w:val="26"/>
          <w:lang w:eastAsia="ru-RU"/>
        </w:rPr>
        <w:lastRenderedPageBreak/>
        <w:t xml:space="preserve">7 Оценочные средства для проведения промежуточной аттестации по </w:t>
      </w:r>
      <w:r w:rsidRPr="00BB72BF">
        <w:rPr>
          <w:rFonts w:ascii="Times New Roman" w:eastAsia="Times New Roman" w:hAnsi="Times New Roman" w:cs="Times New Roman"/>
          <w:b/>
          <w:bCs/>
          <w:sz w:val="24"/>
          <w:szCs w:val="24"/>
          <w:lang w:eastAsia="ru-RU"/>
        </w:rPr>
        <w:t>производственной-преддипломной</w:t>
      </w:r>
      <w:r w:rsidR="00EB75DB">
        <w:rPr>
          <w:rFonts w:ascii="Times New Roman" w:eastAsia="Times New Roman" w:hAnsi="Times New Roman" w:cs="Times New Roman"/>
          <w:b/>
          <w:bCs/>
          <w:sz w:val="24"/>
          <w:szCs w:val="24"/>
          <w:lang w:eastAsia="ru-RU"/>
        </w:rPr>
        <w:t xml:space="preserve"> </w:t>
      </w:r>
      <w:r w:rsidRPr="00BB72BF">
        <w:rPr>
          <w:rFonts w:ascii="Times New Roman" w:eastAsia="Times New Roman" w:hAnsi="Times New Roman" w:cs="Times New Roman"/>
          <w:b/>
          <w:bCs/>
          <w:sz w:val="24"/>
          <w:szCs w:val="24"/>
          <w:lang w:eastAsia="ru-RU"/>
        </w:rPr>
        <w:t>практике</w:t>
      </w:r>
    </w:p>
    <w:p w:rsidR="00EB75DB" w:rsidRPr="00EB75DB" w:rsidRDefault="00EB75DB" w:rsidP="00EB75DB">
      <w:pPr>
        <w:widowControl w:val="0"/>
        <w:spacing w:after="0" w:line="264" w:lineRule="auto"/>
        <w:ind w:firstLine="567"/>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Промежуточная аттестация по производственной – преддипломной практике имеет целью определить степень достижения запланированных результатов обучения и проводиться в форме зачета с оценкой. </w:t>
      </w:r>
    </w:p>
    <w:p w:rsidR="00EB75DB" w:rsidRPr="00EB75DB" w:rsidRDefault="00EB75DB" w:rsidP="00EB75DB">
      <w:pPr>
        <w:widowControl w:val="0"/>
        <w:spacing w:after="0" w:line="264" w:lineRule="auto"/>
        <w:ind w:firstLine="567"/>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Вид аттестации по итогам практики – зачет с оценкой, который проводится в форме защиты отчета. </w:t>
      </w:r>
    </w:p>
    <w:p w:rsidR="00EB75DB" w:rsidRPr="00EB75DB" w:rsidRDefault="00EB75DB" w:rsidP="00EB75DB">
      <w:pPr>
        <w:widowControl w:val="0"/>
        <w:spacing w:after="0" w:line="264" w:lineRule="auto"/>
        <w:ind w:firstLine="567"/>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Обязательной формой отчетности студента-практиканта является письменный отчет. </w:t>
      </w:r>
    </w:p>
    <w:p w:rsidR="00EB75DB" w:rsidRPr="00EB75DB" w:rsidRDefault="00EB75DB" w:rsidP="00EB75DB">
      <w:pPr>
        <w:widowControl w:val="0"/>
        <w:spacing w:after="0" w:line="264" w:lineRule="auto"/>
        <w:ind w:firstLine="567"/>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Подготовка отчета выполняется обучающимся самостоятельно под руководством преподавателя. При написании отчета обучающийся должен показать свое умение работать с нормативным материалом 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EB75DB" w:rsidRPr="00EB75DB" w:rsidRDefault="00EB75DB" w:rsidP="00EB75DB">
      <w:pPr>
        <w:widowControl w:val="0"/>
        <w:spacing w:after="0" w:line="264" w:lineRule="auto"/>
        <w:ind w:firstLine="567"/>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Содержание отчета определяется индивидуальным заданием, выданным руководителем практики. В процессе написания отчета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EB75DB" w:rsidRPr="00EB75DB" w:rsidRDefault="00EB75DB" w:rsidP="00EB75DB">
      <w:pPr>
        <w:widowControl w:val="0"/>
        <w:spacing w:after="0" w:line="264" w:lineRule="auto"/>
        <w:ind w:firstLine="567"/>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На протяжении всего периода прохождения практики обучающийся должен вести дневник по практике, который будет являться приложением к отчету. </w:t>
      </w:r>
    </w:p>
    <w:p w:rsidR="00EB75DB" w:rsidRPr="00EB75DB" w:rsidRDefault="00EB75DB" w:rsidP="00EB75DB">
      <w:pPr>
        <w:widowControl w:val="0"/>
        <w:spacing w:after="0" w:line="264" w:lineRule="auto"/>
        <w:ind w:firstLine="567"/>
        <w:jc w:val="both"/>
        <w:rPr>
          <w:rFonts w:ascii="Times New Roman" w:eastAsia="Times New Roman" w:hAnsi="Times New Roman" w:cs="Times New Roman"/>
          <w:color w:val="000000" w:themeColor="text1"/>
          <w:sz w:val="24"/>
          <w:szCs w:val="24"/>
          <w:lang w:eastAsia="ru-RU"/>
        </w:rPr>
      </w:pPr>
      <w:r w:rsidRPr="00EB75DB">
        <w:rPr>
          <w:rFonts w:ascii="Times New Roman" w:eastAsia="Times New Roman" w:hAnsi="Times New Roman" w:cs="Times New Roman"/>
          <w:sz w:val="24"/>
          <w:szCs w:val="24"/>
          <w:lang w:eastAsia="ru-RU"/>
        </w:rPr>
        <w:t xml:space="preserve">Требования к структуре и содержанию отчета по производственной – преддипломной практике определены методическими рекомендациями: </w:t>
      </w:r>
      <w:r w:rsidRPr="00EB75DB">
        <w:rPr>
          <w:rFonts w:ascii="Times New Roman" w:eastAsia="Times New Roman" w:hAnsi="Times New Roman" w:cs="Times New Roman"/>
          <w:color w:val="000000" w:themeColor="text1"/>
          <w:sz w:val="24"/>
          <w:szCs w:val="24"/>
          <w:lang w:eastAsia="ru-RU"/>
        </w:rPr>
        <w:t>представленные в приложении 2.</w:t>
      </w:r>
    </w:p>
    <w:p w:rsidR="00EB75DB" w:rsidRPr="00EB75DB" w:rsidRDefault="00EB75DB" w:rsidP="00EB75DB">
      <w:pPr>
        <w:widowControl w:val="0"/>
        <w:spacing w:after="0" w:line="264" w:lineRule="auto"/>
        <w:ind w:firstLine="567"/>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Готовый отчет сдается на проверку преподавателю. Преподаватель, проверив отчет, может возвратить его для доработки вместе с письменными замечаниями. Обучающийся должен устранить полученные замечания и публично защитить отчет. </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b/>
          <w:sz w:val="24"/>
          <w:szCs w:val="24"/>
          <w:lang w:eastAsia="ru-RU"/>
        </w:rPr>
        <w:t>Отчет по производственной-преддипломной практике</w:t>
      </w:r>
      <w:r w:rsidRPr="00EB75DB">
        <w:rPr>
          <w:rFonts w:ascii="Times New Roman" w:eastAsia="Times New Roman" w:hAnsi="Times New Roman" w:cs="Times New Roman"/>
          <w:sz w:val="24"/>
          <w:szCs w:val="24"/>
          <w:lang w:eastAsia="ru-RU"/>
        </w:rPr>
        <w:t xml:space="preserve"> должен иметь следующую примерную структуру:</w:t>
      </w:r>
    </w:p>
    <w:p w:rsidR="00EB75DB" w:rsidRPr="00EB75DB" w:rsidRDefault="00EB75DB" w:rsidP="00EB75DB">
      <w:pPr>
        <w:widowControl w:val="0"/>
        <w:numPr>
          <w:ilvl w:val="0"/>
          <w:numId w:val="10"/>
        </w:numPr>
        <w:overflowPunct w:val="0"/>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Титульный лист (является первой станицей отчета по практике, где содержится </w:t>
      </w:r>
      <w:r w:rsidRPr="00EB75DB">
        <w:rPr>
          <w:rFonts w:ascii="Times New Roman" w:eastAsia="Times New Roman" w:hAnsi="Times New Roman" w:cs="Times New Roman"/>
          <w:spacing w:val="-1"/>
          <w:sz w:val="24"/>
          <w:szCs w:val="24"/>
          <w:lang w:eastAsia="ru-RU"/>
        </w:rPr>
        <w:t xml:space="preserve">информация о место прохождении практики, Ф.И.О студента, руководители практики, </w:t>
      </w:r>
      <w:r w:rsidRPr="00EB75DB">
        <w:rPr>
          <w:rFonts w:ascii="Times New Roman" w:eastAsia="Times New Roman" w:hAnsi="Times New Roman" w:cs="Times New Roman"/>
          <w:sz w:val="24"/>
          <w:szCs w:val="24"/>
          <w:lang w:eastAsia="ru-RU"/>
        </w:rPr>
        <w:t>оценка);</w:t>
      </w:r>
    </w:p>
    <w:p w:rsidR="00EB75DB" w:rsidRPr="00EB75DB" w:rsidRDefault="00EB75DB" w:rsidP="00EB75DB">
      <w:pPr>
        <w:widowControl w:val="0"/>
        <w:numPr>
          <w:ilvl w:val="0"/>
          <w:numId w:val="10"/>
        </w:numPr>
        <w:overflowPunct w:val="0"/>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Индивидуальное задание на практику;</w:t>
      </w:r>
    </w:p>
    <w:p w:rsidR="00EB75DB" w:rsidRPr="00EB75DB" w:rsidRDefault="00EB75DB" w:rsidP="00EB75DB">
      <w:pPr>
        <w:widowControl w:val="0"/>
        <w:numPr>
          <w:ilvl w:val="0"/>
          <w:numId w:val="10"/>
        </w:numPr>
        <w:overflowPunct w:val="0"/>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Содержание (включает введение, наименование тем и их порядковые номера, заключение, список использованных источников, приложения);</w:t>
      </w:r>
    </w:p>
    <w:p w:rsidR="00EB75DB" w:rsidRPr="00EB75DB" w:rsidRDefault="00EB75DB" w:rsidP="00EB75DB">
      <w:pPr>
        <w:widowControl w:val="0"/>
        <w:numPr>
          <w:ilvl w:val="0"/>
          <w:numId w:val="10"/>
        </w:numPr>
        <w:shd w:val="clear" w:color="auto" w:fill="FFFFFF"/>
        <w:spacing w:after="0" w:line="264" w:lineRule="auto"/>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Введение (</w:t>
      </w:r>
      <w:r w:rsidRPr="00EB75DB">
        <w:rPr>
          <w:rFonts w:ascii="Times New Roman" w:eastAsia="Times New Roman" w:hAnsi="Times New Roman" w:cs="Times New Roman"/>
          <w:spacing w:val="-1"/>
          <w:sz w:val="24"/>
          <w:szCs w:val="24"/>
          <w:lang w:eastAsia="ru-RU"/>
        </w:rPr>
        <w:t xml:space="preserve">студент-практикант должен охарактеризовать </w:t>
      </w:r>
      <w:r w:rsidRPr="00EB75DB">
        <w:rPr>
          <w:rFonts w:ascii="Times New Roman" w:eastAsia="Times New Roman" w:hAnsi="Times New Roman" w:cs="Times New Roman"/>
          <w:sz w:val="24"/>
          <w:szCs w:val="24"/>
          <w:lang w:eastAsia="ru-RU"/>
        </w:rPr>
        <w:t>актуальность и значимость проблемы вообще и, в частности, того участка, который будет положен в основу его будущей дипломной работы (1-2 страницы));</w:t>
      </w:r>
    </w:p>
    <w:p w:rsidR="00EB75DB" w:rsidRPr="00EB75DB" w:rsidRDefault="00EB75DB" w:rsidP="00EB75DB">
      <w:pPr>
        <w:widowControl w:val="0"/>
        <w:numPr>
          <w:ilvl w:val="0"/>
          <w:numId w:val="10"/>
        </w:numPr>
        <w:overflowPunct w:val="0"/>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Основная часть (должны отражаться в полном объеме вопросы в соответствии с индивидуальным заданием):</w:t>
      </w:r>
    </w:p>
    <w:p w:rsidR="00EB75DB" w:rsidRPr="00EB75DB" w:rsidRDefault="00EB75DB" w:rsidP="00EB75DB">
      <w:pPr>
        <w:widowControl w:val="0"/>
        <w:spacing w:after="0" w:line="264" w:lineRule="auto"/>
        <w:ind w:left="72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краткую характеристику организации, в которой проходила практика (с описанием видов деятельности, организационной структуры, характеристикой основных технико-экономических показателей деятельности организации за ряд последних лет);</w:t>
      </w:r>
    </w:p>
    <w:p w:rsidR="00EB75DB" w:rsidRPr="00EB75DB" w:rsidRDefault="00EB75DB" w:rsidP="00EB75DB">
      <w:pPr>
        <w:widowControl w:val="0"/>
        <w:spacing w:after="0" w:line="264" w:lineRule="auto"/>
        <w:ind w:left="72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описание особенностей работы, анализ финансовых показателей деятельности за период не менее трех предыдущих лет на одном или нескольких участках, изученных при прохождении практики (с характеристикой выполняемых на данном участке работы задач, средств автоматизации, определением «узких» мест, формулировкой предложений по совершенствованию управления и т.д.);</w:t>
      </w:r>
    </w:p>
    <w:p w:rsidR="00EB75DB" w:rsidRPr="00EB75DB" w:rsidRDefault="00EB75DB" w:rsidP="00EB75DB">
      <w:pPr>
        <w:widowControl w:val="0"/>
        <w:numPr>
          <w:ilvl w:val="0"/>
          <w:numId w:val="11"/>
        </w:numPr>
        <w:overflowPunct w:val="0"/>
        <w:autoSpaceDE w:val="0"/>
        <w:autoSpaceDN w:val="0"/>
        <w:adjustRightInd w:val="0"/>
        <w:spacing w:after="0" w:line="264" w:lineRule="auto"/>
        <w:ind w:left="851"/>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lastRenderedPageBreak/>
        <w:t>Заключение (обобщает результаты, достигнутые при прохождении преддипломной практики и написании отчета; содержит выводы и предельно краткие оценки деятельности организации);</w:t>
      </w:r>
    </w:p>
    <w:p w:rsidR="00EB75DB" w:rsidRPr="00EB75DB" w:rsidRDefault="00EB75DB" w:rsidP="00EB75DB">
      <w:pPr>
        <w:widowControl w:val="0"/>
        <w:numPr>
          <w:ilvl w:val="0"/>
          <w:numId w:val="11"/>
        </w:numPr>
        <w:tabs>
          <w:tab w:val="left" w:pos="709"/>
        </w:tabs>
        <w:overflowPunct w:val="0"/>
        <w:autoSpaceDE w:val="0"/>
        <w:autoSpaceDN w:val="0"/>
        <w:adjustRightInd w:val="0"/>
        <w:spacing w:after="0" w:line="264" w:lineRule="auto"/>
        <w:ind w:left="851"/>
        <w:jc w:val="both"/>
        <w:rPr>
          <w:rFonts w:ascii="Times New Roman" w:eastAsia="Times New Roman" w:hAnsi="Times New Roman" w:cs="Times New Roman"/>
          <w:sz w:val="24"/>
          <w:szCs w:val="24"/>
          <w:lang w:val="en-US" w:eastAsia="ru-RU"/>
        </w:rPr>
      </w:pPr>
      <w:proofErr w:type="spellStart"/>
      <w:r w:rsidRPr="00EB75DB">
        <w:rPr>
          <w:rFonts w:ascii="Times New Roman" w:eastAsia="Times New Roman" w:hAnsi="Times New Roman" w:cs="Times New Roman"/>
          <w:sz w:val="24"/>
          <w:szCs w:val="24"/>
          <w:lang w:val="en-US" w:eastAsia="ru-RU"/>
        </w:rPr>
        <w:t>Список</w:t>
      </w:r>
      <w:proofErr w:type="spellEnd"/>
      <w:r w:rsidRPr="00EB75DB">
        <w:rPr>
          <w:rFonts w:ascii="Times New Roman" w:eastAsia="Times New Roman" w:hAnsi="Times New Roman" w:cs="Times New Roman"/>
          <w:sz w:val="24"/>
          <w:szCs w:val="24"/>
          <w:lang w:val="en-US" w:eastAsia="ru-RU"/>
        </w:rPr>
        <w:t xml:space="preserve"> </w:t>
      </w:r>
      <w:proofErr w:type="spellStart"/>
      <w:r w:rsidRPr="00EB75DB">
        <w:rPr>
          <w:rFonts w:ascii="Times New Roman" w:eastAsia="Times New Roman" w:hAnsi="Times New Roman" w:cs="Times New Roman"/>
          <w:sz w:val="24"/>
          <w:szCs w:val="24"/>
          <w:lang w:val="en-US" w:eastAsia="ru-RU"/>
        </w:rPr>
        <w:t>использованных</w:t>
      </w:r>
      <w:proofErr w:type="spellEnd"/>
      <w:r w:rsidRPr="00EB75DB">
        <w:rPr>
          <w:rFonts w:ascii="Times New Roman" w:eastAsia="Times New Roman" w:hAnsi="Times New Roman" w:cs="Times New Roman"/>
          <w:sz w:val="24"/>
          <w:szCs w:val="24"/>
          <w:lang w:val="en-US" w:eastAsia="ru-RU"/>
        </w:rPr>
        <w:t xml:space="preserve"> </w:t>
      </w:r>
      <w:proofErr w:type="spellStart"/>
      <w:r w:rsidRPr="00EB75DB">
        <w:rPr>
          <w:rFonts w:ascii="Times New Roman" w:eastAsia="Times New Roman" w:hAnsi="Times New Roman" w:cs="Times New Roman"/>
          <w:sz w:val="24"/>
          <w:szCs w:val="24"/>
          <w:lang w:val="en-US" w:eastAsia="ru-RU"/>
        </w:rPr>
        <w:t>источников</w:t>
      </w:r>
      <w:proofErr w:type="spellEnd"/>
      <w:r w:rsidRPr="00EB75DB">
        <w:rPr>
          <w:rFonts w:ascii="Times New Roman" w:eastAsia="Times New Roman" w:hAnsi="Times New Roman" w:cs="Times New Roman"/>
          <w:sz w:val="24"/>
          <w:szCs w:val="24"/>
          <w:lang w:val="en-US" w:eastAsia="ru-RU"/>
        </w:rPr>
        <w:t>;</w:t>
      </w:r>
    </w:p>
    <w:p w:rsidR="00EB75DB" w:rsidRPr="00EB75DB" w:rsidRDefault="00EB75DB" w:rsidP="00EB75DB">
      <w:pPr>
        <w:widowControl w:val="0"/>
        <w:numPr>
          <w:ilvl w:val="0"/>
          <w:numId w:val="11"/>
        </w:numPr>
        <w:overflowPunct w:val="0"/>
        <w:autoSpaceDE w:val="0"/>
        <w:autoSpaceDN w:val="0"/>
        <w:adjustRightInd w:val="0"/>
        <w:spacing w:after="0" w:line="264" w:lineRule="auto"/>
        <w:ind w:left="851"/>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Приложения (содержат значительные по объему исходные данные, использованные при проведении аналитических расчетов);</w:t>
      </w:r>
    </w:p>
    <w:p w:rsidR="00EB75DB" w:rsidRPr="00EB75DB" w:rsidRDefault="00EB75DB" w:rsidP="00EB75DB">
      <w:pPr>
        <w:widowControl w:val="0"/>
        <w:numPr>
          <w:ilvl w:val="0"/>
          <w:numId w:val="11"/>
        </w:numPr>
        <w:tabs>
          <w:tab w:val="left" w:pos="284"/>
        </w:tabs>
        <w:overflowPunct w:val="0"/>
        <w:autoSpaceDE w:val="0"/>
        <w:autoSpaceDN w:val="0"/>
        <w:adjustRightInd w:val="0"/>
        <w:spacing w:after="0" w:line="264" w:lineRule="auto"/>
        <w:ind w:left="851" w:hanging="425"/>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План - график практики;</w:t>
      </w:r>
    </w:p>
    <w:p w:rsidR="00EB75DB" w:rsidRPr="00EB75DB" w:rsidRDefault="00EB75DB" w:rsidP="00EB75DB">
      <w:pPr>
        <w:widowControl w:val="0"/>
        <w:numPr>
          <w:ilvl w:val="0"/>
          <w:numId w:val="11"/>
        </w:numPr>
        <w:tabs>
          <w:tab w:val="left" w:pos="284"/>
        </w:tabs>
        <w:overflowPunct w:val="0"/>
        <w:autoSpaceDE w:val="0"/>
        <w:autoSpaceDN w:val="0"/>
        <w:adjustRightInd w:val="0"/>
        <w:spacing w:after="0" w:line="264" w:lineRule="auto"/>
        <w:ind w:left="851" w:hanging="425"/>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Дневник по практике;</w:t>
      </w:r>
    </w:p>
    <w:p w:rsidR="00EB75DB" w:rsidRPr="00EB75DB" w:rsidRDefault="00EB75DB" w:rsidP="00EB75DB">
      <w:pPr>
        <w:widowControl w:val="0"/>
        <w:numPr>
          <w:ilvl w:val="0"/>
          <w:numId w:val="11"/>
        </w:numPr>
        <w:tabs>
          <w:tab w:val="left" w:pos="284"/>
        </w:tabs>
        <w:overflowPunct w:val="0"/>
        <w:autoSpaceDE w:val="0"/>
        <w:autoSpaceDN w:val="0"/>
        <w:adjustRightInd w:val="0"/>
        <w:spacing w:after="0" w:line="264" w:lineRule="auto"/>
        <w:ind w:left="851" w:hanging="425"/>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Характеристика студента – практиканта.</w:t>
      </w:r>
    </w:p>
    <w:p w:rsidR="00EB75DB" w:rsidRPr="00EB75DB" w:rsidRDefault="00EB75DB" w:rsidP="00EB75DB">
      <w:pPr>
        <w:widowControl w:val="0"/>
        <w:spacing w:after="0" w:line="264" w:lineRule="auto"/>
        <w:ind w:firstLine="567"/>
        <w:jc w:val="both"/>
        <w:rPr>
          <w:rFonts w:ascii="Times New Roman" w:eastAsia="Times New Roman" w:hAnsi="Times New Roman" w:cs="Times New Roman"/>
          <w:b/>
          <w:sz w:val="24"/>
          <w:szCs w:val="24"/>
          <w:lang w:eastAsia="ru-RU"/>
        </w:rPr>
      </w:pPr>
    </w:p>
    <w:p w:rsidR="00EB75DB" w:rsidRPr="00EB75DB" w:rsidRDefault="00EB75DB" w:rsidP="00EB75DB">
      <w:pPr>
        <w:widowControl w:val="0"/>
        <w:spacing w:after="0" w:line="264" w:lineRule="auto"/>
        <w:ind w:firstLine="567"/>
        <w:jc w:val="both"/>
        <w:rPr>
          <w:rFonts w:ascii="Times New Roman" w:eastAsia="Times New Roman" w:hAnsi="Times New Roman" w:cs="Times New Roman"/>
          <w:b/>
          <w:sz w:val="24"/>
          <w:szCs w:val="24"/>
          <w:lang w:eastAsia="ru-RU"/>
        </w:rPr>
      </w:pPr>
      <w:r w:rsidRPr="00EB75DB">
        <w:rPr>
          <w:rFonts w:ascii="Times New Roman" w:eastAsia="Times New Roman" w:hAnsi="Times New Roman" w:cs="Times New Roman"/>
          <w:b/>
          <w:sz w:val="24"/>
          <w:szCs w:val="24"/>
          <w:lang w:eastAsia="ru-RU"/>
        </w:rPr>
        <w:t>Примерное индивидуальное задание на производственную – преддипломную практику:</w:t>
      </w:r>
    </w:p>
    <w:p w:rsidR="00EB75DB" w:rsidRPr="00EB75DB" w:rsidRDefault="00EB75DB" w:rsidP="00EB75DB">
      <w:pPr>
        <w:widowControl w:val="0"/>
        <w:spacing w:after="0" w:line="264" w:lineRule="auto"/>
        <w:ind w:left="567"/>
        <w:jc w:val="both"/>
        <w:outlineLvl w:val="0"/>
        <w:rPr>
          <w:rFonts w:ascii="Times New Roman" w:eastAsia="Times New Roman" w:hAnsi="Times New Roman" w:cs="Times New Roman"/>
          <w:bCs/>
          <w:sz w:val="24"/>
          <w:szCs w:val="24"/>
          <w:lang w:val="en-US" w:eastAsia="ru-RU"/>
        </w:rPr>
      </w:pPr>
      <w:proofErr w:type="spellStart"/>
      <w:r w:rsidRPr="00EB75DB">
        <w:rPr>
          <w:rFonts w:ascii="Times New Roman" w:eastAsia="Times New Roman" w:hAnsi="Times New Roman" w:cs="Times New Roman"/>
          <w:bCs/>
          <w:sz w:val="24"/>
          <w:szCs w:val="24"/>
          <w:lang w:val="en-US" w:eastAsia="ru-RU"/>
        </w:rPr>
        <w:t>Цель</w:t>
      </w:r>
      <w:proofErr w:type="spellEnd"/>
      <w:r w:rsidRPr="00EB75DB">
        <w:rPr>
          <w:rFonts w:ascii="Times New Roman" w:eastAsia="Times New Roman" w:hAnsi="Times New Roman" w:cs="Times New Roman"/>
          <w:bCs/>
          <w:sz w:val="24"/>
          <w:szCs w:val="24"/>
          <w:lang w:val="en-US" w:eastAsia="ru-RU"/>
        </w:rPr>
        <w:t xml:space="preserve"> </w:t>
      </w:r>
      <w:proofErr w:type="spellStart"/>
      <w:r w:rsidRPr="00EB75DB">
        <w:rPr>
          <w:rFonts w:ascii="Times New Roman" w:eastAsia="Times New Roman" w:hAnsi="Times New Roman" w:cs="Times New Roman"/>
          <w:bCs/>
          <w:sz w:val="24"/>
          <w:szCs w:val="24"/>
          <w:lang w:val="en-US" w:eastAsia="ru-RU"/>
        </w:rPr>
        <w:t>прохождения</w:t>
      </w:r>
      <w:proofErr w:type="spellEnd"/>
      <w:r w:rsidRPr="00EB75DB">
        <w:rPr>
          <w:rFonts w:ascii="Times New Roman" w:eastAsia="Times New Roman" w:hAnsi="Times New Roman" w:cs="Times New Roman"/>
          <w:bCs/>
          <w:sz w:val="24"/>
          <w:szCs w:val="24"/>
          <w:lang w:val="en-US" w:eastAsia="ru-RU"/>
        </w:rPr>
        <w:t xml:space="preserve"> </w:t>
      </w:r>
      <w:proofErr w:type="spellStart"/>
      <w:r w:rsidRPr="00EB75DB">
        <w:rPr>
          <w:rFonts w:ascii="Times New Roman" w:eastAsia="Times New Roman" w:hAnsi="Times New Roman" w:cs="Times New Roman"/>
          <w:bCs/>
          <w:sz w:val="24"/>
          <w:szCs w:val="24"/>
          <w:lang w:val="en-US" w:eastAsia="ru-RU"/>
        </w:rPr>
        <w:t>практики</w:t>
      </w:r>
      <w:proofErr w:type="spellEnd"/>
      <w:r w:rsidRPr="00EB75DB">
        <w:rPr>
          <w:rFonts w:ascii="Times New Roman" w:eastAsia="Times New Roman" w:hAnsi="Times New Roman" w:cs="Times New Roman"/>
          <w:bCs/>
          <w:sz w:val="24"/>
          <w:szCs w:val="24"/>
          <w:lang w:val="en-US" w:eastAsia="ru-RU"/>
        </w:rPr>
        <w:t xml:space="preserve">: </w:t>
      </w:r>
    </w:p>
    <w:p w:rsidR="00EB75DB" w:rsidRPr="00EB75DB" w:rsidRDefault="00EB75DB" w:rsidP="00EB75DB">
      <w:pPr>
        <w:widowControl w:val="0"/>
        <w:numPr>
          <w:ilvl w:val="0"/>
          <w:numId w:val="12"/>
        </w:numPr>
        <w:tabs>
          <w:tab w:val="left" w:pos="284"/>
          <w:tab w:val="left" w:pos="851"/>
        </w:tabs>
        <w:spacing w:after="0" w:line="264" w:lineRule="auto"/>
        <w:ind w:left="426"/>
        <w:jc w:val="both"/>
        <w:rPr>
          <w:rFonts w:ascii="Times New Roman" w:eastAsia="Calibri" w:hAnsi="Times New Roman" w:cs="Times New Roman"/>
          <w:sz w:val="24"/>
          <w:szCs w:val="24"/>
          <w:lang w:val="en-US"/>
        </w:rPr>
      </w:pPr>
      <w:r w:rsidRPr="00EB75DB">
        <w:rPr>
          <w:rFonts w:ascii="Times New Roman" w:eastAsia="Calibri" w:hAnsi="Times New Roman" w:cs="Times New Roman"/>
          <w:sz w:val="24"/>
          <w:szCs w:val="24"/>
        </w:rPr>
        <w:t xml:space="preserve">изучение опыта работы в сфере деятельности, соответствующей направлению </w:t>
      </w:r>
      <w:r w:rsidRPr="00EB75DB">
        <w:rPr>
          <w:rFonts w:ascii="Times New Roman" w:eastAsia="Calibri" w:hAnsi="Times New Roman" w:cs="Times New Roman"/>
          <w:sz w:val="24"/>
          <w:szCs w:val="24"/>
          <w:lang w:val="en-US"/>
        </w:rPr>
        <w:t>38.03.01 «</w:t>
      </w:r>
      <w:proofErr w:type="spellStart"/>
      <w:r w:rsidRPr="00EB75DB">
        <w:rPr>
          <w:rFonts w:ascii="Times New Roman" w:eastAsia="Calibri" w:hAnsi="Times New Roman" w:cs="Times New Roman"/>
          <w:sz w:val="24"/>
          <w:szCs w:val="24"/>
          <w:lang w:val="en-US"/>
        </w:rPr>
        <w:t>Экономика</w:t>
      </w:r>
      <w:proofErr w:type="spellEnd"/>
      <w:r w:rsidRPr="00EB75DB">
        <w:rPr>
          <w:rFonts w:ascii="Times New Roman" w:eastAsia="Calibri" w:hAnsi="Times New Roman" w:cs="Times New Roman"/>
          <w:sz w:val="24"/>
          <w:szCs w:val="24"/>
          <w:lang w:val="en-US"/>
        </w:rPr>
        <w:t>»;</w:t>
      </w:r>
    </w:p>
    <w:p w:rsidR="00EB75DB" w:rsidRPr="00EB75DB" w:rsidRDefault="00EB75DB" w:rsidP="00EB75DB">
      <w:pPr>
        <w:widowControl w:val="0"/>
        <w:numPr>
          <w:ilvl w:val="0"/>
          <w:numId w:val="12"/>
        </w:numPr>
        <w:tabs>
          <w:tab w:val="left" w:pos="284"/>
          <w:tab w:val="left" w:pos="851"/>
        </w:tabs>
        <w:spacing w:after="0" w:line="264" w:lineRule="auto"/>
        <w:ind w:left="426"/>
        <w:jc w:val="both"/>
        <w:outlineLvl w:val="0"/>
        <w:rPr>
          <w:rFonts w:ascii="Times New Roman" w:eastAsia="Times New Roman" w:hAnsi="Times New Roman" w:cs="Times New Roman"/>
          <w:sz w:val="24"/>
          <w:szCs w:val="24"/>
          <w:lang w:eastAsia="ru-RU"/>
        </w:rPr>
      </w:pPr>
      <w:r w:rsidRPr="00EB75DB">
        <w:rPr>
          <w:rFonts w:ascii="Times New Roman" w:eastAsia="Times New Roman" w:hAnsi="Times New Roman" w:cs="Times New Roman"/>
          <w:bCs/>
          <w:sz w:val="24"/>
          <w:szCs w:val="24"/>
          <w:lang w:eastAsia="ru-RU"/>
        </w:rPr>
        <w:t>изучение конкретных методов и методик исследования проблем экономической, финансовой, банковской сферы</w:t>
      </w:r>
      <w:r w:rsidRPr="00EB75DB">
        <w:rPr>
          <w:rFonts w:ascii="Times New Roman" w:eastAsia="Times New Roman" w:hAnsi="Times New Roman" w:cs="Times New Roman"/>
          <w:sz w:val="24"/>
          <w:szCs w:val="24"/>
          <w:lang w:eastAsia="ru-RU"/>
        </w:rPr>
        <w:t>.</w:t>
      </w:r>
    </w:p>
    <w:p w:rsidR="00EB75DB" w:rsidRPr="00EB75DB" w:rsidRDefault="00EB75DB" w:rsidP="00EB75DB">
      <w:pPr>
        <w:widowControl w:val="0"/>
        <w:spacing w:after="0" w:line="264" w:lineRule="auto"/>
        <w:ind w:left="426"/>
        <w:jc w:val="both"/>
        <w:outlineLvl w:val="0"/>
        <w:rPr>
          <w:rFonts w:ascii="Times New Roman" w:eastAsia="Times New Roman" w:hAnsi="Times New Roman" w:cs="Times New Roman"/>
          <w:bCs/>
          <w:sz w:val="24"/>
          <w:szCs w:val="24"/>
          <w:lang w:eastAsia="ru-RU"/>
        </w:rPr>
      </w:pPr>
    </w:p>
    <w:p w:rsidR="00EB75DB" w:rsidRPr="00EB75DB" w:rsidRDefault="00EB75DB" w:rsidP="00EB75DB">
      <w:pPr>
        <w:shd w:val="clear" w:color="auto" w:fill="FFFFFF"/>
        <w:tabs>
          <w:tab w:val="left" w:pos="284"/>
        </w:tabs>
        <w:spacing w:after="0" w:line="264" w:lineRule="auto"/>
        <w:jc w:val="both"/>
        <w:textAlignment w:val="baseline"/>
        <w:rPr>
          <w:rFonts w:ascii="Times New Roman" w:eastAsia="Times New Roman" w:hAnsi="Times New Roman" w:cs="Times New Roman"/>
          <w:b/>
          <w:sz w:val="24"/>
          <w:szCs w:val="24"/>
          <w:lang w:val="en-US" w:eastAsia="ru-RU"/>
        </w:rPr>
      </w:pPr>
      <w:r w:rsidRPr="00EB75DB">
        <w:rPr>
          <w:rFonts w:ascii="Times New Roman" w:eastAsia="Times New Roman" w:hAnsi="Times New Roman" w:cs="Times New Roman"/>
          <w:sz w:val="24"/>
          <w:szCs w:val="24"/>
          <w:lang w:eastAsia="ru-RU"/>
        </w:rPr>
        <w:t>Задание на практику</w:t>
      </w:r>
      <w:r w:rsidRPr="00EB75DB">
        <w:rPr>
          <w:rFonts w:ascii="Times New Roman" w:eastAsia="Times New Roman" w:hAnsi="Times New Roman" w:cs="Times New Roman"/>
          <w:bCs/>
          <w:sz w:val="24"/>
          <w:szCs w:val="24"/>
          <w:lang w:val="en-US" w:eastAsia="ru-RU"/>
        </w:rPr>
        <w:t xml:space="preserve">: </w:t>
      </w:r>
    </w:p>
    <w:p w:rsidR="00EB75DB" w:rsidRPr="00EB75DB" w:rsidRDefault="00EB75DB" w:rsidP="00EB75DB">
      <w:pPr>
        <w:numPr>
          <w:ilvl w:val="0"/>
          <w:numId w:val="45"/>
        </w:numPr>
        <w:shd w:val="clear" w:color="auto" w:fill="FFFFFF"/>
        <w:tabs>
          <w:tab w:val="left" w:pos="851"/>
          <w:tab w:val="left" w:pos="993"/>
        </w:tabs>
        <w:spacing w:after="0" w:line="264" w:lineRule="auto"/>
        <w:ind w:left="426"/>
        <w:contextualSpacing/>
        <w:jc w:val="both"/>
        <w:textAlignment w:val="baseline"/>
        <w:rPr>
          <w:rFonts w:ascii="Times New Roman" w:hAnsi="Times New Roman" w:cs="Times New Roman"/>
          <w:color w:val="000000"/>
          <w:spacing w:val="2"/>
          <w:sz w:val="24"/>
          <w:szCs w:val="24"/>
        </w:rPr>
      </w:pPr>
      <w:r w:rsidRPr="00EB75DB">
        <w:rPr>
          <w:rFonts w:ascii="Times New Roman" w:hAnsi="Times New Roman" w:cs="Times New Roman"/>
          <w:color w:val="000000"/>
          <w:spacing w:val="2"/>
          <w:sz w:val="24"/>
          <w:szCs w:val="24"/>
        </w:rPr>
        <w:t xml:space="preserve">Руководствуясь учредительными документами объекта, являющегося местом прохождения практики охарактеризуйте его с точки зрения: </w:t>
      </w:r>
    </w:p>
    <w:p w:rsidR="00EB75DB" w:rsidRPr="00EB75DB" w:rsidRDefault="00EB75DB" w:rsidP="00EB75DB">
      <w:pPr>
        <w:shd w:val="clear" w:color="auto" w:fill="FFFFFF"/>
        <w:tabs>
          <w:tab w:val="left" w:pos="851"/>
        </w:tabs>
        <w:spacing w:line="264" w:lineRule="auto"/>
        <w:ind w:left="426" w:hanging="360"/>
        <w:contextualSpacing/>
        <w:textAlignment w:val="baseline"/>
        <w:rPr>
          <w:rFonts w:ascii="Times New Roman" w:hAnsi="Times New Roman" w:cs="Times New Roman"/>
          <w:color w:val="000000"/>
          <w:spacing w:val="2"/>
          <w:sz w:val="24"/>
          <w:szCs w:val="24"/>
        </w:rPr>
      </w:pPr>
      <w:r w:rsidRPr="00EB75DB">
        <w:rPr>
          <w:rFonts w:ascii="Times New Roman" w:hAnsi="Times New Roman" w:cs="Times New Roman"/>
          <w:color w:val="000000"/>
          <w:spacing w:val="2"/>
          <w:sz w:val="24"/>
          <w:szCs w:val="24"/>
        </w:rPr>
        <w:t>- организационно-правовой формы;</w:t>
      </w:r>
    </w:p>
    <w:p w:rsidR="00EB75DB" w:rsidRPr="00EB75DB" w:rsidRDefault="00EB75DB" w:rsidP="00EB75DB">
      <w:pPr>
        <w:shd w:val="clear" w:color="auto" w:fill="FFFFFF"/>
        <w:tabs>
          <w:tab w:val="left" w:pos="851"/>
        </w:tabs>
        <w:spacing w:line="264" w:lineRule="auto"/>
        <w:ind w:left="426" w:hanging="360"/>
        <w:contextualSpacing/>
        <w:textAlignment w:val="baseline"/>
        <w:rPr>
          <w:rFonts w:ascii="Times New Roman" w:hAnsi="Times New Roman" w:cs="Times New Roman"/>
          <w:color w:val="000000"/>
          <w:spacing w:val="2"/>
          <w:sz w:val="24"/>
          <w:szCs w:val="24"/>
        </w:rPr>
      </w:pPr>
      <w:r w:rsidRPr="00EB75DB">
        <w:rPr>
          <w:rFonts w:ascii="Times New Roman" w:hAnsi="Times New Roman" w:cs="Times New Roman"/>
          <w:color w:val="000000"/>
          <w:spacing w:val="2"/>
          <w:sz w:val="24"/>
          <w:szCs w:val="24"/>
        </w:rPr>
        <w:t>- области деятельности;</w:t>
      </w:r>
    </w:p>
    <w:p w:rsidR="00EB75DB" w:rsidRPr="00EB75DB" w:rsidRDefault="00EB75DB" w:rsidP="00EB75DB">
      <w:pPr>
        <w:widowControl w:val="0"/>
        <w:tabs>
          <w:tab w:val="left" w:pos="540"/>
          <w:tab w:val="left" w:pos="900"/>
          <w:tab w:val="left" w:pos="1080"/>
          <w:tab w:val="left" w:pos="1260"/>
        </w:tabs>
        <w:spacing w:line="264" w:lineRule="auto"/>
        <w:ind w:left="426" w:hanging="360"/>
        <w:contextualSpacing/>
        <w:rPr>
          <w:rFonts w:ascii="Times New Roman" w:hAnsi="Times New Roman" w:cs="Times New Roman"/>
          <w:color w:val="000000"/>
          <w:spacing w:val="2"/>
          <w:sz w:val="24"/>
          <w:szCs w:val="24"/>
        </w:rPr>
      </w:pPr>
      <w:r w:rsidRPr="00EB75DB">
        <w:rPr>
          <w:rFonts w:ascii="Times New Roman" w:hAnsi="Times New Roman" w:cs="Times New Roman"/>
          <w:color w:val="000000"/>
          <w:spacing w:val="2"/>
          <w:sz w:val="24"/>
          <w:szCs w:val="24"/>
        </w:rPr>
        <w:t>- организационной структуры.</w:t>
      </w:r>
    </w:p>
    <w:p w:rsidR="00EB75DB" w:rsidRPr="00EB75DB" w:rsidRDefault="00EB75DB" w:rsidP="00EB75DB">
      <w:pPr>
        <w:numPr>
          <w:ilvl w:val="0"/>
          <w:numId w:val="45"/>
        </w:numPr>
        <w:tabs>
          <w:tab w:val="left" w:pos="993"/>
        </w:tabs>
        <w:spacing w:after="0" w:line="264" w:lineRule="auto"/>
        <w:ind w:left="426"/>
        <w:contextualSpacing/>
        <w:jc w:val="both"/>
        <w:rPr>
          <w:rFonts w:ascii="Times New Roman" w:hAnsi="Times New Roman" w:cs="Times New Roman"/>
          <w:color w:val="000000"/>
          <w:spacing w:val="2"/>
          <w:sz w:val="24"/>
          <w:szCs w:val="24"/>
        </w:rPr>
      </w:pPr>
      <w:r w:rsidRPr="00EB75DB">
        <w:rPr>
          <w:rFonts w:ascii="Times New Roman" w:hAnsi="Times New Roman" w:cs="Times New Roman"/>
          <w:color w:val="000000"/>
          <w:spacing w:val="2"/>
          <w:sz w:val="24"/>
          <w:szCs w:val="24"/>
        </w:rPr>
        <w:t>Руководствуясь открытой отчетностью объекта, являющегося местом прохождения практики, выберете и проанализируйте основные показатели деятельности организации (предприятия) в динамике;</w:t>
      </w:r>
    </w:p>
    <w:p w:rsidR="00EB75DB" w:rsidRPr="00EB75DB" w:rsidRDefault="00EB75DB" w:rsidP="00EB75DB">
      <w:pPr>
        <w:numPr>
          <w:ilvl w:val="0"/>
          <w:numId w:val="45"/>
        </w:numPr>
        <w:tabs>
          <w:tab w:val="left" w:pos="993"/>
        </w:tabs>
        <w:spacing w:after="0" w:line="264" w:lineRule="auto"/>
        <w:ind w:left="426"/>
        <w:contextualSpacing/>
        <w:jc w:val="both"/>
        <w:rPr>
          <w:rFonts w:ascii="Times New Roman" w:hAnsi="Times New Roman" w:cs="Times New Roman"/>
          <w:color w:val="000000"/>
          <w:spacing w:val="2"/>
          <w:sz w:val="24"/>
          <w:szCs w:val="24"/>
        </w:rPr>
      </w:pPr>
      <w:r w:rsidRPr="00EB75DB">
        <w:rPr>
          <w:rFonts w:ascii="Times New Roman" w:hAnsi="Times New Roman" w:cs="Times New Roman"/>
          <w:color w:val="000000"/>
          <w:spacing w:val="2"/>
          <w:sz w:val="24"/>
          <w:szCs w:val="24"/>
        </w:rPr>
        <w:t>Оценить проект и программу внедрения технологических и продуктовых инноваций в соответствии с конкретным индивидуальным заданием, выдаваемым руководителем практики от учебного заведения;</w:t>
      </w:r>
    </w:p>
    <w:p w:rsidR="00EB75DB" w:rsidRPr="00EB75DB" w:rsidRDefault="00EB75DB" w:rsidP="00EB75DB">
      <w:pPr>
        <w:widowControl w:val="0"/>
        <w:numPr>
          <w:ilvl w:val="0"/>
          <w:numId w:val="45"/>
        </w:numPr>
        <w:shd w:val="clear" w:color="auto" w:fill="FFFFFF"/>
        <w:tabs>
          <w:tab w:val="left" w:pos="284"/>
          <w:tab w:val="left" w:pos="993"/>
        </w:tabs>
        <w:autoSpaceDE w:val="0"/>
        <w:spacing w:after="0" w:line="264" w:lineRule="auto"/>
        <w:ind w:left="426"/>
        <w:contextualSpacing/>
        <w:jc w:val="both"/>
        <w:rPr>
          <w:rFonts w:ascii="Times New Roman" w:hAnsi="Times New Roman" w:cs="Times New Roman"/>
          <w:color w:val="000000"/>
          <w:spacing w:val="2"/>
          <w:sz w:val="24"/>
          <w:szCs w:val="24"/>
        </w:rPr>
      </w:pPr>
      <w:r w:rsidRPr="00EB75DB">
        <w:rPr>
          <w:rFonts w:ascii="Times New Roman" w:hAnsi="Times New Roman" w:cs="Times New Roman"/>
          <w:color w:val="000000"/>
          <w:spacing w:val="2"/>
          <w:sz w:val="24"/>
          <w:szCs w:val="24"/>
        </w:rPr>
        <w:t>Подготовить общие выводы о деятельности объекта, являющегося местом прохождения практики, а также практических рекомендаций по совершенствованию аспектов его деятельности;</w:t>
      </w:r>
    </w:p>
    <w:p w:rsidR="00EB75DB" w:rsidRPr="00EB75DB" w:rsidRDefault="00EB75DB" w:rsidP="00EB75DB">
      <w:pPr>
        <w:widowControl w:val="0"/>
        <w:numPr>
          <w:ilvl w:val="0"/>
          <w:numId w:val="45"/>
        </w:numPr>
        <w:shd w:val="clear" w:color="auto" w:fill="FFFFFF"/>
        <w:tabs>
          <w:tab w:val="left" w:pos="284"/>
          <w:tab w:val="left" w:pos="993"/>
        </w:tabs>
        <w:autoSpaceDE w:val="0"/>
        <w:spacing w:after="0" w:line="264" w:lineRule="auto"/>
        <w:ind w:left="426"/>
        <w:contextualSpacing/>
        <w:jc w:val="both"/>
        <w:rPr>
          <w:rFonts w:ascii="Times New Roman" w:hAnsi="Times New Roman" w:cs="Times New Roman"/>
          <w:color w:val="000000"/>
          <w:spacing w:val="2"/>
          <w:sz w:val="24"/>
          <w:szCs w:val="24"/>
        </w:rPr>
      </w:pPr>
      <w:r w:rsidRPr="00EB75DB">
        <w:rPr>
          <w:rFonts w:ascii="Times New Roman" w:hAnsi="Times New Roman" w:cs="Times New Roman"/>
          <w:color w:val="000000"/>
          <w:spacing w:val="2"/>
          <w:sz w:val="24"/>
          <w:szCs w:val="24"/>
        </w:rPr>
        <w:t>Структурировать материал для подготовки к написанию выпускной квалификационной работы;</w:t>
      </w:r>
    </w:p>
    <w:p w:rsidR="00EB75DB" w:rsidRPr="00EB75DB" w:rsidRDefault="00EB75DB" w:rsidP="00EB75DB">
      <w:pPr>
        <w:numPr>
          <w:ilvl w:val="0"/>
          <w:numId w:val="45"/>
        </w:numPr>
        <w:tabs>
          <w:tab w:val="left" w:pos="993"/>
        </w:tabs>
        <w:spacing w:after="0" w:line="264" w:lineRule="auto"/>
        <w:ind w:left="426"/>
        <w:contextualSpacing/>
        <w:jc w:val="both"/>
        <w:rPr>
          <w:rFonts w:ascii="Times New Roman" w:hAnsi="Times New Roman" w:cs="Times New Roman"/>
          <w:sz w:val="24"/>
          <w:szCs w:val="24"/>
        </w:rPr>
      </w:pPr>
      <w:r w:rsidRPr="00EB75DB">
        <w:rPr>
          <w:rFonts w:ascii="Times New Roman" w:hAnsi="Times New Roman" w:cs="Times New Roman"/>
          <w:color w:val="000000"/>
          <w:spacing w:val="2"/>
          <w:sz w:val="24"/>
          <w:szCs w:val="24"/>
        </w:rPr>
        <w:t>Подготовить отчет по практике</w:t>
      </w:r>
      <w:r w:rsidRPr="00EB75DB">
        <w:rPr>
          <w:rFonts w:ascii="Times New Roman" w:hAnsi="Times New Roman" w:cs="Times New Roman"/>
          <w:sz w:val="24"/>
          <w:szCs w:val="24"/>
        </w:rPr>
        <w:t>.</w:t>
      </w:r>
    </w:p>
    <w:p w:rsidR="00EB75DB" w:rsidRPr="00EB75DB" w:rsidRDefault="00EB75DB" w:rsidP="00EB75DB">
      <w:pPr>
        <w:widowControl w:val="0"/>
        <w:tabs>
          <w:tab w:val="left" w:pos="284"/>
        </w:tabs>
        <w:suppressAutoHyphens/>
        <w:spacing w:after="0" w:line="264" w:lineRule="auto"/>
        <w:ind w:left="426"/>
        <w:jc w:val="both"/>
        <w:rPr>
          <w:rFonts w:ascii="Times New Roman" w:eastAsia="Times New Roman" w:hAnsi="Times New Roman" w:cs="Times New Roman"/>
          <w:spacing w:val="4"/>
          <w:sz w:val="24"/>
          <w:szCs w:val="24"/>
          <w:highlight w:val="yellow"/>
          <w:lang w:eastAsia="ru-RU"/>
        </w:rPr>
      </w:pP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b/>
          <w:sz w:val="24"/>
          <w:szCs w:val="24"/>
          <w:lang w:eastAsia="ru-RU"/>
        </w:rPr>
      </w:pPr>
      <w:r w:rsidRPr="00EB75DB">
        <w:rPr>
          <w:rFonts w:ascii="Times New Roman" w:eastAsia="Times New Roman" w:hAnsi="Times New Roman" w:cs="Times New Roman"/>
          <w:b/>
          <w:sz w:val="24"/>
          <w:szCs w:val="24"/>
          <w:lang w:eastAsia="ru-RU"/>
        </w:rPr>
        <w:t>Показатели и критерии оценивания:</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 на оценку </w:t>
      </w:r>
      <w:r w:rsidRPr="00EB75DB">
        <w:rPr>
          <w:rFonts w:ascii="Times New Roman" w:eastAsia="Times New Roman" w:hAnsi="Times New Roman" w:cs="Times New Roman"/>
          <w:b/>
          <w:sz w:val="24"/>
          <w:szCs w:val="24"/>
          <w:lang w:eastAsia="ru-RU"/>
        </w:rPr>
        <w:t>«отлично»</w:t>
      </w:r>
      <w:r w:rsidRPr="00EB75DB">
        <w:rPr>
          <w:rFonts w:ascii="Times New Roman" w:eastAsia="Times New Roman" w:hAnsi="Times New Roman" w:cs="Times New Roman"/>
          <w:sz w:val="24"/>
          <w:szCs w:val="24"/>
          <w:lang w:eastAsia="ru-RU"/>
        </w:rPr>
        <w:t xml:space="preserve"> (5 баллов) – обучающийся представляет отчет, в котором в полном объеме раскрыто содержание задания; текст излагается последовательно и логично с применением актуальных нормативных документов; в отчете дана всесторонняя оценка практического материала; используется творческий подход к решению проблемы; сформулированы экономически обоснованные выводы и предложения. Отчет соответствует предъявляемым требованиям к оформлению. </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На публичной защите обучающийся демонстрирует системность и глубину знаний, полученных при прохождении практики; стилистически грамотно, логически правильно излагает ответы на вопросы; дает исчерпывающие ответы на дополнительные вопросы </w:t>
      </w:r>
      <w:r w:rsidRPr="00EB75DB">
        <w:rPr>
          <w:rFonts w:ascii="Times New Roman" w:eastAsia="Times New Roman" w:hAnsi="Times New Roman" w:cs="Times New Roman"/>
          <w:sz w:val="24"/>
          <w:szCs w:val="24"/>
          <w:lang w:eastAsia="ru-RU"/>
        </w:rPr>
        <w:lastRenderedPageBreak/>
        <w:t>преподавателя; способен обобщить материал, сделать собственные выводы, выразить свое мнение, привести иллюстрирующие примеры.</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 на оценку </w:t>
      </w:r>
      <w:r w:rsidRPr="00EB75DB">
        <w:rPr>
          <w:rFonts w:ascii="Times New Roman" w:eastAsia="Times New Roman" w:hAnsi="Times New Roman" w:cs="Times New Roman"/>
          <w:b/>
          <w:sz w:val="24"/>
          <w:szCs w:val="24"/>
          <w:lang w:eastAsia="ru-RU"/>
        </w:rPr>
        <w:t>«хорошо»</w:t>
      </w:r>
      <w:r w:rsidRPr="00EB75DB">
        <w:rPr>
          <w:rFonts w:ascii="Times New Roman" w:eastAsia="Times New Roman" w:hAnsi="Times New Roman" w:cs="Times New Roman"/>
          <w:sz w:val="24"/>
          <w:szCs w:val="24"/>
          <w:lang w:eastAsia="ru-RU"/>
        </w:rPr>
        <w:t xml:space="preserve"> (4 балла) – обучающийся представляет отчет, в котором содержание раскрыто достаточно полно, материал излагается с применением актуальных нормативных документов, основные положения хорошо проанализированы, имеются выводы и экономически обоснованные предложения. Отчет в основном соответствует предъявляемым требованиям к оформлению. </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На публичной защите обучающийся демонстрирует достаточную полноту знаний в объеме программы практики, при наличии лишь несущественных неточностей в изложении содержания основных и дополнительных ответов; владеет необходимой для ответа терминологией; недостаточно полно раскрывает сущность вопроса; отсутствуют иллюстрирующие примеры, обобщающее мнение студента недостаточно четко выражено.</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 на оценку </w:t>
      </w:r>
      <w:r w:rsidRPr="00EB75DB">
        <w:rPr>
          <w:rFonts w:ascii="Times New Roman" w:eastAsia="Times New Roman" w:hAnsi="Times New Roman" w:cs="Times New Roman"/>
          <w:b/>
          <w:sz w:val="24"/>
          <w:szCs w:val="24"/>
          <w:lang w:eastAsia="ru-RU"/>
        </w:rPr>
        <w:t>«удовлетворительно»</w:t>
      </w:r>
      <w:r w:rsidRPr="00EB75DB">
        <w:rPr>
          <w:rFonts w:ascii="Times New Roman" w:eastAsia="Times New Roman" w:hAnsi="Times New Roman" w:cs="Times New Roman"/>
          <w:sz w:val="24"/>
          <w:szCs w:val="24"/>
          <w:lang w:eastAsia="ru-RU"/>
        </w:rPr>
        <w:t xml:space="preserve"> (3 балла) – обучающийся представляет отчет, в котором содержание раскрыты слабо и в неполном объеме, выводы правильные, но предложения являются необоснованными. Материал излагается на основе неполного перечня нормативных документов. Имеются нарушения в оформлении отчета. </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На публичной защите обучающийся демонстрирует недостаточно последовательные знания по вопросам программы практики; использует специальную терминологию, но допускает ошибки в определении основных понятий, которые затрудняется исправить самостоятельно; демонстрирует способность самостоятельно, но не глубоко, анализировать материал, раскрывает сущность решаемой проблемы только при наводящих вопросах преподавателя; отсутствуют иллюстрирующие примеры, отсутствуют выводы. </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 на оценку </w:t>
      </w:r>
      <w:r w:rsidRPr="00EB75DB">
        <w:rPr>
          <w:rFonts w:ascii="Times New Roman" w:eastAsia="Times New Roman" w:hAnsi="Times New Roman" w:cs="Times New Roman"/>
          <w:b/>
          <w:sz w:val="24"/>
          <w:szCs w:val="24"/>
          <w:lang w:eastAsia="ru-RU"/>
        </w:rPr>
        <w:t>«неудовлетворительно</w:t>
      </w:r>
      <w:r w:rsidRPr="00EB75DB">
        <w:rPr>
          <w:rFonts w:ascii="Times New Roman" w:eastAsia="Times New Roman" w:hAnsi="Times New Roman" w:cs="Times New Roman"/>
          <w:sz w:val="24"/>
          <w:szCs w:val="24"/>
          <w:lang w:eastAsia="ru-RU"/>
        </w:rPr>
        <w:t xml:space="preserve">» (2 балла) – обучающийся представляет отчет, в котором содержание раскрыты слабо и в неполном объеме, выводы и предложения являются необоснованными. Материал излагается на основе неполного перечня нормативных документов. Имеются нарушения в оформлении отчета. Отчет с замечаниями преподавателя возвращается обучающемуся на доработку, и условно допускается до публичной защиты. </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На публичной защите обучающийся демонстрирует фрагментарные знания в рамках программы практики;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 на оценку </w:t>
      </w:r>
      <w:r w:rsidRPr="00EB75DB">
        <w:rPr>
          <w:rFonts w:ascii="Times New Roman" w:eastAsia="Times New Roman" w:hAnsi="Times New Roman" w:cs="Times New Roman"/>
          <w:b/>
          <w:sz w:val="24"/>
          <w:szCs w:val="24"/>
          <w:lang w:eastAsia="ru-RU"/>
        </w:rPr>
        <w:t>«неудовлетворительно</w:t>
      </w:r>
      <w:r w:rsidRPr="00EB75DB">
        <w:rPr>
          <w:rFonts w:ascii="Times New Roman" w:eastAsia="Times New Roman" w:hAnsi="Times New Roman" w:cs="Times New Roman"/>
          <w:sz w:val="24"/>
          <w:szCs w:val="24"/>
          <w:lang w:eastAsia="ru-RU"/>
        </w:rPr>
        <w:t>» (1 балл) – обучающийся представляет отчет, в котором очень слабо рассмотрены практические вопросы задания, применяются старые нормативные документы и отчетность. Отчет выполнен с нарушениями основных требований к оформлению. Отчет с замечаниями преподавателя возвращается обучающемуся на доработку, и не допускается до публичной защиты.</w:t>
      </w:r>
    </w:p>
    <w:p w:rsidR="00EB75DB" w:rsidRPr="00EB75DB" w:rsidRDefault="00EB75DB" w:rsidP="00EB75DB">
      <w:pPr>
        <w:widowControl w:val="0"/>
        <w:spacing w:after="0" w:line="264" w:lineRule="auto"/>
        <w:ind w:firstLine="709"/>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Неудовлетворительная оценка также может быть выставлена в следующих случаях: </w:t>
      </w:r>
    </w:p>
    <w:p w:rsidR="00EB75DB" w:rsidRPr="00EB75DB" w:rsidRDefault="00EB75DB" w:rsidP="00EB75DB">
      <w:pPr>
        <w:widowControl w:val="0"/>
        <w:spacing w:after="0" w:line="264" w:lineRule="auto"/>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 несамостоятельность выполнения отчета по практике (использования фрагментов текста другого автора без соответствующих ссылок); </w:t>
      </w:r>
    </w:p>
    <w:p w:rsidR="00EB75DB" w:rsidRPr="00EB75DB" w:rsidRDefault="00EB75DB" w:rsidP="00EB75DB">
      <w:pPr>
        <w:widowControl w:val="0"/>
        <w:spacing w:after="0" w:line="264" w:lineRule="auto"/>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 выполнение работы по неутвержденной теме; </w:t>
      </w:r>
    </w:p>
    <w:p w:rsidR="00EB75DB" w:rsidRPr="00EB75DB" w:rsidRDefault="00EB75DB" w:rsidP="00EB75DB">
      <w:pPr>
        <w:widowControl w:val="0"/>
        <w:spacing w:after="0" w:line="264" w:lineRule="auto"/>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 отсутствие аналитической главы и практических рекомендаций. </w:t>
      </w:r>
    </w:p>
    <w:p w:rsidR="00EB75DB" w:rsidRPr="00EB75DB" w:rsidRDefault="00EB75DB" w:rsidP="00EB75DB">
      <w:pPr>
        <w:widowControl w:val="0"/>
        <w:spacing w:after="0" w:line="264" w:lineRule="auto"/>
        <w:ind w:firstLine="709"/>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Итоговая оценка за отчет о практике выставляется с учетом предварительной</w:t>
      </w:r>
    </w:p>
    <w:p w:rsidR="00EB75DB" w:rsidRPr="00EB75DB" w:rsidRDefault="00EB75DB" w:rsidP="00EB75DB">
      <w:pPr>
        <w:widowControl w:val="0"/>
        <w:spacing w:after="0" w:line="264" w:lineRule="auto"/>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обоснованной оценки научного руководителя и результатов защиты</w:t>
      </w: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p>
    <w:p w:rsidR="00EB75DB" w:rsidRPr="00EB75DB" w:rsidRDefault="00EB75DB" w:rsidP="00EB75DB">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 xml:space="preserve">Студент, не выполнивший программу практики и получивший отрицательный отзыв о работе от руководителя по месту прохождения практики или неудовлетворительную </w:t>
      </w:r>
      <w:r w:rsidRPr="00EB75DB">
        <w:rPr>
          <w:rFonts w:ascii="Times New Roman" w:eastAsia="Times New Roman" w:hAnsi="Times New Roman" w:cs="Times New Roman"/>
          <w:sz w:val="24"/>
          <w:szCs w:val="24"/>
          <w:lang w:eastAsia="ru-RU"/>
        </w:rPr>
        <w:lastRenderedPageBreak/>
        <w:t xml:space="preserve">оценку при защите отчета, имеет академическую задолженность. </w:t>
      </w:r>
    </w:p>
    <w:p w:rsidR="00EB75DB" w:rsidRPr="00EB75DB" w:rsidRDefault="00EB75DB" w:rsidP="00EB75DB">
      <w:pPr>
        <w:widowControl w:val="0"/>
        <w:overflowPunct w:val="0"/>
        <w:autoSpaceDE w:val="0"/>
        <w:autoSpaceDN w:val="0"/>
        <w:adjustRightInd w:val="0"/>
        <w:spacing w:after="0" w:line="264" w:lineRule="auto"/>
        <w:ind w:firstLine="560"/>
        <w:jc w:val="both"/>
        <w:rPr>
          <w:rFonts w:ascii="Times New Roman" w:eastAsia="Times New Roman" w:hAnsi="Times New Roman" w:cs="Times New Roman"/>
          <w:sz w:val="24"/>
          <w:szCs w:val="24"/>
          <w:lang w:eastAsia="ru-RU"/>
        </w:rPr>
      </w:pPr>
      <w:r w:rsidRPr="00EB75DB">
        <w:rPr>
          <w:rFonts w:ascii="Times New Roman" w:eastAsia="Times New Roman" w:hAnsi="Times New Roman" w:cs="Times New Roman"/>
          <w:sz w:val="24"/>
          <w:szCs w:val="24"/>
          <w:lang w:eastAsia="ru-RU"/>
        </w:rPr>
        <w:t>После защиты отчетов по практике руководитель обязан сдать отчеты в архив кафедры.</w:t>
      </w:r>
    </w:p>
    <w:p w:rsidR="00EB75DB" w:rsidRPr="00EB75DB" w:rsidRDefault="00EB75DB" w:rsidP="00EB75DB">
      <w:pPr>
        <w:widowControl w:val="0"/>
        <w:overflowPunct w:val="0"/>
        <w:autoSpaceDE w:val="0"/>
        <w:autoSpaceDN w:val="0"/>
        <w:adjustRightInd w:val="0"/>
        <w:spacing w:after="0" w:line="264" w:lineRule="auto"/>
        <w:ind w:firstLine="560"/>
        <w:jc w:val="both"/>
        <w:rPr>
          <w:rFonts w:ascii="Times New Roman" w:eastAsia="Times New Roman" w:hAnsi="Times New Roman" w:cs="Times New Roman"/>
          <w:sz w:val="24"/>
          <w:szCs w:val="24"/>
          <w:lang w:eastAsia="ru-RU"/>
        </w:rPr>
      </w:pPr>
    </w:p>
    <w:p w:rsidR="00EB75DB" w:rsidRDefault="00EB75DB" w:rsidP="00EB75DB">
      <w:pPr>
        <w:keepNext/>
        <w:widowControl w:val="0"/>
        <w:spacing w:before="240" w:after="120" w:line="264" w:lineRule="auto"/>
        <w:jc w:val="both"/>
        <w:outlineLvl w:val="0"/>
        <w:rPr>
          <w:rFonts w:ascii="Times New Roman" w:eastAsia="Times New Roman" w:hAnsi="Times New Roman" w:cs="Times New Roman"/>
          <w:b/>
          <w:bCs/>
          <w:sz w:val="24"/>
          <w:szCs w:val="24"/>
          <w:lang w:eastAsia="ru-RU"/>
        </w:rPr>
        <w:sectPr w:rsidR="00EB75DB" w:rsidSect="00EB75DB">
          <w:pgSz w:w="11906" w:h="16838"/>
          <w:pgMar w:top="1134" w:right="851" w:bottom="1134" w:left="1701" w:header="709" w:footer="709" w:gutter="0"/>
          <w:cols w:space="708"/>
          <w:docGrid w:linePitch="360"/>
        </w:sectPr>
      </w:pPr>
    </w:p>
    <w:p w:rsidR="00BB72BF" w:rsidRPr="00BB72BF" w:rsidRDefault="00BB72BF" w:rsidP="0010228B">
      <w:pPr>
        <w:widowControl w:val="0"/>
        <w:spacing w:after="0" w:line="240" w:lineRule="auto"/>
        <w:jc w:val="both"/>
        <w:rPr>
          <w:rFonts w:ascii="Times New Roman" w:eastAsia="Times New Roman" w:hAnsi="Times New Roman" w:cs="Times New Roman"/>
          <w:b/>
          <w:color w:val="000000"/>
          <w:sz w:val="24"/>
          <w:szCs w:val="24"/>
          <w:lang w:eastAsia="ru-RU"/>
        </w:rPr>
      </w:pPr>
    </w:p>
    <w:p w:rsidR="00BB72BF" w:rsidRPr="00BB72BF" w:rsidRDefault="00BB72BF" w:rsidP="00BB72BF">
      <w:pPr>
        <w:keepNext/>
        <w:keepLines/>
        <w:widowControl w:val="0"/>
        <w:spacing w:after="0" w:line="240" w:lineRule="auto"/>
        <w:outlineLvl w:val="1"/>
        <w:rPr>
          <w:rFonts w:ascii="Times New Roman" w:eastAsiaTheme="majorEastAsia" w:hAnsi="Times New Roman" w:cstheme="majorBidi"/>
          <w:b/>
          <w:bCs/>
          <w:color w:val="000000"/>
          <w:sz w:val="24"/>
          <w:szCs w:val="24"/>
          <w:lang w:eastAsia="ru-RU"/>
        </w:rPr>
      </w:pPr>
      <w:r w:rsidRPr="00BB72BF">
        <w:rPr>
          <w:rFonts w:ascii="Times New Roman" w:eastAsiaTheme="majorEastAsia" w:hAnsi="Times New Roman" w:cstheme="majorBidi"/>
          <w:b/>
          <w:bCs/>
          <w:color w:val="000000"/>
          <w:sz w:val="24"/>
          <w:szCs w:val="24"/>
          <w:lang w:eastAsia="ru-RU"/>
        </w:rPr>
        <w:t>8 Учебно-методическое и информационное обеспечение производственной практики</w:t>
      </w:r>
    </w:p>
    <w:p w:rsidR="00A9563D" w:rsidRPr="00040F2D" w:rsidRDefault="00A9563D" w:rsidP="00A9563D">
      <w:pPr>
        <w:spacing w:line="240" w:lineRule="auto"/>
        <w:ind w:firstLine="567"/>
        <w:rPr>
          <w:rFonts w:ascii="Times New Roman" w:hAnsi="Times New Roman" w:cs="Times New Roman"/>
          <w:b/>
          <w:sz w:val="24"/>
          <w:szCs w:val="24"/>
        </w:rPr>
      </w:pPr>
      <w:r w:rsidRPr="00040F2D">
        <w:rPr>
          <w:rFonts w:ascii="Times New Roman" w:hAnsi="Times New Roman" w:cs="Times New Roman"/>
          <w:b/>
          <w:sz w:val="24"/>
          <w:szCs w:val="24"/>
        </w:rPr>
        <w:t>а) Основная литература:</w:t>
      </w:r>
    </w:p>
    <w:p w:rsidR="00EB75DB" w:rsidRPr="00EB75DB" w:rsidRDefault="00EB75DB" w:rsidP="00EB75DB">
      <w:pPr>
        <w:spacing w:after="0" w:line="240" w:lineRule="auto"/>
        <w:ind w:firstLine="567"/>
        <w:jc w:val="both"/>
        <w:rPr>
          <w:rFonts w:eastAsiaTheme="minorEastAsia"/>
        </w:rPr>
      </w:pPr>
      <w:r w:rsidRPr="00EB75DB">
        <w:rPr>
          <w:rFonts w:ascii="Times New Roman" w:eastAsiaTheme="minorEastAsia" w:hAnsi="Times New Roman" w:cs="Times New Roman"/>
          <w:color w:val="001329"/>
          <w:sz w:val="24"/>
          <w:szCs w:val="24"/>
          <w:shd w:val="clear" w:color="auto" w:fill="FFFFFF"/>
        </w:rPr>
        <w:t xml:space="preserve">1. </w:t>
      </w:r>
      <w:proofErr w:type="spellStart"/>
      <w:r w:rsidRPr="00EB75DB">
        <w:rPr>
          <w:rFonts w:ascii="Times New Roman" w:eastAsiaTheme="minorEastAsia" w:hAnsi="Times New Roman" w:cs="Times New Roman"/>
          <w:color w:val="001329"/>
          <w:sz w:val="24"/>
          <w:szCs w:val="24"/>
          <w:shd w:val="clear" w:color="auto" w:fill="FFFFFF"/>
        </w:rPr>
        <w:t>Алексейчева</w:t>
      </w:r>
      <w:proofErr w:type="spellEnd"/>
      <w:r w:rsidRPr="00EB75DB">
        <w:rPr>
          <w:rFonts w:ascii="Times New Roman" w:eastAsiaTheme="minorEastAsia" w:hAnsi="Times New Roman" w:cs="Times New Roman"/>
          <w:color w:val="001329"/>
          <w:sz w:val="24"/>
          <w:szCs w:val="24"/>
          <w:shd w:val="clear" w:color="auto" w:fill="FFFFFF"/>
        </w:rPr>
        <w:t xml:space="preserve">, Е. Ю. Экономика организации (предприятия) / </w:t>
      </w:r>
      <w:proofErr w:type="spellStart"/>
      <w:r w:rsidRPr="00EB75DB">
        <w:rPr>
          <w:rFonts w:ascii="Times New Roman" w:eastAsiaTheme="minorEastAsia" w:hAnsi="Times New Roman" w:cs="Times New Roman"/>
          <w:color w:val="001329"/>
          <w:sz w:val="24"/>
          <w:szCs w:val="24"/>
          <w:shd w:val="clear" w:color="auto" w:fill="FFFFFF"/>
        </w:rPr>
        <w:t>Алексейчева</w:t>
      </w:r>
      <w:proofErr w:type="spellEnd"/>
      <w:r w:rsidRPr="00EB75DB">
        <w:rPr>
          <w:rFonts w:ascii="Times New Roman" w:eastAsiaTheme="minorEastAsia" w:hAnsi="Times New Roman" w:cs="Times New Roman"/>
          <w:color w:val="001329"/>
          <w:sz w:val="24"/>
          <w:szCs w:val="24"/>
          <w:shd w:val="clear" w:color="auto" w:fill="FFFFFF"/>
        </w:rPr>
        <w:t xml:space="preserve"> Е.Ю., Магомедов М.Д., Костин И.Б., - 2-е изд., </w:t>
      </w:r>
      <w:proofErr w:type="spellStart"/>
      <w:r w:rsidRPr="00EB75DB">
        <w:rPr>
          <w:rFonts w:ascii="Times New Roman" w:eastAsiaTheme="minorEastAsia" w:hAnsi="Times New Roman" w:cs="Times New Roman"/>
          <w:color w:val="001329"/>
          <w:sz w:val="24"/>
          <w:szCs w:val="24"/>
          <w:shd w:val="clear" w:color="auto" w:fill="FFFFFF"/>
        </w:rPr>
        <w:t>перераб</w:t>
      </w:r>
      <w:proofErr w:type="spellEnd"/>
      <w:r w:rsidRPr="00EB75DB">
        <w:rPr>
          <w:rFonts w:ascii="Times New Roman" w:eastAsiaTheme="minorEastAsia" w:hAnsi="Times New Roman" w:cs="Times New Roman"/>
          <w:color w:val="001329"/>
          <w:sz w:val="24"/>
          <w:szCs w:val="24"/>
          <w:shd w:val="clear" w:color="auto" w:fill="FFFFFF"/>
        </w:rPr>
        <w:t xml:space="preserve">. и доп. - </w:t>
      </w:r>
      <w:proofErr w:type="gramStart"/>
      <w:r w:rsidRPr="00EB75DB">
        <w:rPr>
          <w:rFonts w:ascii="Times New Roman" w:eastAsiaTheme="minorEastAsia" w:hAnsi="Times New Roman" w:cs="Times New Roman"/>
          <w:color w:val="001329"/>
          <w:sz w:val="24"/>
          <w:szCs w:val="24"/>
          <w:shd w:val="clear" w:color="auto" w:fill="FFFFFF"/>
        </w:rPr>
        <w:t>Москва :Дашков</w:t>
      </w:r>
      <w:proofErr w:type="gramEnd"/>
      <w:r w:rsidRPr="00EB75DB">
        <w:rPr>
          <w:rFonts w:ascii="Times New Roman" w:eastAsiaTheme="minorEastAsia" w:hAnsi="Times New Roman" w:cs="Times New Roman"/>
          <w:color w:val="001329"/>
          <w:sz w:val="24"/>
          <w:szCs w:val="24"/>
          <w:shd w:val="clear" w:color="auto" w:fill="FFFFFF"/>
        </w:rPr>
        <w:t xml:space="preserve"> и К, 2018. - 292 с.: </w:t>
      </w:r>
      <w:r w:rsidRPr="00EB75DB">
        <w:rPr>
          <w:rFonts w:ascii="Times New Roman" w:eastAsiaTheme="minorEastAsia" w:hAnsi="Times New Roman" w:cs="Times New Roman"/>
          <w:color w:val="001329"/>
          <w:sz w:val="24"/>
          <w:szCs w:val="24"/>
          <w:shd w:val="clear" w:color="auto" w:fill="FFFFFF"/>
          <w:lang w:val="en-US"/>
        </w:rPr>
        <w:t>ISBN</w:t>
      </w:r>
      <w:r w:rsidRPr="00EB75DB">
        <w:rPr>
          <w:rFonts w:ascii="Times New Roman" w:eastAsiaTheme="minorEastAsia" w:hAnsi="Times New Roman" w:cs="Times New Roman"/>
          <w:color w:val="001329"/>
          <w:sz w:val="24"/>
          <w:szCs w:val="24"/>
          <w:shd w:val="clear" w:color="auto" w:fill="FFFFFF"/>
        </w:rPr>
        <w:t xml:space="preserve"> 978-5-394-02129-9. - </w:t>
      </w:r>
      <w:proofErr w:type="gramStart"/>
      <w:r w:rsidRPr="00EB75DB">
        <w:rPr>
          <w:rFonts w:ascii="Times New Roman" w:eastAsiaTheme="minorEastAsia" w:hAnsi="Times New Roman" w:cs="Times New Roman"/>
          <w:color w:val="001329"/>
          <w:sz w:val="24"/>
          <w:szCs w:val="24"/>
          <w:shd w:val="clear" w:color="auto" w:fill="FFFFFF"/>
        </w:rPr>
        <w:t>Текст :</w:t>
      </w:r>
      <w:proofErr w:type="gramEnd"/>
      <w:r w:rsidRPr="00EB75DB">
        <w:rPr>
          <w:rFonts w:ascii="Times New Roman" w:eastAsiaTheme="minorEastAsia" w:hAnsi="Times New Roman" w:cs="Times New Roman"/>
          <w:color w:val="001329"/>
          <w:sz w:val="24"/>
          <w:szCs w:val="24"/>
          <w:shd w:val="clear" w:color="auto" w:fill="FFFFFF"/>
        </w:rPr>
        <w:t xml:space="preserve"> электронный. - </w:t>
      </w:r>
      <w:r w:rsidRPr="00EB75DB">
        <w:rPr>
          <w:rFonts w:ascii="Times New Roman" w:eastAsiaTheme="minorEastAsia" w:hAnsi="Times New Roman" w:cs="Times New Roman"/>
          <w:color w:val="001329"/>
          <w:sz w:val="24"/>
          <w:szCs w:val="24"/>
          <w:shd w:val="clear" w:color="auto" w:fill="FFFFFF"/>
          <w:lang w:val="en-US"/>
        </w:rPr>
        <w:t>URL</w:t>
      </w:r>
      <w:r w:rsidRPr="00EB75DB">
        <w:rPr>
          <w:rFonts w:ascii="Times New Roman" w:eastAsiaTheme="minorEastAsia" w:hAnsi="Times New Roman" w:cs="Times New Roman"/>
          <w:color w:val="001329"/>
          <w:sz w:val="24"/>
          <w:szCs w:val="24"/>
          <w:shd w:val="clear" w:color="auto" w:fill="FFFFFF"/>
        </w:rPr>
        <w:t xml:space="preserve">: </w:t>
      </w:r>
      <w:hyperlink r:id="rId8" w:history="1">
        <w:r w:rsidRPr="00EB75DB">
          <w:rPr>
            <w:rFonts w:ascii="Times New Roman" w:eastAsiaTheme="minorEastAsia" w:hAnsi="Times New Roman" w:cs="Times New Roman"/>
            <w:color w:val="0563C1" w:themeColor="hyperlink"/>
            <w:sz w:val="24"/>
            <w:szCs w:val="24"/>
            <w:u w:val="single"/>
            <w:shd w:val="clear" w:color="auto" w:fill="FFFFFF"/>
            <w:lang w:val="en-US"/>
          </w:rPr>
          <w:t>https</w:t>
        </w:r>
        <w:r w:rsidRPr="00EB75DB">
          <w:rPr>
            <w:rFonts w:ascii="Times New Roman" w:eastAsiaTheme="minorEastAsia" w:hAnsi="Times New Roman" w:cs="Times New Roman"/>
            <w:color w:val="0563C1" w:themeColor="hyperlink"/>
            <w:sz w:val="24"/>
            <w:szCs w:val="24"/>
            <w:u w:val="single"/>
            <w:shd w:val="clear" w:color="auto" w:fill="FFFFFF"/>
          </w:rPr>
          <w:t>://</w:t>
        </w:r>
        <w:proofErr w:type="spellStart"/>
        <w:r w:rsidRPr="00EB75DB">
          <w:rPr>
            <w:rFonts w:ascii="Times New Roman" w:eastAsiaTheme="minorEastAsia" w:hAnsi="Times New Roman" w:cs="Times New Roman"/>
            <w:color w:val="0563C1" w:themeColor="hyperlink"/>
            <w:sz w:val="24"/>
            <w:szCs w:val="24"/>
            <w:u w:val="single"/>
            <w:shd w:val="clear" w:color="auto" w:fill="FFFFFF"/>
            <w:lang w:val="en-US"/>
          </w:rPr>
          <w:t>znanium</w:t>
        </w:r>
        <w:proofErr w:type="spellEnd"/>
        <w:r w:rsidRPr="00EB75DB">
          <w:rPr>
            <w:rFonts w:ascii="Times New Roman" w:eastAsiaTheme="minorEastAsia" w:hAnsi="Times New Roman" w:cs="Times New Roman"/>
            <w:color w:val="0563C1" w:themeColor="hyperlink"/>
            <w:sz w:val="24"/>
            <w:szCs w:val="24"/>
            <w:u w:val="single"/>
            <w:shd w:val="clear" w:color="auto" w:fill="FFFFFF"/>
          </w:rPr>
          <w:t>.</w:t>
        </w:r>
        <w:r w:rsidRPr="00EB75DB">
          <w:rPr>
            <w:rFonts w:ascii="Times New Roman" w:eastAsiaTheme="minorEastAsia" w:hAnsi="Times New Roman" w:cs="Times New Roman"/>
            <w:color w:val="0563C1" w:themeColor="hyperlink"/>
            <w:sz w:val="24"/>
            <w:szCs w:val="24"/>
            <w:u w:val="single"/>
            <w:shd w:val="clear" w:color="auto" w:fill="FFFFFF"/>
            <w:lang w:val="en-US"/>
          </w:rPr>
          <w:t>com</w:t>
        </w:r>
        <w:r w:rsidRPr="00EB75DB">
          <w:rPr>
            <w:rFonts w:ascii="Times New Roman" w:eastAsiaTheme="minorEastAsia" w:hAnsi="Times New Roman" w:cs="Times New Roman"/>
            <w:color w:val="0563C1" w:themeColor="hyperlink"/>
            <w:sz w:val="24"/>
            <w:szCs w:val="24"/>
            <w:u w:val="single"/>
            <w:shd w:val="clear" w:color="auto" w:fill="FFFFFF"/>
          </w:rPr>
          <w:t>/</w:t>
        </w:r>
        <w:r w:rsidRPr="00EB75DB">
          <w:rPr>
            <w:rFonts w:ascii="Times New Roman" w:eastAsiaTheme="minorEastAsia" w:hAnsi="Times New Roman" w:cs="Times New Roman"/>
            <w:color w:val="0563C1" w:themeColor="hyperlink"/>
            <w:sz w:val="24"/>
            <w:szCs w:val="24"/>
            <w:u w:val="single"/>
            <w:shd w:val="clear" w:color="auto" w:fill="FFFFFF"/>
            <w:lang w:val="en-US"/>
          </w:rPr>
          <w:t>read</w:t>
        </w:r>
        <w:r w:rsidRPr="00EB75DB">
          <w:rPr>
            <w:rFonts w:ascii="Times New Roman" w:eastAsiaTheme="minorEastAsia" w:hAnsi="Times New Roman" w:cs="Times New Roman"/>
            <w:color w:val="0563C1" w:themeColor="hyperlink"/>
            <w:sz w:val="24"/>
            <w:szCs w:val="24"/>
            <w:u w:val="single"/>
            <w:shd w:val="clear" w:color="auto" w:fill="FFFFFF"/>
          </w:rPr>
          <w:t>?</w:t>
        </w:r>
        <w:r w:rsidRPr="00EB75DB">
          <w:rPr>
            <w:rFonts w:ascii="Times New Roman" w:eastAsiaTheme="minorEastAsia" w:hAnsi="Times New Roman" w:cs="Times New Roman"/>
            <w:color w:val="0563C1" w:themeColor="hyperlink"/>
            <w:sz w:val="24"/>
            <w:szCs w:val="24"/>
            <w:u w:val="single"/>
            <w:shd w:val="clear" w:color="auto" w:fill="FFFFFF"/>
            <w:lang w:val="en-US"/>
          </w:rPr>
          <w:t>id</w:t>
        </w:r>
        <w:r w:rsidRPr="00EB75DB">
          <w:rPr>
            <w:rFonts w:ascii="Times New Roman" w:eastAsiaTheme="minorEastAsia" w:hAnsi="Times New Roman" w:cs="Times New Roman"/>
            <w:color w:val="0563C1" w:themeColor="hyperlink"/>
            <w:sz w:val="24"/>
            <w:szCs w:val="24"/>
            <w:u w:val="single"/>
            <w:shd w:val="clear" w:color="auto" w:fill="FFFFFF"/>
          </w:rPr>
          <w:t>=59204</w:t>
        </w:r>
      </w:hyperlink>
      <w:r w:rsidRPr="00EB75DB">
        <w:rPr>
          <w:rFonts w:ascii="Times New Roman" w:eastAsiaTheme="minorEastAsia" w:hAnsi="Times New Roman" w:cs="Times New Roman"/>
          <w:color w:val="001329"/>
          <w:sz w:val="24"/>
          <w:szCs w:val="24"/>
          <w:shd w:val="clear" w:color="auto" w:fill="FFFFFF"/>
        </w:rPr>
        <w:t>(дата обращения: 01.09.2020). – Режим доступа: по подписке.</w:t>
      </w:r>
    </w:p>
    <w:p w:rsidR="00EB75DB" w:rsidRPr="00EB75DB" w:rsidRDefault="00EB75DB" w:rsidP="00EB75DB">
      <w:pPr>
        <w:spacing w:after="200" w:line="276" w:lineRule="auto"/>
        <w:ind w:firstLine="567"/>
        <w:jc w:val="both"/>
        <w:rPr>
          <w:rFonts w:eastAsiaTheme="minorEastAsia"/>
        </w:rPr>
      </w:pPr>
      <w:r w:rsidRPr="00EB75DB">
        <w:rPr>
          <w:rFonts w:ascii="Times New Roman" w:eastAsiaTheme="minorEastAsia" w:hAnsi="Times New Roman" w:cs="Times New Roman"/>
          <w:color w:val="000000"/>
          <w:sz w:val="24"/>
          <w:szCs w:val="24"/>
        </w:rPr>
        <w:t xml:space="preserve">2. </w:t>
      </w:r>
      <w:proofErr w:type="spellStart"/>
      <w:r w:rsidRPr="00EB75DB">
        <w:rPr>
          <w:rFonts w:ascii="Times New Roman" w:eastAsiaTheme="minorEastAsia" w:hAnsi="Times New Roman" w:cs="Times New Roman"/>
          <w:color w:val="001329"/>
          <w:sz w:val="24"/>
          <w:szCs w:val="24"/>
          <w:shd w:val="clear" w:color="auto" w:fill="FFFFFF"/>
        </w:rPr>
        <w:t>Меняев</w:t>
      </w:r>
      <w:proofErr w:type="spellEnd"/>
      <w:r w:rsidRPr="00EB75DB">
        <w:rPr>
          <w:rFonts w:ascii="Times New Roman" w:eastAsiaTheme="minorEastAsia" w:hAnsi="Times New Roman" w:cs="Times New Roman"/>
          <w:color w:val="001329"/>
          <w:sz w:val="24"/>
          <w:szCs w:val="24"/>
          <w:shd w:val="clear" w:color="auto" w:fill="FFFFFF"/>
        </w:rPr>
        <w:t xml:space="preserve">, М. Ф. Цифровая экономика </w:t>
      </w:r>
      <w:proofErr w:type="gramStart"/>
      <w:r w:rsidRPr="00EB75DB">
        <w:rPr>
          <w:rFonts w:ascii="Times New Roman" w:eastAsiaTheme="minorEastAsia" w:hAnsi="Times New Roman" w:cs="Times New Roman"/>
          <w:color w:val="001329"/>
          <w:sz w:val="24"/>
          <w:szCs w:val="24"/>
          <w:shd w:val="clear" w:color="auto" w:fill="FFFFFF"/>
        </w:rPr>
        <w:t>предприятия :</w:t>
      </w:r>
      <w:proofErr w:type="gramEnd"/>
      <w:r w:rsidRPr="00EB75DB">
        <w:rPr>
          <w:rFonts w:ascii="Times New Roman" w:eastAsiaTheme="minorEastAsia" w:hAnsi="Times New Roman" w:cs="Times New Roman"/>
          <w:color w:val="001329"/>
          <w:sz w:val="24"/>
          <w:szCs w:val="24"/>
          <w:shd w:val="clear" w:color="auto" w:fill="FFFFFF"/>
        </w:rPr>
        <w:t xml:space="preserve"> учебник / М.Ф. </w:t>
      </w:r>
      <w:proofErr w:type="spellStart"/>
      <w:r w:rsidRPr="00EB75DB">
        <w:rPr>
          <w:rFonts w:ascii="Times New Roman" w:eastAsiaTheme="minorEastAsia" w:hAnsi="Times New Roman" w:cs="Times New Roman"/>
          <w:color w:val="001329"/>
          <w:sz w:val="24"/>
          <w:szCs w:val="24"/>
          <w:shd w:val="clear" w:color="auto" w:fill="FFFFFF"/>
        </w:rPr>
        <w:t>Меняев</w:t>
      </w:r>
      <w:proofErr w:type="spellEnd"/>
      <w:r w:rsidRPr="00EB75DB">
        <w:rPr>
          <w:rFonts w:ascii="Times New Roman" w:eastAsiaTheme="minorEastAsia" w:hAnsi="Times New Roman" w:cs="Times New Roman"/>
          <w:color w:val="001329"/>
          <w:sz w:val="24"/>
          <w:szCs w:val="24"/>
          <w:shd w:val="clear" w:color="auto" w:fill="FFFFFF"/>
        </w:rPr>
        <w:t xml:space="preserve">. — </w:t>
      </w:r>
      <w:proofErr w:type="gramStart"/>
      <w:r w:rsidRPr="00EB75DB">
        <w:rPr>
          <w:rFonts w:ascii="Times New Roman" w:eastAsiaTheme="minorEastAsia" w:hAnsi="Times New Roman" w:cs="Times New Roman"/>
          <w:color w:val="001329"/>
          <w:sz w:val="24"/>
          <w:szCs w:val="24"/>
          <w:shd w:val="clear" w:color="auto" w:fill="FFFFFF"/>
        </w:rPr>
        <w:t>Москва :</w:t>
      </w:r>
      <w:proofErr w:type="gramEnd"/>
      <w:r w:rsidRPr="00EB75DB">
        <w:rPr>
          <w:rFonts w:ascii="Times New Roman" w:eastAsiaTheme="minorEastAsia" w:hAnsi="Times New Roman" w:cs="Times New Roman"/>
          <w:color w:val="001329"/>
          <w:sz w:val="24"/>
          <w:szCs w:val="24"/>
          <w:shd w:val="clear" w:color="auto" w:fill="FFFFFF"/>
        </w:rPr>
        <w:t xml:space="preserve"> ИНФРА-М, 2020. — 369 с. — (Высшее образование: </w:t>
      </w:r>
      <w:proofErr w:type="spellStart"/>
      <w:r w:rsidRPr="00EB75DB">
        <w:rPr>
          <w:rFonts w:ascii="Times New Roman" w:eastAsiaTheme="minorEastAsia" w:hAnsi="Times New Roman" w:cs="Times New Roman"/>
          <w:color w:val="001329"/>
          <w:sz w:val="24"/>
          <w:szCs w:val="24"/>
          <w:shd w:val="clear" w:color="auto" w:fill="FFFFFF"/>
        </w:rPr>
        <w:t>Бакалавриат</w:t>
      </w:r>
      <w:proofErr w:type="spellEnd"/>
      <w:r w:rsidRPr="00EB75DB">
        <w:rPr>
          <w:rFonts w:ascii="Times New Roman" w:eastAsiaTheme="minorEastAsia" w:hAnsi="Times New Roman" w:cs="Times New Roman"/>
          <w:color w:val="001329"/>
          <w:sz w:val="24"/>
          <w:szCs w:val="24"/>
          <w:shd w:val="clear" w:color="auto" w:fill="FFFFFF"/>
        </w:rPr>
        <w:t xml:space="preserve">). — </w:t>
      </w:r>
      <w:r w:rsidRPr="00EB75DB">
        <w:rPr>
          <w:rFonts w:ascii="Times New Roman" w:eastAsiaTheme="minorEastAsia" w:hAnsi="Times New Roman" w:cs="Times New Roman"/>
          <w:color w:val="001329"/>
          <w:sz w:val="24"/>
          <w:szCs w:val="24"/>
          <w:shd w:val="clear" w:color="auto" w:fill="FFFFFF"/>
          <w:lang w:val="en-US"/>
        </w:rPr>
        <w:t>DOI</w:t>
      </w:r>
      <w:r w:rsidRPr="00EB75DB">
        <w:rPr>
          <w:rFonts w:ascii="Times New Roman" w:eastAsiaTheme="minorEastAsia" w:hAnsi="Times New Roman" w:cs="Times New Roman"/>
          <w:color w:val="001329"/>
          <w:sz w:val="24"/>
          <w:szCs w:val="24"/>
          <w:shd w:val="clear" w:color="auto" w:fill="FFFFFF"/>
        </w:rPr>
        <w:t xml:space="preserve"> 10.12737/1045031. - </w:t>
      </w:r>
      <w:r w:rsidRPr="00EB75DB">
        <w:rPr>
          <w:rFonts w:ascii="Times New Roman" w:eastAsiaTheme="minorEastAsia" w:hAnsi="Times New Roman" w:cs="Times New Roman"/>
          <w:color w:val="001329"/>
          <w:sz w:val="24"/>
          <w:szCs w:val="24"/>
          <w:shd w:val="clear" w:color="auto" w:fill="FFFFFF"/>
          <w:lang w:val="en-US"/>
        </w:rPr>
        <w:t>ISBN</w:t>
      </w:r>
      <w:r w:rsidRPr="00EB75DB">
        <w:rPr>
          <w:rFonts w:ascii="Times New Roman" w:eastAsiaTheme="minorEastAsia" w:hAnsi="Times New Roman" w:cs="Times New Roman"/>
          <w:color w:val="001329"/>
          <w:sz w:val="24"/>
          <w:szCs w:val="24"/>
          <w:shd w:val="clear" w:color="auto" w:fill="FFFFFF"/>
        </w:rPr>
        <w:t xml:space="preserve"> 978-5-16-015656-9. - </w:t>
      </w:r>
      <w:proofErr w:type="gramStart"/>
      <w:r w:rsidRPr="00EB75DB">
        <w:rPr>
          <w:rFonts w:ascii="Times New Roman" w:eastAsiaTheme="minorEastAsia" w:hAnsi="Times New Roman" w:cs="Times New Roman"/>
          <w:color w:val="001329"/>
          <w:sz w:val="24"/>
          <w:szCs w:val="24"/>
          <w:shd w:val="clear" w:color="auto" w:fill="FFFFFF"/>
        </w:rPr>
        <w:t>Текст :</w:t>
      </w:r>
      <w:proofErr w:type="gramEnd"/>
      <w:r w:rsidRPr="00EB75DB">
        <w:rPr>
          <w:rFonts w:ascii="Times New Roman" w:eastAsiaTheme="minorEastAsia" w:hAnsi="Times New Roman" w:cs="Times New Roman"/>
          <w:color w:val="001329"/>
          <w:sz w:val="24"/>
          <w:szCs w:val="24"/>
          <w:shd w:val="clear" w:color="auto" w:fill="FFFFFF"/>
        </w:rPr>
        <w:t xml:space="preserve"> электронный. - </w:t>
      </w:r>
      <w:r w:rsidRPr="00EB75DB">
        <w:rPr>
          <w:rFonts w:ascii="Times New Roman" w:eastAsiaTheme="minorEastAsia" w:hAnsi="Times New Roman" w:cs="Times New Roman"/>
          <w:color w:val="001329"/>
          <w:sz w:val="24"/>
          <w:szCs w:val="24"/>
          <w:shd w:val="clear" w:color="auto" w:fill="FFFFFF"/>
          <w:lang w:val="en-US"/>
        </w:rPr>
        <w:t>URL</w:t>
      </w:r>
      <w:r w:rsidRPr="00EB75DB">
        <w:rPr>
          <w:rFonts w:ascii="Times New Roman" w:eastAsiaTheme="minorEastAsia" w:hAnsi="Times New Roman" w:cs="Times New Roman"/>
          <w:color w:val="001329"/>
          <w:sz w:val="24"/>
          <w:szCs w:val="24"/>
          <w:shd w:val="clear" w:color="auto" w:fill="FFFFFF"/>
        </w:rPr>
        <w:t xml:space="preserve">: </w:t>
      </w:r>
      <w:hyperlink r:id="rId9" w:history="1">
        <w:r w:rsidRPr="00EB75DB">
          <w:rPr>
            <w:rFonts w:ascii="Times New Roman" w:eastAsiaTheme="minorEastAsia" w:hAnsi="Times New Roman" w:cs="Times New Roman"/>
            <w:color w:val="0563C1" w:themeColor="hyperlink"/>
            <w:sz w:val="24"/>
            <w:szCs w:val="24"/>
            <w:u w:val="single"/>
            <w:shd w:val="clear" w:color="auto" w:fill="FFFFFF"/>
            <w:lang w:val="en-US"/>
          </w:rPr>
          <w:t>https</w:t>
        </w:r>
        <w:r w:rsidRPr="00EB75DB">
          <w:rPr>
            <w:rFonts w:ascii="Times New Roman" w:eastAsiaTheme="minorEastAsia" w:hAnsi="Times New Roman" w:cs="Times New Roman"/>
            <w:color w:val="0563C1" w:themeColor="hyperlink"/>
            <w:sz w:val="24"/>
            <w:szCs w:val="24"/>
            <w:u w:val="single"/>
            <w:shd w:val="clear" w:color="auto" w:fill="FFFFFF"/>
          </w:rPr>
          <w:t>://</w:t>
        </w:r>
        <w:proofErr w:type="spellStart"/>
        <w:r w:rsidRPr="00EB75DB">
          <w:rPr>
            <w:rFonts w:ascii="Times New Roman" w:eastAsiaTheme="minorEastAsia" w:hAnsi="Times New Roman" w:cs="Times New Roman"/>
            <w:color w:val="0563C1" w:themeColor="hyperlink"/>
            <w:sz w:val="24"/>
            <w:szCs w:val="24"/>
            <w:u w:val="single"/>
            <w:shd w:val="clear" w:color="auto" w:fill="FFFFFF"/>
            <w:lang w:val="en-US"/>
          </w:rPr>
          <w:t>znanium</w:t>
        </w:r>
        <w:proofErr w:type="spellEnd"/>
        <w:r w:rsidRPr="00EB75DB">
          <w:rPr>
            <w:rFonts w:ascii="Times New Roman" w:eastAsiaTheme="minorEastAsia" w:hAnsi="Times New Roman" w:cs="Times New Roman"/>
            <w:color w:val="0563C1" w:themeColor="hyperlink"/>
            <w:sz w:val="24"/>
            <w:szCs w:val="24"/>
            <w:u w:val="single"/>
            <w:shd w:val="clear" w:color="auto" w:fill="FFFFFF"/>
          </w:rPr>
          <w:t>.</w:t>
        </w:r>
        <w:r w:rsidRPr="00EB75DB">
          <w:rPr>
            <w:rFonts w:ascii="Times New Roman" w:eastAsiaTheme="minorEastAsia" w:hAnsi="Times New Roman" w:cs="Times New Roman"/>
            <w:color w:val="0563C1" w:themeColor="hyperlink"/>
            <w:sz w:val="24"/>
            <w:szCs w:val="24"/>
            <w:u w:val="single"/>
            <w:shd w:val="clear" w:color="auto" w:fill="FFFFFF"/>
            <w:lang w:val="en-US"/>
          </w:rPr>
          <w:t>com</w:t>
        </w:r>
        <w:r w:rsidRPr="00EB75DB">
          <w:rPr>
            <w:rFonts w:ascii="Times New Roman" w:eastAsiaTheme="minorEastAsia" w:hAnsi="Times New Roman" w:cs="Times New Roman"/>
            <w:color w:val="0563C1" w:themeColor="hyperlink"/>
            <w:sz w:val="24"/>
            <w:szCs w:val="24"/>
            <w:u w:val="single"/>
            <w:shd w:val="clear" w:color="auto" w:fill="FFFFFF"/>
          </w:rPr>
          <w:t>/</w:t>
        </w:r>
        <w:r w:rsidRPr="00EB75DB">
          <w:rPr>
            <w:rFonts w:ascii="Times New Roman" w:eastAsiaTheme="minorEastAsia" w:hAnsi="Times New Roman" w:cs="Times New Roman"/>
            <w:color w:val="0563C1" w:themeColor="hyperlink"/>
            <w:sz w:val="24"/>
            <w:szCs w:val="24"/>
            <w:u w:val="single"/>
            <w:shd w:val="clear" w:color="auto" w:fill="FFFFFF"/>
            <w:lang w:val="en-US"/>
          </w:rPr>
          <w:t>read</w:t>
        </w:r>
        <w:r w:rsidRPr="00EB75DB">
          <w:rPr>
            <w:rFonts w:ascii="Times New Roman" w:eastAsiaTheme="minorEastAsia" w:hAnsi="Times New Roman" w:cs="Times New Roman"/>
            <w:color w:val="0563C1" w:themeColor="hyperlink"/>
            <w:sz w:val="24"/>
            <w:szCs w:val="24"/>
            <w:u w:val="single"/>
            <w:shd w:val="clear" w:color="auto" w:fill="FFFFFF"/>
          </w:rPr>
          <w:t>?</w:t>
        </w:r>
        <w:r w:rsidRPr="00EB75DB">
          <w:rPr>
            <w:rFonts w:ascii="Times New Roman" w:eastAsiaTheme="minorEastAsia" w:hAnsi="Times New Roman" w:cs="Times New Roman"/>
            <w:color w:val="0563C1" w:themeColor="hyperlink"/>
            <w:sz w:val="24"/>
            <w:szCs w:val="24"/>
            <w:u w:val="single"/>
            <w:shd w:val="clear" w:color="auto" w:fill="FFFFFF"/>
            <w:lang w:val="en-US"/>
          </w:rPr>
          <w:t>id</w:t>
        </w:r>
        <w:r w:rsidRPr="00EB75DB">
          <w:rPr>
            <w:rFonts w:ascii="Times New Roman" w:eastAsiaTheme="minorEastAsia" w:hAnsi="Times New Roman" w:cs="Times New Roman"/>
            <w:color w:val="0563C1" w:themeColor="hyperlink"/>
            <w:sz w:val="24"/>
            <w:szCs w:val="24"/>
            <w:u w:val="single"/>
            <w:shd w:val="clear" w:color="auto" w:fill="FFFFFF"/>
          </w:rPr>
          <w:t>=359324</w:t>
        </w:r>
      </w:hyperlink>
      <w:r w:rsidRPr="00EB75DB">
        <w:rPr>
          <w:rFonts w:ascii="Times New Roman" w:eastAsiaTheme="minorEastAsia" w:hAnsi="Times New Roman" w:cs="Times New Roman"/>
          <w:color w:val="001329"/>
          <w:sz w:val="24"/>
          <w:szCs w:val="24"/>
          <w:shd w:val="clear" w:color="auto" w:fill="FFFFFF"/>
        </w:rPr>
        <w:t>(дата обращения: 01.09.2020). – Режим доступа: по подписке.</w:t>
      </w:r>
    </w:p>
    <w:p w:rsidR="00A9563D" w:rsidRPr="00040F2D" w:rsidRDefault="00A9563D" w:rsidP="00A9563D">
      <w:pPr>
        <w:spacing w:line="240" w:lineRule="auto"/>
        <w:ind w:firstLine="567"/>
        <w:rPr>
          <w:rFonts w:ascii="Times New Roman" w:hAnsi="Times New Roman" w:cs="Times New Roman"/>
          <w:b/>
          <w:sz w:val="24"/>
          <w:szCs w:val="24"/>
        </w:rPr>
      </w:pPr>
      <w:r w:rsidRPr="00040F2D">
        <w:rPr>
          <w:rFonts w:ascii="Times New Roman" w:hAnsi="Times New Roman" w:cs="Times New Roman"/>
          <w:b/>
          <w:sz w:val="24"/>
          <w:szCs w:val="24"/>
        </w:rPr>
        <w:t>б) Дополнительная литература:</w:t>
      </w:r>
    </w:p>
    <w:p w:rsidR="00EB75DB" w:rsidRPr="00EB75DB" w:rsidRDefault="00EB75DB" w:rsidP="00EB75DB">
      <w:pPr>
        <w:numPr>
          <w:ilvl w:val="0"/>
          <w:numId w:val="46"/>
        </w:numPr>
        <w:spacing w:after="200" w:line="276" w:lineRule="auto"/>
        <w:ind w:left="0" w:firstLine="567"/>
        <w:contextualSpacing/>
        <w:jc w:val="both"/>
      </w:pPr>
      <w:proofErr w:type="spellStart"/>
      <w:r w:rsidRPr="00EB75DB">
        <w:rPr>
          <w:rFonts w:ascii="Times New Roman" w:hAnsi="Times New Roman" w:cs="Times New Roman"/>
          <w:color w:val="000000"/>
          <w:sz w:val="24"/>
          <w:szCs w:val="24"/>
        </w:rPr>
        <w:t>Забродская</w:t>
      </w:r>
      <w:proofErr w:type="spellEnd"/>
      <w:r w:rsidRPr="00EB75DB">
        <w:rPr>
          <w:rFonts w:ascii="Times New Roman" w:hAnsi="Times New Roman" w:cs="Times New Roman"/>
          <w:color w:val="000000"/>
          <w:sz w:val="24"/>
          <w:szCs w:val="24"/>
        </w:rPr>
        <w:t xml:space="preserve">, Н. Г. Предпринимательство. Организация и экономика малых предприятий: Учебник / Н.Г. </w:t>
      </w:r>
      <w:proofErr w:type="spellStart"/>
      <w:r w:rsidRPr="00EB75DB">
        <w:rPr>
          <w:rFonts w:ascii="Times New Roman" w:hAnsi="Times New Roman" w:cs="Times New Roman"/>
          <w:color w:val="000000"/>
          <w:sz w:val="24"/>
          <w:szCs w:val="24"/>
        </w:rPr>
        <w:t>Забродская</w:t>
      </w:r>
      <w:proofErr w:type="spellEnd"/>
      <w:r w:rsidRPr="00EB75DB">
        <w:rPr>
          <w:rFonts w:ascii="Times New Roman" w:hAnsi="Times New Roman" w:cs="Times New Roman"/>
          <w:color w:val="000000"/>
          <w:sz w:val="24"/>
          <w:szCs w:val="24"/>
        </w:rPr>
        <w:t xml:space="preserve">. - М.: Вузовский учебник: НИЦ ИНФРА-М, 2019. - 263 с. - ISBN 978-5-9558-0367-8. - </w:t>
      </w:r>
      <w:proofErr w:type="gramStart"/>
      <w:r w:rsidRPr="00EB75DB">
        <w:rPr>
          <w:rFonts w:ascii="Times New Roman" w:hAnsi="Times New Roman" w:cs="Times New Roman"/>
          <w:color w:val="000000"/>
          <w:sz w:val="24"/>
          <w:szCs w:val="24"/>
        </w:rPr>
        <w:t>Текст :</w:t>
      </w:r>
      <w:proofErr w:type="gramEnd"/>
      <w:r w:rsidRPr="00EB75DB">
        <w:rPr>
          <w:rFonts w:ascii="Times New Roman" w:hAnsi="Times New Roman" w:cs="Times New Roman"/>
          <w:color w:val="000000"/>
          <w:sz w:val="24"/>
          <w:szCs w:val="24"/>
        </w:rPr>
        <w:t xml:space="preserve"> электронный. - URL: </w:t>
      </w:r>
      <w:hyperlink r:id="rId10" w:history="1">
        <w:r w:rsidRPr="00EB75DB">
          <w:rPr>
            <w:rFonts w:ascii="Times New Roman" w:eastAsiaTheme="minorEastAsia" w:hAnsi="Times New Roman" w:cs="Times New Roman"/>
            <w:color w:val="0563C1" w:themeColor="hyperlink"/>
            <w:sz w:val="24"/>
            <w:szCs w:val="24"/>
            <w:u w:val="single"/>
          </w:rPr>
          <w:t>https://znanium.com/read?id=367300</w:t>
        </w:r>
      </w:hyperlink>
      <w:r w:rsidRPr="00EB75DB">
        <w:rPr>
          <w:rFonts w:ascii="Times New Roman" w:hAnsi="Times New Roman" w:cs="Times New Roman"/>
          <w:color w:val="001329"/>
          <w:sz w:val="24"/>
          <w:szCs w:val="24"/>
          <w:shd w:val="clear" w:color="auto" w:fill="FFFFFF"/>
        </w:rPr>
        <w:t>(дата обращения: 01.09.2020). – Режим доступа: по подписке.</w:t>
      </w:r>
    </w:p>
    <w:p w:rsidR="00EB75DB" w:rsidRPr="00EB75DB" w:rsidRDefault="00EB75DB" w:rsidP="00EB75DB">
      <w:pPr>
        <w:numPr>
          <w:ilvl w:val="0"/>
          <w:numId w:val="46"/>
        </w:numPr>
        <w:spacing w:after="200" w:line="276" w:lineRule="auto"/>
        <w:ind w:left="0" w:firstLine="567"/>
        <w:contextualSpacing/>
        <w:jc w:val="both"/>
      </w:pPr>
      <w:r w:rsidRPr="00EB75DB">
        <w:rPr>
          <w:rFonts w:ascii="Times New Roman" w:hAnsi="Times New Roman" w:cs="Times New Roman"/>
          <w:color w:val="000000"/>
          <w:sz w:val="24"/>
          <w:szCs w:val="24"/>
        </w:rPr>
        <w:t xml:space="preserve">Анализ и диагностика финансово-хозяйственной деятельности </w:t>
      </w:r>
      <w:proofErr w:type="gramStart"/>
      <w:r w:rsidRPr="00EB75DB">
        <w:rPr>
          <w:rFonts w:ascii="Times New Roman" w:hAnsi="Times New Roman" w:cs="Times New Roman"/>
          <w:color w:val="000000"/>
          <w:sz w:val="24"/>
          <w:szCs w:val="24"/>
        </w:rPr>
        <w:t>предприятия :</w:t>
      </w:r>
      <w:proofErr w:type="gramEnd"/>
      <w:r w:rsidRPr="00EB75DB">
        <w:rPr>
          <w:rFonts w:ascii="Times New Roman" w:hAnsi="Times New Roman" w:cs="Times New Roman"/>
          <w:color w:val="000000"/>
          <w:sz w:val="24"/>
          <w:szCs w:val="24"/>
        </w:rPr>
        <w:t xml:space="preserve"> учебник / под ред. А.П. </w:t>
      </w:r>
      <w:proofErr w:type="spellStart"/>
      <w:r w:rsidRPr="00EB75DB">
        <w:rPr>
          <w:rFonts w:ascii="Times New Roman" w:hAnsi="Times New Roman" w:cs="Times New Roman"/>
          <w:color w:val="000000"/>
          <w:sz w:val="24"/>
          <w:szCs w:val="24"/>
        </w:rPr>
        <w:t>Гарнова</w:t>
      </w:r>
      <w:proofErr w:type="spellEnd"/>
      <w:r w:rsidRPr="00EB75DB">
        <w:rPr>
          <w:rFonts w:ascii="Times New Roman" w:hAnsi="Times New Roman" w:cs="Times New Roman"/>
          <w:color w:val="000000"/>
          <w:sz w:val="24"/>
          <w:szCs w:val="24"/>
        </w:rPr>
        <w:t xml:space="preserve">. — </w:t>
      </w:r>
      <w:proofErr w:type="gramStart"/>
      <w:r w:rsidRPr="00EB75DB">
        <w:rPr>
          <w:rFonts w:ascii="Times New Roman" w:hAnsi="Times New Roman" w:cs="Times New Roman"/>
          <w:color w:val="000000"/>
          <w:sz w:val="24"/>
          <w:szCs w:val="24"/>
        </w:rPr>
        <w:t>Москва :</w:t>
      </w:r>
      <w:proofErr w:type="gramEnd"/>
      <w:r w:rsidRPr="00EB75DB">
        <w:rPr>
          <w:rFonts w:ascii="Times New Roman" w:hAnsi="Times New Roman" w:cs="Times New Roman"/>
          <w:color w:val="000000"/>
          <w:sz w:val="24"/>
          <w:szCs w:val="24"/>
        </w:rPr>
        <w:t xml:space="preserve"> ИНФРА-М, 2018. — 366 с. + Доп. материалы [Электронный ресурс; Режим доступа: https://new.znanium.com]. — (Высшее образование: </w:t>
      </w:r>
      <w:proofErr w:type="spellStart"/>
      <w:r w:rsidRPr="00EB75DB">
        <w:rPr>
          <w:rFonts w:ascii="Times New Roman" w:hAnsi="Times New Roman" w:cs="Times New Roman"/>
          <w:color w:val="000000"/>
          <w:sz w:val="24"/>
          <w:szCs w:val="24"/>
        </w:rPr>
        <w:t>Бакалавриат</w:t>
      </w:r>
      <w:proofErr w:type="spellEnd"/>
      <w:r w:rsidRPr="00EB75DB">
        <w:rPr>
          <w:rFonts w:ascii="Times New Roman" w:hAnsi="Times New Roman" w:cs="Times New Roman"/>
          <w:color w:val="000000"/>
          <w:sz w:val="24"/>
          <w:szCs w:val="24"/>
        </w:rPr>
        <w:t xml:space="preserve">). — www.dx.doi.org/10.12737/8240. - ISBN 978-5-16-009995-8. - </w:t>
      </w:r>
      <w:proofErr w:type="gramStart"/>
      <w:r w:rsidRPr="00EB75DB">
        <w:rPr>
          <w:rFonts w:ascii="Times New Roman" w:hAnsi="Times New Roman" w:cs="Times New Roman"/>
          <w:color w:val="000000"/>
          <w:sz w:val="24"/>
          <w:szCs w:val="24"/>
        </w:rPr>
        <w:t>Текст :</w:t>
      </w:r>
      <w:proofErr w:type="gramEnd"/>
      <w:r w:rsidRPr="00EB75DB">
        <w:rPr>
          <w:rFonts w:ascii="Times New Roman" w:hAnsi="Times New Roman" w:cs="Times New Roman"/>
          <w:color w:val="000000"/>
          <w:sz w:val="24"/>
          <w:szCs w:val="24"/>
        </w:rPr>
        <w:t xml:space="preserve"> электронный. - URL: </w:t>
      </w:r>
      <w:hyperlink r:id="rId11" w:history="1">
        <w:r w:rsidRPr="00EB75DB">
          <w:rPr>
            <w:rFonts w:ascii="Times New Roman" w:eastAsiaTheme="minorEastAsia" w:hAnsi="Times New Roman" w:cs="Times New Roman"/>
            <w:color w:val="0563C1" w:themeColor="hyperlink"/>
            <w:sz w:val="24"/>
            <w:szCs w:val="24"/>
            <w:u w:val="single"/>
          </w:rPr>
          <w:t>https://znanium.com/read?id=302942</w:t>
        </w:r>
      </w:hyperlink>
      <w:r w:rsidRPr="00EB75DB">
        <w:rPr>
          <w:rFonts w:ascii="Times New Roman" w:hAnsi="Times New Roman" w:cs="Times New Roman"/>
          <w:color w:val="001329"/>
          <w:sz w:val="24"/>
          <w:szCs w:val="24"/>
          <w:shd w:val="clear" w:color="auto" w:fill="FFFFFF"/>
        </w:rPr>
        <w:t>(дата обращения: 01.09.2020). – Режим доступа: по подписке.</w:t>
      </w:r>
    </w:p>
    <w:p w:rsidR="00EB75DB" w:rsidRPr="00EB75DB" w:rsidRDefault="00EB75DB" w:rsidP="00EB75DB">
      <w:pPr>
        <w:numPr>
          <w:ilvl w:val="0"/>
          <w:numId w:val="46"/>
        </w:numPr>
        <w:spacing w:after="200" w:line="276" w:lineRule="auto"/>
        <w:ind w:left="0" w:firstLine="567"/>
        <w:contextualSpacing/>
        <w:jc w:val="both"/>
      </w:pPr>
      <w:r w:rsidRPr="00EB75DB">
        <w:rPr>
          <w:rFonts w:ascii="Times New Roman" w:hAnsi="Times New Roman" w:cs="Times New Roman"/>
          <w:color w:val="000000"/>
          <w:sz w:val="24"/>
          <w:szCs w:val="24"/>
        </w:rPr>
        <w:t xml:space="preserve">Кулагина, Н. А.  Анализ и диагностика финансово-хозяйственной деятельности предприятия. </w:t>
      </w:r>
      <w:proofErr w:type="gramStart"/>
      <w:r w:rsidRPr="00EB75DB">
        <w:rPr>
          <w:rFonts w:ascii="Times New Roman" w:hAnsi="Times New Roman" w:cs="Times New Roman"/>
          <w:color w:val="000000"/>
          <w:sz w:val="24"/>
          <w:szCs w:val="24"/>
        </w:rPr>
        <w:t>Практикум :</w:t>
      </w:r>
      <w:proofErr w:type="gramEnd"/>
      <w:r w:rsidRPr="00EB75DB">
        <w:rPr>
          <w:rFonts w:ascii="Times New Roman" w:hAnsi="Times New Roman" w:cs="Times New Roman"/>
          <w:color w:val="000000"/>
          <w:sz w:val="24"/>
          <w:szCs w:val="24"/>
        </w:rPr>
        <w:t xml:space="preserve"> учебное пособие для вузов / Н. А. Кулагина. — 2-е изд., </w:t>
      </w:r>
      <w:proofErr w:type="spellStart"/>
      <w:r w:rsidRPr="00EB75DB">
        <w:rPr>
          <w:rFonts w:ascii="Times New Roman" w:hAnsi="Times New Roman" w:cs="Times New Roman"/>
          <w:color w:val="000000"/>
          <w:sz w:val="24"/>
          <w:szCs w:val="24"/>
        </w:rPr>
        <w:t>перераб</w:t>
      </w:r>
      <w:proofErr w:type="spellEnd"/>
      <w:r w:rsidRPr="00EB75DB">
        <w:rPr>
          <w:rFonts w:ascii="Times New Roman" w:hAnsi="Times New Roman" w:cs="Times New Roman"/>
          <w:color w:val="000000"/>
          <w:sz w:val="24"/>
          <w:szCs w:val="24"/>
        </w:rPr>
        <w:t xml:space="preserve">. и доп. — </w:t>
      </w:r>
      <w:proofErr w:type="gramStart"/>
      <w:r w:rsidRPr="00EB75DB">
        <w:rPr>
          <w:rFonts w:ascii="Times New Roman" w:hAnsi="Times New Roman" w:cs="Times New Roman"/>
          <w:color w:val="000000"/>
          <w:sz w:val="24"/>
          <w:szCs w:val="24"/>
        </w:rPr>
        <w:t>Москва :</w:t>
      </w:r>
      <w:proofErr w:type="gramEnd"/>
      <w:r w:rsidRPr="00EB75DB">
        <w:rPr>
          <w:rFonts w:ascii="Times New Roman" w:hAnsi="Times New Roman" w:cs="Times New Roman"/>
          <w:color w:val="000000"/>
          <w:sz w:val="24"/>
          <w:szCs w:val="24"/>
        </w:rPr>
        <w:t xml:space="preserve"> Издательство </w:t>
      </w:r>
      <w:proofErr w:type="spellStart"/>
      <w:r w:rsidRPr="00EB75DB">
        <w:rPr>
          <w:rFonts w:ascii="Times New Roman" w:hAnsi="Times New Roman" w:cs="Times New Roman"/>
          <w:color w:val="000000"/>
          <w:sz w:val="24"/>
          <w:szCs w:val="24"/>
        </w:rPr>
        <w:t>Юрайт</w:t>
      </w:r>
      <w:proofErr w:type="spellEnd"/>
      <w:r w:rsidRPr="00EB75DB">
        <w:rPr>
          <w:rFonts w:ascii="Times New Roman" w:hAnsi="Times New Roman" w:cs="Times New Roman"/>
          <w:color w:val="000000"/>
          <w:sz w:val="24"/>
          <w:szCs w:val="24"/>
        </w:rPr>
        <w:t xml:space="preserve">, 2020. — 135 с. — (Высшее образование). — ISBN 978-5-534-07835-0. — </w:t>
      </w:r>
      <w:proofErr w:type="gramStart"/>
      <w:r w:rsidRPr="00EB75DB">
        <w:rPr>
          <w:rFonts w:ascii="Times New Roman" w:hAnsi="Times New Roman" w:cs="Times New Roman"/>
          <w:color w:val="000000"/>
          <w:sz w:val="24"/>
          <w:szCs w:val="24"/>
        </w:rPr>
        <w:t>Текст :</w:t>
      </w:r>
      <w:proofErr w:type="gramEnd"/>
      <w:r w:rsidRPr="00EB75DB">
        <w:rPr>
          <w:rFonts w:ascii="Times New Roman" w:hAnsi="Times New Roman" w:cs="Times New Roman"/>
          <w:color w:val="000000"/>
          <w:sz w:val="24"/>
          <w:szCs w:val="24"/>
        </w:rPr>
        <w:t xml:space="preserve"> электронный // ЭБС </w:t>
      </w:r>
      <w:proofErr w:type="spellStart"/>
      <w:r w:rsidRPr="00EB75DB">
        <w:rPr>
          <w:rFonts w:ascii="Times New Roman" w:hAnsi="Times New Roman" w:cs="Times New Roman"/>
          <w:color w:val="000000"/>
          <w:sz w:val="24"/>
          <w:szCs w:val="24"/>
        </w:rPr>
        <w:t>Юрайт</w:t>
      </w:r>
      <w:proofErr w:type="spellEnd"/>
      <w:r w:rsidRPr="00EB75DB">
        <w:rPr>
          <w:rFonts w:ascii="Times New Roman" w:hAnsi="Times New Roman" w:cs="Times New Roman"/>
          <w:color w:val="000000"/>
          <w:sz w:val="24"/>
          <w:szCs w:val="24"/>
        </w:rPr>
        <w:t xml:space="preserve"> [сайт]. — URL: </w:t>
      </w:r>
      <w:hyperlink r:id="rId12" w:anchor="page/1" w:history="1">
        <w:r w:rsidRPr="00EB75DB">
          <w:rPr>
            <w:rFonts w:ascii="Times New Roman" w:eastAsiaTheme="minorEastAsia" w:hAnsi="Times New Roman" w:cs="Times New Roman"/>
            <w:color w:val="0563C1" w:themeColor="hyperlink"/>
            <w:sz w:val="24"/>
            <w:szCs w:val="24"/>
            <w:u w:val="single"/>
          </w:rPr>
          <w:t>https://urait.ru/viewer/analiz-i-diagnostika-finansovo-hozyaystvennoy-deyatelnosti-predpriyatiya-praktikum-453800#page/1</w:t>
        </w:r>
      </w:hyperlink>
      <w:r w:rsidRPr="00EB75DB">
        <w:rPr>
          <w:rFonts w:ascii="Times New Roman" w:hAnsi="Times New Roman" w:cs="Times New Roman"/>
          <w:color w:val="001329"/>
          <w:sz w:val="24"/>
          <w:szCs w:val="24"/>
          <w:shd w:val="clear" w:color="auto" w:fill="FFFFFF"/>
        </w:rPr>
        <w:t>(дата обращения: 01.09.2020). – Режим доступа: по подписке.</w:t>
      </w:r>
    </w:p>
    <w:p w:rsidR="00A9563D" w:rsidRPr="00040F2D" w:rsidRDefault="00A9563D" w:rsidP="00A9563D">
      <w:pPr>
        <w:tabs>
          <w:tab w:val="left" w:pos="993"/>
        </w:tabs>
        <w:autoSpaceDE w:val="0"/>
        <w:autoSpaceDN w:val="0"/>
        <w:adjustRightInd w:val="0"/>
        <w:spacing w:line="240" w:lineRule="auto"/>
        <w:rPr>
          <w:rFonts w:ascii="Times New Roman" w:hAnsi="Times New Roman" w:cs="Times New Roman"/>
          <w:b/>
          <w:sz w:val="24"/>
          <w:szCs w:val="24"/>
        </w:rPr>
      </w:pPr>
    </w:p>
    <w:p w:rsidR="00A9563D" w:rsidRPr="00040F2D" w:rsidRDefault="00A9563D" w:rsidP="00A9563D">
      <w:pPr>
        <w:tabs>
          <w:tab w:val="left" w:pos="993"/>
        </w:tabs>
        <w:autoSpaceDE w:val="0"/>
        <w:autoSpaceDN w:val="0"/>
        <w:adjustRightInd w:val="0"/>
        <w:spacing w:line="240" w:lineRule="auto"/>
        <w:ind w:firstLine="567"/>
        <w:rPr>
          <w:rFonts w:ascii="Times New Roman" w:hAnsi="Times New Roman" w:cs="Times New Roman"/>
          <w:b/>
          <w:sz w:val="24"/>
          <w:szCs w:val="24"/>
        </w:rPr>
      </w:pPr>
      <w:r w:rsidRPr="00040F2D">
        <w:rPr>
          <w:rFonts w:ascii="Times New Roman" w:hAnsi="Times New Roman" w:cs="Times New Roman"/>
          <w:b/>
          <w:sz w:val="24"/>
          <w:szCs w:val="24"/>
        </w:rPr>
        <w:t xml:space="preserve">в) Методические указания: </w:t>
      </w:r>
    </w:p>
    <w:p w:rsidR="00A9563D" w:rsidRPr="00040F2D" w:rsidRDefault="00A9563D" w:rsidP="00EB75DB">
      <w:pPr>
        <w:suppressAutoHyphens/>
        <w:autoSpaceDE w:val="0"/>
        <w:spacing w:line="240" w:lineRule="auto"/>
        <w:jc w:val="both"/>
        <w:rPr>
          <w:rFonts w:ascii="Times New Roman" w:eastAsia="Arial" w:hAnsi="Times New Roman" w:cs="Times New Roman"/>
          <w:b/>
          <w:i/>
          <w:sz w:val="24"/>
          <w:szCs w:val="24"/>
          <w:lang w:eastAsia="ar-SA"/>
        </w:rPr>
      </w:pPr>
      <w:r w:rsidRPr="00040F2D">
        <w:rPr>
          <w:rFonts w:ascii="Times New Roman" w:eastAsia="Arial" w:hAnsi="Times New Roman" w:cs="Times New Roman"/>
          <w:sz w:val="24"/>
          <w:szCs w:val="24"/>
          <w:lang w:eastAsia="ar-SA"/>
        </w:rPr>
        <w:t>Методические указания по составлению и оформлению отчета о производственной – преддипломной практике представлены в приложении 1.</w:t>
      </w:r>
    </w:p>
    <w:p w:rsidR="00A9563D" w:rsidRPr="00040F2D" w:rsidRDefault="00A9563D" w:rsidP="00A9563D">
      <w:pPr>
        <w:spacing w:before="120"/>
        <w:ind w:firstLine="567"/>
        <w:contextualSpacing/>
        <w:rPr>
          <w:rFonts w:ascii="Times New Roman" w:hAnsi="Times New Roman" w:cs="Times New Roman"/>
          <w:b/>
          <w:sz w:val="24"/>
          <w:szCs w:val="24"/>
        </w:rPr>
      </w:pPr>
      <w:r w:rsidRPr="00040F2D">
        <w:rPr>
          <w:rFonts w:ascii="Times New Roman" w:hAnsi="Times New Roman" w:cs="Times New Roman"/>
          <w:b/>
          <w:sz w:val="24"/>
          <w:szCs w:val="24"/>
        </w:rPr>
        <w:t>г.) Программное обеспечение и Интернет-ресурсы:</w:t>
      </w:r>
    </w:p>
    <w:p w:rsidR="00A9563D" w:rsidRPr="00040F2D" w:rsidRDefault="00A9563D" w:rsidP="00A9563D">
      <w:pPr>
        <w:spacing w:before="120"/>
        <w:contextualSpacing/>
        <w:rPr>
          <w:rFonts w:ascii="Times New Roman" w:hAnsi="Times New Roman" w:cs="Times New Roman"/>
          <w:b/>
          <w:sz w:val="24"/>
          <w:szCs w:val="24"/>
        </w:rPr>
      </w:pPr>
      <w:r w:rsidRPr="00040F2D">
        <w:rPr>
          <w:rFonts w:ascii="Times New Roman" w:hAnsi="Times New Roman" w:cs="Times New Roman"/>
          <w:b/>
          <w:sz w:val="24"/>
          <w:szCs w:val="24"/>
        </w:rPr>
        <w:t>Программное обеспечение</w:t>
      </w:r>
    </w:p>
    <w:p w:rsidR="00A9563D" w:rsidRPr="00040F2D" w:rsidRDefault="00A9563D" w:rsidP="00A9563D">
      <w:pPr>
        <w:spacing w:before="120"/>
        <w:contextualSpacing/>
        <w:rPr>
          <w:rFonts w:ascii="Times New Roman" w:hAnsi="Times New Roman" w:cs="Times New Roman"/>
          <w:b/>
          <w:sz w:val="24"/>
          <w:szCs w:val="24"/>
        </w:rPr>
      </w:pPr>
    </w:p>
    <w:tbl>
      <w:tblPr>
        <w:tblStyle w:val="a8"/>
        <w:tblW w:w="0" w:type="auto"/>
        <w:tblLook w:val="04A0" w:firstRow="1" w:lastRow="0" w:firstColumn="1" w:lastColumn="0" w:noHBand="0" w:noVBand="1"/>
      </w:tblPr>
      <w:tblGrid>
        <w:gridCol w:w="3190"/>
        <w:gridCol w:w="3190"/>
        <w:gridCol w:w="3191"/>
      </w:tblGrid>
      <w:tr w:rsidR="00A9563D" w:rsidRPr="00040F2D" w:rsidTr="00107EE0">
        <w:tc>
          <w:tcPr>
            <w:tcW w:w="3190" w:type="dxa"/>
          </w:tcPr>
          <w:p w:rsidR="00A9563D" w:rsidRPr="00040F2D" w:rsidRDefault="00A9563D" w:rsidP="00107EE0">
            <w:pPr>
              <w:spacing w:before="120"/>
              <w:contextualSpacing/>
              <w:jc w:val="center"/>
              <w:rPr>
                <w:rFonts w:ascii="Times New Roman" w:hAnsi="Times New Roman"/>
                <w:sz w:val="24"/>
                <w:szCs w:val="24"/>
              </w:rPr>
            </w:pPr>
            <w:r w:rsidRPr="00040F2D">
              <w:rPr>
                <w:rFonts w:ascii="Times New Roman" w:hAnsi="Times New Roman"/>
                <w:sz w:val="24"/>
                <w:szCs w:val="24"/>
              </w:rPr>
              <w:t>Наименование ПО</w:t>
            </w:r>
          </w:p>
        </w:tc>
        <w:tc>
          <w:tcPr>
            <w:tcW w:w="3190" w:type="dxa"/>
          </w:tcPr>
          <w:p w:rsidR="00A9563D" w:rsidRPr="00040F2D" w:rsidRDefault="00A9563D" w:rsidP="00107EE0">
            <w:pPr>
              <w:spacing w:before="120"/>
              <w:contextualSpacing/>
              <w:jc w:val="center"/>
              <w:rPr>
                <w:rFonts w:ascii="Times New Roman" w:hAnsi="Times New Roman"/>
                <w:sz w:val="24"/>
                <w:szCs w:val="24"/>
              </w:rPr>
            </w:pPr>
            <w:r w:rsidRPr="00040F2D">
              <w:rPr>
                <w:rFonts w:ascii="Times New Roman" w:hAnsi="Times New Roman"/>
                <w:sz w:val="24"/>
                <w:szCs w:val="24"/>
              </w:rPr>
              <w:t>№ договора</w:t>
            </w:r>
          </w:p>
        </w:tc>
        <w:tc>
          <w:tcPr>
            <w:tcW w:w="3191" w:type="dxa"/>
          </w:tcPr>
          <w:p w:rsidR="00A9563D" w:rsidRPr="00040F2D" w:rsidRDefault="00A9563D" w:rsidP="00107EE0">
            <w:pPr>
              <w:spacing w:before="120"/>
              <w:contextualSpacing/>
              <w:jc w:val="center"/>
              <w:rPr>
                <w:rFonts w:ascii="Times New Roman" w:hAnsi="Times New Roman"/>
                <w:sz w:val="24"/>
                <w:szCs w:val="24"/>
              </w:rPr>
            </w:pPr>
            <w:r w:rsidRPr="00040F2D">
              <w:rPr>
                <w:rFonts w:ascii="Times New Roman" w:hAnsi="Times New Roman"/>
                <w:sz w:val="24"/>
                <w:szCs w:val="24"/>
              </w:rPr>
              <w:t>Срок действия лицензии</w:t>
            </w:r>
          </w:p>
        </w:tc>
      </w:tr>
      <w:tr w:rsidR="0010228B" w:rsidRPr="00040F2D" w:rsidTr="00107EE0">
        <w:tc>
          <w:tcPr>
            <w:tcW w:w="3190" w:type="dxa"/>
          </w:tcPr>
          <w:p w:rsidR="0010228B" w:rsidRPr="0010228B" w:rsidRDefault="0010228B" w:rsidP="0010228B">
            <w:pPr>
              <w:contextualSpacing/>
              <w:rPr>
                <w:rFonts w:ascii="Times New Roman" w:hAnsi="Times New Roman"/>
                <w:sz w:val="24"/>
                <w:szCs w:val="24"/>
              </w:rPr>
            </w:pPr>
            <w:r w:rsidRPr="0010228B">
              <w:rPr>
                <w:rFonts w:ascii="Times New Roman" w:hAnsi="Times New Roman"/>
                <w:sz w:val="24"/>
                <w:szCs w:val="24"/>
              </w:rPr>
              <w:t xml:space="preserve">MS </w:t>
            </w:r>
            <w:proofErr w:type="spellStart"/>
            <w:r w:rsidRPr="0010228B">
              <w:rPr>
                <w:rFonts w:ascii="Times New Roman" w:hAnsi="Times New Roman"/>
                <w:sz w:val="24"/>
                <w:szCs w:val="24"/>
              </w:rPr>
              <w:t>Windows</w:t>
            </w:r>
            <w:proofErr w:type="spellEnd"/>
            <w:r w:rsidRPr="0010228B">
              <w:rPr>
                <w:rFonts w:ascii="Times New Roman" w:hAnsi="Times New Roman"/>
                <w:sz w:val="24"/>
                <w:szCs w:val="24"/>
              </w:rPr>
              <w:t xml:space="preserve"> 7</w:t>
            </w:r>
          </w:p>
        </w:tc>
        <w:tc>
          <w:tcPr>
            <w:tcW w:w="3190" w:type="dxa"/>
          </w:tcPr>
          <w:p w:rsidR="0010228B" w:rsidRPr="0010228B" w:rsidRDefault="0010228B" w:rsidP="0010228B">
            <w:pPr>
              <w:contextualSpacing/>
              <w:rPr>
                <w:rFonts w:ascii="Times New Roman" w:hAnsi="Times New Roman"/>
                <w:sz w:val="24"/>
                <w:szCs w:val="24"/>
              </w:rPr>
            </w:pPr>
            <w:r w:rsidRPr="0010228B">
              <w:rPr>
                <w:rFonts w:ascii="Times New Roman" w:hAnsi="Times New Roman"/>
                <w:sz w:val="24"/>
                <w:szCs w:val="24"/>
              </w:rPr>
              <w:t>Д-1227 от 08.10.2018</w:t>
            </w:r>
          </w:p>
        </w:tc>
        <w:tc>
          <w:tcPr>
            <w:tcW w:w="3191" w:type="dxa"/>
          </w:tcPr>
          <w:p w:rsidR="0010228B" w:rsidRPr="0010228B" w:rsidRDefault="0010228B" w:rsidP="0010228B">
            <w:pPr>
              <w:contextualSpacing/>
              <w:rPr>
                <w:rFonts w:ascii="Times New Roman" w:hAnsi="Times New Roman"/>
                <w:sz w:val="24"/>
                <w:szCs w:val="24"/>
              </w:rPr>
            </w:pPr>
            <w:r w:rsidRPr="0010228B">
              <w:rPr>
                <w:rFonts w:ascii="Times New Roman" w:hAnsi="Times New Roman"/>
                <w:sz w:val="24"/>
                <w:szCs w:val="24"/>
              </w:rPr>
              <w:t>11.10.2021</w:t>
            </w:r>
          </w:p>
        </w:tc>
      </w:tr>
      <w:tr w:rsidR="0010228B" w:rsidRPr="00040F2D" w:rsidTr="00107EE0">
        <w:tc>
          <w:tcPr>
            <w:tcW w:w="3190" w:type="dxa"/>
          </w:tcPr>
          <w:p w:rsidR="0010228B" w:rsidRPr="0010228B" w:rsidRDefault="0010228B" w:rsidP="0010228B">
            <w:pPr>
              <w:contextualSpacing/>
              <w:rPr>
                <w:rFonts w:ascii="Times New Roman" w:hAnsi="Times New Roman"/>
                <w:sz w:val="24"/>
                <w:szCs w:val="24"/>
              </w:rPr>
            </w:pPr>
            <w:r w:rsidRPr="0010228B">
              <w:rPr>
                <w:rFonts w:ascii="Times New Roman" w:hAnsi="Times New Roman"/>
                <w:sz w:val="24"/>
                <w:szCs w:val="24"/>
              </w:rPr>
              <w:t xml:space="preserve">MS </w:t>
            </w:r>
            <w:proofErr w:type="spellStart"/>
            <w:r w:rsidRPr="0010228B">
              <w:rPr>
                <w:rFonts w:ascii="Times New Roman" w:hAnsi="Times New Roman"/>
                <w:sz w:val="24"/>
                <w:szCs w:val="24"/>
              </w:rPr>
              <w:t>Office</w:t>
            </w:r>
            <w:proofErr w:type="spellEnd"/>
            <w:r w:rsidRPr="0010228B">
              <w:rPr>
                <w:rFonts w:ascii="Times New Roman" w:hAnsi="Times New Roman"/>
                <w:sz w:val="24"/>
                <w:szCs w:val="24"/>
              </w:rPr>
              <w:t xml:space="preserve"> 2007</w:t>
            </w:r>
          </w:p>
        </w:tc>
        <w:tc>
          <w:tcPr>
            <w:tcW w:w="3190" w:type="dxa"/>
          </w:tcPr>
          <w:p w:rsidR="0010228B" w:rsidRPr="0010228B" w:rsidRDefault="0010228B" w:rsidP="0010228B">
            <w:pPr>
              <w:contextualSpacing/>
              <w:rPr>
                <w:rFonts w:ascii="Times New Roman" w:hAnsi="Times New Roman"/>
                <w:sz w:val="24"/>
                <w:szCs w:val="24"/>
              </w:rPr>
            </w:pPr>
            <w:r w:rsidRPr="0010228B">
              <w:rPr>
                <w:rFonts w:ascii="Times New Roman" w:hAnsi="Times New Roman"/>
                <w:sz w:val="24"/>
                <w:szCs w:val="24"/>
              </w:rPr>
              <w:t>№ 135 от 17.09.2007</w:t>
            </w:r>
          </w:p>
        </w:tc>
        <w:tc>
          <w:tcPr>
            <w:tcW w:w="3191" w:type="dxa"/>
          </w:tcPr>
          <w:p w:rsidR="0010228B" w:rsidRPr="0010228B" w:rsidRDefault="0010228B" w:rsidP="0010228B">
            <w:pPr>
              <w:contextualSpacing/>
              <w:rPr>
                <w:rFonts w:ascii="Times New Roman" w:hAnsi="Times New Roman"/>
                <w:sz w:val="24"/>
                <w:szCs w:val="24"/>
              </w:rPr>
            </w:pPr>
            <w:r w:rsidRPr="0010228B">
              <w:rPr>
                <w:rFonts w:ascii="Times New Roman" w:hAnsi="Times New Roman"/>
                <w:sz w:val="24"/>
                <w:szCs w:val="24"/>
              </w:rPr>
              <w:t>бессрочно</w:t>
            </w:r>
          </w:p>
        </w:tc>
      </w:tr>
      <w:tr w:rsidR="0010228B" w:rsidRPr="00040F2D" w:rsidTr="0010228B">
        <w:trPr>
          <w:trHeight w:val="535"/>
        </w:trPr>
        <w:tc>
          <w:tcPr>
            <w:tcW w:w="3190" w:type="dxa"/>
          </w:tcPr>
          <w:p w:rsidR="0010228B" w:rsidRPr="0010228B" w:rsidRDefault="0010228B" w:rsidP="0010228B">
            <w:pPr>
              <w:rPr>
                <w:rFonts w:ascii="Times New Roman" w:hAnsi="Times New Roman"/>
                <w:sz w:val="24"/>
                <w:szCs w:val="24"/>
              </w:rPr>
            </w:pPr>
            <w:r w:rsidRPr="0010228B">
              <w:rPr>
                <w:rFonts w:ascii="Times New Roman" w:hAnsi="Times New Roman"/>
                <w:sz w:val="24"/>
                <w:szCs w:val="24"/>
              </w:rPr>
              <w:t xml:space="preserve">FAR </w:t>
            </w:r>
            <w:proofErr w:type="spellStart"/>
            <w:r w:rsidRPr="0010228B">
              <w:rPr>
                <w:rFonts w:ascii="Times New Roman" w:hAnsi="Times New Roman"/>
                <w:sz w:val="24"/>
                <w:szCs w:val="24"/>
              </w:rPr>
              <w:t>Manager</w:t>
            </w:r>
            <w:proofErr w:type="spellEnd"/>
          </w:p>
        </w:tc>
        <w:tc>
          <w:tcPr>
            <w:tcW w:w="3190" w:type="dxa"/>
          </w:tcPr>
          <w:p w:rsidR="0010228B" w:rsidRPr="0010228B" w:rsidRDefault="0010228B" w:rsidP="0010228B">
            <w:pPr>
              <w:rPr>
                <w:rFonts w:ascii="Times New Roman" w:hAnsi="Times New Roman"/>
                <w:sz w:val="24"/>
                <w:szCs w:val="24"/>
              </w:rPr>
            </w:pPr>
            <w:r w:rsidRPr="0010228B">
              <w:rPr>
                <w:rFonts w:ascii="Times New Roman" w:hAnsi="Times New Roman"/>
                <w:sz w:val="24"/>
                <w:szCs w:val="24"/>
              </w:rPr>
              <w:t>свободно распространяемое</w:t>
            </w:r>
          </w:p>
        </w:tc>
        <w:tc>
          <w:tcPr>
            <w:tcW w:w="3191" w:type="dxa"/>
          </w:tcPr>
          <w:p w:rsidR="0010228B" w:rsidRPr="0010228B" w:rsidRDefault="0010228B" w:rsidP="0010228B">
            <w:pPr>
              <w:rPr>
                <w:rFonts w:ascii="Times New Roman" w:hAnsi="Times New Roman"/>
                <w:sz w:val="24"/>
                <w:szCs w:val="24"/>
              </w:rPr>
            </w:pPr>
            <w:r w:rsidRPr="0010228B">
              <w:rPr>
                <w:rFonts w:ascii="Times New Roman" w:hAnsi="Times New Roman"/>
                <w:sz w:val="24"/>
                <w:szCs w:val="24"/>
              </w:rPr>
              <w:t>бессрочно</w:t>
            </w:r>
          </w:p>
        </w:tc>
      </w:tr>
      <w:tr w:rsidR="0010228B" w:rsidRPr="00040F2D" w:rsidTr="0010228B">
        <w:trPr>
          <w:trHeight w:val="401"/>
        </w:trPr>
        <w:tc>
          <w:tcPr>
            <w:tcW w:w="3190" w:type="dxa"/>
          </w:tcPr>
          <w:p w:rsidR="0010228B" w:rsidRPr="0010228B" w:rsidRDefault="0010228B" w:rsidP="0010228B">
            <w:pPr>
              <w:contextualSpacing/>
              <w:rPr>
                <w:rFonts w:ascii="Times New Roman" w:hAnsi="Times New Roman"/>
                <w:sz w:val="24"/>
                <w:szCs w:val="24"/>
              </w:rPr>
            </w:pPr>
            <w:r w:rsidRPr="0010228B">
              <w:rPr>
                <w:rFonts w:ascii="Times New Roman" w:hAnsi="Times New Roman"/>
                <w:sz w:val="24"/>
                <w:szCs w:val="24"/>
              </w:rPr>
              <w:lastRenderedPageBreak/>
              <w:t>7Zip</w:t>
            </w:r>
          </w:p>
        </w:tc>
        <w:tc>
          <w:tcPr>
            <w:tcW w:w="3190" w:type="dxa"/>
          </w:tcPr>
          <w:p w:rsidR="0010228B" w:rsidRPr="0010228B" w:rsidRDefault="0010228B" w:rsidP="0010228B">
            <w:pPr>
              <w:contextualSpacing/>
              <w:rPr>
                <w:rFonts w:ascii="Times New Roman" w:hAnsi="Times New Roman"/>
                <w:sz w:val="24"/>
                <w:szCs w:val="24"/>
              </w:rPr>
            </w:pPr>
            <w:r w:rsidRPr="0010228B">
              <w:rPr>
                <w:rFonts w:ascii="Times New Roman" w:hAnsi="Times New Roman"/>
                <w:sz w:val="24"/>
                <w:szCs w:val="24"/>
              </w:rPr>
              <w:t>свободно распространяемое</w:t>
            </w:r>
          </w:p>
        </w:tc>
        <w:tc>
          <w:tcPr>
            <w:tcW w:w="3191" w:type="dxa"/>
          </w:tcPr>
          <w:p w:rsidR="0010228B" w:rsidRPr="0010228B" w:rsidRDefault="0010228B" w:rsidP="0010228B">
            <w:pPr>
              <w:contextualSpacing/>
              <w:rPr>
                <w:rFonts w:ascii="Times New Roman" w:hAnsi="Times New Roman"/>
                <w:sz w:val="24"/>
                <w:szCs w:val="24"/>
              </w:rPr>
            </w:pPr>
            <w:r w:rsidRPr="0010228B">
              <w:rPr>
                <w:rFonts w:ascii="Times New Roman" w:hAnsi="Times New Roman"/>
                <w:sz w:val="24"/>
                <w:szCs w:val="24"/>
              </w:rPr>
              <w:t>бессрочно</w:t>
            </w:r>
          </w:p>
        </w:tc>
      </w:tr>
    </w:tbl>
    <w:p w:rsidR="00A9563D" w:rsidRPr="00040F2D" w:rsidRDefault="00A9563D" w:rsidP="00A9563D">
      <w:pPr>
        <w:spacing w:before="120"/>
        <w:contextualSpacing/>
        <w:rPr>
          <w:rFonts w:ascii="Times New Roman" w:hAnsi="Times New Roman" w:cs="Times New Roman"/>
          <w:b/>
          <w:sz w:val="24"/>
          <w:szCs w:val="24"/>
        </w:rPr>
      </w:pPr>
      <w:r w:rsidRPr="00040F2D">
        <w:rPr>
          <w:rFonts w:ascii="Times New Roman" w:hAnsi="Times New Roman" w:cs="Times New Roman"/>
          <w:b/>
          <w:sz w:val="24"/>
          <w:szCs w:val="24"/>
        </w:rPr>
        <w:t>Интернет ресурсы</w:t>
      </w:r>
    </w:p>
    <w:p w:rsidR="00107EE0" w:rsidRPr="00763288" w:rsidRDefault="00107EE0" w:rsidP="00107EE0">
      <w:pPr>
        <w:pStyle w:val="a4"/>
        <w:widowControl/>
        <w:numPr>
          <w:ilvl w:val="0"/>
          <w:numId w:val="26"/>
        </w:numPr>
        <w:tabs>
          <w:tab w:val="left" w:pos="851"/>
        </w:tabs>
        <w:spacing w:line="240" w:lineRule="auto"/>
        <w:ind w:left="0" w:firstLine="567"/>
        <w:rPr>
          <w:bCs/>
        </w:rPr>
      </w:pPr>
      <w:r w:rsidRPr="00763288">
        <w:rPr>
          <w:bCs/>
        </w:rPr>
        <w:t xml:space="preserve">Информационная система - Единое окно доступа к информационным ресурсам. - URL: </w:t>
      </w:r>
      <w:hyperlink r:id="rId13" w:history="1">
        <w:r w:rsidRPr="00763288">
          <w:rPr>
            <w:rStyle w:val="a5"/>
          </w:rPr>
          <w:t>http://window.edu.ru/</w:t>
        </w:r>
      </w:hyperlink>
      <w:r w:rsidRPr="00763288">
        <w:rPr>
          <w:bCs/>
        </w:rPr>
        <w:t>, свободный доступ</w:t>
      </w:r>
    </w:p>
    <w:p w:rsidR="00107EE0" w:rsidRPr="00763288" w:rsidRDefault="00107EE0" w:rsidP="00107EE0">
      <w:pPr>
        <w:pStyle w:val="a4"/>
        <w:widowControl/>
        <w:numPr>
          <w:ilvl w:val="0"/>
          <w:numId w:val="26"/>
        </w:numPr>
        <w:tabs>
          <w:tab w:val="left" w:pos="851"/>
        </w:tabs>
        <w:spacing w:line="240" w:lineRule="auto"/>
        <w:ind w:left="0" w:firstLine="567"/>
        <w:rPr>
          <w:bCs/>
        </w:rPr>
      </w:pPr>
      <w:r w:rsidRPr="00763288">
        <w:rPr>
          <w:bCs/>
        </w:rPr>
        <w:t xml:space="preserve">Международная база полнотекстовых журналов </w:t>
      </w:r>
      <w:proofErr w:type="spellStart"/>
      <w:r w:rsidRPr="00763288">
        <w:rPr>
          <w:bCs/>
        </w:rPr>
        <w:t>Springer</w:t>
      </w:r>
      <w:proofErr w:type="spellEnd"/>
      <w:r w:rsidRPr="00763288">
        <w:rPr>
          <w:bCs/>
        </w:rPr>
        <w:t xml:space="preserve"> </w:t>
      </w:r>
      <w:proofErr w:type="spellStart"/>
      <w:r w:rsidRPr="00763288">
        <w:rPr>
          <w:bCs/>
        </w:rPr>
        <w:t>Journals</w:t>
      </w:r>
      <w:proofErr w:type="spellEnd"/>
      <w:r w:rsidRPr="00763288">
        <w:rPr>
          <w:bCs/>
        </w:rPr>
        <w:t xml:space="preserve">. – Режим доступа: </w:t>
      </w:r>
      <w:hyperlink r:id="rId14" w:history="1">
        <w:r w:rsidRPr="00763288">
          <w:rPr>
            <w:rStyle w:val="a5"/>
          </w:rPr>
          <w:t>http://link.springer.com/</w:t>
        </w:r>
      </w:hyperlink>
      <w:r w:rsidRPr="00763288">
        <w:rPr>
          <w:bCs/>
        </w:rPr>
        <w:t xml:space="preserve">, вход по </w:t>
      </w:r>
      <w:r w:rsidRPr="00763288">
        <w:rPr>
          <w:bCs/>
          <w:lang w:val="en-US"/>
        </w:rPr>
        <w:t>IP</w:t>
      </w:r>
      <w:r w:rsidRPr="00763288">
        <w:rPr>
          <w:bCs/>
        </w:rPr>
        <w:t>-адресам вуза</w:t>
      </w:r>
    </w:p>
    <w:p w:rsidR="00107EE0" w:rsidRPr="00763288" w:rsidRDefault="00107EE0" w:rsidP="00107EE0">
      <w:pPr>
        <w:pStyle w:val="a4"/>
        <w:widowControl/>
        <w:numPr>
          <w:ilvl w:val="0"/>
          <w:numId w:val="26"/>
        </w:numPr>
        <w:tabs>
          <w:tab w:val="left" w:pos="851"/>
        </w:tabs>
        <w:spacing w:line="240" w:lineRule="auto"/>
        <w:ind w:left="0" w:firstLine="567"/>
        <w:rPr>
          <w:bCs/>
        </w:rPr>
      </w:pPr>
      <w:r w:rsidRPr="00763288">
        <w:rPr>
          <w:bCs/>
        </w:rPr>
        <w:t xml:space="preserve">Международная база справочных изданий по всем отраслям знаний </w:t>
      </w:r>
      <w:proofErr w:type="spellStart"/>
      <w:r w:rsidRPr="00763288">
        <w:rPr>
          <w:bCs/>
        </w:rPr>
        <w:t>SpringerReference</w:t>
      </w:r>
      <w:proofErr w:type="spellEnd"/>
      <w:r w:rsidRPr="00763288">
        <w:rPr>
          <w:bCs/>
        </w:rPr>
        <w:t xml:space="preserve">. – Режим доступа: </w:t>
      </w:r>
      <w:hyperlink r:id="rId15" w:history="1">
        <w:r w:rsidRPr="00763288">
          <w:rPr>
            <w:rStyle w:val="a5"/>
          </w:rPr>
          <w:t>http://www.springer.com/references</w:t>
        </w:r>
      </w:hyperlink>
      <w:r w:rsidRPr="00763288">
        <w:rPr>
          <w:bCs/>
        </w:rPr>
        <w:t xml:space="preserve">, вход по </w:t>
      </w:r>
      <w:r w:rsidRPr="00763288">
        <w:rPr>
          <w:bCs/>
          <w:lang w:val="en-US"/>
        </w:rPr>
        <w:t>IP</w:t>
      </w:r>
      <w:r w:rsidRPr="00763288">
        <w:rPr>
          <w:bCs/>
        </w:rPr>
        <w:t>-адресам вуза</w:t>
      </w:r>
    </w:p>
    <w:p w:rsidR="00107EE0" w:rsidRPr="00763288" w:rsidRDefault="00107EE0" w:rsidP="00107EE0">
      <w:pPr>
        <w:pStyle w:val="a4"/>
        <w:widowControl/>
        <w:numPr>
          <w:ilvl w:val="0"/>
          <w:numId w:val="26"/>
        </w:numPr>
        <w:tabs>
          <w:tab w:val="left" w:pos="851"/>
        </w:tabs>
        <w:spacing w:line="240" w:lineRule="auto"/>
        <w:ind w:left="0" w:firstLine="567"/>
        <w:rPr>
          <w:bCs/>
        </w:rPr>
      </w:pPr>
      <w:r w:rsidRPr="00763288">
        <w:rPr>
          <w:bCs/>
        </w:rPr>
        <w:t xml:space="preserve">Международная </w:t>
      </w:r>
      <w:proofErr w:type="spellStart"/>
      <w:r w:rsidRPr="00763288">
        <w:rPr>
          <w:bCs/>
        </w:rPr>
        <w:t>наукометрическая</w:t>
      </w:r>
      <w:proofErr w:type="spellEnd"/>
      <w:r w:rsidRPr="00763288">
        <w:rPr>
          <w:bCs/>
        </w:rPr>
        <w:t xml:space="preserve"> реферативная и полнотекстовая база данных научных изданий «</w:t>
      </w:r>
      <w:proofErr w:type="spellStart"/>
      <w:r w:rsidRPr="00763288">
        <w:rPr>
          <w:bCs/>
        </w:rPr>
        <w:t>Web</w:t>
      </w:r>
      <w:proofErr w:type="spellEnd"/>
      <w:r w:rsidRPr="00763288">
        <w:rPr>
          <w:bCs/>
        </w:rPr>
        <w:t xml:space="preserve"> </w:t>
      </w:r>
      <w:proofErr w:type="spellStart"/>
      <w:r w:rsidRPr="00763288">
        <w:rPr>
          <w:bCs/>
        </w:rPr>
        <w:t>of</w:t>
      </w:r>
      <w:proofErr w:type="spellEnd"/>
      <w:r w:rsidRPr="00763288">
        <w:rPr>
          <w:bCs/>
        </w:rPr>
        <w:t xml:space="preserve"> </w:t>
      </w:r>
      <w:proofErr w:type="spellStart"/>
      <w:r w:rsidRPr="00763288">
        <w:rPr>
          <w:bCs/>
        </w:rPr>
        <w:t>science</w:t>
      </w:r>
      <w:proofErr w:type="spellEnd"/>
      <w:r w:rsidRPr="00763288">
        <w:rPr>
          <w:bCs/>
        </w:rPr>
        <w:t xml:space="preserve">». – Режим доступа: </w:t>
      </w:r>
      <w:hyperlink r:id="rId16" w:history="1">
        <w:r w:rsidRPr="00763288">
          <w:rPr>
            <w:rStyle w:val="a5"/>
          </w:rPr>
          <w:t>http://webofscience.com</w:t>
        </w:r>
      </w:hyperlink>
      <w:r w:rsidRPr="00763288">
        <w:rPr>
          <w:bCs/>
        </w:rPr>
        <w:t xml:space="preserve">, вход по </w:t>
      </w:r>
      <w:r w:rsidRPr="00763288">
        <w:rPr>
          <w:bCs/>
          <w:lang w:val="en-US"/>
        </w:rPr>
        <w:t>IP</w:t>
      </w:r>
      <w:r w:rsidRPr="00763288">
        <w:rPr>
          <w:bCs/>
        </w:rPr>
        <w:t>-адресам вуза</w:t>
      </w:r>
    </w:p>
    <w:p w:rsidR="00107EE0" w:rsidRPr="00C006C1" w:rsidRDefault="00107EE0" w:rsidP="00107EE0">
      <w:pPr>
        <w:pStyle w:val="a4"/>
        <w:widowControl/>
        <w:numPr>
          <w:ilvl w:val="0"/>
          <w:numId w:val="26"/>
        </w:numPr>
        <w:tabs>
          <w:tab w:val="left" w:pos="851"/>
        </w:tabs>
        <w:spacing w:line="240" w:lineRule="auto"/>
        <w:ind w:left="0" w:firstLine="567"/>
        <w:rPr>
          <w:bCs/>
        </w:rPr>
      </w:pPr>
      <w:r w:rsidRPr="00763288">
        <w:rPr>
          <w:bCs/>
        </w:rPr>
        <w:t>Международная реферативная и полнотекстовая справочная база данных научных изданий «</w:t>
      </w:r>
      <w:proofErr w:type="spellStart"/>
      <w:r w:rsidRPr="00763288">
        <w:rPr>
          <w:bCs/>
        </w:rPr>
        <w:t>Scopus</w:t>
      </w:r>
      <w:proofErr w:type="spellEnd"/>
      <w:r w:rsidRPr="00763288">
        <w:rPr>
          <w:bCs/>
        </w:rPr>
        <w:t xml:space="preserve">». – Режим доступа: </w:t>
      </w:r>
      <w:hyperlink r:id="rId17" w:history="1">
        <w:r w:rsidRPr="00763288">
          <w:rPr>
            <w:rStyle w:val="a5"/>
          </w:rPr>
          <w:t>http://scopus.com</w:t>
        </w:r>
      </w:hyperlink>
      <w:r w:rsidRPr="00763288">
        <w:rPr>
          <w:bCs/>
        </w:rPr>
        <w:t xml:space="preserve">, вход по </w:t>
      </w:r>
      <w:r w:rsidRPr="00763288">
        <w:rPr>
          <w:bCs/>
          <w:lang w:val="en-US"/>
        </w:rPr>
        <w:t>IP</w:t>
      </w:r>
      <w:r w:rsidRPr="00763288">
        <w:rPr>
          <w:bCs/>
        </w:rPr>
        <w:t>-адресам вуза</w:t>
      </w:r>
    </w:p>
    <w:p w:rsidR="00107EE0" w:rsidRPr="00C006C1" w:rsidRDefault="00107EE0" w:rsidP="00107EE0">
      <w:pPr>
        <w:pStyle w:val="a4"/>
        <w:widowControl/>
        <w:numPr>
          <w:ilvl w:val="0"/>
          <w:numId w:val="26"/>
        </w:numPr>
        <w:tabs>
          <w:tab w:val="left" w:pos="851"/>
        </w:tabs>
        <w:spacing w:line="240" w:lineRule="auto"/>
        <w:ind w:left="0" w:firstLine="567"/>
        <w:rPr>
          <w:bCs/>
        </w:rPr>
      </w:pPr>
      <w:r w:rsidRPr="00763288">
        <w:rPr>
          <w:bCs/>
        </w:rPr>
        <w:t xml:space="preserve">Национальная информационно-аналитическая система – Российский индекс научного цитирования (РИНЦ). – Режим доступа: </w:t>
      </w:r>
      <w:hyperlink r:id="rId18" w:history="1">
        <w:r w:rsidRPr="00763288">
          <w:rPr>
            <w:rStyle w:val="a5"/>
          </w:rPr>
          <w:t>https://elibrary.ru/project_risc.asp</w:t>
        </w:r>
      </w:hyperlink>
      <w:r w:rsidRPr="00763288">
        <w:rPr>
          <w:bCs/>
        </w:rPr>
        <w:t xml:space="preserve"> , регистрация по логину и паролю</w:t>
      </w:r>
    </w:p>
    <w:p w:rsidR="00107EE0" w:rsidRPr="00763288" w:rsidRDefault="00107EE0" w:rsidP="00107EE0">
      <w:pPr>
        <w:pStyle w:val="a4"/>
        <w:widowControl/>
        <w:numPr>
          <w:ilvl w:val="0"/>
          <w:numId w:val="26"/>
        </w:numPr>
        <w:tabs>
          <w:tab w:val="left" w:pos="851"/>
        </w:tabs>
        <w:spacing w:line="240" w:lineRule="auto"/>
        <w:ind w:left="0" w:firstLine="567"/>
        <w:rPr>
          <w:bCs/>
        </w:rPr>
      </w:pPr>
      <w:r w:rsidRPr="00763288">
        <w:rPr>
          <w:bCs/>
        </w:rPr>
        <w:t xml:space="preserve">Поисковая система Академия </w:t>
      </w:r>
      <w:proofErr w:type="spellStart"/>
      <w:r w:rsidRPr="00763288">
        <w:rPr>
          <w:bCs/>
        </w:rPr>
        <w:t>Google</w:t>
      </w:r>
      <w:proofErr w:type="spellEnd"/>
      <w:r w:rsidRPr="00763288">
        <w:rPr>
          <w:bCs/>
        </w:rPr>
        <w:t xml:space="preserve"> (</w:t>
      </w:r>
      <w:proofErr w:type="spellStart"/>
      <w:r w:rsidRPr="00763288">
        <w:rPr>
          <w:bCs/>
        </w:rPr>
        <w:t>Google</w:t>
      </w:r>
      <w:proofErr w:type="spellEnd"/>
      <w:r w:rsidRPr="00763288">
        <w:rPr>
          <w:bCs/>
        </w:rPr>
        <w:t xml:space="preserve"> </w:t>
      </w:r>
      <w:proofErr w:type="spellStart"/>
      <w:r w:rsidRPr="00763288">
        <w:rPr>
          <w:bCs/>
        </w:rPr>
        <w:t>Scholar</w:t>
      </w:r>
      <w:proofErr w:type="spellEnd"/>
      <w:r w:rsidRPr="00763288">
        <w:rPr>
          <w:bCs/>
        </w:rPr>
        <w:t xml:space="preserve">). - URL: </w:t>
      </w:r>
      <w:hyperlink r:id="rId19" w:history="1">
        <w:r w:rsidRPr="00763288">
          <w:rPr>
            <w:rStyle w:val="a5"/>
          </w:rPr>
          <w:t>https://scholar.google.ru/</w:t>
        </w:r>
      </w:hyperlink>
      <w:r w:rsidRPr="00763288">
        <w:rPr>
          <w:bCs/>
        </w:rPr>
        <w:t xml:space="preserve">  </w:t>
      </w:r>
      <w:r w:rsidRPr="00763288">
        <w:rPr>
          <w:bCs/>
        </w:rPr>
        <w:tab/>
      </w:r>
    </w:p>
    <w:p w:rsidR="00107EE0" w:rsidRPr="00C006C1" w:rsidRDefault="00107EE0" w:rsidP="00107EE0">
      <w:pPr>
        <w:pStyle w:val="a4"/>
        <w:widowControl/>
        <w:numPr>
          <w:ilvl w:val="0"/>
          <w:numId w:val="26"/>
        </w:numPr>
        <w:tabs>
          <w:tab w:val="left" w:pos="851"/>
        </w:tabs>
        <w:spacing w:line="240" w:lineRule="auto"/>
        <w:ind w:left="0" w:firstLine="567"/>
        <w:rPr>
          <w:bCs/>
        </w:rPr>
      </w:pPr>
      <w:r w:rsidRPr="00763288">
        <w:rPr>
          <w:bCs/>
        </w:rPr>
        <w:t>Российская Госуд</w:t>
      </w:r>
      <w:r>
        <w:rPr>
          <w:bCs/>
        </w:rPr>
        <w:t xml:space="preserve">арственная библиотека. Каталоги. – Режим обращения: </w:t>
      </w:r>
      <w:hyperlink r:id="rId20" w:history="1">
        <w:r w:rsidRPr="0071342A">
          <w:rPr>
            <w:rStyle w:val="a5"/>
          </w:rPr>
          <w:t>https://www.rsl.ru/ru/4readers/catalogues/</w:t>
        </w:r>
      </w:hyperlink>
      <w:r>
        <w:rPr>
          <w:bCs/>
        </w:rPr>
        <w:t xml:space="preserve"> , свободный доступ</w:t>
      </w:r>
    </w:p>
    <w:p w:rsidR="00107EE0" w:rsidRPr="00763288" w:rsidRDefault="00107EE0" w:rsidP="00107EE0">
      <w:pPr>
        <w:pStyle w:val="a4"/>
        <w:widowControl/>
        <w:numPr>
          <w:ilvl w:val="0"/>
          <w:numId w:val="26"/>
        </w:numPr>
        <w:tabs>
          <w:tab w:val="left" w:pos="851"/>
        </w:tabs>
        <w:spacing w:line="240" w:lineRule="auto"/>
        <w:ind w:left="0" w:firstLine="567"/>
        <w:rPr>
          <w:bCs/>
        </w:rPr>
      </w:pPr>
      <w:r w:rsidRPr="00763288">
        <w:rPr>
          <w:bCs/>
        </w:rPr>
        <w:t xml:space="preserve">Университетская информационная система РОССИЯ. – Режим доступа: </w:t>
      </w:r>
      <w:hyperlink r:id="rId21" w:history="1">
        <w:r w:rsidRPr="00763288">
          <w:rPr>
            <w:rStyle w:val="a5"/>
          </w:rPr>
          <w:t>https://uisrussia.msu.ru</w:t>
        </w:r>
      </w:hyperlink>
      <w:r w:rsidRPr="00763288">
        <w:rPr>
          <w:bCs/>
        </w:rPr>
        <w:t>, свободный доступ</w:t>
      </w:r>
    </w:p>
    <w:p w:rsidR="00107EE0" w:rsidRPr="00763288" w:rsidRDefault="00107EE0" w:rsidP="00107EE0">
      <w:pPr>
        <w:pStyle w:val="a4"/>
        <w:widowControl/>
        <w:numPr>
          <w:ilvl w:val="0"/>
          <w:numId w:val="26"/>
        </w:numPr>
        <w:tabs>
          <w:tab w:val="left" w:pos="993"/>
        </w:tabs>
        <w:spacing w:line="240" w:lineRule="auto"/>
        <w:ind w:left="0" w:firstLine="567"/>
        <w:rPr>
          <w:bCs/>
        </w:rPr>
      </w:pPr>
      <w:r w:rsidRPr="00763288">
        <w:rPr>
          <w:bCs/>
        </w:rPr>
        <w:t xml:space="preserve">Федеральный образовательный портал – Экономика. Социология.  Менеджмент. – Режим доступа: </w:t>
      </w:r>
      <w:hyperlink r:id="rId22" w:history="1">
        <w:r w:rsidRPr="00763288">
          <w:rPr>
            <w:rStyle w:val="a5"/>
          </w:rPr>
          <w:t>http://ecsocman.hse.ru</w:t>
        </w:r>
      </w:hyperlink>
      <w:r w:rsidRPr="00763288">
        <w:rPr>
          <w:bCs/>
        </w:rPr>
        <w:t>, свободный доступ</w:t>
      </w:r>
    </w:p>
    <w:p w:rsidR="00107EE0" w:rsidRPr="00763288" w:rsidRDefault="00107EE0" w:rsidP="00107EE0">
      <w:pPr>
        <w:pStyle w:val="a4"/>
        <w:widowControl/>
        <w:numPr>
          <w:ilvl w:val="0"/>
          <w:numId w:val="26"/>
        </w:numPr>
        <w:tabs>
          <w:tab w:val="left" w:pos="993"/>
        </w:tabs>
        <w:spacing w:line="240" w:lineRule="auto"/>
        <w:ind w:left="0" w:firstLine="567"/>
        <w:rPr>
          <w:bCs/>
        </w:rPr>
      </w:pPr>
      <w:r w:rsidRPr="00763288">
        <w:rPr>
          <w:bCs/>
        </w:rPr>
        <w:t xml:space="preserve">Электронная база периодических изданий </w:t>
      </w:r>
      <w:proofErr w:type="spellStart"/>
      <w:r w:rsidRPr="00763288">
        <w:rPr>
          <w:bCs/>
        </w:rPr>
        <w:t>East</w:t>
      </w:r>
      <w:proofErr w:type="spellEnd"/>
      <w:r w:rsidRPr="00763288">
        <w:rPr>
          <w:bCs/>
        </w:rPr>
        <w:t xml:space="preserve"> </w:t>
      </w:r>
      <w:proofErr w:type="spellStart"/>
      <w:r w:rsidRPr="00763288">
        <w:rPr>
          <w:bCs/>
        </w:rPr>
        <w:t>View</w:t>
      </w:r>
      <w:proofErr w:type="spellEnd"/>
      <w:r w:rsidRPr="00763288">
        <w:rPr>
          <w:bCs/>
        </w:rPr>
        <w:t xml:space="preserve"> </w:t>
      </w:r>
      <w:proofErr w:type="spellStart"/>
      <w:r w:rsidRPr="00763288">
        <w:rPr>
          <w:bCs/>
        </w:rPr>
        <w:t>Information</w:t>
      </w:r>
      <w:proofErr w:type="spellEnd"/>
      <w:r w:rsidRPr="00763288">
        <w:rPr>
          <w:bCs/>
        </w:rPr>
        <w:t xml:space="preserve"> </w:t>
      </w:r>
      <w:proofErr w:type="spellStart"/>
      <w:r w:rsidRPr="00763288">
        <w:rPr>
          <w:bCs/>
        </w:rPr>
        <w:t>Services</w:t>
      </w:r>
      <w:proofErr w:type="spellEnd"/>
      <w:r w:rsidRPr="00763288">
        <w:rPr>
          <w:bCs/>
        </w:rPr>
        <w:t>, ООО «ИВИС»</w:t>
      </w:r>
      <w:r>
        <w:rPr>
          <w:bCs/>
        </w:rPr>
        <w:t>. – Режим доступа:</w:t>
      </w:r>
      <w:r w:rsidRPr="00763288">
        <w:rPr>
          <w:bCs/>
        </w:rPr>
        <w:t xml:space="preserve"> </w:t>
      </w:r>
      <w:hyperlink r:id="rId23" w:history="1">
        <w:r w:rsidRPr="0071342A">
          <w:rPr>
            <w:rStyle w:val="a5"/>
          </w:rPr>
          <w:t>https://dlib.eastview.com/</w:t>
        </w:r>
      </w:hyperlink>
      <w:r>
        <w:rPr>
          <w:bCs/>
        </w:rPr>
        <w:t xml:space="preserve"> , </w:t>
      </w:r>
      <w:r w:rsidRPr="00763288">
        <w:rPr>
          <w:bCs/>
        </w:rPr>
        <w:t xml:space="preserve">вход по </w:t>
      </w:r>
      <w:r w:rsidRPr="00763288">
        <w:rPr>
          <w:bCs/>
          <w:lang w:val="en-US"/>
        </w:rPr>
        <w:t>IP</w:t>
      </w:r>
      <w:r w:rsidRPr="00763288">
        <w:rPr>
          <w:bCs/>
        </w:rPr>
        <w:t>-адресам вуза</w:t>
      </w:r>
      <w:r>
        <w:rPr>
          <w:bCs/>
        </w:rPr>
        <w:t>, с внешней сети по логину и паролю</w:t>
      </w:r>
    </w:p>
    <w:p w:rsidR="00107EE0" w:rsidRPr="00C006C1" w:rsidRDefault="00107EE0" w:rsidP="00107EE0">
      <w:pPr>
        <w:pStyle w:val="a4"/>
        <w:widowControl/>
        <w:numPr>
          <w:ilvl w:val="0"/>
          <w:numId w:val="26"/>
        </w:numPr>
        <w:tabs>
          <w:tab w:val="left" w:pos="993"/>
        </w:tabs>
        <w:spacing w:line="240" w:lineRule="auto"/>
        <w:ind w:left="0" w:firstLine="567"/>
        <w:rPr>
          <w:bCs/>
        </w:rPr>
      </w:pPr>
      <w:r w:rsidRPr="00763288">
        <w:rPr>
          <w:bCs/>
        </w:rPr>
        <w:t xml:space="preserve">Электронные ресурсы </w:t>
      </w:r>
      <w:r>
        <w:rPr>
          <w:bCs/>
        </w:rPr>
        <w:t xml:space="preserve">библиотеки МГТУ им. Г.И. Носова. – Режим обращения: </w:t>
      </w:r>
      <w:hyperlink r:id="rId24" w:history="1">
        <w:r w:rsidRPr="0071342A">
          <w:rPr>
            <w:rStyle w:val="a5"/>
          </w:rPr>
          <w:t>http://magtu.ru:8085/marcweb2/Default.asp</w:t>
        </w:r>
      </w:hyperlink>
      <w:r>
        <w:rPr>
          <w:bCs/>
        </w:rPr>
        <w:t>, вход с внешней сети по логину и паролю</w:t>
      </w:r>
    </w:p>
    <w:p w:rsidR="00A9563D" w:rsidRPr="00040F2D" w:rsidRDefault="00A9563D" w:rsidP="00A9563D">
      <w:pPr>
        <w:keepNext/>
        <w:keepLines/>
        <w:spacing w:before="240" w:after="120" w:line="240" w:lineRule="auto"/>
        <w:outlineLvl w:val="1"/>
        <w:rPr>
          <w:rFonts w:ascii="Times New Roman" w:eastAsiaTheme="majorEastAsia" w:hAnsi="Times New Roman" w:cs="Times New Roman"/>
          <w:b/>
          <w:i/>
          <w:sz w:val="24"/>
          <w:szCs w:val="24"/>
        </w:rPr>
      </w:pPr>
      <w:r w:rsidRPr="00040F2D">
        <w:rPr>
          <w:rFonts w:ascii="Times New Roman" w:eastAsiaTheme="majorEastAsia" w:hAnsi="Times New Roman" w:cs="Times New Roman"/>
          <w:b/>
          <w:sz w:val="24"/>
          <w:szCs w:val="24"/>
        </w:rPr>
        <w:t xml:space="preserve">9 Материально-техническое обеспечение производственной </w:t>
      </w:r>
      <w:r w:rsidRPr="00040F2D">
        <w:rPr>
          <w:rFonts w:ascii="Times New Roman" w:eastAsiaTheme="majorEastAsia" w:hAnsi="Times New Roman" w:cs="Times New Roman"/>
          <w:b/>
          <w:bCs/>
          <w:sz w:val="24"/>
          <w:szCs w:val="24"/>
        </w:rPr>
        <w:t>практики</w:t>
      </w:r>
    </w:p>
    <w:p w:rsidR="00444F96" w:rsidRPr="00EF5367" w:rsidRDefault="00444F96" w:rsidP="00444F96">
      <w:pPr>
        <w:spacing w:after="0" w:line="240" w:lineRule="auto"/>
        <w:ind w:firstLine="756"/>
        <w:jc w:val="both"/>
        <w:rPr>
          <w:rFonts w:ascii="Times New Roman" w:hAnsi="Times New Roman" w:cs="Times New Roman"/>
          <w:sz w:val="24"/>
          <w:szCs w:val="24"/>
        </w:rPr>
      </w:pPr>
      <w:r w:rsidRPr="00EF5367">
        <w:rPr>
          <w:rFonts w:ascii="Times New Roman" w:hAnsi="Times New Roman" w:cs="Times New Roman"/>
          <w:sz w:val="24"/>
          <w:szCs w:val="24"/>
        </w:rPr>
        <w:t>Материально-техническое</w:t>
      </w:r>
      <w:r w:rsidRPr="00EF5367">
        <w:rPr>
          <w:rFonts w:ascii="Times New Roman" w:hAnsi="Times New Roman" w:cs="Times New Roman"/>
        </w:rPr>
        <w:t xml:space="preserve"> </w:t>
      </w:r>
      <w:r w:rsidRPr="00EF5367">
        <w:rPr>
          <w:rFonts w:ascii="Times New Roman" w:hAnsi="Times New Roman" w:cs="Times New Roman"/>
          <w:sz w:val="24"/>
          <w:szCs w:val="24"/>
        </w:rPr>
        <w:t>обеспечение</w:t>
      </w:r>
      <w:r w:rsidRPr="00EF5367">
        <w:rPr>
          <w:rFonts w:ascii="Times New Roman" w:hAnsi="Times New Roman" w:cs="Times New Roman"/>
        </w:rPr>
        <w:t xml:space="preserve"> </w:t>
      </w:r>
      <w:r w:rsidRPr="00EF5367">
        <w:rPr>
          <w:rFonts w:ascii="Times New Roman" w:hAnsi="Times New Roman" w:cs="Times New Roman"/>
          <w:sz w:val="24"/>
          <w:szCs w:val="24"/>
        </w:rPr>
        <w:t>организаций,</w:t>
      </w:r>
      <w:r w:rsidRPr="00EF5367">
        <w:rPr>
          <w:rFonts w:ascii="Times New Roman" w:hAnsi="Times New Roman" w:cs="Times New Roman"/>
        </w:rPr>
        <w:t xml:space="preserve"> </w:t>
      </w:r>
      <w:r w:rsidRPr="00EF5367">
        <w:rPr>
          <w:rFonts w:ascii="Times New Roman" w:hAnsi="Times New Roman" w:cs="Times New Roman"/>
          <w:sz w:val="24"/>
          <w:szCs w:val="24"/>
        </w:rPr>
        <w:t>учреждений</w:t>
      </w:r>
      <w:r w:rsidRPr="00EF5367">
        <w:rPr>
          <w:rFonts w:ascii="Times New Roman" w:hAnsi="Times New Roman" w:cs="Times New Roman"/>
        </w:rPr>
        <w:t xml:space="preserve"> и места трудовой деятельности </w:t>
      </w:r>
      <w:r w:rsidRPr="00EF5367">
        <w:rPr>
          <w:rFonts w:ascii="Times New Roman" w:hAnsi="Times New Roman" w:cs="Times New Roman"/>
          <w:sz w:val="24"/>
          <w:szCs w:val="24"/>
        </w:rPr>
        <w:t>позволяет</w:t>
      </w:r>
      <w:r w:rsidRPr="00EF5367">
        <w:rPr>
          <w:rFonts w:ascii="Times New Roman" w:hAnsi="Times New Roman" w:cs="Times New Roman"/>
        </w:rPr>
        <w:t xml:space="preserve"> </w:t>
      </w:r>
      <w:r w:rsidRPr="00EF5367">
        <w:rPr>
          <w:rFonts w:ascii="Times New Roman" w:hAnsi="Times New Roman" w:cs="Times New Roman"/>
          <w:sz w:val="24"/>
          <w:szCs w:val="24"/>
        </w:rPr>
        <w:t>в</w:t>
      </w:r>
      <w:r w:rsidRPr="00EF5367">
        <w:rPr>
          <w:rFonts w:ascii="Times New Roman" w:hAnsi="Times New Roman" w:cs="Times New Roman"/>
        </w:rPr>
        <w:t xml:space="preserve"> </w:t>
      </w:r>
      <w:r w:rsidRPr="00EF5367">
        <w:rPr>
          <w:rFonts w:ascii="Times New Roman" w:hAnsi="Times New Roman" w:cs="Times New Roman"/>
          <w:sz w:val="24"/>
          <w:szCs w:val="24"/>
        </w:rPr>
        <w:t>полном</w:t>
      </w:r>
      <w:r w:rsidRPr="00EF5367">
        <w:rPr>
          <w:rFonts w:ascii="Times New Roman" w:hAnsi="Times New Roman" w:cs="Times New Roman"/>
        </w:rPr>
        <w:t xml:space="preserve"> </w:t>
      </w:r>
      <w:r w:rsidRPr="00EF5367">
        <w:rPr>
          <w:rFonts w:ascii="Times New Roman" w:hAnsi="Times New Roman" w:cs="Times New Roman"/>
          <w:sz w:val="24"/>
          <w:szCs w:val="24"/>
        </w:rPr>
        <w:t>объеме</w:t>
      </w:r>
      <w:r w:rsidRPr="00EF5367">
        <w:rPr>
          <w:rFonts w:ascii="Times New Roman" w:hAnsi="Times New Roman" w:cs="Times New Roman"/>
        </w:rPr>
        <w:t xml:space="preserve"> </w:t>
      </w:r>
      <w:r w:rsidRPr="00EF5367">
        <w:rPr>
          <w:rFonts w:ascii="Times New Roman" w:hAnsi="Times New Roman" w:cs="Times New Roman"/>
          <w:sz w:val="24"/>
          <w:szCs w:val="24"/>
        </w:rPr>
        <w:t>реализовать</w:t>
      </w:r>
      <w:r w:rsidRPr="00EF5367">
        <w:rPr>
          <w:rFonts w:ascii="Times New Roman" w:hAnsi="Times New Roman" w:cs="Times New Roman"/>
        </w:rPr>
        <w:t xml:space="preserve"> </w:t>
      </w:r>
      <w:r w:rsidRPr="00EF5367">
        <w:rPr>
          <w:rFonts w:ascii="Times New Roman" w:hAnsi="Times New Roman" w:cs="Times New Roman"/>
          <w:sz w:val="24"/>
          <w:szCs w:val="24"/>
        </w:rPr>
        <w:t>цели</w:t>
      </w:r>
      <w:r w:rsidRPr="00EF5367">
        <w:rPr>
          <w:rFonts w:ascii="Times New Roman" w:hAnsi="Times New Roman" w:cs="Times New Roman"/>
        </w:rPr>
        <w:t xml:space="preserve"> </w:t>
      </w:r>
      <w:r w:rsidRPr="00EF5367">
        <w:rPr>
          <w:rFonts w:ascii="Times New Roman" w:hAnsi="Times New Roman" w:cs="Times New Roman"/>
          <w:sz w:val="24"/>
          <w:szCs w:val="24"/>
        </w:rPr>
        <w:t>и</w:t>
      </w:r>
      <w:r w:rsidRPr="00EF5367">
        <w:rPr>
          <w:rFonts w:ascii="Times New Roman" w:hAnsi="Times New Roman" w:cs="Times New Roman"/>
        </w:rPr>
        <w:t xml:space="preserve"> </w:t>
      </w:r>
      <w:r w:rsidRPr="00EF5367">
        <w:rPr>
          <w:rFonts w:ascii="Times New Roman" w:hAnsi="Times New Roman" w:cs="Times New Roman"/>
          <w:sz w:val="24"/>
          <w:szCs w:val="24"/>
        </w:rPr>
        <w:t>задачи</w:t>
      </w:r>
      <w:r w:rsidRPr="00EF5367">
        <w:rPr>
          <w:rFonts w:ascii="Times New Roman" w:hAnsi="Times New Roman" w:cs="Times New Roman"/>
        </w:rPr>
        <w:t xml:space="preserve"> п</w:t>
      </w:r>
      <w:r w:rsidRPr="00EF5367">
        <w:rPr>
          <w:rFonts w:ascii="Times New Roman" w:hAnsi="Times New Roman" w:cs="Times New Roman"/>
          <w:color w:val="000000"/>
          <w:sz w:val="24"/>
          <w:szCs w:val="24"/>
        </w:rPr>
        <w:t>роизводственной</w:t>
      </w:r>
      <w:r w:rsidRPr="00EF5367">
        <w:rPr>
          <w:rFonts w:ascii="Times New Roman" w:hAnsi="Times New Roman" w:cs="Times New Roman"/>
          <w:sz w:val="24"/>
          <w:szCs w:val="24"/>
        </w:rPr>
        <w:t xml:space="preserve"> </w:t>
      </w:r>
      <w:r>
        <w:rPr>
          <w:rFonts w:ascii="Times New Roman" w:hAnsi="Times New Roman" w:cs="Times New Roman"/>
          <w:sz w:val="24"/>
          <w:szCs w:val="24"/>
        </w:rPr>
        <w:t xml:space="preserve">– преддипломной </w:t>
      </w:r>
      <w:r w:rsidRPr="00EF5367">
        <w:rPr>
          <w:rFonts w:ascii="Times New Roman" w:hAnsi="Times New Roman" w:cs="Times New Roman"/>
          <w:color w:val="000000"/>
          <w:sz w:val="24"/>
          <w:szCs w:val="24"/>
        </w:rPr>
        <w:t>практики</w:t>
      </w:r>
      <w:r w:rsidRPr="00EF5367">
        <w:rPr>
          <w:rFonts w:ascii="Times New Roman" w:hAnsi="Times New Roman" w:cs="Times New Roman"/>
          <w:sz w:val="24"/>
          <w:szCs w:val="24"/>
        </w:rPr>
        <w:t xml:space="preserve"> и</w:t>
      </w:r>
      <w:r w:rsidRPr="00EF5367">
        <w:rPr>
          <w:rFonts w:ascii="Times New Roman" w:hAnsi="Times New Roman" w:cs="Times New Roman"/>
        </w:rPr>
        <w:t xml:space="preserve"> </w:t>
      </w:r>
      <w:r w:rsidRPr="00EF5367">
        <w:rPr>
          <w:rFonts w:ascii="Times New Roman" w:hAnsi="Times New Roman" w:cs="Times New Roman"/>
          <w:sz w:val="24"/>
          <w:szCs w:val="24"/>
        </w:rPr>
        <w:t>сформировать</w:t>
      </w:r>
      <w:r w:rsidRPr="00EF5367">
        <w:rPr>
          <w:rFonts w:ascii="Times New Roman" w:hAnsi="Times New Roman" w:cs="Times New Roman"/>
        </w:rPr>
        <w:t xml:space="preserve"> </w:t>
      </w:r>
      <w:r w:rsidRPr="00EF5367">
        <w:rPr>
          <w:rFonts w:ascii="Times New Roman" w:hAnsi="Times New Roman" w:cs="Times New Roman"/>
          <w:sz w:val="24"/>
          <w:szCs w:val="24"/>
        </w:rPr>
        <w:t>соответствующие</w:t>
      </w:r>
      <w:r w:rsidRPr="00EF5367">
        <w:rPr>
          <w:rFonts w:ascii="Times New Roman" w:hAnsi="Times New Roman" w:cs="Times New Roman"/>
        </w:rPr>
        <w:t xml:space="preserve"> </w:t>
      </w:r>
      <w:r w:rsidRPr="00EF5367">
        <w:rPr>
          <w:rFonts w:ascii="Times New Roman" w:hAnsi="Times New Roman" w:cs="Times New Roman"/>
          <w:sz w:val="24"/>
          <w:szCs w:val="24"/>
        </w:rPr>
        <w:t>компетенции.</w:t>
      </w:r>
      <w:r w:rsidRPr="00EF5367">
        <w:rPr>
          <w:rFonts w:ascii="Times New Roman" w:hAnsi="Times New Roman" w:cs="Times New Roman"/>
        </w:rPr>
        <w:t xml:space="preserve"> </w:t>
      </w:r>
    </w:p>
    <w:p w:rsidR="00444F96" w:rsidRPr="00EF5367" w:rsidRDefault="00444F96" w:rsidP="00444F96">
      <w:pPr>
        <w:spacing w:after="0" w:line="240" w:lineRule="auto"/>
        <w:ind w:firstLine="756"/>
        <w:jc w:val="both"/>
        <w:rPr>
          <w:rFonts w:ascii="Times New Roman" w:hAnsi="Times New Roman" w:cs="Times New Roman"/>
        </w:rPr>
      </w:pPr>
      <w:r w:rsidRPr="00EF5367">
        <w:rPr>
          <w:rFonts w:ascii="Times New Roman" w:hAnsi="Times New Roman" w:cs="Times New Roman"/>
          <w:sz w:val="24"/>
          <w:szCs w:val="24"/>
        </w:rPr>
        <w:t>Материально-техническое</w:t>
      </w:r>
      <w:r w:rsidRPr="00EF5367">
        <w:rPr>
          <w:rFonts w:ascii="Times New Roman" w:hAnsi="Times New Roman" w:cs="Times New Roman"/>
        </w:rPr>
        <w:t xml:space="preserve"> </w:t>
      </w:r>
      <w:r w:rsidRPr="00EF5367">
        <w:rPr>
          <w:rFonts w:ascii="Times New Roman" w:hAnsi="Times New Roman" w:cs="Times New Roman"/>
          <w:sz w:val="24"/>
          <w:szCs w:val="24"/>
        </w:rPr>
        <w:t>обеспечение</w:t>
      </w:r>
      <w:r w:rsidRPr="00EF5367">
        <w:rPr>
          <w:rFonts w:ascii="Times New Roman" w:hAnsi="Times New Roman" w:cs="Times New Roman"/>
        </w:rPr>
        <w:t xml:space="preserve"> </w:t>
      </w:r>
      <w:r w:rsidRPr="00EF5367">
        <w:rPr>
          <w:rFonts w:ascii="Times New Roman" w:hAnsi="Times New Roman" w:cs="Times New Roman"/>
          <w:sz w:val="24"/>
          <w:szCs w:val="24"/>
        </w:rPr>
        <w:t>кафедры</w:t>
      </w:r>
      <w:r w:rsidRPr="00EF5367">
        <w:rPr>
          <w:rFonts w:ascii="Times New Roman" w:hAnsi="Times New Roman" w:cs="Times New Roman"/>
        </w:rPr>
        <w:t xml:space="preserve"> </w:t>
      </w:r>
      <w:r w:rsidRPr="00EF5367">
        <w:rPr>
          <w:rFonts w:ascii="Times New Roman" w:hAnsi="Times New Roman" w:cs="Times New Roman"/>
          <w:sz w:val="24"/>
          <w:szCs w:val="24"/>
        </w:rPr>
        <w:t>включает:</w:t>
      </w:r>
      <w:r w:rsidRPr="00EF5367">
        <w:rPr>
          <w:rFonts w:ascii="Times New Roman" w:hAnsi="Times New Roman" w:cs="Times New Roman"/>
        </w:rPr>
        <w:t xml:space="preserve"> </w:t>
      </w:r>
    </w:p>
    <w:p w:rsidR="00444F96" w:rsidRPr="00EF5367" w:rsidRDefault="00444F96" w:rsidP="00444F96">
      <w:pPr>
        <w:spacing w:after="0" w:line="240" w:lineRule="auto"/>
        <w:ind w:firstLine="756"/>
        <w:jc w:val="both"/>
        <w:rPr>
          <w:rFonts w:ascii="Times New Roman" w:hAnsi="Times New Roman" w:cs="Times New Roman"/>
          <w:sz w:val="24"/>
          <w:szCs w:val="24"/>
        </w:rPr>
      </w:pPr>
      <w:r w:rsidRPr="00EF5367">
        <w:rPr>
          <w:rFonts w:ascii="Times New Roman" w:hAnsi="Times New Roman" w:cs="Times New Roman"/>
          <w:sz w:val="24"/>
          <w:szCs w:val="24"/>
        </w:rPr>
        <w:t>Учебные</w:t>
      </w:r>
      <w:r w:rsidRPr="00EF5367">
        <w:rPr>
          <w:rFonts w:ascii="Times New Roman" w:hAnsi="Times New Roman" w:cs="Times New Roman"/>
        </w:rPr>
        <w:t xml:space="preserve"> </w:t>
      </w:r>
      <w:r w:rsidRPr="00EF5367">
        <w:rPr>
          <w:rFonts w:ascii="Times New Roman" w:hAnsi="Times New Roman" w:cs="Times New Roman"/>
          <w:sz w:val="24"/>
          <w:szCs w:val="24"/>
        </w:rPr>
        <w:t>аудитории</w:t>
      </w:r>
      <w:r w:rsidRPr="00EF5367">
        <w:rPr>
          <w:rFonts w:ascii="Times New Roman" w:hAnsi="Times New Roman" w:cs="Times New Roman"/>
        </w:rPr>
        <w:t xml:space="preserve"> </w:t>
      </w:r>
      <w:r w:rsidRPr="00EF5367">
        <w:rPr>
          <w:rFonts w:ascii="Times New Roman" w:hAnsi="Times New Roman" w:cs="Times New Roman"/>
          <w:sz w:val="24"/>
          <w:szCs w:val="24"/>
        </w:rPr>
        <w:t>для</w:t>
      </w:r>
      <w:r w:rsidRPr="00EF5367">
        <w:rPr>
          <w:rFonts w:ascii="Times New Roman" w:hAnsi="Times New Roman" w:cs="Times New Roman"/>
        </w:rPr>
        <w:t xml:space="preserve"> </w:t>
      </w:r>
      <w:r w:rsidRPr="00EF5367">
        <w:rPr>
          <w:rFonts w:ascii="Times New Roman" w:hAnsi="Times New Roman" w:cs="Times New Roman"/>
          <w:sz w:val="24"/>
          <w:szCs w:val="24"/>
        </w:rPr>
        <w:t>проведения</w:t>
      </w:r>
      <w:r w:rsidRPr="00EF5367">
        <w:rPr>
          <w:rFonts w:ascii="Times New Roman" w:hAnsi="Times New Roman" w:cs="Times New Roman"/>
        </w:rPr>
        <w:t xml:space="preserve"> </w:t>
      </w:r>
      <w:r w:rsidRPr="00EF5367">
        <w:rPr>
          <w:rFonts w:ascii="Times New Roman" w:hAnsi="Times New Roman" w:cs="Times New Roman"/>
          <w:sz w:val="24"/>
          <w:szCs w:val="24"/>
        </w:rPr>
        <w:t>групповых</w:t>
      </w:r>
      <w:r w:rsidRPr="00EF5367">
        <w:rPr>
          <w:rFonts w:ascii="Times New Roman" w:hAnsi="Times New Roman" w:cs="Times New Roman"/>
        </w:rPr>
        <w:t xml:space="preserve"> </w:t>
      </w:r>
      <w:r w:rsidRPr="00EF5367">
        <w:rPr>
          <w:rFonts w:ascii="Times New Roman" w:hAnsi="Times New Roman" w:cs="Times New Roman"/>
          <w:sz w:val="24"/>
          <w:szCs w:val="24"/>
        </w:rPr>
        <w:t>и</w:t>
      </w:r>
      <w:r w:rsidRPr="00EF5367">
        <w:rPr>
          <w:rFonts w:ascii="Times New Roman" w:hAnsi="Times New Roman" w:cs="Times New Roman"/>
        </w:rPr>
        <w:t xml:space="preserve"> </w:t>
      </w:r>
      <w:r w:rsidRPr="00EF5367">
        <w:rPr>
          <w:rFonts w:ascii="Times New Roman" w:hAnsi="Times New Roman" w:cs="Times New Roman"/>
          <w:sz w:val="24"/>
          <w:szCs w:val="24"/>
        </w:rPr>
        <w:t>индивидуальных</w:t>
      </w:r>
      <w:r w:rsidRPr="00EF5367">
        <w:rPr>
          <w:rFonts w:ascii="Times New Roman" w:hAnsi="Times New Roman" w:cs="Times New Roman"/>
        </w:rPr>
        <w:t xml:space="preserve"> </w:t>
      </w:r>
      <w:r w:rsidRPr="00EF5367">
        <w:rPr>
          <w:rFonts w:ascii="Times New Roman" w:hAnsi="Times New Roman" w:cs="Times New Roman"/>
          <w:sz w:val="24"/>
          <w:szCs w:val="24"/>
        </w:rPr>
        <w:t>консультаций,</w:t>
      </w:r>
      <w:r w:rsidRPr="00EF5367">
        <w:rPr>
          <w:rFonts w:ascii="Times New Roman" w:hAnsi="Times New Roman" w:cs="Times New Roman"/>
        </w:rPr>
        <w:t xml:space="preserve"> </w:t>
      </w:r>
      <w:r w:rsidRPr="00EF5367">
        <w:rPr>
          <w:rFonts w:ascii="Times New Roman" w:hAnsi="Times New Roman" w:cs="Times New Roman"/>
          <w:sz w:val="24"/>
          <w:szCs w:val="24"/>
        </w:rPr>
        <w:t>текущего</w:t>
      </w:r>
      <w:r w:rsidRPr="00EF5367">
        <w:rPr>
          <w:rFonts w:ascii="Times New Roman" w:hAnsi="Times New Roman" w:cs="Times New Roman"/>
        </w:rPr>
        <w:t xml:space="preserve"> </w:t>
      </w:r>
      <w:r w:rsidRPr="00EF5367">
        <w:rPr>
          <w:rFonts w:ascii="Times New Roman" w:hAnsi="Times New Roman" w:cs="Times New Roman"/>
          <w:sz w:val="24"/>
          <w:szCs w:val="24"/>
        </w:rPr>
        <w:t>контроля</w:t>
      </w:r>
      <w:r w:rsidRPr="00EF5367">
        <w:rPr>
          <w:rFonts w:ascii="Times New Roman" w:hAnsi="Times New Roman" w:cs="Times New Roman"/>
        </w:rPr>
        <w:t xml:space="preserve"> </w:t>
      </w:r>
      <w:r w:rsidRPr="00EF5367">
        <w:rPr>
          <w:rFonts w:ascii="Times New Roman" w:hAnsi="Times New Roman" w:cs="Times New Roman"/>
          <w:sz w:val="24"/>
          <w:szCs w:val="24"/>
        </w:rPr>
        <w:t>и</w:t>
      </w:r>
      <w:r w:rsidRPr="00EF5367">
        <w:rPr>
          <w:rFonts w:ascii="Times New Roman" w:hAnsi="Times New Roman" w:cs="Times New Roman"/>
        </w:rPr>
        <w:t xml:space="preserve"> </w:t>
      </w:r>
      <w:r w:rsidRPr="00EF5367">
        <w:rPr>
          <w:rFonts w:ascii="Times New Roman" w:hAnsi="Times New Roman" w:cs="Times New Roman"/>
          <w:sz w:val="24"/>
          <w:szCs w:val="24"/>
        </w:rPr>
        <w:t>промежуточной</w:t>
      </w:r>
      <w:r w:rsidRPr="00EF5367">
        <w:rPr>
          <w:rFonts w:ascii="Times New Roman" w:hAnsi="Times New Roman" w:cs="Times New Roman"/>
        </w:rPr>
        <w:t xml:space="preserve"> </w:t>
      </w:r>
      <w:r w:rsidRPr="00EF5367">
        <w:rPr>
          <w:rFonts w:ascii="Times New Roman" w:hAnsi="Times New Roman" w:cs="Times New Roman"/>
          <w:sz w:val="24"/>
          <w:szCs w:val="24"/>
        </w:rPr>
        <w:t>аттестации:</w:t>
      </w:r>
      <w:r w:rsidRPr="00EF5367">
        <w:rPr>
          <w:rFonts w:ascii="Times New Roman" w:hAnsi="Times New Roman" w:cs="Times New Roman"/>
        </w:rPr>
        <w:t xml:space="preserve"> </w:t>
      </w:r>
      <w:r w:rsidRPr="00EF5367">
        <w:rPr>
          <w:rFonts w:ascii="Times New Roman" w:hAnsi="Times New Roman" w:cs="Times New Roman"/>
          <w:sz w:val="24"/>
          <w:szCs w:val="24"/>
        </w:rPr>
        <w:t>стол</w:t>
      </w:r>
      <w:r w:rsidRPr="00EF5367">
        <w:rPr>
          <w:rFonts w:ascii="Times New Roman" w:hAnsi="Times New Roman" w:cs="Times New Roman"/>
        </w:rPr>
        <w:t xml:space="preserve"> </w:t>
      </w:r>
      <w:r w:rsidRPr="00EF5367">
        <w:rPr>
          <w:rFonts w:ascii="Times New Roman" w:hAnsi="Times New Roman" w:cs="Times New Roman"/>
          <w:sz w:val="24"/>
          <w:szCs w:val="24"/>
        </w:rPr>
        <w:t>компьютерный,</w:t>
      </w:r>
      <w:r w:rsidRPr="00EF5367">
        <w:rPr>
          <w:rFonts w:ascii="Times New Roman" w:hAnsi="Times New Roman" w:cs="Times New Roman"/>
        </w:rPr>
        <w:t xml:space="preserve"> </w:t>
      </w:r>
      <w:r w:rsidRPr="00EF5367">
        <w:rPr>
          <w:rFonts w:ascii="Times New Roman" w:hAnsi="Times New Roman" w:cs="Times New Roman"/>
          <w:sz w:val="24"/>
          <w:szCs w:val="24"/>
        </w:rPr>
        <w:t>стол</w:t>
      </w:r>
      <w:r w:rsidRPr="00EF5367">
        <w:rPr>
          <w:rFonts w:ascii="Times New Roman" w:hAnsi="Times New Roman" w:cs="Times New Roman"/>
        </w:rPr>
        <w:t xml:space="preserve"> </w:t>
      </w:r>
      <w:r w:rsidRPr="00EF5367">
        <w:rPr>
          <w:rFonts w:ascii="Times New Roman" w:hAnsi="Times New Roman" w:cs="Times New Roman"/>
          <w:sz w:val="24"/>
          <w:szCs w:val="24"/>
        </w:rPr>
        <w:t>письменный,</w:t>
      </w:r>
      <w:r w:rsidRPr="00EF5367">
        <w:rPr>
          <w:rFonts w:ascii="Times New Roman" w:hAnsi="Times New Roman" w:cs="Times New Roman"/>
        </w:rPr>
        <w:t xml:space="preserve"> </w:t>
      </w:r>
      <w:r w:rsidRPr="00EF5367">
        <w:rPr>
          <w:rFonts w:ascii="Times New Roman" w:hAnsi="Times New Roman" w:cs="Times New Roman"/>
          <w:sz w:val="24"/>
          <w:szCs w:val="24"/>
        </w:rPr>
        <w:t>стул</w:t>
      </w:r>
      <w:r w:rsidRPr="00EF5367">
        <w:rPr>
          <w:rFonts w:ascii="Times New Roman" w:hAnsi="Times New Roman" w:cs="Times New Roman"/>
        </w:rPr>
        <w:t xml:space="preserve"> </w:t>
      </w:r>
      <w:r w:rsidRPr="00EF5367">
        <w:rPr>
          <w:rFonts w:ascii="Times New Roman" w:hAnsi="Times New Roman" w:cs="Times New Roman"/>
          <w:sz w:val="24"/>
          <w:szCs w:val="24"/>
        </w:rPr>
        <w:t>офисный,</w:t>
      </w:r>
      <w:r w:rsidRPr="00EF5367">
        <w:rPr>
          <w:rFonts w:ascii="Times New Roman" w:hAnsi="Times New Roman" w:cs="Times New Roman"/>
        </w:rPr>
        <w:t xml:space="preserve"> </w:t>
      </w:r>
      <w:r w:rsidRPr="00EF5367">
        <w:rPr>
          <w:rFonts w:ascii="Times New Roman" w:hAnsi="Times New Roman" w:cs="Times New Roman"/>
          <w:sz w:val="24"/>
          <w:szCs w:val="24"/>
        </w:rPr>
        <w:t>компьютер</w:t>
      </w:r>
      <w:r w:rsidRPr="00EF5367">
        <w:rPr>
          <w:rFonts w:ascii="Times New Roman" w:hAnsi="Times New Roman" w:cs="Times New Roman"/>
        </w:rPr>
        <w:t xml:space="preserve"> </w:t>
      </w:r>
      <w:r w:rsidRPr="00EF5367">
        <w:rPr>
          <w:rFonts w:ascii="Times New Roman" w:hAnsi="Times New Roman" w:cs="Times New Roman"/>
          <w:sz w:val="24"/>
          <w:szCs w:val="24"/>
        </w:rPr>
        <w:t>персональный,</w:t>
      </w:r>
      <w:r w:rsidRPr="00EF5367">
        <w:rPr>
          <w:rFonts w:ascii="Times New Roman" w:hAnsi="Times New Roman" w:cs="Times New Roman"/>
        </w:rPr>
        <w:t xml:space="preserve"> </w:t>
      </w:r>
      <w:r w:rsidRPr="00EF5367">
        <w:rPr>
          <w:rFonts w:ascii="Times New Roman" w:hAnsi="Times New Roman" w:cs="Times New Roman"/>
          <w:sz w:val="24"/>
          <w:szCs w:val="24"/>
        </w:rPr>
        <w:t>интерактивная доска</w:t>
      </w:r>
      <w:r w:rsidRPr="00EF5367">
        <w:rPr>
          <w:rFonts w:ascii="Times New Roman" w:hAnsi="Times New Roman" w:cs="Times New Roman"/>
        </w:rPr>
        <w:t xml:space="preserve"> </w:t>
      </w:r>
      <w:r w:rsidRPr="00EF5367">
        <w:rPr>
          <w:rFonts w:ascii="Times New Roman" w:hAnsi="Times New Roman" w:cs="Times New Roman"/>
          <w:sz w:val="24"/>
          <w:szCs w:val="24"/>
        </w:rPr>
        <w:t>проектор</w:t>
      </w:r>
      <w:r w:rsidRPr="00EF5367">
        <w:rPr>
          <w:rFonts w:ascii="Times New Roman" w:hAnsi="Times New Roman" w:cs="Times New Roman"/>
        </w:rPr>
        <w:t xml:space="preserve"> </w:t>
      </w:r>
      <w:r w:rsidRPr="00EF5367">
        <w:rPr>
          <w:rFonts w:ascii="Times New Roman" w:hAnsi="Times New Roman" w:cs="Times New Roman"/>
          <w:sz w:val="24"/>
          <w:szCs w:val="24"/>
        </w:rPr>
        <w:t>А</w:t>
      </w:r>
      <w:proofErr w:type="spellStart"/>
      <w:r w:rsidRPr="00EF5367">
        <w:rPr>
          <w:rFonts w:ascii="Times New Roman" w:hAnsi="Times New Roman" w:cs="Times New Roman"/>
          <w:sz w:val="24"/>
          <w:szCs w:val="24"/>
          <w:lang w:val="en-US"/>
        </w:rPr>
        <w:t>cer</w:t>
      </w:r>
      <w:proofErr w:type="spellEnd"/>
      <w:r w:rsidRPr="00EF5367">
        <w:rPr>
          <w:rFonts w:ascii="Times New Roman" w:hAnsi="Times New Roman" w:cs="Times New Roman"/>
          <w:sz w:val="24"/>
          <w:szCs w:val="24"/>
        </w:rPr>
        <w:t xml:space="preserve"> </w:t>
      </w:r>
      <w:r w:rsidRPr="00EF5367">
        <w:rPr>
          <w:rFonts w:ascii="Times New Roman" w:hAnsi="Times New Roman" w:cs="Times New Roman"/>
          <w:sz w:val="24"/>
          <w:szCs w:val="24"/>
          <w:lang w:val="en-US"/>
        </w:rPr>
        <w:t>X</w:t>
      </w:r>
      <w:r w:rsidRPr="00EF5367">
        <w:rPr>
          <w:rFonts w:ascii="Times New Roman" w:hAnsi="Times New Roman" w:cs="Times New Roman"/>
          <w:sz w:val="24"/>
          <w:szCs w:val="24"/>
        </w:rPr>
        <w:t>1261,</w:t>
      </w:r>
      <w:r w:rsidRPr="00EF5367">
        <w:rPr>
          <w:rFonts w:ascii="Times New Roman" w:hAnsi="Times New Roman" w:cs="Times New Roman"/>
        </w:rPr>
        <w:t xml:space="preserve"> </w:t>
      </w:r>
      <w:r w:rsidRPr="00EF5367">
        <w:rPr>
          <w:rFonts w:ascii="Times New Roman" w:hAnsi="Times New Roman" w:cs="Times New Roman"/>
          <w:sz w:val="24"/>
          <w:szCs w:val="24"/>
        </w:rPr>
        <w:t xml:space="preserve">экран на штативе </w:t>
      </w:r>
      <w:proofErr w:type="spellStart"/>
      <w:r w:rsidRPr="00EF5367">
        <w:rPr>
          <w:rFonts w:ascii="Times New Roman" w:hAnsi="Times New Roman" w:cs="Times New Roman"/>
          <w:sz w:val="24"/>
          <w:szCs w:val="24"/>
          <w:lang w:val="en-US"/>
        </w:rPr>
        <w:t>Classik</w:t>
      </w:r>
      <w:proofErr w:type="spellEnd"/>
      <w:r w:rsidRPr="00EF5367">
        <w:rPr>
          <w:rFonts w:ascii="Times New Roman" w:hAnsi="Times New Roman" w:cs="Times New Roman"/>
          <w:sz w:val="24"/>
          <w:szCs w:val="24"/>
        </w:rPr>
        <w:t xml:space="preserve"> 150х150 </w:t>
      </w:r>
    </w:p>
    <w:p w:rsidR="00444F96" w:rsidRDefault="00444F96" w:rsidP="00444F96">
      <w:pPr>
        <w:spacing w:after="0" w:line="240" w:lineRule="auto"/>
        <w:ind w:firstLine="756"/>
        <w:jc w:val="both"/>
        <w:rPr>
          <w:rFonts w:ascii="Times New Roman" w:hAnsi="Times New Roman" w:cs="Times New Roman"/>
        </w:rPr>
      </w:pPr>
      <w:r w:rsidRPr="00EF5367">
        <w:rPr>
          <w:rFonts w:ascii="Times New Roman" w:hAnsi="Times New Roman" w:cs="Times New Roman"/>
          <w:sz w:val="24"/>
          <w:szCs w:val="24"/>
        </w:rPr>
        <w:t>Помещения</w:t>
      </w:r>
      <w:r w:rsidRPr="00EF5367">
        <w:rPr>
          <w:rFonts w:ascii="Times New Roman" w:hAnsi="Times New Roman" w:cs="Times New Roman"/>
        </w:rPr>
        <w:t xml:space="preserve"> </w:t>
      </w:r>
      <w:r w:rsidRPr="00EF5367">
        <w:rPr>
          <w:rFonts w:ascii="Times New Roman" w:hAnsi="Times New Roman" w:cs="Times New Roman"/>
          <w:sz w:val="24"/>
          <w:szCs w:val="24"/>
        </w:rPr>
        <w:t>для</w:t>
      </w:r>
      <w:r w:rsidRPr="00EF5367">
        <w:rPr>
          <w:rFonts w:ascii="Times New Roman" w:hAnsi="Times New Roman" w:cs="Times New Roman"/>
        </w:rPr>
        <w:t xml:space="preserve"> </w:t>
      </w:r>
      <w:r w:rsidRPr="00EF5367">
        <w:rPr>
          <w:rFonts w:ascii="Times New Roman" w:hAnsi="Times New Roman" w:cs="Times New Roman"/>
          <w:sz w:val="24"/>
          <w:szCs w:val="24"/>
        </w:rPr>
        <w:t>самостоятельной</w:t>
      </w:r>
      <w:r w:rsidRPr="00EF5367">
        <w:rPr>
          <w:rFonts w:ascii="Times New Roman" w:hAnsi="Times New Roman" w:cs="Times New Roman"/>
        </w:rPr>
        <w:t xml:space="preserve"> </w:t>
      </w:r>
      <w:r w:rsidRPr="00EF5367">
        <w:rPr>
          <w:rFonts w:ascii="Times New Roman" w:hAnsi="Times New Roman" w:cs="Times New Roman"/>
          <w:sz w:val="24"/>
          <w:szCs w:val="24"/>
        </w:rPr>
        <w:t>работы</w:t>
      </w:r>
      <w:r w:rsidRPr="00EF5367">
        <w:rPr>
          <w:rFonts w:ascii="Times New Roman" w:hAnsi="Times New Roman" w:cs="Times New Roman"/>
        </w:rPr>
        <w:t xml:space="preserve"> </w:t>
      </w:r>
      <w:r w:rsidRPr="00EF5367">
        <w:rPr>
          <w:rFonts w:ascii="Times New Roman" w:hAnsi="Times New Roman" w:cs="Times New Roman"/>
          <w:sz w:val="24"/>
          <w:szCs w:val="24"/>
        </w:rPr>
        <w:t>обучающихся:</w:t>
      </w:r>
      <w:r w:rsidRPr="00EF5367">
        <w:rPr>
          <w:rFonts w:ascii="Times New Roman" w:hAnsi="Times New Roman" w:cs="Times New Roman"/>
        </w:rPr>
        <w:t xml:space="preserve"> </w:t>
      </w:r>
      <w:r w:rsidRPr="00EF5367">
        <w:rPr>
          <w:rFonts w:ascii="Times New Roman" w:hAnsi="Times New Roman" w:cs="Times New Roman"/>
          <w:sz w:val="24"/>
          <w:szCs w:val="24"/>
        </w:rPr>
        <w:t>персональные</w:t>
      </w:r>
      <w:r w:rsidRPr="00EF5367">
        <w:rPr>
          <w:rFonts w:ascii="Times New Roman" w:hAnsi="Times New Roman" w:cs="Times New Roman"/>
        </w:rPr>
        <w:t xml:space="preserve"> </w:t>
      </w:r>
      <w:r w:rsidRPr="00EF5367">
        <w:rPr>
          <w:rFonts w:ascii="Times New Roman" w:hAnsi="Times New Roman" w:cs="Times New Roman"/>
          <w:sz w:val="24"/>
          <w:szCs w:val="24"/>
        </w:rPr>
        <w:t>компьютеры</w:t>
      </w:r>
      <w:r w:rsidRPr="00EF5367">
        <w:rPr>
          <w:rFonts w:ascii="Times New Roman" w:hAnsi="Times New Roman" w:cs="Times New Roman"/>
        </w:rPr>
        <w:t xml:space="preserve"> </w:t>
      </w:r>
      <w:r w:rsidRPr="00EF5367">
        <w:rPr>
          <w:rFonts w:ascii="Times New Roman" w:hAnsi="Times New Roman" w:cs="Times New Roman"/>
          <w:sz w:val="24"/>
          <w:szCs w:val="24"/>
        </w:rPr>
        <w:t>с</w:t>
      </w:r>
      <w:r w:rsidRPr="00EF5367">
        <w:rPr>
          <w:rFonts w:ascii="Times New Roman" w:hAnsi="Times New Roman" w:cs="Times New Roman"/>
        </w:rPr>
        <w:t xml:space="preserve"> </w:t>
      </w:r>
      <w:r w:rsidRPr="00EF5367">
        <w:rPr>
          <w:rFonts w:ascii="Times New Roman" w:hAnsi="Times New Roman" w:cs="Times New Roman"/>
          <w:sz w:val="24"/>
          <w:szCs w:val="24"/>
        </w:rPr>
        <w:t>пакетом</w:t>
      </w:r>
      <w:r w:rsidRPr="00EF5367">
        <w:rPr>
          <w:rFonts w:ascii="Times New Roman" w:hAnsi="Times New Roman" w:cs="Times New Roman"/>
        </w:rPr>
        <w:t xml:space="preserve"> </w:t>
      </w:r>
      <w:r w:rsidRPr="00EF5367">
        <w:rPr>
          <w:rFonts w:ascii="Times New Roman" w:hAnsi="Times New Roman" w:cs="Times New Roman"/>
          <w:sz w:val="24"/>
          <w:szCs w:val="24"/>
        </w:rPr>
        <w:t>MS</w:t>
      </w:r>
      <w:r w:rsidRPr="00EF5367">
        <w:rPr>
          <w:rFonts w:ascii="Times New Roman" w:hAnsi="Times New Roman" w:cs="Times New Roman"/>
        </w:rPr>
        <w:t xml:space="preserve"> </w:t>
      </w:r>
      <w:proofErr w:type="spellStart"/>
      <w:r w:rsidRPr="00EF5367">
        <w:rPr>
          <w:rFonts w:ascii="Times New Roman" w:hAnsi="Times New Roman" w:cs="Times New Roman"/>
          <w:sz w:val="24"/>
          <w:szCs w:val="24"/>
        </w:rPr>
        <w:t>Office</w:t>
      </w:r>
      <w:proofErr w:type="spellEnd"/>
      <w:r w:rsidRPr="00EF5367">
        <w:rPr>
          <w:rFonts w:ascii="Times New Roman" w:hAnsi="Times New Roman" w:cs="Times New Roman"/>
          <w:sz w:val="24"/>
          <w:szCs w:val="24"/>
        </w:rPr>
        <w:t>,</w:t>
      </w:r>
      <w:r w:rsidRPr="00EF5367">
        <w:rPr>
          <w:rFonts w:ascii="Times New Roman" w:hAnsi="Times New Roman" w:cs="Times New Roman"/>
        </w:rPr>
        <w:t xml:space="preserve"> </w:t>
      </w:r>
      <w:r w:rsidRPr="00EF5367">
        <w:rPr>
          <w:rFonts w:ascii="Times New Roman" w:hAnsi="Times New Roman" w:cs="Times New Roman"/>
          <w:sz w:val="24"/>
          <w:szCs w:val="24"/>
        </w:rPr>
        <w:t>выходом</w:t>
      </w:r>
      <w:r w:rsidRPr="00EF5367">
        <w:rPr>
          <w:rFonts w:ascii="Times New Roman" w:hAnsi="Times New Roman" w:cs="Times New Roman"/>
        </w:rPr>
        <w:t xml:space="preserve"> </w:t>
      </w:r>
      <w:r w:rsidRPr="00EF5367">
        <w:rPr>
          <w:rFonts w:ascii="Times New Roman" w:hAnsi="Times New Roman" w:cs="Times New Roman"/>
          <w:sz w:val="24"/>
          <w:szCs w:val="24"/>
        </w:rPr>
        <w:t>в</w:t>
      </w:r>
      <w:r w:rsidRPr="00EF5367">
        <w:rPr>
          <w:rFonts w:ascii="Times New Roman" w:hAnsi="Times New Roman" w:cs="Times New Roman"/>
        </w:rPr>
        <w:t xml:space="preserve"> </w:t>
      </w:r>
      <w:r w:rsidRPr="00EF5367">
        <w:rPr>
          <w:rFonts w:ascii="Times New Roman" w:hAnsi="Times New Roman" w:cs="Times New Roman"/>
          <w:sz w:val="24"/>
          <w:szCs w:val="24"/>
        </w:rPr>
        <w:t>Интернет</w:t>
      </w:r>
      <w:r w:rsidRPr="00EF5367">
        <w:rPr>
          <w:rFonts w:ascii="Times New Roman" w:hAnsi="Times New Roman" w:cs="Times New Roman"/>
        </w:rPr>
        <w:t xml:space="preserve"> </w:t>
      </w:r>
      <w:r w:rsidRPr="00EF5367">
        <w:rPr>
          <w:rFonts w:ascii="Times New Roman" w:hAnsi="Times New Roman" w:cs="Times New Roman"/>
          <w:sz w:val="24"/>
          <w:szCs w:val="24"/>
        </w:rPr>
        <w:t>и</w:t>
      </w:r>
      <w:r w:rsidRPr="00EF5367">
        <w:rPr>
          <w:rFonts w:ascii="Times New Roman" w:hAnsi="Times New Roman" w:cs="Times New Roman"/>
        </w:rPr>
        <w:t xml:space="preserve"> </w:t>
      </w:r>
      <w:r w:rsidRPr="00EF5367">
        <w:rPr>
          <w:rFonts w:ascii="Times New Roman" w:hAnsi="Times New Roman" w:cs="Times New Roman"/>
          <w:sz w:val="24"/>
          <w:szCs w:val="24"/>
        </w:rPr>
        <w:t>с</w:t>
      </w:r>
      <w:r w:rsidRPr="00EF5367">
        <w:rPr>
          <w:rFonts w:ascii="Times New Roman" w:hAnsi="Times New Roman" w:cs="Times New Roman"/>
        </w:rPr>
        <w:t xml:space="preserve"> </w:t>
      </w:r>
      <w:r w:rsidRPr="00EF5367">
        <w:rPr>
          <w:rFonts w:ascii="Times New Roman" w:hAnsi="Times New Roman" w:cs="Times New Roman"/>
          <w:sz w:val="24"/>
          <w:szCs w:val="24"/>
        </w:rPr>
        <w:t>доступом</w:t>
      </w:r>
      <w:r w:rsidRPr="00EF5367">
        <w:rPr>
          <w:rFonts w:ascii="Times New Roman" w:hAnsi="Times New Roman" w:cs="Times New Roman"/>
        </w:rPr>
        <w:t xml:space="preserve"> </w:t>
      </w:r>
      <w:r w:rsidRPr="00EF5367">
        <w:rPr>
          <w:rFonts w:ascii="Times New Roman" w:hAnsi="Times New Roman" w:cs="Times New Roman"/>
          <w:sz w:val="24"/>
          <w:szCs w:val="24"/>
        </w:rPr>
        <w:t>в</w:t>
      </w:r>
      <w:r w:rsidRPr="00EF5367">
        <w:rPr>
          <w:rFonts w:ascii="Times New Roman" w:hAnsi="Times New Roman" w:cs="Times New Roman"/>
        </w:rPr>
        <w:t xml:space="preserve"> </w:t>
      </w:r>
      <w:r w:rsidRPr="00EF5367">
        <w:rPr>
          <w:rFonts w:ascii="Times New Roman" w:hAnsi="Times New Roman" w:cs="Times New Roman"/>
          <w:sz w:val="24"/>
          <w:szCs w:val="24"/>
        </w:rPr>
        <w:t>электронную</w:t>
      </w:r>
      <w:r w:rsidRPr="00EF5367">
        <w:rPr>
          <w:rFonts w:ascii="Times New Roman" w:hAnsi="Times New Roman" w:cs="Times New Roman"/>
        </w:rPr>
        <w:t xml:space="preserve"> </w:t>
      </w:r>
      <w:r w:rsidRPr="00EF5367">
        <w:rPr>
          <w:rFonts w:ascii="Times New Roman" w:hAnsi="Times New Roman" w:cs="Times New Roman"/>
          <w:sz w:val="24"/>
          <w:szCs w:val="24"/>
        </w:rPr>
        <w:t>информационно-образовательную</w:t>
      </w:r>
      <w:r w:rsidRPr="00EF5367">
        <w:rPr>
          <w:rFonts w:ascii="Times New Roman" w:hAnsi="Times New Roman" w:cs="Times New Roman"/>
        </w:rPr>
        <w:t xml:space="preserve"> </w:t>
      </w:r>
      <w:r w:rsidRPr="00EF5367">
        <w:rPr>
          <w:rFonts w:ascii="Times New Roman" w:hAnsi="Times New Roman" w:cs="Times New Roman"/>
          <w:sz w:val="24"/>
          <w:szCs w:val="24"/>
        </w:rPr>
        <w:t>среду</w:t>
      </w:r>
      <w:r w:rsidRPr="00EF5367">
        <w:rPr>
          <w:rFonts w:ascii="Times New Roman" w:hAnsi="Times New Roman" w:cs="Times New Roman"/>
        </w:rPr>
        <w:t xml:space="preserve"> </w:t>
      </w:r>
      <w:r w:rsidRPr="00EF5367">
        <w:rPr>
          <w:rFonts w:ascii="Times New Roman" w:hAnsi="Times New Roman" w:cs="Times New Roman"/>
          <w:sz w:val="24"/>
          <w:szCs w:val="24"/>
        </w:rPr>
        <w:t>университета.</w:t>
      </w:r>
      <w:r w:rsidRPr="00EF5367">
        <w:rPr>
          <w:rFonts w:ascii="Times New Roman" w:hAnsi="Times New Roman" w:cs="Times New Roman"/>
        </w:rPr>
        <w:t xml:space="preserve"> </w:t>
      </w:r>
    </w:p>
    <w:p w:rsidR="00444F96" w:rsidRPr="00EF5367" w:rsidRDefault="00444F96" w:rsidP="00444F96">
      <w:pPr>
        <w:spacing w:after="0" w:line="240" w:lineRule="auto"/>
        <w:ind w:firstLine="756"/>
        <w:jc w:val="both"/>
        <w:rPr>
          <w:rFonts w:ascii="Times New Roman" w:hAnsi="Times New Roman" w:cs="Times New Roman"/>
          <w:sz w:val="24"/>
          <w:szCs w:val="24"/>
        </w:rPr>
      </w:pPr>
    </w:p>
    <w:p w:rsidR="00A9563D" w:rsidRPr="00444F96" w:rsidRDefault="00A9563D" w:rsidP="00A9563D">
      <w:pPr>
        <w:autoSpaceDE w:val="0"/>
        <w:autoSpaceDN w:val="0"/>
        <w:adjustRightInd w:val="0"/>
        <w:spacing w:line="240" w:lineRule="auto"/>
        <w:jc w:val="right"/>
        <w:rPr>
          <w:rFonts w:ascii="Times New Roman" w:hAnsi="Times New Roman" w:cs="Times New Roman"/>
          <w:b/>
          <w:sz w:val="24"/>
          <w:szCs w:val="24"/>
        </w:rPr>
      </w:pPr>
      <w:r w:rsidRPr="00444F96">
        <w:rPr>
          <w:rFonts w:ascii="Times New Roman" w:hAnsi="Times New Roman" w:cs="Times New Roman"/>
          <w:b/>
          <w:sz w:val="24"/>
          <w:szCs w:val="24"/>
        </w:rPr>
        <w:t>Приложение 1</w:t>
      </w:r>
    </w:p>
    <w:p w:rsidR="00A9563D" w:rsidRPr="00040F2D" w:rsidRDefault="00A9563D" w:rsidP="00A9563D">
      <w:pPr>
        <w:suppressAutoHyphens/>
        <w:autoSpaceDE w:val="0"/>
        <w:spacing w:line="240" w:lineRule="auto"/>
        <w:jc w:val="center"/>
        <w:rPr>
          <w:rFonts w:ascii="Times New Roman" w:eastAsia="Arial" w:hAnsi="Times New Roman" w:cs="Times New Roman"/>
          <w:b/>
          <w:sz w:val="24"/>
          <w:szCs w:val="24"/>
          <w:lang w:eastAsia="ar-SA"/>
        </w:rPr>
      </w:pPr>
      <w:r w:rsidRPr="00040F2D">
        <w:rPr>
          <w:rFonts w:ascii="Times New Roman" w:eastAsia="Arial" w:hAnsi="Times New Roman" w:cs="Times New Roman"/>
          <w:b/>
          <w:sz w:val="24"/>
          <w:szCs w:val="24"/>
          <w:lang w:eastAsia="ar-SA"/>
        </w:rPr>
        <w:t>Методические указания по составлению и оформлению отчета о производственной – преддипломной практике</w:t>
      </w:r>
    </w:p>
    <w:p w:rsidR="00A9563D" w:rsidRPr="00040F2D" w:rsidRDefault="00A9563D" w:rsidP="00EB75DB">
      <w:pPr>
        <w:tabs>
          <w:tab w:val="left" w:pos="851"/>
        </w:tabs>
        <w:spacing w:after="0" w:line="240" w:lineRule="auto"/>
        <w:ind w:firstLine="567"/>
        <w:jc w:val="both"/>
        <w:rPr>
          <w:rFonts w:ascii="Times New Roman" w:hAnsi="Times New Roman" w:cs="Times New Roman"/>
          <w:snapToGrid w:val="0"/>
          <w:sz w:val="24"/>
          <w:szCs w:val="24"/>
        </w:rPr>
      </w:pPr>
      <w:r w:rsidRPr="00040F2D">
        <w:rPr>
          <w:rFonts w:ascii="Times New Roman" w:hAnsi="Times New Roman" w:cs="Times New Roman"/>
          <w:sz w:val="24"/>
          <w:szCs w:val="24"/>
        </w:rPr>
        <w:t xml:space="preserve">Результаты прохождения </w:t>
      </w:r>
      <w:r w:rsidRPr="00040F2D">
        <w:rPr>
          <w:rFonts w:ascii="Times New Roman" w:hAnsi="Times New Roman" w:cs="Times New Roman"/>
          <w:snapToGrid w:val="0"/>
          <w:sz w:val="24"/>
          <w:szCs w:val="24"/>
        </w:rPr>
        <w:t xml:space="preserve">производственной – преддипломной практики должны быть изложены в отчете, включающем два-три раздела, введение, заключение (выводы и предложения), список использованных источников, приложения (копии всех заполненных </w:t>
      </w:r>
      <w:r w:rsidRPr="00040F2D">
        <w:rPr>
          <w:rFonts w:ascii="Times New Roman" w:hAnsi="Times New Roman" w:cs="Times New Roman"/>
          <w:snapToGrid w:val="0"/>
          <w:sz w:val="24"/>
          <w:szCs w:val="24"/>
        </w:rPr>
        <w:lastRenderedPageBreak/>
        <w:t xml:space="preserve">документов, анализируемые формы отчетности предприятия, диаграммы, схемы, графики и т.д.). </w:t>
      </w:r>
    </w:p>
    <w:p w:rsidR="00A9563D" w:rsidRPr="00040F2D" w:rsidRDefault="00A9563D" w:rsidP="00EB75DB">
      <w:pPr>
        <w:tabs>
          <w:tab w:val="left" w:pos="709"/>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ab/>
        <w:t>По окончании производственной – преддипломной практики обучающийся должен предоставить:</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отчет о производственной – преддипломной практике, составленный в соответствии с заданием на практику и оформленный в соответствии с требованиями;</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задание на практику;</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-дневник практики, оформленный в соответствии с требованиями;</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xml:space="preserve">-отзыв из организации, в которой проходила производственная – преддипломная практика, содержащий: описание проделанной студентом работы, общую оценку качества подготовки, умение работать в коллективе, анализировать ситуацию, работать со статистическими данными и уровень </w:t>
      </w:r>
      <w:proofErr w:type="spellStart"/>
      <w:r w:rsidRPr="00040F2D">
        <w:rPr>
          <w:rFonts w:ascii="Times New Roman" w:hAnsi="Times New Roman" w:cs="Times New Roman"/>
          <w:sz w:val="24"/>
          <w:szCs w:val="24"/>
        </w:rPr>
        <w:t>сформированности</w:t>
      </w:r>
      <w:proofErr w:type="spellEnd"/>
      <w:r w:rsidRPr="00040F2D">
        <w:rPr>
          <w:rFonts w:ascii="Times New Roman" w:hAnsi="Times New Roman" w:cs="Times New Roman"/>
          <w:sz w:val="24"/>
          <w:szCs w:val="24"/>
        </w:rPr>
        <w:t xml:space="preserve"> компетенции.</w:t>
      </w:r>
      <w:r w:rsidRPr="00040F2D">
        <w:rPr>
          <w:rFonts w:ascii="Times New Roman" w:hAnsi="Times New Roman" w:cs="Times New Roman"/>
          <w:color w:val="FF0000"/>
          <w:sz w:val="24"/>
          <w:szCs w:val="24"/>
        </w:rPr>
        <w:t xml:space="preserve"> </w:t>
      </w:r>
    </w:p>
    <w:p w:rsidR="00A9563D" w:rsidRPr="00040F2D" w:rsidRDefault="00A9563D" w:rsidP="00EB75DB">
      <w:pPr>
        <w:tabs>
          <w:tab w:val="left" w:pos="851"/>
        </w:tabs>
        <w:spacing w:after="0" w:line="240" w:lineRule="auto"/>
        <w:ind w:firstLine="567"/>
        <w:jc w:val="both"/>
        <w:rPr>
          <w:rFonts w:ascii="Times New Roman" w:hAnsi="Times New Roman" w:cs="Times New Roman"/>
          <w:bCs/>
          <w:i/>
          <w:sz w:val="24"/>
          <w:szCs w:val="24"/>
        </w:rPr>
      </w:pPr>
      <w:r w:rsidRPr="00040F2D">
        <w:rPr>
          <w:rFonts w:ascii="Times New Roman" w:hAnsi="Times New Roman" w:cs="Times New Roman"/>
          <w:bCs/>
          <w:i/>
          <w:sz w:val="24"/>
          <w:szCs w:val="24"/>
        </w:rPr>
        <w:t>Требования к оформлению отчета.</w:t>
      </w:r>
    </w:p>
    <w:p w:rsidR="00A9563D" w:rsidRPr="00040F2D" w:rsidRDefault="00A9563D" w:rsidP="00EB75DB">
      <w:pPr>
        <w:tabs>
          <w:tab w:val="left" w:pos="851"/>
        </w:tabs>
        <w:spacing w:after="0" w:line="240" w:lineRule="auto"/>
        <w:ind w:firstLine="567"/>
        <w:jc w:val="both"/>
        <w:rPr>
          <w:rFonts w:ascii="Times New Roman" w:hAnsi="Times New Roman" w:cs="Times New Roman"/>
          <w:bCs/>
          <w:sz w:val="24"/>
          <w:szCs w:val="24"/>
        </w:rPr>
      </w:pPr>
      <w:r w:rsidRPr="00040F2D">
        <w:rPr>
          <w:rFonts w:ascii="Times New Roman" w:hAnsi="Times New Roman" w:cs="Times New Roman"/>
          <w:sz w:val="24"/>
          <w:szCs w:val="24"/>
        </w:rPr>
        <w:t xml:space="preserve"> Набор текста производится в текстовом редакторе </w:t>
      </w:r>
      <w:r w:rsidRPr="00040F2D">
        <w:rPr>
          <w:rFonts w:ascii="Times New Roman" w:hAnsi="Times New Roman" w:cs="Times New Roman"/>
          <w:sz w:val="24"/>
          <w:szCs w:val="24"/>
          <w:lang w:val="en-US"/>
        </w:rPr>
        <w:t>Times</w:t>
      </w:r>
      <w:r w:rsidRPr="00040F2D">
        <w:rPr>
          <w:rFonts w:ascii="Times New Roman" w:hAnsi="Times New Roman" w:cs="Times New Roman"/>
          <w:sz w:val="24"/>
          <w:szCs w:val="24"/>
        </w:rPr>
        <w:t xml:space="preserve"> </w:t>
      </w:r>
      <w:r w:rsidRPr="00040F2D">
        <w:rPr>
          <w:rFonts w:ascii="Times New Roman" w:hAnsi="Times New Roman" w:cs="Times New Roman"/>
          <w:sz w:val="24"/>
          <w:szCs w:val="24"/>
          <w:lang w:val="en-US"/>
        </w:rPr>
        <w:t>New</w:t>
      </w:r>
      <w:r w:rsidRPr="00040F2D">
        <w:rPr>
          <w:rFonts w:ascii="Times New Roman" w:hAnsi="Times New Roman" w:cs="Times New Roman"/>
          <w:sz w:val="24"/>
          <w:szCs w:val="24"/>
        </w:rPr>
        <w:t xml:space="preserve"> </w:t>
      </w:r>
      <w:r w:rsidRPr="00040F2D">
        <w:rPr>
          <w:rFonts w:ascii="Times New Roman" w:hAnsi="Times New Roman" w:cs="Times New Roman"/>
          <w:sz w:val="24"/>
          <w:szCs w:val="24"/>
          <w:lang w:val="en-US"/>
        </w:rPr>
        <w:t>Roman</w:t>
      </w:r>
      <w:r w:rsidRPr="00040F2D">
        <w:rPr>
          <w:rFonts w:ascii="Times New Roman" w:hAnsi="Times New Roman" w:cs="Times New Roman"/>
          <w:sz w:val="24"/>
          <w:szCs w:val="24"/>
        </w:rPr>
        <w:t xml:space="preserve"> через 1,5 интервал 14 </w:t>
      </w:r>
      <w:r w:rsidRPr="00040F2D">
        <w:rPr>
          <w:rFonts w:ascii="Times New Roman" w:hAnsi="Times New Roman" w:cs="Times New Roman"/>
          <w:sz w:val="24"/>
          <w:szCs w:val="24"/>
          <w:lang w:val="en-US"/>
        </w:rPr>
        <w:t>pt</w:t>
      </w:r>
      <w:r w:rsidRPr="00040F2D">
        <w:rPr>
          <w:rFonts w:ascii="Times New Roman" w:hAnsi="Times New Roman" w:cs="Times New Roman"/>
          <w:sz w:val="24"/>
          <w:szCs w:val="24"/>
        </w:rPr>
        <w:t>, выравнивание текста по ширине. Рекомендуемое значение полей: сверху и снизу - 2 см, справа – 1,5 см, слева 3 см</w:t>
      </w:r>
      <w:r w:rsidRPr="00040F2D">
        <w:rPr>
          <w:rFonts w:ascii="Times New Roman" w:hAnsi="Times New Roman" w:cs="Times New Roman"/>
          <w:bCs/>
          <w:sz w:val="24"/>
          <w:szCs w:val="24"/>
        </w:rPr>
        <w:t>. Абзацный отступ 1, 25 см.</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bCs/>
          <w:sz w:val="24"/>
          <w:szCs w:val="24"/>
        </w:rPr>
        <w:t xml:space="preserve"> Главы</w:t>
      </w:r>
      <w:r w:rsidRPr="00040F2D">
        <w:rPr>
          <w:rFonts w:ascii="Times New Roman" w:hAnsi="Times New Roman" w:cs="Times New Roman"/>
          <w:sz w:val="24"/>
          <w:szCs w:val="24"/>
        </w:rPr>
        <w:t xml:space="preserve"> начинаются с новой страницы, </w:t>
      </w:r>
      <w:r w:rsidRPr="00040F2D">
        <w:rPr>
          <w:rFonts w:ascii="Times New Roman" w:hAnsi="Times New Roman" w:cs="Times New Roman"/>
          <w:bCs/>
          <w:sz w:val="24"/>
          <w:szCs w:val="24"/>
        </w:rPr>
        <w:t>параграфы</w:t>
      </w:r>
      <w:r w:rsidRPr="00040F2D">
        <w:rPr>
          <w:rFonts w:ascii="Times New Roman" w:hAnsi="Times New Roman" w:cs="Times New Roman"/>
          <w:sz w:val="24"/>
          <w:szCs w:val="24"/>
        </w:rPr>
        <w:t xml:space="preserve"> – на той же странице. Расстояние между заголовком и текстом должно быть 15 мм, а между заголовками главы и параграфа - 10 мм. </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bCs/>
          <w:sz w:val="24"/>
          <w:szCs w:val="24"/>
        </w:rPr>
        <w:t>Номера страниц</w:t>
      </w:r>
      <w:r w:rsidRPr="00040F2D">
        <w:rPr>
          <w:rFonts w:ascii="Times New Roman" w:hAnsi="Times New Roman" w:cs="Times New Roman"/>
          <w:sz w:val="24"/>
          <w:szCs w:val="24"/>
        </w:rPr>
        <w:t xml:space="preserve"> проставляются в правом нижнем углу без точки, титульный лист включается в общую нумерацию, но номер на нем не ставится. </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xml:space="preserve">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 Нумерация ссылок ведется арабскими цифрами в порядке их приведения в тексте независимо от деления на разделы. </w:t>
      </w:r>
    </w:p>
    <w:p w:rsidR="00A9563D" w:rsidRPr="00040F2D" w:rsidRDefault="00A9563D" w:rsidP="00EB75DB">
      <w:pPr>
        <w:tabs>
          <w:tab w:val="left" w:pos="567"/>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bCs/>
          <w:sz w:val="24"/>
          <w:szCs w:val="24"/>
        </w:rPr>
        <w:tab/>
        <w:t>Цифровой материал</w:t>
      </w:r>
      <w:r w:rsidRPr="00040F2D">
        <w:rPr>
          <w:rFonts w:ascii="Times New Roman" w:hAnsi="Times New Roman" w:cs="Times New Roman"/>
          <w:sz w:val="24"/>
          <w:szCs w:val="24"/>
        </w:rPr>
        <w:t xml:space="preserve"> (таблицы, рисунки) имеют отдельную сквозную нумерацию для каждого вида материала, выполненную арабскими цифрами. Таблицу следует располагать непосредственно после текста, в котором она упоминается впервые, или на следующей странице. Наименование таблицы следует помещать </w:t>
      </w:r>
      <w:r w:rsidRPr="00040F2D">
        <w:rPr>
          <w:rFonts w:ascii="Times New Roman" w:hAnsi="Times New Roman" w:cs="Times New Roman"/>
          <w:sz w:val="24"/>
          <w:szCs w:val="24"/>
          <w:u w:val="single"/>
        </w:rPr>
        <w:t>над таблицей слева, в одну строку с ее номером через тире</w:t>
      </w:r>
      <w:r w:rsidRPr="00040F2D">
        <w:rPr>
          <w:rFonts w:ascii="Times New Roman" w:hAnsi="Times New Roman" w:cs="Times New Roman"/>
          <w:sz w:val="24"/>
          <w:szCs w:val="24"/>
        </w:rPr>
        <w:t>. Пример:</w:t>
      </w:r>
    </w:p>
    <w:p w:rsidR="00A9563D" w:rsidRPr="00040F2D" w:rsidRDefault="00A9563D" w:rsidP="00EB75DB">
      <w:pPr>
        <w:tabs>
          <w:tab w:val="left" w:pos="851"/>
          <w:tab w:val="left" w:leader="underscore" w:pos="1546"/>
          <w:tab w:val="left" w:leader="underscore" w:pos="5568"/>
        </w:tabs>
        <w:autoSpaceDE w:val="0"/>
        <w:autoSpaceDN w:val="0"/>
        <w:adjustRightInd w:val="0"/>
        <w:spacing w:after="0" w:line="240" w:lineRule="auto"/>
        <w:ind w:firstLine="567"/>
        <w:jc w:val="both"/>
        <w:rPr>
          <w:rFonts w:ascii="Times New Roman" w:hAnsi="Times New Roman" w:cs="Times New Roman"/>
          <w:bCs/>
          <w:sz w:val="24"/>
          <w:szCs w:val="24"/>
        </w:rPr>
      </w:pPr>
      <w:r w:rsidRPr="00040F2D">
        <w:rPr>
          <w:rFonts w:ascii="Times New Roman" w:hAnsi="Times New Roman" w:cs="Times New Roman"/>
          <w:sz w:val="24"/>
          <w:szCs w:val="24"/>
        </w:rPr>
        <w:t>Таблица 2 – Методы финансового планирования в строительстве</w:t>
      </w:r>
    </w:p>
    <w:p w:rsidR="00A9563D" w:rsidRPr="00040F2D" w:rsidRDefault="00A9563D" w:rsidP="00EB75DB">
      <w:pPr>
        <w:tabs>
          <w:tab w:val="left" w:pos="851"/>
          <w:tab w:val="left" w:pos="1210"/>
        </w:tabs>
        <w:autoSpaceDE w:val="0"/>
        <w:autoSpaceDN w:val="0"/>
        <w:adjustRightInd w:val="0"/>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xml:space="preserve">При переносе части таблицы на другой лист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или "Окончание таблицы"  и указывают номер таблицы.  </w:t>
      </w:r>
    </w:p>
    <w:p w:rsidR="00A9563D" w:rsidRPr="00040F2D" w:rsidRDefault="00A9563D" w:rsidP="00EB75DB">
      <w:pPr>
        <w:tabs>
          <w:tab w:val="left" w:pos="851"/>
          <w:tab w:val="left" w:pos="1210"/>
        </w:tabs>
        <w:autoSpaceDE w:val="0"/>
        <w:autoSpaceDN w:val="0"/>
        <w:adjustRightInd w:val="0"/>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xml:space="preserve">Слово «Рисунок» и его наименование располагают </w:t>
      </w:r>
      <w:r w:rsidRPr="00040F2D">
        <w:rPr>
          <w:rFonts w:ascii="Times New Roman" w:hAnsi="Times New Roman" w:cs="Times New Roman"/>
          <w:sz w:val="24"/>
          <w:szCs w:val="24"/>
          <w:u w:val="single"/>
        </w:rPr>
        <w:t>посередине</w:t>
      </w:r>
      <w:r w:rsidRPr="00040F2D">
        <w:rPr>
          <w:rFonts w:ascii="Times New Roman" w:hAnsi="Times New Roman" w:cs="Times New Roman"/>
          <w:sz w:val="24"/>
          <w:szCs w:val="24"/>
        </w:rPr>
        <w:t xml:space="preserve"> строки под рисунком. Пример:</w:t>
      </w:r>
    </w:p>
    <w:p w:rsidR="00A9563D" w:rsidRPr="00040F2D" w:rsidRDefault="00A9563D" w:rsidP="00EB75DB">
      <w:pPr>
        <w:tabs>
          <w:tab w:val="left" w:pos="851"/>
        </w:tabs>
        <w:spacing w:after="0" w:line="240" w:lineRule="auto"/>
        <w:ind w:firstLine="567"/>
        <w:jc w:val="center"/>
        <w:rPr>
          <w:rFonts w:ascii="Times New Roman" w:hAnsi="Times New Roman" w:cs="Times New Roman"/>
          <w:sz w:val="24"/>
          <w:szCs w:val="24"/>
        </w:rPr>
      </w:pPr>
      <w:r w:rsidRPr="00040F2D">
        <w:rPr>
          <w:rFonts w:ascii="Times New Roman" w:hAnsi="Times New Roman" w:cs="Times New Roman"/>
          <w:sz w:val="24"/>
          <w:szCs w:val="24"/>
        </w:rPr>
        <w:t>Рисунок 1 – Организационная структура ООО «</w:t>
      </w:r>
      <w:proofErr w:type="spellStart"/>
      <w:r w:rsidRPr="00040F2D">
        <w:rPr>
          <w:rFonts w:ascii="Times New Roman" w:hAnsi="Times New Roman" w:cs="Times New Roman"/>
          <w:sz w:val="24"/>
          <w:szCs w:val="24"/>
        </w:rPr>
        <w:t>Машпром</w:t>
      </w:r>
      <w:proofErr w:type="spellEnd"/>
      <w:r w:rsidRPr="00040F2D">
        <w:rPr>
          <w:rFonts w:ascii="Times New Roman" w:hAnsi="Times New Roman" w:cs="Times New Roman"/>
          <w:sz w:val="24"/>
          <w:szCs w:val="24"/>
        </w:rPr>
        <w:t>»</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bCs/>
          <w:sz w:val="24"/>
          <w:szCs w:val="24"/>
        </w:rPr>
        <w:t>Список использованных источников</w:t>
      </w:r>
      <w:r w:rsidRPr="00040F2D">
        <w:rPr>
          <w:rFonts w:ascii="Times New Roman" w:hAnsi="Times New Roman" w:cs="Times New Roman"/>
          <w:sz w:val="24"/>
          <w:szCs w:val="24"/>
        </w:rPr>
        <w:t xml:space="preserve"> оформляется в соответствии с ГОСТ 7.1, ГОСТ 7.80 и ГОСТ 7.82, содержит 10- 20 источников, не менее 50 % источников должны быть изданы в последние пять лет.</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xml:space="preserve">В </w:t>
      </w:r>
      <w:r w:rsidRPr="00040F2D">
        <w:rPr>
          <w:rFonts w:ascii="Times New Roman" w:hAnsi="Times New Roman" w:cs="Times New Roman"/>
          <w:bCs/>
          <w:sz w:val="24"/>
          <w:szCs w:val="24"/>
        </w:rPr>
        <w:t>приложения</w:t>
      </w:r>
      <w:r w:rsidRPr="00040F2D">
        <w:rPr>
          <w:rFonts w:ascii="Times New Roman" w:hAnsi="Times New Roman" w:cs="Times New Roman"/>
          <w:sz w:val="24"/>
          <w:szCs w:val="24"/>
        </w:rPr>
        <w:t xml:space="preserve"> включаются связанные с выполненной работой материалы, которые по каким-либо причинам не могут быть внесены в основную часть: справочные материалы, таблицы, данные и т.д. Приложения располагаются порядке появления ссылок в тексте, обозначают заглавными буквами русского алфавита за исключением букв Е, З, Й, </w:t>
      </w:r>
      <w:proofErr w:type="gramStart"/>
      <w:r w:rsidRPr="00040F2D">
        <w:rPr>
          <w:rFonts w:ascii="Times New Roman" w:hAnsi="Times New Roman" w:cs="Times New Roman"/>
          <w:sz w:val="24"/>
          <w:szCs w:val="24"/>
        </w:rPr>
        <w:t>О</w:t>
      </w:r>
      <w:proofErr w:type="gramEnd"/>
      <w:r w:rsidRPr="00040F2D">
        <w:rPr>
          <w:rFonts w:ascii="Times New Roman" w:hAnsi="Times New Roman" w:cs="Times New Roman"/>
          <w:sz w:val="24"/>
          <w:szCs w:val="24"/>
        </w:rPr>
        <w:t>, Ч, Ь, Ы, Ъ.</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xml:space="preserve">Отчет представляется в сброшюрованном виде (в папке со скоросшивателем). Не следует вкладывать каждый лист отчета в отдельный файл. </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xml:space="preserve">Отчет представляется студентом руководителю производственной практикой от кафедры на проверку. В случае обнаружения недостатков в работе отчет возвращается студенту на доработку (7 дней). </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lastRenderedPageBreak/>
        <w:t xml:space="preserve">Законченный отчет, подписанный студентом и руководителем практики, предоставляется на защиту. </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Защита отчета по практике проводится на выпускающей кафедре в течение следующей после окончания практики сессии. Отчеты принимает комиссия в составе заведующего кафедрой и ответственного от кафедры за проведение практики.</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 xml:space="preserve">В процессе защиты студент должен кратко изложить основные результаты проделанной работы, выводы и рекомендации, структуру и анализ материалов, включаемых в отчет по практике. </w:t>
      </w:r>
    </w:p>
    <w:p w:rsidR="00A9563D" w:rsidRPr="00040F2D" w:rsidRDefault="00A9563D" w:rsidP="00EB75DB">
      <w:pPr>
        <w:tabs>
          <w:tab w:val="left" w:pos="851"/>
        </w:tabs>
        <w:spacing w:after="0" w:line="240" w:lineRule="auto"/>
        <w:ind w:firstLine="567"/>
        <w:jc w:val="both"/>
        <w:rPr>
          <w:rFonts w:ascii="Times New Roman" w:hAnsi="Times New Roman" w:cs="Times New Roman"/>
          <w:i/>
          <w:sz w:val="24"/>
          <w:szCs w:val="24"/>
          <w:u w:val="single"/>
          <w:shd w:val="clear" w:color="auto" w:fill="FFFFFF"/>
        </w:rPr>
      </w:pPr>
      <w:r w:rsidRPr="00040F2D">
        <w:rPr>
          <w:rFonts w:ascii="Times New Roman" w:hAnsi="Times New Roman" w:cs="Times New Roman"/>
          <w:i/>
          <w:sz w:val="24"/>
          <w:szCs w:val="24"/>
          <w:u w:val="single"/>
          <w:shd w:val="clear" w:color="auto" w:fill="FFFFFF"/>
        </w:rPr>
        <w:t>Организация практики</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shd w:val="clear" w:color="auto" w:fill="FFFFFF"/>
        </w:rPr>
        <w:t xml:space="preserve">Студенты на практику направляются в соответствии с заключенными предварительно договорами между университетом и организациями о прохождении практики установленной формы. </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shd w:val="clear" w:color="auto" w:fill="FFFFFF"/>
        </w:rPr>
        <w:t>При самостоятельном определении места практики необходимо выбирать организацию, где имеются собственные финансовые отделы (управления) или существуют подразделения (группы) по финансовому управлению в составе других служб (планового отдела, бухгалтерии и т.д.).</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shd w:val="clear" w:color="auto" w:fill="FFFFFF"/>
        </w:rPr>
        <w:t>Документально организация практики оформляется следующим образом:</w:t>
      </w:r>
    </w:p>
    <w:p w:rsidR="00A9563D" w:rsidRPr="00040F2D" w:rsidRDefault="00A9563D" w:rsidP="00EB75DB">
      <w:pPr>
        <w:widowControl w:val="0"/>
        <w:numPr>
          <w:ilvl w:val="0"/>
          <w:numId w:val="21"/>
        </w:numPr>
        <w:tabs>
          <w:tab w:val="left" w:pos="621"/>
          <w:tab w:val="left" w:pos="851"/>
        </w:tabs>
        <w:spacing w:after="0" w:line="240" w:lineRule="auto"/>
        <w:ind w:firstLine="567"/>
        <w:jc w:val="both"/>
        <w:rPr>
          <w:rFonts w:ascii="Times New Roman" w:hAnsi="Times New Roman" w:cs="Times New Roman"/>
          <w:sz w:val="24"/>
          <w:szCs w:val="24"/>
          <w:u w:val="single"/>
        </w:rPr>
      </w:pPr>
      <w:r w:rsidRPr="00040F2D">
        <w:rPr>
          <w:rFonts w:ascii="Times New Roman" w:hAnsi="Times New Roman" w:cs="Times New Roman"/>
          <w:sz w:val="24"/>
          <w:szCs w:val="24"/>
          <w:shd w:val="clear" w:color="auto" w:fill="FFFFFF"/>
        </w:rPr>
        <w:t xml:space="preserve">Распределение студентов по местам прохождения практики объявляется на предварительном собрании и к началу практики оформляется приказом по университету. После оформления приказа </w:t>
      </w:r>
      <w:r w:rsidRPr="00040F2D">
        <w:rPr>
          <w:rFonts w:ascii="Times New Roman" w:hAnsi="Times New Roman" w:cs="Times New Roman"/>
          <w:sz w:val="24"/>
          <w:szCs w:val="24"/>
          <w:u w:val="single"/>
          <w:shd w:val="clear" w:color="auto" w:fill="FFFFFF"/>
        </w:rPr>
        <w:t>менять место практики нельзя.</w:t>
      </w:r>
    </w:p>
    <w:p w:rsidR="00A9563D" w:rsidRPr="00040F2D" w:rsidRDefault="00A9563D" w:rsidP="00EB75DB">
      <w:pPr>
        <w:widowControl w:val="0"/>
        <w:numPr>
          <w:ilvl w:val="0"/>
          <w:numId w:val="21"/>
        </w:numPr>
        <w:tabs>
          <w:tab w:val="left" w:pos="626"/>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shd w:val="clear" w:color="auto" w:fill="FFFFFF"/>
        </w:rPr>
        <w:t>Перед началом практики (за 2-3 дня) студенты получают на руки: удостоверение, программу практики.</w:t>
      </w:r>
    </w:p>
    <w:p w:rsidR="00A9563D" w:rsidRPr="00040F2D" w:rsidRDefault="00A9563D" w:rsidP="00EB75DB">
      <w:pPr>
        <w:widowControl w:val="0"/>
        <w:numPr>
          <w:ilvl w:val="0"/>
          <w:numId w:val="21"/>
        </w:numPr>
        <w:tabs>
          <w:tab w:val="left" w:pos="621"/>
          <w:tab w:val="left" w:pos="851"/>
        </w:tabs>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shd w:val="clear" w:color="auto" w:fill="FFFFFF"/>
        </w:rPr>
        <w:t xml:space="preserve">По окончании практики </w:t>
      </w:r>
      <w:r w:rsidRPr="00040F2D">
        <w:rPr>
          <w:rFonts w:ascii="Times New Roman" w:eastAsia="Calibri" w:hAnsi="Times New Roman" w:cs="Times New Roman"/>
          <w:sz w:val="24"/>
          <w:szCs w:val="24"/>
          <w:shd w:val="clear" w:color="auto" w:fill="FFFFFF"/>
        </w:rPr>
        <w:t xml:space="preserve">(не позднее чем через 2 недели </w:t>
      </w:r>
      <w:r w:rsidRPr="00040F2D">
        <w:rPr>
          <w:rFonts w:ascii="Times New Roman" w:hAnsi="Times New Roman" w:cs="Times New Roman"/>
          <w:sz w:val="24"/>
          <w:szCs w:val="24"/>
          <w:shd w:val="clear" w:color="auto" w:fill="FFFFFF"/>
        </w:rPr>
        <w:t xml:space="preserve">после последнего дня работы) вместе с отчетом студенты сдают оформленное </w:t>
      </w:r>
      <w:r w:rsidRPr="00040F2D">
        <w:rPr>
          <w:rFonts w:ascii="Times New Roman" w:hAnsi="Times New Roman" w:cs="Times New Roman"/>
          <w:b/>
          <w:sz w:val="24"/>
          <w:szCs w:val="24"/>
          <w:shd w:val="clear" w:color="auto" w:fill="FFFFFF"/>
        </w:rPr>
        <w:t xml:space="preserve">удостоверение </w:t>
      </w:r>
      <w:r w:rsidRPr="00040F2D">
        <w:rPr>
          <w:rFonts w:ascii="Times New Roman" w:hAnsi="Times New Roman" w:cs="Times New Roman"/>
          <w:sz w:val="24"/>
          <w:szCs w:val="24"/>
          <w:shd w:val="clear" w:color="auto" w:fill="FFFFFF"/>
        </w:rPr>
        <w:t>и отзыв с места прохождения.</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 xml:space="preserve">До начала производственной - преддипломной практики преподаватели кафедры проводят </w:t>
      </w:r>
      <w:r w:rsidRPr="00040F2D">
        <w:rPr>
          <w:rFonts w:ascii="Times New Roman" w:hAnsi="Times New Roman" w:cs="Times New Roman"/>
          <w:b/>
          <w:sz w:val="24"/>
          <w:szCs w:val="24"/>
          <w:shd w:val="clear" w:color="auto" w:fill="FFFFFF"/>
        </w:rPr>
        <w:t>собрание студентов</w:t>
      </w:r>
      <w:r w:rsidRPr="00040F2D">
        <w:rPr>
          <w:rFonts w:ascii="Times New Roman" w:hAnsi="Times New Roman" w:cs="Times New Roman"/>
          <w:sz w:val="24"/>
          <w:szCs w:val="24"/>
          <w:shd w:val="clear" w:color="auto" w:fill="FFFFFF"/>
        </w:rPr>
        <w:t>, где сообщаются основные задачи практики, содержание работ во время прохождения практики, объем и продолжительность практики.</w:t>
      </w:r>
    </w:p>
    <w:p w:rsidR="00A9563D" w:rsidRPr="00040F2D" w:rsidRDefault="00A9563D" w:rsidP="00EB75DB">
      <w:pPr>
        <w:tabs>
          <w:tab w:val="left" w:pos="851"/>
        </w:tabs>
        <w:spacing w:after="0" w:line="240" w:lineRule="auto"/>
        <w:ind w:firstLine="567"/>
        <w:jc w:val="both"/>
        <w:rPr>
          <w:rFonts w:ascii="Times New Roman" w:hAnsi="Times New Roman" w:cs="Times New Roman"/>
          <w:i/>
          <w:color w:val="000000"/>
          <w:sz w:val="24"/>
          <w:szCs w:val="24"/>
          <w:u w:val="single"/>
        </w:rPr>
      </w:pPr>
      <w:r w:rsidRPr="00040F2D">
        <w:rPr>
          <w:rFonts w:ascii="Times New Roman" w:hAnsi="Times New Roman" w:cs="Times New Roman"/>
          <w:i/>
          <w:color w:val="000000"/>
          <w:sz w:val="24"/>
          <w:szCs w:val="24"/>
          <w:u w:val="single"/>
        </w:rPr>
        <w:t>Подготовительный этап</w:t>
      </w:r>
    </w:p>
    <w:p w:rsidR="00A9563D" w:rsidRPr="00040F2D" w:rsidRDefault="00A9563D" w:rsidP="00EB75DB">
      <w:pPr>
        <w:tabs>
          <w:tab w:val="left" w:pos="851"/>
        </w:tabs>
        <w:spacing w:after="0" w:line="240" w:lineRule="auto"/>
        <w:ind w:firstLine="567"/>
        <w:jc w:val="both"/>
        <w:rPr>
          <w:rFonts w:ascii="Times New Roman" w:hAnsi="Times New Roman" w:cs="Times New Roman"/>
          <w:color w:val="000000"/>
          <w:sz w:val="24"/>
          <w:szCs w:val="24"/>
        </w:rPr>
      </w:pPr>
      <w:r w:rsidRPr="00040F2D">
        <w:rPr>
          <w:rFonts w:ascii="Times New Roman" w:hAnsi="Times New Roman" w:cs="Times New Roman"/>
          <w:color w:val="000000"/>
          <w:sz w:val="24"/>
          <w:szCs w:val="24"/>
        </w:rPr>
        <w:t xml:space="preserve">Перед началом практики все студенты должны получить </w:t>
      </w:r>
      <w:r w:rsidRPr="00040F2D">
        <w:rPr>
          <w:rFonts w:ascii="Times New Roman" w:hAnsi="Times New Roman" w:cs="Times New Roman"/>
          <w:b/>
          <w:color w:val="000000"/>
          <w:sz w:val="24"/>
          <w:szCs w:val="24"/>
        </w:rPr>
        <w:t xml:space="preserve">инструктаж </w:t>
      </w:r>
      <w:r w:rsidRPr="00040F2D">
        <w:rPr>
          <w:rFonts w:ascii="Times New Roman" w:hAnsi="Times New Roman" w:cs="Times New Roman"/>
          <w:color w:val="000000"/>
          <w:sz w:val="24"/>
          <w:szCs w:val="24"/>
        </w:rPr>
        <w:t>по общим правилам безопасности на предприятии и оформить каточку по технике безопасности. Инструктаж проводится в учебном заведении по графику с согласованием с учебно-методическим управлением.</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 xml:space="preserve">По прибытии на предприятие студент встречается с руководителем практики от предприятия в отделе технического обучения, прослушивает курс техники безопасности, изучает </w:t>
      </w:r>
      <w:r w:rsidRPr="00040F2D">
        <w:rPr>
          <w:rFonts w:ascii="Times New Roman" w:hAnsi="Times New Roman" w:cs="Times New Roman"/>
          <w:b/>
          <w:sz w:val="24"/>
          <w:szCs w:val="24"/>
          <w:shd w:val="clear" w:color="auto" w:fill="FFFFFF"/>
        </w:rPr>
        <w:t>правила внутреннего распорядка</w:t>
      </w:r>
      <w:r w:rsidRPr="00040F2D">
        <w:rPr>
          <w:rFonts w:ascii="Times New Roman" w:hAnsi="Times New Roman" w:cs="Times New Roman"/>
          <w:sz w:val="24"/>
          <w:szCs w:val="24"/>
          <w:shd w:val="clear" w:color="auto" w:fill="FFFFFF"/>
        </w:rPr>
        <w:t xml:space="preserve"> на предприятии.</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После назначения руководителя практики от предприятия студент приступает к выполнению программы практики.</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В период практики студенты в отношении распорядка рабочего дня и трудовой дисциплины подчиняются общим правилам, действующим на предприятии. Непосредственное руководство работой каждого студента осуществляется руководителями практики от предприятия и университета.</w:t>
      </w:r>
    </w:p>
    <w:p w:rsidR="00A9563D" w:rsidRPr="00040F2D" w:rsidRDefault="00A9563D" w:rsidP="00EB75DB">
      <w:pPr>
        <w:tabs>
          <w:tab w:val="left" w:pos="851"/>
        </w:tabs>
        <w:spacing w:after="0" w:line="240" w:lineRule="auto"/>
        <w:ind w:firstLine="567"/>
        <w:jc w:val="both"/>
        <w:rPr>
          <w:rFonts w:ascii="Times New Roman" w:hAnsi="Times New Roman" w:cs="Times New Roman"/>
          <w:i/>
          <w:sz w:val="24"/>
          <w:szCs w:val="24"/>
          <w:u w:val="single"/>
          <w:shd w:val="clear" w:color="auto" w:fill="FFFFFF"/>
        </w:rPr>
      </w:pPr>
      <w:r w:rsidRPr="00040F2D">
        <w:rPr>
          <w:rFonts w:ascii="Times New Roman" w:hAnsi="Times New Roman" w:cs="Times New Roman"/>
          <w:i/>
          <w:sz w:val="24"/>
          <w:szCs w:val="24"/>
          <w:u w:val="single"/>
          <w:shd w:val="clear" w:color="auto" w:fill="FFFFFF"/>
        </w:rPr>
        <w:t>Производственный этап</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В период производственной - преддипломной практики студенты продолжают наращивать объем профессиональных знаний, собирают материалы по теме будущей дипломной работы. Это позволит более корректно сформулировать тему дипломной работы, определить рамки ее выполнения и подготовить библиографический обзор за период до преддипломной практики.</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При получении задания на практику студент должен осмыслить его и наметить для себя план действий по сбору материалов.</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В период производственного этапа студенты изучают следующие вопросы:</w:t>
      </w:r>
    </w:p>
    <w:p w:rsidR="00A9563D" w:rsidRPr="00040F2D" w:rsidRDefault="00A9563D" w:rsidP="00EB75DB">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rPr>
        <w:t>Выбор объекта для исследования.</w:t>
      </w:r>
    </w:p>
    <w:p w:rsidR="00A9563D" w:rsidRPr="00040F2D" w:rsidRDefault="00A9563D" w:rsidP="00EB75DB">
      <w:pPr>
        <w:widowControl w:val="0"/>
        <w:numPr>
          <w:ilvl w:val="0"/>
          <w:numId w:val="22"/>
        </w:numPr>
        <w:tabs>
          <w:tab w:val="left" w:pos="851"/>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040F2D">
        <w:rPr>
          <w:rFonts w:ascii="Times New Roman" w:hAnsi="Times New Roman" w:cs="Times New Roman"/>
          <w:sz w:val="24"/>
          <w:szCs w:val="24"/>
        </w:rPr>
        <w:lastRenderedPageBreak/>
        <w:t>Сбор, обработка и систематизация фактического и литературного, а также нормативно-правового материала.</w:t>
      </w:r>
    </w:p>
    <w:p w:rsidR="00A9563D" w:rsidRPr="00040F2D" w:rsidRDefault="00A9563D" w:rsidP="00EB75DB">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Назначение, организационно-правовая форма предприятия (организации)</w:t>
      </w:r>
    </w:p>
    <w:p w:rsidR="00A9563D" w:rsidRPr="00040F2D" w:rsidRDefault="00A9563D" w:rsidP="00EB75DB">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Особенности деятельности экономических и финансовых служб, а также должностные инструкции.</w:t>
      </w:r>
    </w:p>
    <w:p w:rsidR="00A9563D" w:rsidRPr="00040F2D" w:rsidRDefault="00A9563D" w:rsidP="00EB75DB">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Функции, выполняемые квалифицированным экономистом-менеджером.</w:t>
      </w:r>
    </w:p>
    <w:p w:rsidR="00A9563D" w:rsidRPr="00040F2D" w:rsidRDefault="00A9563D" w:rsidP="00EB75DB">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Виды деятельности, осуществляемые субъектом хозяйствования.</w:t>
      </w:r>
    </w:p>
    <w:p w:rsidR="00A9563D" w:rsidRPr="00040F2D" w:rsidRDefault="00A9563D" w:rsidP="00EB75DB">
      <w:pPr>
        <w:widowControl w:val="0"/>
        <w:numPr>
          <w:ilvl w:val="0"/>
          <w:numId w:val="22"/>
        </w:numPr>
        <w:tabs>
          <w:tab w:val="left" w:pos="851"/>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040F2D">
        <w:rPr>
          <w:rFonts w:ascii="Times New Roman" w:hAnsi="Times New Roman" w:cs="Times New Roman"/>
          <w:sz w:val="24"/>
          <w:szCs w:val="24"/>
        </w:rPr>
        <w:t>Проведение анализа экономического и финансового состояния отрасли,</w:t>
      </w:r>
    </w:p>
    <w:p w:rsidR="00A9563D" w:rsidRPr="00040F2D" w:rsidRDefault="00A9563D" w:rsidP="00EB75DB">
      <w:pPr>
        <w:tabs>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040F2D">
        <w:rPr>
          <w:rFonts w:ascii="Times New Roman" w:hAnsi="Times New Roman" w:cs="Times New Roman"/>
          <w:sz w:val="24"/>
          <w:szCs w:val="24"/>
        </w:rPr>
        <w:t>к которой относится выбранный объект исследования. Данное исследование</w:t>
      </w:r>
    </w:p>
    <w:p w:rsidR="00A9563D" w:rsidRPr="00040F2D" w:rsidRDefault="00A9563D" w:rsidP="00EB75DB">
      <w:pPr>
        <w:tabs>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040F2D">
        <w:rPr>
          <w:rFonts w:ascii="Times New Roman" w:hAnsi="Times New Roman" w:cs="Times New Roman"/>
          <w:sz w:val="24"/>
          <w:szCs w:val="24"/>
        </w:rPr>
        <w:t xml:space="preserve">проводится в целом по стране и по региону в частности. </w:t>
      </w:r>
    </w:p>
    <w:p w:rsidR="00A9563D" w:rsidRPr="00040F2D" w:rsidRDefault="00A9563D" w:rsidP="00EB75DB">
      <w:pPr>
        <w:widowControl w:val="0"/>
        <w:numPr>
          <w:ilvl w:val="0"/>
          <w:numId w:val="22"/>
        </w:numPr>
        <w:tabs>
          <w:tab w:val="left" w:pos="851"/>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040F2D">
        <w:rPr>
          <w:rFonts w:ascii="Times New Roman" w:hAnsi="Times New Roman" w:cs="Times New Roman"/>
          <w:sz w:val="24"/>
          <w:szCs w:val="24"/>
        </w:rPr>
        <w:t>Оценка финансовой отчетности выбранного объекта исследования и оформление ее в электронном виде. Анализ активов и пассивов бухгалтерского баланса (форма №1 бухгалтерской отчетности). Анализ формирования показателей прибыли в соответствии с формой №2 «Отчет о прибылях и убытках».</w:t>
      </w:r>
    </w:p>
    <w:p w:rsidR="00A9563D" w:rsidRPr="00040F2D" w:rsidRDefault="00A9563D" w:rsidP="00EB75DB">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Оформление обобщающих выводов. Необходимо дать оценку полученной информации, выявляются перспективы развития, резервы роста эффективности функционирования предприятия.</w:t>
      </w:r>
    </w:p>
    <w:p w:rsidR="00A9563D" w:rsidRPr="00040F2D" w:rsidRDefault="00A9563D" w:rsidP="00EB75DB">
      <w:pPr>
        <w:tabs>
          <w:tab w:val="left" w:pos="851"/>
        </w:tabs>
        <w:spacing w:after="0" w:line="240" w:lineRule="auto"/>
        <w:ind w:firstLine="567"/>
        <w:jc w:val="both"/>
        <w:rPr>
          <w:rFonts w:ascii="Times New Roman" w:hAnsi="Times New Roman" w:cs="Times New Roman"/>
          <w:i/>
          <w:sz w:val="24"/>
          <w:szCs w:val="24"/>
          <w:u w:val="single"/>
        </w:rPr>
      </w:pPr>
      <w:r w:rsidRPr="00040F2D">
        <w:rPr>
          <w:rFonts w:ascii="Times New Roman" w:hAnsi="Times New Roman" w:cs="Times New Roman"/>
          <w:i/>
          <w:sz w:val="24"/>
          <w:szCs w:val="24"/>
          <w:u w:val="single"/>
        </w:rPr>
        <w:t>Заключительный этап</w:t>
      </w:r>
    </w:p>
    <w:p w:rsidR="00A9563D" w:rsidRPr="00040F2D" w:rsidRDefault="00A9563D" w:rsidP="00EB75DB">
      <w:pPr>
        <w:tabs>
          <w:tab w:val="left" w:pos="851"/>
        </w:tabs>
        <w:spacing w:after="0" w:line="240" w:lineRule="auto"/>
        <w:ind w:firstLine="567"/>
        <w:jc w:val="both"/>
        <w:rPr>
          <w:rFonts w:ascii="Times New Roman" w:hAnsi="Times New Roman" w:cs="Times New Roman"/>
          <w:sz w:val="24"/>
          <w:szCs w:val="24"/>
          <w:shd w:val="clear" w:color="auto" w:fill="FFFFFF"/>
        </w:rPr>
      </w:pPr>
      <w:r w:rsidRPr="00040F2D">
        <w:rPr>
          <w:rFonts w:ascii="Times New Roman" w:hAnsi="Times New Roman" w:cs="Times New Roman"/>
          <w:sz w:val="24"/>
          <w:szCs w:val="24"/>
          <w:shd w:val="clear" w:color="auto" w:fill="FFFFFF"/>
        </w:rPr>
        <w:t>Обязательной формой отчетности студента-практиканта является письменный отчет.</w:t>
      </w:r>
    </w:p>
    <w:p w:rsidR="00A9563D" w:rsidRPr="00040F2D" w:rsidRDefault="00A9563D" w:rsidP="00EB75DB">
      <w:pPr>
        <w:tabs>
          <w:tab w:val="left" w:pos="851"/>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040F2D">
        <w:rPr>
          <w:rFonts w:ascii="Times New Roman" w:hAnsi="Times New Roman" w:cs="Times New Roman"/>
          <w:sz w:val="24"/>
          <w:szCs w:val="24"/>
        </w:rPr>
        <w:t>Отчет по практике оценивается по пятибалльной системе. Оценка заносится в ведомость и зачетную книжку студента.</w:t>
      </w:r>
    </w:p>
    <w:p w:rsidR="003A48E6" w:rsidRDefault="003A48E6"/>
    <w:sectPr w:rsidR="003A48E6" w:rsidSect="00102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65251F"/>
    <w:multiLevelType w:val="hybridMultilevel"/>
    <w:tmpl w:val="AC70D8C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BB24C0"/>
    <w:multiLevelType w:val="multilevel"/>
    <w:tmpl w:val="A1EC46C8"/>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8752E"/>
    <w:multiLevelType w:val="hybridMultilevel"/>
    <w:tmpl w:val="8ECEE62A"/>
    <w:lvl w:ilvl="0" w:tplc="618EF8A2">
      <w:start w:val="65535"/>
      <w:numFmt w:val="bullet"/>
      <w:lvlText w:val="–"/>
      <w:lvlJc w:val="left"/>
      <w:pPr>
        <w:tabs>
          <w:tab w:val="num" w:pos="720"/>
        </w:tabs>
        <w:ind w:left="720"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D030A"/>
    <w:multiLevelType w:val="hybridMultilevel"/>
    <w:tmpl w:val="69A2DB5E"/>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46744"/>
    <w:multiLevelType w:val="hybridMultilevel"/>
    <w:tmpl w:val="CDAA85A8"/>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893322"/>
    <w:multiLevelType w:val="hybridMultilevel"/>
    <w:tmpl w:val="A5FC4AEE"/>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17636A"/>
    <w:multiLevelType w:val="hybridMultilevel"/>
    <w:tmpl w:val="557E1C46"/>
    <w:lvl w:ilvl="0" w:tplc="FFFFFFFF">
      <w:start w:val="1"/>
      <w:numFmt w:val="bullet"/>
      <w:lvlText w:val=""/>
      <w:lvlJc w:val="left"/>
      <w:pPr>
        <w:tabs>
          <w:tab w:val="num" w:pos="1474"/>
        </w:tabs>
        <w:ind w:left="1474" w:hanging="360"/>
      </w:pPr>
      <w:rPr>
        <w:rFonts w:ascii="Symbol" w:hAnsi="Symbol" w:hint="default"/>
        <w:color w:val="auto"/>
      </w:rPr>
    </w:lvl>
    <w:lvl w:ilvl="1" w:tplc="FFFFFFFF" w:tentative="1">
      <w:start w:val="1"/>
      <w:numFmt w:val="bullet"/>
      <w:lvlText w:val="o"/>
      <w:lvlJc w:val="left"/>
      <w:pPr>
        <w:tabs>
          <w:tab w:val="num" w:pos="1474"/>
        </w:tabs>
        <w:ind w:left="1474" w:hanging="360"/>
      </w:pPr>
      <w:rPr>
        <w:rFonts w:ascii="Courier New" w:hAnsi="Courier New" w:cs="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cs="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cs="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8" w15:restartNumberingAfterBreak="0">
    <w:nsid w:val="1B1F17A7"/>
    <w:multiLevelType w:val="hybridMultilevel"/>
    <w:tmpl w:val="45F67270"/>
    <w:lvl w:ilvl="0" w:tplc="C444F1C4">
      <w:start w:val="1"/>
      <w:numFmt w:val="bullet"/>
      <w:lvlText w:val=""/>
      <w:lvlJc w:val="left"/>
      <w:pPr>
        <w:ind w:left="1352"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1C8B2888"/>
    <w:multiLevelType w:val="hybridMultilevel"/>
    <w:tmpl w:val="52CCAE64"/>
    <w:lvl w:ilvl="0" w:tplc="618EF8A2">
      <w:start w:val="65535"/>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1E6F4A6E"/>
    <w:multiLevelType w:val="hybridMultilevel"/>
    <w:tmpl w:val="597C65E6"/>
    <w:lvl w:ilvl="0" w:tplc="618EF8A2">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1655849"/>
    <w:multiLevelType w:val="hybridMultilevel"/>
    <w:tmpl w:val="7B3E6CE0"/>
    <w:lvl w:ilvl="0" w:tplc="E264B866">
      <w:start w:val="1"/>
      <w:numFmt w:val="bullet"/>
      <w:lvlText w:val=""/>
      <w:lvlJc w:val="left"/>
      <w:pPr>
        <w:tabs>
          <w:tab w:val="num" w:pos="972"/>
        </w:tabs>
        <w:ind w:left="972" w:hanging="360"/>
      </w:pPr>
      <w:rPr>
        <w:rFonts w:ascii="Symbol" w:hAnsi="Symbol" w:hint="default"/>
        <w:color w:val="auto"/>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2" w15:restartNumberingAfterBreak="0">
    <w:nsid w:val="26734B23"/>
    <w:multiLevelType w:val="hybridMultilevel"/>
    <w:tmpl w:val="A442F6A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684AE2"/>
    <w:multiLevelType w:val="hybridMultilevel"/>
    <w:tmpl w:val="57969C58"/>
    <w:lvl w:ilvl="0" w:tplc="8C1482F2">
      <w:start w:val="1"/>
      <w:numFmt w:val="decimal"/>
      <w:lvlText w:val="%1."/>
      <w:lvlJc w:val="left"/>
      <w:pPr>
        <w:ind w:left="927" w:hanging="360"/>
      </w:pPr>
      <w:rPr>
        <w:rFonts w:ascii="Times New Roman" w:hAnsi="Times New Roman" w:cs="Times New Roman" w:hint="default"/>
        <w:color w:val="auto"/>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4E2FA5"/>
    <w:multiLevelType w:val="hybridMultilevel"/>
    <w:tmpl w:val="0B5E9792"/>
    <w:lvl w:ilvl="0" w:tplc="C444F1C4">
      <w:start w:val="4"/>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15" w15:restartNumberingAfterBreak="0">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2270EB"/>
    <w:multiLevelType w:val="multilevel"/>
    <w:tmpl w:val="8FDEC65E"/>
    <w:lvl w:ilvl="0">
      <w:start w:val="1"/>
      <w:numFmt w:val="decimal"/>
      <w:lvlText w:val="%1"/>
      <w:lvlJc w:val="left"/>
      <w:pPr>
        <w:ind w:left="720" w:hanging="360"/>
      </w:pPr>
      <w:rPr>
        <w:rFonts w:ascii="Times New Roman" w:hAnsi="Times New Roman" w:hint="default"/>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2E47F8"/>
    <w:multiLevelType w:val="hybridMultilevel"/>
    <w:tmpl w:val="5A32BE26"/>
    <w:lvl w:ilvl="0" w:tplc="C444F1C4">
      <w:start w:val="1"/>
      <w:numFmt w:val="bullet"/>
      <w:lvlText w:val=""/>
      <w:lvlJc w:val="left"/>
      <w:pPr>
        <w:tabs>
          <w:tab w:val="num" w:pos="1647"/>
        </w:tabs>
        <w:ind w:left="1647" w:hanging="360"/>
      </w:pPr>
      <w:rPr>
        <w:rFonts w:ascii="Symbol" w:hAnsi="Symbol" w:hint="default"/>
      </w:rPr>
    </w:lvl>
    <w:lvl w:ilvl="1" w:tplc="04190003">
      <w:start w:val="1"/>
      <w:numFmt w:val="bullet"/>
      <w:lvlText w:val="o"/>
      <w:lvlJc w:val="left"/>
      <w:pPr>
        <w:tabs>
          <w:tab w:val="num" w:pos="2367"/>
        </w:tabs>
        <w:ind w:left="2367" w:hanging="360"/>
      </w:pPr>
      <w:rPr>
        <w:rFonts w:ascii="Courier New" w:hAnsi="Courier New" w:cs="Courier New" w:hint="default"/>
      </w:rPr>
    </w:lvl>
    <w:lvl w:ilvl="2" w:tplc="04190005">
      <w:start w:val="1"/>
      <w:numFmt w:val="bullet"/>
      <w:lvlText w:val=""/>
      <w:lvlJc w:val="left"/>
      <w:pPr>
        <w:tabs>
          <w:tab w:val="num" w:pos="3087"/>
        </w:tabs>
        <w:ind w:left="3087" w:hanging="360"/>
      </w:pPr>
      <w:rPr>
        <w:rFonts w:ascii="Wingdings" w:hAnsi="Wingdings" w:cs="Wingdings" w:hint="default"/>
      </w:rPr>
    </w:lvl>
    <w:lvl w:ilvl="3" w:tplc="04190001">
      <w:start w:val="1"/>
      <w:numFmt w:val="bullet"/>
      <w:lvlText w:val=""/>
      <w:lvlJc w:val="left"/>
      <w:pPr>
        <w:tabs>
          <w:tab w:val="num" w:pos="3807"/>
        </w:tabs>
        <w:ind w:left="3807" w:hanging="360"/>
      </w:pPr>
      <w:rPr>
        <w:rFonts w:ascii="Symbol" w:hAnsi="Symbol" w:cs="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cs="Wingdings" w:hint="default"/>
      </w:rPr>
    </w:lvl>
    <w:lvl w:ilvl="6" w:tplc="04190001">
      <w:start w:val="1"/>
      <w:numFmt w:val="bullet"/>
      <w:lvlText w:val=""/>
      <w:lvlJc w:val="left"/>
      <w:pPr>
        <w:tabs>
          <w:tab w:val="num" w:pos="5967"/>
        </w:tabs>
        <w:ind w:left="5967" w:hanging="360"/>
      </w:pPr>
      <w:rPr>
        <w:rFonts w:ascii="Symbol" w:hAnsi="Symbol" w:cs="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cs="Wingdings" w:hint="default"/>
      </w:rPr>
    </w:lvl>
  </w:abstractNum>
  <w:abstractNum w:abstractNumId="19" w15:restartNumberingAfterBreak="0">
    <w:nsid w:val="367E2BAC"/>
    <w:multiLevelType w:val="hybridMultilevel"/>
    <w:tmpl w:val="430EBC1A"/>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36B1652C"/>
    <w:multiLevelType w:val="hybridMultilevel"/>
    <w:tmpl w:val="370E9492"/>
    <w:lvl w:ilvl="0" w:tplc="0419000F">
      <w:start w:val="1"/>
      <w:numFmt w:val="decimal"/>
      <w:lvlText w:val="%1."/>
      <w:lvlJc w:val="left"/>
      <w:pPr>
        <w:ind w:left="720" w:hanging="360"/>
      </w:pPr>
      <w:rPr>
        <w:rFonts w:hint="default"/>
      </w:rPr>
    </w:lvl>
    <w:lvl w:ilvl="1" w:tplc="21447D6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E35BDE"/>
    <w:multiLevelType w:val="hybridMultilevel"/>
    <w:tmpl w:val="2DF20820"/>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41906A83"/>
    <w:multiLevelType w:val="hybridMultilevel"/>
    <w:tmpl w:val="A850BA38"/>
    <w:lvl w:ilvl="0" w:tplc="CAD6132A">
      <w:start w:val="1"/>
      <w:numFmt w:val="decimal"/>
      <w:lvlText w:val="%1."/>
      <w:lvlJc w:val="left"/>
      <w:pPr>
        <w:tabs>
          <w:tab w:val="num" w:pos="406"/>
        </w:tabs>
        <w:ind w:left="406" w:hanging="360"/>
      </w:pPr>
      <w:rPr>
        <w:rFonts w:hint="default"/>
      </w:rPr>
    </w:lvl>
    <w:lvl w:ilvl="1" w:tplc="04190019" w:tentative="1">
      <w:start w:val="1"/>
      <w:numFmt w:val="lowerLetter"/>
      <w:lvlText w:val="%2."/>
      <w:lvlJc w:val="left"/>
      <w:pPr>
        <w:tabs>
          <w:tab w:val="num" w:pos="1126"/>
        </w:tabs>
        <w:ind w:left="1126" w:hanging="360"/>
      </w:pPr>
    </w:lvl>
    <w:lvl w:ilvl="2" w:tplc="0419001B" w:tentative="1">
      <w:start w:val="1"/>
      <w:numFmt w:val="lowerRoman"/>
      <w:lvlText w:val="%3."/>
      <w:lvlJc w:val="right"/>
      <w:pPr>
        <w:tabs>
          <w:tab w:val="num" w:pos="1846"/>
        </w:tabs>
        <w:ind w:left="1846" w:hanging="180"/>
      </w:pPr>
    </w:lvl>
    <w:lvl w:ilvl="3" w:tplc="0419000F" w:tentative="1">
      <w:start w:val="1"/>
      <w:numFmt w:val="decimal"/>
      <w:lvlText w:val="%4."/>
      <w:lvlJc w:val="left"/>
      <w:pPr>
        <w:tabs>
          <w:tab w:val="num" w:pos="2566"/>
        </w:tabs>
        <w:ind w:left="2566" w:hanging="360"/>
      </w:pPr>
    </w:lvl>
    <w:lvl w:ilvl="4" w:tplc="04190019" w:tentative="1">
      <w:start w:val="1"/>
      <w:numFmt w:val="lowerLetter"/>
      <w:lvlText w:val="%5."/>
      <w:lvlJc w:val="left"/>
      <w:pPr>
        <w:tabs>
          <w:tab w:val="num" w:pos="3286"/>
        </w:tabs>
        <w:ind w:left="3286" w:hanging="360"/>
      </w:pPr>
    </w:lvl>
    <w:lvl w:ilvl="5" w:tplc="0419001B" w:tentative="1">
      <w:start w:val="1"/>
      <w:numFmt w:val="lowerRoman"/>
      <w:lvlText w:val="%6."/>
      <w:lvlJc w:val="right"/>
      <w:pPr>
        <w:tabs>
          <w:tab w:val="num" w:pos="4006"/>
        </w:tabs>
        <w:ind w:left="4006" w:hanging="180"/>
      </w:pPr>
    </w:lvl>
    <w:lvl w:ilvl="6" w:tplc="0419000F" w:tentative="1">
      <w:start w:val="1"/>
      <w:numFmt w:val="decimal"/>
      <w:lvlText w:val="%7."/>
      <w:lvlJc w:val="left"/>
      <w:pPr>
        <w:tabs>
          <w:tab w:val="num" w:pos="4726"/>
        </w:tabs>
        <w:ind w:left="4726" w:hanging="360"/>
      </w:pPr>
    </w:lvl>
    <w:lvl w:ilvl="7" w:tplc="04190019" w:tentative="1">
      <w:start w:val="1"/>
      <w:numFmt w:val="lowerLetter"/>
      <w:lvlText w:val="%8."/>
      <w:lvlJc w:val="left"/>
      <w:pPr>
        <w:tabs>
          <w:tab w:val="num" w:pos="5446"/>
        </w:tabs>
        <w:ind w:left="5446" w:hanging="360"/>
      </w:pPr>
    </w:lvl>
    <w:lvl w:ilvl="8" w:tplc="0419001B" w:tentative="1">
      <w:start w:val="1"/>
      <w:numFmt w:val="lowerRoman"/>
      <w:lvlText w:val="%9."/>
      <w:lvlJc w:val="right"/>
      <w:pPr>
        <w:tabs>
          <w:tab w:val="num" w:pos="6166"/>
        </w:tabs>
        <w:ind w:left="6166" w:hanging="180"/>
      </w:pPr>
    </w:lvl>
  </w:abstractNum>
  <w:abstractNum w:abstractNumId="23" w15:restartNumberingAfterBreak="0">
    <w:nsid w:val="419524DF"/>
    <w:multiLevelType w:val="hybridMultilevel"/>
    <w:tmpl w:val="6D8AB162"/>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443F65C7"/>
    <w:multiLevelType w:val="hybridMultilevel"/>
    <w:tmpl w:val="40101682"/>
    <w:lvl w:ilvl="0" w:tplc="91945F08">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5" w15:restartNumberingAfterBreak="0">
    <w:nsid w:val="44A77079"/>
    <w:multiLevelType w:val="hybridMultilevel"/>
    <w:tmpl w:val="1DA6CF4E"/>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15:restartNumberingAfterBreak="0">
    <w:nsid w:val="498242A0"/>
    <w:multiLevelType w:val="hybridMultilevel"/>
    <w:tmpl w:val="EA3CBC46"/>
    <w:lvl w:ilvl="0" w:tplc="79C04A8A">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7" w15:restartNumberingAfterBreak="0">
    <w:nsid w:val="500B7CE1"/>
    <w:multiLevelType w:val="hybridMultilevel"/>
    <w:tmpl w:val="85D6D694"/>
    <w:lvl w:ilvl="0" w:tplc="E632C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44063F4"/>
    <w:multiLevelType w:val="hybridMultilevel"/>
    <w:tmpl w:val="CCD2290A"/>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165F7F"/>
    <w:multiLevelType w:val="hybridMultilevel"/>
    <w:tmpl w:val="B16C1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A933E7"/>
    <w:multiLevelType w:val="hybridMultilevel"/>
    <w:tmpl w:val="B4A6BA6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DA4863"/>
    <w:multiLevelType w:val="multilevel"/>
    <w:tmpl w:val="E746F2DC"/>
    <w:lvl w:ilvl="0">
      <w:start w:val="1"/>
      <w:numFmt w:val="decimal"/>
      <w:lvlText w:val="%1."/>
      <w:lvlJc w:val="left"/>
      <w:pPr>
        <w:ind w:left="720" w:hanging="360"/>
      </w:pPr>
      <w:rPr>
        <w:rFonts w:hint="default"/>
        <w:color w:val="auto"/>
      </w:rPr>
    </w:lvl>
    <w:lvl w:ilvl="1">
      <w:start w:val="1"/>
      <w:numFmt w:val="russianLow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1E0E0B"/>
    <w:multiLevelType w:val="hybridMultilevel"/>
    <w:tmpl w:val="B5342F0E"/>
    <w:lvl w:ilvl="0" w:tplc="0419000D">
      <w:start w:val="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2231DF9"/>
    <w:multiLevelType w:val="hybridMultilevel"/>
    <w:tmpl w:val="44340616"/>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634F1366"/>
    <w:multiLevelType w:val="hybridMultilevel"/>
    <w:tmpl w:val="D704365C"/>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64589E"/>
    <w:multiLevelType w:val="multilevel"/>
    <w:tmpl w:val="ABF08D9C"/>
    <w:numStyleLink w:val="2"/>
  </w:abstractNum>
  <w:abstractNum w:abstractNumId="36" w15:restartNumberingAfterBreak="0">
    <w:nsid w:val="68D32274"/>
    <w:multiLevelType w:val="hybridMultilevel"/>
    <w:tmpl w:val="E2A42BFC"/>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D558AC"/>
    <w:multiLevelType w:val="hybridMultilevel"/>
    <w:tmpl w:val="27646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E30204"/>
    <w:multiLevelType w:val="hybridMultilevel"/>
    <w:tmpl w:val="A782C5E4"/>
    <w:lvl w:ilvl="0" w:tplc="4A3E9A6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5C268D9"/>
    <w:multiLevelType w:val="hybridMultilevel"/>
    <w:tmpl w:val="3A1A82C6"/>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15:restartNumberingAfterBreak="0">
    <w:nsid w:val="764F1779"/>
    <w:multiLevelType w:val="hybridMultilevel"/>
    <w:tmpl w:val="0C3E1262"/>
    <w:lvl w:ilvl="0" w:tplc="9E605472">
      <w:start w:val="1"/>
      <w:numFmt w:val="decimal"/>
      <w:lvlText w:val="%1"/>
      <w:lvlJc w:val="left"/>
      <w:pPr>
        <w:ind w:left="786" w:hanging="360"/>
      </w:pPr>
      <w:rPr>
        <w:rFonts w:ascii="Times New Roman" w:hAnsi="Times New Roman" w:cs="Times New Roman" w:hint="default"/>
      </w:rPr>
    </w:lvl>
    <w:lvl w:ilvl="1" w:tplc="04190019">
      <w:start w:val="1"/>
      <w:numFmt w:val="lowerLetter"/>
      <w:lvlText w:val="%2."/>
      <w:lvlJc w:val="left"/>
      <w:pPr>
        <w:ind w:left="1506" w:hanging="360"/>
      </w:pPr>
      <w:rPr>
        <w:rFonts w:ascii="Times New Roman" w:hAnsi="Times New Roman" w:cs="Times New Roman"/>
      </w:rPr>
    </w:lvl>
    <w:lvl w:ilvl="2" w:tplc="0419001B">
      <w:start w:val="1"/>
      <w:numFmt w:val="lowerRoman"/>
      <w:lvlText w:val="%3."/>
      <w:lvlJc w:val="right"/>
      <w:pPr>
        <w:ind w:left="2226" w:hanging="180"/>
      </w:pPr>
      <w:rPr>
        <w:rFonts w:ascii="Times New Roman" w:hAnsi="Times New Roman" w:cs="Times New Roman"/>
      </w:rPr>
    </w:lvl>
    <w:lvl w:ilvl="3" w:tplc="0419000F">
      <w:start w:val="1"/>
      <w:numFmt w:val="decimal"/>
      <w:lvlText w:val="%4."/>
      <w:lvlJc w:val="left"/>
      <w:pPr>
        <w:ind w:left="2946" w:hanging="360"/>
      </w:pPr>
      <w:rPr>
        <w:rFonts w:ascii="Times New Roman" w:hAnsi="Times New Roman" w:cs="Times New Roman"/>
      </w:rPr>
    </w:lvl>
    <w:lvl w:ilvl="4" w:tplc="04190019">
      <w:start w:val="1"/>
      <w:numFmt w:val="lowerLetter"/>
      <w:lvlText w:val="%5."/>
      <w:lvlJc w:val="left"/>
      <w:pPr>
        <w:ind w:left="3666" w:hanging="360"/>
      </w:pPr>
      <w:rPr>
        <w:rFonts w:ascii="Times New Roman" w:hAnsi="Times New Roman" w:cs="Times New Roman"/>
      </w:rPr>
    </w:lvl>
    <w:lvl w:ilvl="5" w:tplc="0419001B">
      <w:start w:val="1"/>
      <w:numFmt w:val="lowerRoman"/>
      <w:lvlText w:val="%6."/>
      <w:lvlJc w:val="right"/>
      <w:pPr>
        <w:ind w:left="4386" w:hanging="180"/>
      </w:pPr>
      <w:rPr>
        <w:rFonts w:ascii="Times New Roman" w:hAnsi="Times New Roman" w:cs="Times New Roman"/>
      </w:rPr>
    </w:lvl>
    <w:lvl w:ilvl="6" w:tplc="0419000F">
      <w:start w:val="1"/>
      <w:numFmt w:val="decimal"/>
      <w:lvlText w:val="%7."/>
      <w:lvlJc w:val="left"/>
      <w:pPr>
        <w:ind w:left="5106" w:hanging="360"/>
      </w:pPr>
      <w:rPr>
        <w:rFonts w:ascii="Times New Roman" w:hAnsi="Times New Roman" w:cs="Times New Roman"/>
      </w:rPr>
    </w:lvl>
    <w:lvl w:ilvl="7" w:tplc="04190019">
      <w:start w:val="1"/>
      <w:numFmt w:val="lowerLetter"/>
      <w:lvlText w:val="%8."/>
      <w:lvlJc w:val="left"/>
      <w:pPr>
        <w:ind w:left="5826" w:hanging="360"/>
      </w:pPr>
      <w:rPr>
        <w:rFonts w:ascii="Times New Roman" w:hAnsi="Times New Roman" w:cs="Times New Roman"/>
      </w:rPr>
    </w:lvl>
    <w:lvl w:ilvl="8" w:tplc="0419001B">
      <w:start w:val="1"/>
      <w:numFmt w:val="lowerRoman"/>
      <w:lvlText w:val="%9."/>
      <w:lvlJc w:val="right"/>
      <w:pPr>
        <w:ind w:left="6546" w:hanging="180"/>
      </w:pPr>
      <w:rPr>
        <w:rFonts w:ascii="Times New Roman" w:hAnsi="Times New Roman" w:cs="Times New Roman"/>
      </w:rPr>
    </w:lvl>
  </w:abstractNum>
  <w:abstractNum w:abstractNumId="42" w15:restartNumberingAfterBreak="0">
    <w:nsid w:val="7918617A"/>
    <w:multiLevelType w:val="hybridMultilevel"/>
    <w:tmpl w:val="A7EED986"/>
    <w:lvl w:ilvl="0" w:tplc="A0C2DBF6">
      <w:start w:val="1"/>
      <w:numFmt w:val="decimal"/>
      <w:lvlText w:val="%1."/>
      <w:lvlJc w:val="left"/>
      <w:pPr>
        <w:tabs>
          <w:tab w:val="num" w:pos="397"/>
        </w:tabs>
        <w:ind w:left="0" w:firstLine="39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BBC2B44"/>
    <w:multiLevelType w:val="hybridMultilevel"/>
    <w:tmpl w:val="0172DD8E"/>
    <w:lvl w:ilvl="0" w:tplc="79C04A8A">
      <w:start w:val="1"/>
      <w:numFmt w:val="decimal"/>
      <w:lvlText w:val="%1."/>
      <w:lvlJc w:val="left"/>
      <w:pPr>
        <w:ind w:left="168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BFC3FD5"/>
    <w:multiLevelType w:val="hybridMultilevel"/>
    <w:tmpl w:val="B1FA6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9D4D19"/>
    <w:multiLevelType w:val="multilevel"/>
    <w:tmpl w:val="ABF08D9C"/>
    <w:styleLink w:val="2"/>
    <w:lvl w:ilvl="0">
      <w:start w:val="1"/>
      <w:numFmt w:val="decimal"/>
      <w:lvlText w:val="%1"/>
      <w:lvlJc w:val="left"/>
      <w:pPr>
        <w:ind w:left="720" w:hanging="360"/>
      </w:pPr>
      <w:rPr>
        <w:rFonts w:ascii="Times New Roman" w:hAnsi="Times New Roman" w:hint="default"/>
        <w:color w:val="auto"/>
      </w:rPr>
    </w:lvl>
    <w:lvl w:ilvl="1">
      <w:start w:val="1"/>
      <w:numFmt w:val="russianLow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8"/>
  </w:num>
  <w:num w:numId="3">
    <w:abstractNumId w:val="4"/>
  </w:num>
  <w:num w:numId="4">
    <w:abstractNumId w:val="16"/>
  </w:num>
  <w:num w:numId="5">
    <w:abstractNumId w:val="6"/>
  </w:num>
  <w:num w:numId="6">
    <w:abstractNumId w:val="22"/>
  </w:num>
  <w:num w:numId="7">
    <w:abstractNumId w:val="7"/>
  </w:num>
  <w:num w:numId="8">
    <w:abstractNumId w:val="5"/>
  </w:num>
  <w:num w:numId="9">
    <w:abstractNumId w:val="3"/>
  </w:num>
  <w:num w:numId="10">
    <w:abstractNumId w:val="28"/>
  </w:num>
  <w:num w:numId="11">
    <w:abstractNumId w:val="10"/>
  </w:num>
  <w:num w:numId="12">
    <w:abstractNumId w:val="30"/>
  </w:num>
  <w:num w:numId="13">
    <w:abstractNumId w:val="1"/>
  </w:num>
  <w:num w:numId="14">
    <w:abstractNumId w:val="18"/>
  </w:num>
  <w:num w:numId="15">
    <w:abstractNumId w:val="12"/>
  </w:num>
  <w:num w:numId="16">
    <w:abstractNumId w:val="0"/>
  </w:num>
  <w:num w:numId="17">
    <w:abstractNumId w:val="11"/>
  </w:num>
  <w:num w:numId="18">
    <w:abstractNumId w:val="14"/>
  </w:num>
  <w:num w:numId="19">
    <w:abstractNumId w:val="31"/>
  </w:num>
  <w:num w:numId="20">
    <w:abstractNumId w:val="38"/>
  </w:num>
  <w:num w:numId="21">
    <w:abstractNumId w:val="2"/>
  </w:num>
  <w:num w:numId="22">
    <w:abstractNumId w:val="27"/>
  </w:num>
  <w:num w:numId="23">
    <w:abstractNumId w:val="13"/>
  </w:num>
  <w:num w:numId="24">
    <w:abstractNumId w:val="24"/>
  </w:num>
  <w:num w:numId="25">
    <w:abstractNumId w:val="26"/>
  </w:num>
  <w:num w:numId="26">
    <w:abstractNumId w:val="29"/>
  </w:num>
  <w:num w:numId="27">
    <w:abstractNumId w:val="42"/>
  </w:num>
  <w:num w:numId="28">
    <w:abstractNumId w:val="39"/>
  </w:num>
  <w:num w:numId="29">
    <w:abstractNumId w:val="20"/>
  </w:num>
  <w:num w:numId="30">
    <w:abstractNumId w:val="45"/>
  </w:num>
  <w:num w:numId="31">
    <w:abstractNumId w:val="35"/>
    <w:lvlOverride w:ilvl="0">
      <w:lvl w:ilvl="0">
        <w:start w:val="1"/>
        <w:numFmt w:val="decimal"/>
        <w:lvlText w:val="%1"/>
        <w:lvlJc w:val="left"/>
        <w:pPr>
          <w:ind w:left="720" w:hanging="360"/>
        </w:pPr>
        <w:rPr>
          <w:rFonts w:asciiTheme="minorHAnsi" w:hAnsiTheme="minorHAnsi" w:hint="default"/>
          <w:color w:val="auto"/>
        </w:rPr>
      </w:lvl>
    </w:lvlOverride>
    <w:lvlOverride w:ilvl="1">
      <w:lvl w:ilvl="1">
        <w:start w:val="1"/>
        <w:numFmt w:val="russianLow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771"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2">
    <w:abstractNumId w:val="23"/>
  </w:num>
  <w:num w:numId="33">
    <w:abstractNumId w:val="19"/>
  </w:num>
  <w:num w:numId="34">
    <w:abstractNumId w:val="33"/>
  </w:num>
  <w:num w:numId="35">
    <w:abstractNumId w:val="25"/>
  </w:num>
  <w:num w:numId="36">
    <w:abstractNumId w:val="40"/>
  </w:num>
  <w:num w:numId="37">
    <w:abstractNumId w:val="21"/>
  </w:num>
  <w:num w:numId="38">
    <w:abstractNumId w:val="36"/>
  </w:num>
  <w:num w:numId="39">
    <w:abstractNumId w:val="17"/>
  </w:num>
  <w:num w:numId="40">
    <w:abstractNumId w:val="44"/>
  </w:num>
  <w:num w:numId="41">
    <w:abstractNumId w:val="15"/>
  </w:num>
  <w:num w:numId="42">
    <w:abstractNumId w:val="41"/>
  </w:num>
  <w:num w:numId="43">
    <w:abstractNumId w:val="37"/>
  </w:num>
  <w:num w:numId="44">
    <w:abstractNumId w:val="9"/>
  </w:num>
  <w:num w:numId="45">
    <w:abstractNumId w:val="3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45FA1"/>
    <w:rsid w:val="00043D63"/>
    <w:rsid w:val="0010228B"/>
    <w:rsid w:val="0010529D"/>
    <w:rsid w:val="00107EE0"/>
    <w:rsid w:val="00167CB6"/>
    <w:rsid w:val="003A02ED"/>
    <w:rsid w:val="003A48E6"/>
    <w:rsid w:val="00444F96"/>
    <w:rsid w:val="00645FA1"/>
    <w:rsid w:val="00745795"/>
    <w:rsid w:val="00A21E47"/>
    <w:rsid w:val="00A278A0"/>
    <w:rsid w:val="00A9563D"/>
    <w:rsid w:val="00B6597B"/>
    <w:rsid w:val="00BB72BF"/>
    <w:rsid w:val="00BE06BF"/>
    <w:rsid w:val="00C52D0A"/>
    <w:rsid w:val="00CD002A"/>
    <w:rsid w:val="00DD6B2D"/>
    <w:rsid w:val="00E42F73"/>
    <w:rsid w:val="00EB7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4CE0"/>
  <w15:docId w15:val="{3667D03B-3D7B-49D6-86C5-006D5C5C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78A0"/>
  </w:style>
  <w:style w:type="paragraph" w:styleId="10">
    <w:name w:val="heading 1"/>
    <w:basedOn w:val="a0"/>
    <w:next w:val="a0"/>
    <w:link w:val="11"/>
    <w:qFormat/>
    <w:rsid w:val="0010228B"/>
    <w:pPr>
      <w:keepNext/>
      <w:keepLines/>
      <w:spacing w:before="240" w:after="120" w:line="276" w:lineRule="auto"/>
      <w:ind w:left="709"/>
      <w:outlineLvl w:val="0"/>
    </w:pPr>
    <w:rPr>
      <w:rFonts w:ascii="Times New Roman" w:eastAsiaTheme="majorEastAsia" w:hAnsi="Times New Roman" w:cstheme="majorBidi"/>
      <w:b/>
      <w:bCs/>
      <w:sz w:val="24"/>
      <w:szCs w:val="28"/>
      <w:lang w:val="en-US"/>
    </w:rPr>
  </w:style>
  <w:style w:type="paragraph" w:styleId="20">
    <w:name w:val="heading 2"/>
    <w:basedOn w:val="a0"/>
    <w:next w:val="a0"/>
    <w:link w:val="21"/>
    <w:uiPriority w:val="99"/>
    <w:unhideWhenUsed/>
    <w:qFormat/>
    <w:rsid w:val="00BB72BF"/>
    <w:pPr>
      <w:keepNext/>
      <w:keepLines/>
      <w:widowControl w:val="0"/>
      <w:spacing w:before="240" w:after="120" w:line="240" w:lineRule="auto"/>
      <w:ind w:left="567"/>
      <w:outlineLvl w:val="1"/>
    </w:pPr>
    <w:rPr>
      <w:rFonts w:ascii="Times New Roman" w:eastAsiaTheme="majorEastAsia" w:hAnsi="Times New Roman" w:cstheme="majorBidi"/>
      <w:b/>
      <w:bCs/>
      <w:sz w:val="24"/>
      <w:szCs w:val="26"/>
      <w:lang w:eastAsia="ru-RU"/>
    </w:rPr>
  </w:style>
  <w:style w:type="paragraph" w:styleId="3">
    <w:name w:val="heading 3"/>
    <w:basedOn w:val="a0"/>
    <w:next w:val="a0"/>
    <w:link w:val="30"/>
    <w:uiPriority w:val="9"/>
    <w:semiHidden/>
    <w:unhideWhenUsed/>
    <w:qFormat/>
    <w:rsid w:val="00A21E47"/>
    <w:pPr>
      <w:keepNext/>
      <w:keepLines/>
      <w:spacing w:before="40" w:after="0"/>
      <w:outlineLvl w:val="2"/>
    </w:pPr>
    <w:rPr>
      <w:rFonts w:ascii="Times New Roman" w:eastAsia="Times New Roman" w:hAnsi="Times New Roman" w:cs="Times New Roman"/>
      <w:b/>
      <w:bCs/>
      <w:sz w:val="24"/>
      <w:szCs w:val="24"/>
    </w:rPr>
  </w:style>
  <w:style w:type="paragraph" w:styleId="4">
    <w:name w:val="heading 4"/>
    <w:basedOn w:val="a0"/>
    <w:next w:val="a0"/>
    <w:link w:val="40"/>
    <w:uiPriority w:val="9"/>
    <w:unhideWhenUsed/>
    <w:qFormat/>
    <w:rsid w:val="0010228B"/>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6">
    <w:name w:val="heading 6"/>
    <w:basedOn w:val="a0"/>
    <w:next w:val="a0"/>
    <w:link w:val="60"/>
    <w:uiPriority w:val="9"/>
    <w:unhideWhenUsed/>
    <w:qFormat/>
    <w:rsid w:val="0010228B"/>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9"/>
    <w:rsid w:val="00BB72BF"/>
    <w:rPr>
      <w:rFonts w:ascii="Times New Roman" w:eastAsiaTheme="majorEastAsia" w:hAnsi="Times New Roman" w:cstheme="majorBidi"/>
      <w:b/>
      <w:bCs/>
      <w:sz w:val="24"/>
      <w:szCs w:val="26"/>
      <w:lang w:eastAsia="ru-RU"/>
    </w:rPr>
  </w:style>
  <w:style w:type="numbering" w:customStyle="1" w:styleId="12">
    <w:name w:val="Нет списка1"/>
    <w:next w:val="a3"/>
    <w:uiPriority w:val="99"/>
    <w:semiHidden/>
    <w:unhideWhenUsed/>
    <w:rsid w:val="00BB72BF"/>
  </w:style>
  <w:style w:type="character" w:customStyle="1" w:styleId="FontStyle16">
    <w:name w:val="Font Style16"/>
    <w:basedOn w:val="a1"/>
    <w:rsid w:val="00BB72BF"/>
    <w:rPr>
      <w:rFonts w:ascii="Times New Roman" w:hAnsi="Times New Roman" w:cs="Times New Roman"/>
      <w:b/>
      <w:bCs/>
      <w:sz w:val="16"/>
      <w:szCs w:val="16"/>
    </w:rPr>
  </w:style>
  <w:style w:type="paragraph" w:styleId="a4">
    <w:name w:val="List Paragraph"/>
    <w:basedOn w:val="a0"/>
    <w:uiPriority w:val="34"/>
    <w:qFormat/>
    <w:rsid w:val="00BB72BF"/>
    <w:pPr>
      <w:widowControl w:val="0"/>
      <w:spacing w:after="0" w:line="264" w:lineRule="auto"/>
      <w:ind w:left="720" w:firstLine="567"/>
      <w:contextualSpacing/>
      <w:jc w:val="both"/>
    </w:pPr>
    <w:rPr>
      <w:rFonts w:ascii="Times New Roman" w:eastAsia="Times New Roman" w:hAnsi="Times New Roman" w:cs="Times New Roman"/>
      <w:sz w:val="24"/>
      <w:szCs w:val="24"/>
      <w:lang w:eastAsia="ru-RU"/>
    </w:rPr>
  </w:style>
  <w:style w:type="character" w:styleId="a5">
    <w:name w:val="Hyperlink"/>
    <w:uiPriority w:val="99"/>
    <w:rsid w:val="00BB72BF"/>
    <w:rPr>
      <w:rFonts w:ascii="Times New Roman" w:hAnsi="Times New Roman" w:cs="Times New Roman"/>
      <w:color w:val="0000FF"/>
      <w:u w:val="single"/>
    </w:rPr>
  </w:style>
  <w:style w:type="paragraph" w:styleId="a6">
    <w:name w:val="Balloon Text"/>
    <w:basedOn w:val="a0"/>
    <w:link w:val="a7"/>
    <w:uiPriority w:val="99"/>
    <w:unhideWhenUsed/>
    <w:rsid w:val="00A9563D"/>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A9563D"/>
    <w:rPr>
      <w:rFonts w:ascii="Tahoma" w:hAnsi="Tahoma" w:cs="Tahoma"/>
      <w:sz w:val="16"/>
      <w:szCs w:val="16"/>
    </w:rPr>
  </w:style>
  <w:style w:type="table" w:styleId="a8">
    <w:name w:val="Table Grid"/>
    <w:basedOn w:val="a2"/>
    <w:uiPriority w:val="59"/>
    <w:rsid w:val="00A9563D"/>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1"/>
    <w:link w:val="10"/>
    <w:rsid w:val="0010228B"/>
    <w:rPr>
      <w:rFonts w:ascii="Times New Roman" w:eastAsiaTheme="majorEastAsia" w:hAnsi="Times New Roman" w:cstheme="majorBidi"/>
      <w:b/>
      <w:bCs/>
      <w:sz w:val="24"/>
      <w:szCs w:val="28"/>
      <w:lang w:val="en-US"/>
    </w:rPr>
  </w:style>
  <w:style w:type="character" w:customStyle="1" w:styleId="40">
    <w:name w:val="Заголовок 4 Знак"/>
    <w:basedOn w:val="a1"/>
    <w:link w:val="4"/>
    <w:uiPriority w:val="9"/>
    <w:rsid w:val="0010228B"/>
    <w:rPr>
      <w:rFonts w:asciiTheme="majorHAnsi" w:eastAsiaTheme="majorEastAsia" w:hAnsiTheme="majorHAnsi" w:cstheme="majorBidi"/>
      <w:b/>
      <w:bCs/>
      <w:i/>
      <w:iCs/>
      <w:color w:val="5B9BD5" w:themeColor="accent1"/>
      <w:lang w:val="en-US"/>
    </w:rPr>
  </w:style>
  <w:style w:type="character" w:customStyle="1" w:styleId="60">
    <w:name w:val="Заголовок 6 Знак"/>
    <w:basedOn w:val="a1"/>
    <w:link w:val="6"/>
    <w:uiPriority w:val="9"/>
    <w:rsid w:val="0010228B"/>
    <w:rPr>
      <w:rFonts w:asciiTheme="majorHAnsi" w:eastAsiaTheme="majorEastAsia" w:hAnsiTheme="majorHAnsi" w:cstheme="majorBidi"/>
      <w:i/>
      <w:iCs/>
      <w:color w:val="1F4D78" w:themeColor="accent1" w:themeShade="7F"/>
      <w:lang w:val="en-US"/>
    </w:rPr>
  </w:style>
  <w:style w:type="paragraph" w:styleId="a9">
    <w:name w:val="Normal (Web)"/>
    <w:basedOn w:val="a0"/>
    <w:uiPriority w:val="99"/>
    <w:rsid w:val="0010228B"/>
    <w:pPr>
      <w:spacing w:before="100" w:beforeAutospacing="1" w:after="100" w:afterAutospacing="1" w:line="360" w:lineRule="auto"/>
      <w:ind w:firstLine="567"/>
      <w:jc w:val="both"/>
    </w:pPr>
    <w:rPr>
      <w:rFonts w:ascii="Times New Roman" w:eastAsia="Times New Roman" w:hAnsi="Times New Roman" w:cs="Times New Roman"/>
      <w:sz w:val="20"/>
      <w:szCs w:val="24"/>
      <w:lang w:eastAsia="ru-RU"/>
    </w:rPr>
  </w:style>
  <w:style w:type="paragraph" w:customStyle="1" w:styleId="Style3">
    <w:name w:val="Style3"/>
    <w:basedOn w:val="a0"/>
    <w:uiPriority w:val="99"/>
    <w:rsid w:val="0010228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
    <w:name w:val="Style8"/>
    <w:basedOn w:val="a0"/>
    <w:rsid w:val="0010228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1">
    <w:name w:val="Font Style21"/>
    <w:basedOn w:val="a1"/>
    <w:rsid w:val="0010228B"/>
    <w:rPr>
      <w:rFonts w:ascii="Times New Roman" w:hAnsi="Times New Roman" w:cs="Times New Roman"/>
      <w:sz w:val="12"/>
      <w:szCs w:val="12"/>
    </w:rPr>
  </w:style>
  <w:style w:type="paragraph" w:customStyle="1" w:styleId="Style10">
    <w:name w:val="Style10"/>
    <w:basedOn w:val="a0"/>
    <w:rsid w:val="0010228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10228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54">
    <w:name w:val="Font Style54"/>
    <w:basedOn w:val="a1"/>
    <w:uiPriority w:val="99"/>
    <w:rsid w:val="0010228B"/>
    <w:rPr>
      <w:rFonts w:ascii="Times New Roman" w:hAnsi="Times New Roman" w:cs="Times New Roman"/>
      <w:sz w:val="22"/>
      <w:szCs w:val="22"/>
    </w:rPr>
  </w:style>
  <w:style w:type="paragraph" w:customStyle="1" w:styleId="ConsNormal">
    <w:name w:val="ConsNormal"/>
    <w:rsid w:val="0010228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22">
    <w:name w:val="Обычный2"/>
    <w:rsid w:val="0010228B"/>
    <w:pPr>
      <w:spacing w:before="100" w:after="100" w:line="240" w:lineRule="auto"/>
    </w:pPr>
    <w:rPr>
      <w:rFonts w:ascii="Times New Roman" w:eastAsia="Times New Roman" w:hAnsi="Times New Roman" w:cs="Times New Roman"/>
      <w:snapToGrid w:val="0"/>
      <w:sz w:val="24"/>
      <w:szCs w:val="20"/>
      <w:lang w:eastAsia="ru-RU"/>
    </w:rPr>
  </w:style>
  <w:style w:type="paragraph" w:styleId="aa">
    <w:name w:val="Body Text"/>
    <w:basedOn w:val="a0"/>
    <w:link w:val="ab"/>
    <w:uiPriority w:val="99"/>
    <w:unhideWhenUsed/>
    <w:rsid w:val="0010228B"/>
    <w:pPr>
      <w:spacing w:after="120" w:line="276" w:lineRule="auto"/>
    </w:pPr>
    <w:rPr>
      <w:rFonts w:eastAsiaTheme="minorEastAsia"/>
      <w:lang w:val="en-US"/>
    </w:rPr>
  </w:style>
  <w:style w:type="character" w:customStyle="1" w:styleId="ab">
    <w:name w:val="Основной текст Знак"/>
    <w:basedOn w:val="a1"/>
    <w:link w:val="aa"/>
    <w:uiPriority w:val="99"/>
    <w:rsid w:val="0010228B"/>
    <w:rPr>
      <w:rFonts w:eastAsiaTheme="minorEastAsia"/>
      <w:lang w:val="en-US"/>
    </w:rPr>
  </w:style>
  <w:style w:type="paragraph" w:styleId="ac">
    <w:name w:val="Body Text Indent"/>
    <w:basedOn w:val="a0"/>
    <w:link w:val="ad"/>
    <w:uiPriority w:val="99"/>
    <w:unhideWhenUsed/>
    <w:rsid w:val="0010228B"/>
    <w:pPr>
      <w:spacing w:after="120" w:line="276" w:lineRule="auto"/>
      <w:ind w:left="283"/>
    </w:pPr>
    <w:rPr>
      <w:rFonts w:eastAsiaTheme="minorEastAsia"/>
      <w:lang w:val="en-US"/>
    </w:rPr>
  </w:style>
  <w:style w:type="character" w:customStyle="1" w:styleId="ad">
    <w:name w:val="Основной текст с отступом Знак"/>
    <w:basedOn w:val="a1"/>
    <w:link w:val="ac"/>
    <w:uiPriority w:val="99"/>
    <w:rsid w:val="0010228B"/>
    <w:rPr>
      <w:rFonts w:eastAsiaTheme="minorEastAsia"/>
      <w:lang w:val="en-US"/>
    </w:rPr>
  </w:style>
  <w:style w:type="paragraph" w:styleId="ae">
    <w:name w:val="Body Text First Indent"/>
    <w:basedOn w:val="aa"/>
    <w:link w:val="af"/>
    <w:uiPriority w:val="99"/>
    <w:unhideWhenUsed/>
    <w:rsid w:val="0010228B"/>
    <w:pPr>
      <w:spacing w:after="200"/>
      <w:ind w:firstLine="360"/>
    </w:pPr>
  </w:style>
  <w:style w:type="character" w:customStyle="1" w:styleId="af">
    <w:name w:val="Красная строка Знак"/>
    <w:basedOn w:val="ab"/>
    <w:link w:val="ae"/>
    <w:uiPriority w:val="99"/>
    <w:rsid w:val="0010228B"/>
    <w:rPr>
      <w:rFonts w:eastAsiaTheme="minorEastAsia"/>
      <w:lang w:val="en-US"/>
    </w:rPr>
  </w:style>
  <w:style w:type="paragraph" w:styleId="23">
    <w:name w:val="Body Text 2"/>
    <w:basedOn w:val="a0"/>
    <w:link w:val="24"/>
    <w:unhideWhenUsed/>
    <w:rsid w:val="0010228B"/>
    <w:pPr>
      <w:spacing w:after="120" w:line="480" w:lineRule="auto"/>
    </w:pPr>
    <w:rPr>
      <w:rFonts w:eastAsiaTheme="minorEastAsia"/>
      <w:lang w:val="en-US"/>
    </w:rPr>
  </w:style>
  <w:style w:type="character" w:customStyle="1" w:styleId="24">
    <w:name w:val="Основной текст 2 Знак"/>
    <w:basedOn w:val="a1"/>
    <w:link w:val="23"/>
    <w:rsid w:val="0010228B"/>
    <w:rPr>
      <w:rFonts w:eastAsiaTheme="minorEastAsia"/>
      <w:lang w:val="en-US"/>
    </w:rPr>
  </w:style>
  <w:style w:type="character" w:customStyle="1" w:styleId="FontStyle20">
    <w:name w:val="Font Style20"/>
    <w:uiPriority w:val="99"/>
    <w:rsid w:val="0010228B"/>
    <w:rPr>
      <w:rFonts w:ascii="Georgia" w:hAnsi="Georgia" w:cs="Georgia"/>
      <w:sz w:val="12"/>
      <w:szCs w:val="12"/>
    </w:rPr>
  </w:style>
  <w:style w:type="paragraph" w:customStyle="1" w:styleId="13">
    <w:name w:val="РабАбз1"/>
    <w:basedOn w:val="a0"/>
    <w:rsid w:val="0010228B"/>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Default">
    <w:name w:val="Default"/>
    <w:rsid w:val="0010228B"/>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footnote text"/>
    <w:basedOn w:val="a0"/>
    <w:link w:val="af1"/>
    <w:unhideWhenUsed/>
    <w:rsid w:val="0010228B"/>
    <w:pPr>
      <w:spacing w:after="0" w:line="240" w:lineRule="auto"/>
      <w:ind w:firstLine="709"/>
      <w:jc w:val="both"/>
    </w:pPr>
    <w:rPr>
      <w:rFonts w:ascii="Times New Roman" w:hAnsi="Times New Roman"/>
      <w:sz w:val="20"/>
      <w:szCs w:val="20"/>
      <w:lang w:val="en-US"/>
    </w:rPr>
  </w:style>
  <w:style w:type="character" w:customStyle="1" w:styleId="af1">
    <w:name w:val="Текст сноски Знак"/>
    <w:basedOn w:val="a1"/>
    <w:link w:val="af0"/>
    <w:rsid w:val="0010228B"/>
    <w:rPr>
      <w:rFonts w:ascii="Times New Roman" w:hAnsi="Times New Roman"/>
      <w:sz w:val="20"/>
      <w:szCs w:val="20"/>
      <w:lang w:val="en-US"/>
    </w:rPr>
  </w:style>
  <w:style w:type="paragraph" w:styleId="af2">
    <w:name w:val="header"/>
    <w:aliases w:val=" Знак"/>
    <w:basedOn w:val="a0"/>
    <w:link w:val="af3"/>
    <w:uiPriority w:val="99"/>
    <w:unhideWhenUsed/>
    <w:rsid w:val="0010228B"/>
    <w:pPr>
      <w:tabs>
        <w:tab w:val="center" w:pos="4677"/>
        <w:tab w:val="right" w:pos="9355"/>
      </w:tabs>
      <w:spacing w:after="0" w:line="240" w:lineRule="auto"/>
      <w:ind w:firstLine="709"/>
      <w:jc w:val="both"/>
    </w:pPr>
    <w:rPr>
      <w:rFonts w:ascii="Times New Roman" w:hAnsi="Times New Roman"/>
      <w:sz w:val="24"/>
      <w:lang w:val="en-US"/>
    </w:rPr>
  </w:style>
  <w:style w:type="character" w:customStyle="1" w:styleId="af3">
    <w:name w:val="Верхний колонтитул Знак"/>
    <w:aliases w:val=" Знак Знак"/>
    <w:basedOn w:val="a1"/>
    <w:link w:val="af2"/>
    <w:uiPriority w:val="99"/>
    <w:rsid w:val="0010228B"/>
    <w:rPr>
      <w:rFonts w:ascii="Times New Roman" w:hAnsi="Times New Roman"/>
      <w:sz w:val="24"/>
      <w:lang w:val="en-US"/>
    </w:rPr>
  </w:style>
  <w:style w:type="character" w:styleId="af4">
    <w:name w:val="Strong"/>
    <w:basedOn w:val="a1"/>
    <w:uiPriority w:val="22"/>
    <w:qFormat/>
    <w:rsid w:val="0010228B"/>
    <w:rPr>
      <w:b/>
      <w:bCs/>
    </w:rPr>
  </w:style>
  <w:style w:type="numbering" w:customStyle="1" w:styleId="2">
    <w:name w:val="Стиль2"/>
    <w:uiPriority w:val="99"/>
    <w:rsid w:val="0010228B"/>
    <w:pPr>
      <w:numPr>
        <w:numId w:val="30"/>
      </w:numPr>
    </w:pPr>
  </w:style>
  <w:style w:type="paragraph" w:customStyle="1" w:styleId="31">
    <w:name w:val="Заголовок 31"/>
    <w:basedOn w:val="a0"/>
    <w:next w:val="a0"/>
    <w:uiPriority w:val="9"/>
    <w:semiHidden/>
    <w:unhideWhenUsed/>
    <w:qFormat/>
    <w:rsid w:val="00A21E47"/>
    <w:pPr>
      <w:keepNext/>
      <w:keepLines/>
      <w:widowControl w:val="0"/>
      <w:spacing w:before="120" w:after="240" w:line="240" w:lineRule="auto"/>
      <w:ind w:left="567"/>
      <w:jc w:val="both"/>
      <w:outlineLvl w:val="2"/>
    </w:pPr>
    <w:rPr>
      <w:rFonts w:ascii="Times New Roman" w:eastAsia="Times New Roman" w:hAnsi="Times New Roman" w:cs="Times New Roman"/>
      <w:b/>
      <w:bCs/>
      <w:sz w:val="24"/>
      <w:szCs w:val="24"/>
      <w:lang w:eastAsia="ru-RU"/>
    </w:rPr>
  </w:style>
  <w:style w:type="numbering" w:customStyle="1" w:styleId="25">
    <w:name w:val="Нет списка2"/>
    <w:next w:val="a3"/>
    <w:uiPriority w:val="99"/>
    <w:semiHidden/>
    <w:unhideWhenUsed/>
    <w:rsid w:val="00A21E47"/>
  </w:style>
  <w:style w:type="paragraph" w:customStyle="1" w:styleId="a">
    <w:name w:val="список с точками"/>
    <w:basedOn w:val="a0"/>
    <w:uiPriority w:val="99"/>
    <w:rsid w:val="00A21E47"/>
    <w:pPr>
      <w:numPr>
        <w:numId w:val="41"/>
      </w:numPr>
      <w:spacing w:after="0" w:line="312" w:lineRule="auto"/>
      <w:jc w:val="both"/>
    </w:pPr>
    <w:rPr>
      <w:rFonts w:ascii="Times New Roman" w:eastAsia="Times New Roman" w:hAnsi="Times New Roman" w:cs="Times New Roman"/>
      <w:sz w:val="24"/>
      <w:szCs w:val="24"/>
      <w:lang w:eastAsia="ru-RU"/>
    </w:rPr>
  </w:style>
  <w:style w:type="paragraph" w:customStyle="1" w:styleId="af5">
    <w:name w:val="Для таблиц"/>
    <w:basedOn w:val="a0"/>
    <w:uiPriority w:val="99"/>
    <w:rsid w:val="00A21E47"/>
    <w:pPr>
      <w:spacing w:after="0" w:line="264" w:lineRule="auto"/>
    </w:pPr>
    <w:rPr>
      <w:rFonts w:ascii="Times New Roman" w:eastAsia="Times New Roman" w:hAnsi="Times New Roman" w:cs="Times New Roman"/>
      <w:sz w:val="24"/>
      <w:szCs w:val="24"/>
      <w:lang w:eastAsia="ru-RU"/>
    </w:rPr>
  </w:style>
  <w:style w:type="character" w:styleId="af6">
    <w:name w:val="footnote reference"/>
    <w:basedOn w:val="a1"/>
    <w:uiPriority w:val="99"/>
    <w:semiHidden/>
    <w:unhideWhenUsed/>
    <w:rsid w:val="00A21E47"/>
    <w:rPr>
      <w:vertAlign w:val="superscript"/>
    </w:rPr>
  </w:style>
  <w:style w:type="character" w:customStyle="1" w:styleId="FontStyle18">
    <w:name w:val="Font Style18"/>
    <w:basedOn w:val="a1"/>
    <w:rsid w:val="00A21E47"/>
    <w:rPr>
      <w:rFonts w:ascii="Times New Roman" w:hAnsi="Times New Roman" w:cs="Times New Roman"/>
      <w:b/>
      <w:bCs/>
      <w:sz w:val="10"/>
      <w:szCs w:val="10"/>
    </w:rPr>
  </w:style>
  <w:style w:type="character" w:customStyle="1" w:styleId="FontStyle23">
    <w:name w:val="Font Style23"/>
    <w:basedOn w:val="a1"/>
    <w:rsid w:val="00A21E47"/>
    <w:rPr>
      <w:rFonts w:ascii="Times New Roman" w:hAnsi="Times New Roman" w:cs="Times New Roman"/>
      <w:b/>
      <w:bCs/>
      <w:sz w:val="12"/>
      <w:szCs w:val="12"/>
    </w:rPr>
  </w:style>
  <w:style w:type="character" w:customStyle="1" w:styleId="FontStyle25">
    <w:name w:val="Font Style25"/>
    <w:basedOn w:val="a1"/>
    <w:rsid w:val="00A21E47"/>
    <w:rPr>
      <w:rFonts w:ascii="Times New Roman" w:hAnsi="Times New Roman" w:cs="Times New Roman"/>
      <w:i/>
      <w:iCs/>
      <w:sz w:val="12"/>
      <w:szCs w:val="12"/>
    </w:rPr>
  </w:style>
  <w:style w:type="paragraph" w:customStyle="1" w:styleId="Style12">
    <w:name w:val="Style12"/>
    <w:basedOn w:val="a0"/>
    <w:rsid w:val="00A21E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rsid w:val="00A21E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
    <w:name w:val="Font Style31"/>
    <w:basedOn w:val="a1"/>
    <w:rsid w:val="00A21E47"/>
    <w:rPr>
      <w:rFonts w:ascii="Georgia" w:hAnsi="Georgia" w:cs="Georgia"/>
      <w:sz w:val="12"/>
      <w:szCs w:val="12"/>
    </w:rPr>
  </w:style>
  <w:style w:type="character" w:customStyle="1" w:styleId="FontStyle32">
    <w:name w:val="Font Style32"/>
    <w:basedOn w:val="a1"/>
    <w:rsid w:val="00A21E47"/>
    <w:rPr>
      <w:rFonts w:ascii="Times New Roman" w:hAnsi="Times New Roman" w:cs="Times New Roman"/>
      <w:i/>
      <w:iCs/>
      <w:sz w:val="12"/>
      <w:szCs w:val="12"/>
    </w:rPr>
  </w:style>
  <w:style w:type="paragraph" w:customStyle="1" w:styleId="Style14">
    <w:name w:val="Style14"/>
    <w:basedOn w:val="a0"/>
    <w:rsid w:val="00A21E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
    <w:name w:val="Список1"/>
    <w:basedOn w:val="a3"/>
    <w:rsid w:val="00A21E47"/>
    <w:pPr>
      <w:numPr>
        <w:numId w:val="43"/>
      </w:numPr>
    </w:pPr>
  </w:style>
  <w:style w:type="paragraph" w:styleId="af7">
    <w:name w:val="footer"/>
    <w:basedOn w:val="a0"/>
    <w:link w:val="af8"/>
    <w:uiPriority w:val="99"/>
    <w:unhideWhenUsed/>
    <w:rsid w:val="00A21E47"/>
    <w:pPr>
      <w:widowControl w:val="0"/>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8">
    <w:name w:val="Нижний колонтитул Знак"/>
    <w:basedOn w:val="a1"/>
    <w:link w:val="af7"/>
    <w:uiPriority w:val="99"/>
    <w:rsid w:val="00A21E47"/>
    <w:rPr>
      <w:rFonts w:ascii="Times New Roman" w:eastAsia="Times New Roman" w:hAnsi="Times New Roman" w:cs="Times New Roman"/>
      <w:sz w:val="24"/>
      <w:szCs w:val="24"/>
      <w:lang w:eastAsia="ru-RU"/>
    </w:rPr>
  </w:style>
  <w:style w:type="character" w:styleId="af9">
    <w:name w:val="annotation reference"/>
    <w:basedOn w:val="a1"/>
    <w:uiPriority w:val="99"/>
    <w:semiHidden/>
    <w:unhideWhenUsed/>
    <w:rsid w:val="00A21E47"/>
    <w:rPr>
      <w:sz w:val="16"/>
      <w:szCs w:val="16"/>
    </w:rPr>
  </w:style>
  <w:style w:type="paragraph" w:styleId="afa">
    <w:name w:val="annotation text"/>
    <w:basedOn w:val="a0"/>
    <w:link w:val="afb"/>
    <w:uiPriority w:val="99"/>
    <w:semiHidden/>
    <w:unhideWhenUsed/>
    <w:rsid w:val="00A21E47"/>
    <w:pPr>
      <w:widowControl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b">
    <w:name w:val="Текст примечания Знак"/>
    <w:basedOn w:val="a1"/>
    <w:link w:val="afa"/>
    <w:uiPriority w:val="99"/>
    <w:semiHidden/>
    <w:rsid w:val="00A21E4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A21E47"/>
    <w:rPr>
      <w:b/>
      <w:bCs/>
    </w:rPr>
  </w:style>
  <w:style w:type="character" w:customStyle="1" w:styleId="afd">
    <w:name w:val="Тема примечания Знак"/>
    <w:basedOn w:val="afb"/>
    <w:link w:val="afc"/>
    <w:uiPriority w:val="99"/>
    <w:semiHidden/>
    <w:rsid w:val="00A21E47"/>
    <w:rPr>
      <w:rFonts w:ascii="Times New Roman" w:eastAsia="Times New Roman" w:hAnsi="Times New Roman" w:cs="Times New Roman"/>
      <w:b/>
      <w:bCs/>
      <w:sz w:val="20"/>
      <w:szCs w:val="20"/>
      <w:lang w:eastAsia="ru-RU"/>
    </w:rPr>
  </w:style>
  <w:style w:type="paragraph" w:customStyle="1" w:styleId="Style5">
    <w:name w:val="Style5"/>
    <w:basedOn w:val="a0"/>
    <w:rsid w:val="00A21E47"/>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FontStyle14">
    <w:name w:val="Font Style14"/>
    <w:basedOn w:val="a1"/>
    <w:rsid w:val="00A21E47"/>
    <w:rPr>
      <w:rFonts w:ascii="Times New Roman" w:hAnsi="Times New Roman" w:cs="Times New Roman"/>
      <w:b/>
      <w:bCs/>
      <w:sz w:val="14"/>
      <w:szCs w:val="14"/>
    </w:rPr>
  </w:style>
  <w:style w:type="character" w:customStyle="1" w:styleId="FontStyle15">
    <w:name w:val="Font Style15"/>
    <w:basedOn w:val="a1"/>
    <w:rsid w:val="00A21E47"/>
    <w:rPr>
      <w:rFonts w:ascii="Times New Roman" w:hAnsi="Times New Roman" w:cs="Times New Roman"/>
      <w:b/>
      <w:bCs/>
      <w:sz w:val="18"/>
      <w:szCs w:val="18"/>
    </w:rPr>
  </w:style>
  <w:style w:type="character" w:customStyle="1" w:styleId="FontStyle22">
    <w:name w:val="Font Style22"/>
    <w:basedOn w:val="a1"/>
    <w:rsid w:val="00A21E47"/>
    <w:rPr>
      <w:rFonts w:ascii="Times New Roman" w:hAnsi="Times New Roman" w:cs="Times New Roman"/>
      <w:sz w:val="20"/>
      <w:szCs w:val="20"/>
    </w:rPr>
  </w:style>
  <w:style w:type="character" w:customStyle="1" w:styleId="30">
    <w:name w:val="Заголовок 3 Знак"/>
    <w:basedOn w:val="a1"/>
    <w:link w:val="3"/>
    <w:uiPriority w:val="9"/>
    <w:semiHidden/>
    <w:rsid w:val="00A21E47"/>
    <w:rPr>
      <w:rFonts w:ascii="Times New Roman" w:eastAsia="Times New Roman" w:hAnsi="Times New Roman" w:cs="Times New Roman"/>
      <w:b/>
      <w:bCs/>
      <w:sz w:val="24"/>
      <w:szCs w:val="24"/>
    </w:rPr>
  </w:style>
  <w:style w:type="paragraph" w:customStyle="1" w:styleId="Style11">
    <w:name w:val="Style11"/>
    <w:basedOn w:val="a0"/>
    <w:rsid w:val="00A21E4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0"/>
    <w:rsid w:val="00A21E4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9">
    <w:name w:val="Style9"/>
    <w:basedOn w:val="a0"/>
    <w:rsid w:val="00A21E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0"/>
    <w:rsid w:val="00A21E47"/>
    <w:pPr>
      <w:spacing w:after="200" w:line="276" w:lineRule="auto"/>
      <w:ind w:left="720"/>
    </w:pPr>
    <w:rPr>
      <w:rFonts w:ascii="Calibri" w:eastAsia="Times New Roman" w:hAnsi="Calibri" w:cs="Calibri"/>
    </w:rPr>
  </w:style>
  <w:style w:type="character" w:customStyle="1" w:styleId="c5">
    <w:name w:val="c5"/>
    <w:basedOn w:val="a1"/>
    <w:rsid w:val="00A21E47"/>
  </w:style>
  <w:style w:type="character" w:customStyle="1" w:styleId="c9">
    <w:name w:val="c9"/>
    <w:basedOn w:val="a1"/>
    <w:rsid w:val="00A21E47"/>
  </w:style>
  <w:style w:type="paragraph" w:customStyle="1" w:styleId="c1">
    <w:name w:val="c1"/>
    <w:basedOn w:val="a0"/>
    <w:rsid w:val="00A21E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0"/>
    <w:rsid w:val="00A21E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Знак Знак Знак Знак"/>
    <w:basedOn w:val="a0"/>
    <w:rsid w:val="00A21E47"/>
    <w:pPr>
      <w:tabs>
        <w:tab w:val="num" w:pos="643"/>
      </w:tabs>
      <w:spacing w:line="240" w:lineRule="exact"/>
    </w:pPr>
    <w:rPr>
      <w:rFonts w:ascii="Verdana" w:eastAsia="Times New Roman" w:hAnsi="Verdana" w:cs="Verdana"/>
      <w:sz w:val="20"/>
      <w:szCs w:val="20"/>
      <w:lang w:val="en-US"/>
    </w:rPr>
  </w:style>
  <w:style w:type="paragraph" w:customStyle="1" w:styleId="Style1">
    <w:name w:val="Style1"/>
    <w:basedOn w:val="a0"/>
    <w:rsid w:val="00A21E4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0"/>
    <w:rsid w:val="00A21E4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0"/>
    <w:rsid w:val="00A21E4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7">
    <w:name w:val="Font Style17"/>
    <w:basedOn w:val="a1"/>
    <w:rsid w:val="00A21E47"/>
    <w:rPr>
      <w:rFonts w:ascii="Times New Roman" w:hAnsi="Times New Roman" w:cs="Times New Roman"/>
      <w:b/>
      <w:bCs/>
      <w:sz w:val="16"/>
      <w:szCs w:val="16"/>
    </w:rPr>
  </w:style>
  <w:style w:type="numbering" w:customStyle="1" w:styleId="110">
    <w:name w:val="Нет списка11"/>
    <w:next w:val="a3"/>
    <w:uiPriority w:val="99"/>
    <w:semiHidden/>
    <w:unhideWhenUsed/>
    <w:rsid w:val="00A21E47"/>
  </w:style>
  <w:style w:type="numbering" w:customStyle="1" w:styleId="210">
    <w:name w:val="Стиль21"/>
    <w:uiPriority w:val="99"/>
    <w:rsid w:val="00A21E47"/>
  </w:style>
  <w:style w:type="character" w:customStyle="1" w:styleId="310">
    <w:name w:val="Заголовок 3 Знак1"/>
    <w:basedOn w:val="a1"/>
    <w:uiPriority w:val="9"/>
    <w:semiHidden/>
    <w:rsid w:val="00A21E4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59204" TargetMode="External"/><Relationship Id="rId13" Type="http://schemas.openxmlformats.org/officeDocument/2006/relationships/hyperlink" Target="http://window.edu.ru/" TargetMode="External"/><Relationship Id="rId18" Type="http://schemas.openxmlformats.org/officeDocument/2006/relationships/hyperlink" Target="https://elibrary.ru/project_risc.as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isrussia.msu.ru" TargetMode="External"/><Relationship Id="rId7" Type="http://schemas.openxmlformats.org/officeDocument/2006/relationships/image" Target="media/image3.jpeg"/><Relationship Id="rId12" Type="http://schemas.openxmlformats.org/officeDocument/2006/relationships/hyperlink" Target="https://urait.ru/viewer/analiz-i-diagnostika-finansovo-hozyaystvennoy-deyatelnosti-predpriyatiya-praktikum-453800" TargetMode="External"/><Relationship Id="rId17" Type="http://schemas.openxmlformats.org/officeDocument/2006/relationships/hyperlink" Target="http://scopu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ebofscience.com" TargetMode="External"/><Relationship Id="rId20" Type="http://schemas.openxmlformats.org/officeDocument/2006/relationships/hyperlink" Target="https://www.rsl.ru/ru/4readers/catalogue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nanium.com/read?id=302942" TargetMode="External"/><Relationship Id="rId24" Type="http://schemas.openxmlformats.org/officeDocument/2006/relationships/hyperlink" Target="http://magtu.ru:8085/marcweb2/Default.asp" TargetMode="External"/><Relationship Id="rId5" Type="http://schemas.openxmlformats.org/officeDocument/2006/relationships/image" Target="media/image1.jpeg"/><Relationship Id="rId15" Type="http://schemas.openxmlformats.org/officeDocument/2006/relationships/hyperlink" Target="http://www.springer.com/references" TargetMode="External"/><Relationship Id="rId23" Type="http://schemas.openxmlformats.org/officeDocument/2006/relationships/hyperlink" Target="https://dlib.eastview.com/" TargetMode="External"/><Relationship Id="rId10" Type="http://schemas.openxmlformats.org/officeDocument/2006/relationships/hyperlink" Target="https://znanium.com/read?id=367300" TargetMode="External"/><Relationship Id="rId19" Type="http://schemas.openxmlformats.org/officeDocument/2006/relationships/hyperlink" Target="https://scholar.google.ru/" TargetMode="External"/><Relationship Id="rId4" Type="http://schemas.openxmlformats.org/officeDocument/2006/relationships/webSettings" Target="webSettings.xml"/><Relationship Id="rId9" Type="http://schemas.openxmlformats.org/officeDocument/2006/relationships/hyperlink" Target="https://znanium.com/read?id=359324" TargetMode="External"/><Relationship Id="rId14" Type="http://schemas.openxmlformats.org/officeDocument/2006/relationships/hyperlink" Target="http://link.springer.com/" TargetMode="External"/><Relationship Id="rId22" Type="http://schemas.openxmlformats.org/officeDocument/2006/relationships/hyperlink" Target="http://ecsocman.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8290</Words>
  <Characters>47254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Анастасия</cp:lastModifiedBy>
  <cp:revision>19</cp:revision>
  <cp:lastPrinted>2020-12-09T07:23:00Z</cp:lastPrinted>
  <dcterms:created xsi:type="dcterms:W3CDTF">2018-12-02T15:44:00Z</dcterms:created>
  <dcterms:modified xsi:type="dcterms:W3CDTF">2020-12-09T07:24:00Z</dcterms:modified>
</cp:coreProperties>
</file>