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5A" w:rsidRDefault="00F601FB">
      <w:r>
        <w:rPr>
          <w:noProof/>
          <w:lang w:val="ru-RU" w:eastAsia="ru-RU"/>
        </w:rPr>
        <w:drawing>
          <wp:inline distT="0" distB="0" distL="0" distR="0">
            <wp:extent cx="6143625" cy="9344025"/>
            <wp:effectExtent l="0" t="0" r="0" b="0"/>
            <wp:docPr id="2" name="Рисунок 2" descr="C:\Users\Кудряшов Александр\Pictures\НИР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удряшов Александр\Pictures\НИР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34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E5A" w:rsidRDefault="00024E5A">
      <w:r>
        <w:br w:type="page"/>
      </w:r>
      <w:r w:rsidR="00F601FB">
        <w:rPr>
          <w:noProof/>
          <w:lang w:val="ru-RU" w:eastAsia="ru-RU"/>
        </w:rPr>
        <w:lastRenderedPageBreak/>
        <w:drawing>
          <wp:inline distT="0" distB="0" distL="0" distR="0">
            <wp:extent cx="6334125" cy="7362825"/>
            <wp:effectExtent l="0" t="0" r="0" b="0"/>
            <wp:docPr id="7" name="Рисунок 7" descr="C:\Users\Кудряшов Александр\Pictures\эу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удряшов Александр\Pictures\эу18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r w:rsidR="00F601FB">
        <w:rPr>
          <w:noProof/>
          <w:lang w:val="ru-RU" w:eastAsia="ru-RU"/>
        </w:rPr>
        <w:lastRenderedPageBreak/>
        <w:drawing>
          <wp:inline distT="0" distB="0" distL="0" distR="0">
            <wp:extent cx="6534150" cy="9239250"/>
            <wp:effectExtent l="0" t="0" r="0" b="0"/>
            <wp:docPr id="9" name="Рисунок 9" descr="C:\Users\Кудряшов Александр\Pictures\Лист рег изм 201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удряшов Александр\Pictures\Лист рег изм 2018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999"/>
        <w:gridCol w:w="7386"/>
      </w:tblGrid>
      <w:tr w:rsidR="00024E5A" w:rsidRPr="00692B4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24E5A" w:rsidRPr="002C3840" w:rsidTr="00311BE3">
        <w:trPr>
          <w:trHeight w:hRule="exact" w:val="4341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специалиста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мышления;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экспериментальной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учебно-исследовательской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работы;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расширения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кругозора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эрудиции;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потребности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постоянного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своих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знаний;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творческого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оптимального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реше-нию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вопросов;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предоставлять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специалистов,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отстаивать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среде,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компромиссные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альтернативные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решения;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творческого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потенциала,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самосовершенствованию,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расширения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своих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умений;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lang w:val="ru-RU"/>
              </w:rPr>
              <w:t xml:space="preserve"> </w:t>
            </w:r>
          </w:p>
        </w:tc>
      </w:tr>
      <w:tr w:rsidR="00024E5A" w:rsidRPr="00692B4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практики/НИР</w:t>
            </w:r>
            <w:r w:rsidRPr="00692B49">
              <w:t xml:space="preserve"> </w:t>
            </w:r>
          </w:p>
        </w:tc>
      </w:tr>
      <w:tr w:rsidR="00024E5A" w:rsidRPr="00692B4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исследований направленных на выявление проблемных вопросов в системах транспортировки грузов, готовой продукции, технологических опереций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 </w:t>
            </w:r>
          </w:p>
        </w:tc>
      </w:tr>
      <w:tr w:rsidR="00024E5A" w:rsidRPr="00692B49" w:rsidTr="00311BE3">
        <w:trPr>
          <w:trHeight w:hRule="exact" w:val="138"/>
        </w:trPr>
        <w:tc>
          <w:tcPr>
            <w:tcW w:w="1999" w:type="dxa"/>
          </w:tcPr>
          <w:p w:rsidR="00024E5A" w:rsidRPr="00692B49" w:rsidRDefault="00024E5A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024E5A" w:rsidRPr="00692B49" w:rsidRDefault="00024E5A">
            <w:pPr>
              <w:rPr>
                <w:lang w:val="ru-RU"/>
              </w:rPr>
            </w:pPr>
          </w:p>
        </w:tc>
      </w:tr>
      <w:tr w:rsidR="00024E5A" w:rsidRPr="002C3840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24E5A" w:rsidRPr="00692B49" w:rsidRDefault="00024E5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692B49">
              <w:rPr>
                <w:lang w:val="ru-RU"/>
              </w:rPr>
              <w:t xml:space="preserve"> </w:t>
            </w:r>
          </w:p>
        </w:tc>
      </w:tr>
      <w:tr w:rsidR="00024E5A" w:rsidRPr="002C3840" w:rsidTr="00311BE3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692B49">
              <w:rPr>
                <w:lang w:val="ru-RU"/>
              </w:rPr>
              <w:t xml:space="preserve"> </w:t>
            </w:r>
          </w:p>
        </w:tc>
      </w:tr>
      <w:tr w:rsidR="00024E5A" w:rsidRPr="00692B4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Грузоподъемные машины и оборудование</w:t>
            </w:r>
            <w:r w:rsidRPr="00692B49">
              <w:t xml:space="preserve"> </w:t>
            </w:r>
          </w:p>
        </w:tc>
      </w:tr>
      <w:tr w:rsidR="00024E5A" w:rsidRPr="00692B4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  <w:r w:rsidRPr="00692B49">
              <w:t xml:space="preserve"> </w:t>
            </w:r>
          </w:p>
        </w:tc>
      </w:tr>
      <w:tr w:rsidR="00024E5A" w:rsidRPr="00692B4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sz w:val="24"/>
                <w:szCs w:val="24"/>
                <w:lang w:val="ru-RU"/>
              </w:rPr>
              <w:t>Теория механизмов и машин</w:t>
            </w:r>
          </w:p>
        </w:tc>
      </w:tr>
      <w:tr w:rsidR="00024E5A" w:rsidRPr="00692B4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  <w:r w:rsidRPr="00692B49">
              <w:t xml:space="preserve"> </w:t>
            </w:r>
          </w:p>
        </w:tc>
      </w:tr>
      <w:tr w:rsidR="00024E5A" w:rsidRPr="00692B4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Инновационная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горных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предприятий</w:t>
            </w:r>
            <w:r w:rsidRPr="00692B49">
              <w:t xml:space="preserve"> </w:t>
            </w:r>
          </w:p>
        </w:tc>
      </w:tr>
      <w:tr w:rsidR="00024E5A" w:rsidRPr="00692B4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научных исследований</w:t>
            </w:r>
            <w:r w:rsidRPr="00692B49">
              <w:t xml:space="preserve"> </w:t>
            </w:r>
          </w:p>
        </w:tc>
      </w:tr>
      <w:tr w:rsidR="00024E5A" w:rsidRPr="00692B4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Технические основы создания машин</w:t>
            </w:r>
            <w:r w:rsidRPr="00692B49">
              <w:t xml:space="preserve"> </w:t>
            </w:r>
          </w:p>
        </w:tc>
      </w:tr>
      <w:tr w:rsidR="00024E5A" w:rsidRPr="002C3840" w:rsidTr="00311BE3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692B49">
              <w:rPr>
                <w:lang w:val="ru-RU"/>
              </w:rPr>
              <w:t xml:space="preserve"> </w:t>
            </w:r>
          </w:p>
        </w:tc>
      </w:tr>
      <w:tr w:rsidR="00024E5A" w:rsidRPr="002C3840" w:rsidTr="00311BE3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692B49">
              <w:rPr>
                <w:lang w:val="ru-RU"/>
              </w:rPr>
              <w:t xml:space="preserve"> </w:t>
            </w:r>
          </w:p>
        </w:tc>
      </w:tr>
      <w:tr w:rsidR="00024E5A" w:rsidRPr="002C3840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24E5A" w:rsidRPr="002C3840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92B49">
              <w:rPr>
                <w:lang w:val="ru-RU"/>
              </w:rPr>
              <w:t xml:space="preserve"> </w:t>
            </w:r>
          </w:p>
        </w:tc>
      </w:tr>
      <w:tr w:rsidR="00024E5A" w:rsidRPr="002C3840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692B49">
              <w:rPr>
                <w:lang w:val="ru-RU"/>
              </w:rPr>
              <w:t xml:space="preserve"> </w:t>
            </w:r>
          </w:p>
        </w:tc>
      </w:tr>
      <w:tr w:rsidR="00024E5A" w:rsidRPr="002C3840" w:rsidTr="00311BE3">
        <w:trPr>
          <w:trHeight w:hRule="exact" w:val="138"/>
        </w:trPr>
        <w:tc>
          <w:tcPr>
            <w:tcW w:w="1999" w:type="dxa"/>
          </w:tcPr>
          <w:p w:rsidR="00024E5A" w:rsidRPr="00692B49" w:rsidRDefault="00024E5A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024E5A" w:rsidRPr="00692B49" w:rsidRDefault="00024E5A">
            <w:pPr>
              <w:rPr>
                <w:lang w:val="ru-RU"/>
              </w:rPr>
            </w:pPr>
          </w:p>
        </w:tc>
      </w:tr>
      <w:tr w:rsidR="00024E5A" w:rsidRPr="00692B4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проведения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практики/НИР</w:t>
            </w:r>
            <w:r w:rsidRPr="00692B49">
              <w:t xml:space="preserve"> </w:t>
            </w:r>
          </w:p>
        </w:tc>
      </w:tr>
      <w:tr w:rsidR="00024E5A" w:rsidRPr="00692B4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обучаемого</w:t>
            </w:r>
            <w:r w:rsidRPr="00692B49">
              <w:t xml:space="preserve"> </w:t>
            </w:r>
          </w:p>
        </w:tc>
      </w:tr>
      <w:tr w:rsidR="00024E5A" w:rsidRPr="002C3840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практики/НИР: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нет</w:t>
            </w:r>
            <w:r w:rsidRPr="00692B49">
              <w:rPr>
                <w:lang w:val="ru-RU"/>
              </w:rPr>
              <w:t xml:space="preserve"> </w:t>
            </w:r>
          </w:p>
        </w:tc>
      </w:tr>
      <w:tr w:rsidR="00024E5A" w:rsidRPr="00692B4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Практика/НИР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осуществляется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дискретно</w:t>
            </w:r>
            <w:r w:rsidRPr="00692B49">
              <w:t xml:space="preserve"> </w:t>
            </w:r>
          </w:p>
        </w:tc>
      </w:tr>
      <w:tr w:rsidR="00024E5A" w:rsidRPr="00692B49" w:rsidTr="00311BE3">
        <w:trPr>
          <w:trHeight w:hRule="exact" w:val="138"/>
        </w:trPr>
        <w:tc>
          <w:tcPr>
            <w:tcW w:w="1999" w:type="dxa"/>
          </w:tcPr>
          <w:p w:rsidR="00024E5A" w:rsidRPr="00692B49" w:rsidRDefault="00024E5A"/>
        </w:tc>
        <w:tc>
          <w:tcPr>
            <w:tcW w:w="7386" w:type="dxa"/>
          </w:tcPr>
          <w:p w:rsidR="00024E5A" w:rsidRPr="00692B49" w:rsidRDefault="00024E5A"/>
        </w:tc>
      </w:tr>
      <w:tr w:rsidR="00024E5A" w:rsidRPr="002C3840" w:rsidTr="00311BE3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692B49">
              <w:rPr>
                <w:lang w:val="ru-RU"/>
              </w:rPr>
              <w:t xml:space="preserve"> </w:t>
            </w:r>
          </w:p>
        </w:tc>
      </w:tr>
      <w:tr w:rsidR="00024E5A" w:rsidRPr="002C3840" w:rsidTr="00311BE3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692B49">
              <w:rPr>
                <w:lang w:val="ru-RU"/>
              </w:rPr>
              <w:t xml:space="preserve"> </w:t>
            </w:r>
          </w:p>
        </w:tc>
      </w:tr>
      <w:tr w:rsidR="00024E5A" w:rsidRPr="00692B49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Структурный</w:t>
            </w:r>
          </w:p>
          <w:p w:rsidR="00024E5A" w:rsidRPr="00692B49" w:rsidRDefault="00024E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элемент</w:t>
            </w:r>
          </w:p>
          <w:p w:rsidR="00024E5A" w:rsidRPr="00692B49" w:rsidRDefault="00024E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Планируемые результаты обучения</w:t>
            </w:r>
          </w:p>
        </w:tc>
      </w:tr>
      <w:tr w:rsidR="00024E5A" w:rsidRPr="00692B49" w:rsidTr="00311BE3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/>
        </w:tc>
        <w:tc>
          <w:tcPr>
            <w:tcW w:w="7386" w:type="dxa"/>
          </w:tcPr>
          <w:p w:rsidR="00024E5A" w:rsidRPr="00692B49" w:rsidRDefault="00024E5A"/>
        </w:tc>
      </w:tr>
      <w:tr w:rsidR="00024E5A" w:rsidRPr="002C3840" w:rsidTr="00311BE3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 w:rsidP="00D378A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ОПК-5 способностью на научной основе организовать свой труд, самостоятельно оценивать результаты своей деятельности</w:t>
            </w:r>
          </w:p>
        </w:tc>
      </w:tr>
    </w:tbl>
    <w:p w:rsidR="00024E5A" w:rsidRPr="009066C9" w:rsidRDefault="00024E5A">
      <w:pPr>
        <w:rPr>
          <w:sz w:val="2"/>
          <w:lang w:val="ru-RU"/>
        </w:rPr>
      </w:pPr>
      <w:r w:rsidRPr="009066C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999"/>
        <w:gridCol w:w="7386"/>
      </w:tblGrid>
      <w:tr w:rsidR="00024E5A" w:rsidRPr="002C384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rPr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Изучение и синтез современных научных достижений в области обработки металлов</w:t>
            </w:r>
            <w:r w:rsidRPr="00692B4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давлением и в смежных областях науки и техники</w:t>
            </w:r>
          </w:p>
        </w:tc>
      </w:tr>
      <w:tr w:rsidR="00024E5A" w:rsidRPr="002C384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rPr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Провести анализ способов решения задач, поставленных при составлении</w:t>
            </w:r>
            <w:r w:rsidRPr="00692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индивидуального плана научно-исследовательской деятельности</w:t>
            </w:r>
          </w:p>
        </w:tc>
      </w:tr>
      <w:tr w:rsidR="00024E5A" w:rsidRPr="002C384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rPr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Подготовить документацию по проектированию технологического процесса</w:t>
            </w:r>
            <w:r w:rsidRPr="00692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производства металлического изделия одним из способов обработки металлов давлением</w:t>
            </w:r>
          </w:p>
        </w:tc>
      </w:tr>
      <w:tr w:rsidR="00024E5A" w:rsidRPr="002C384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 w:rsidP="00D378A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ОПК-6 способностью самостоятельно или в составе группы осуществлять научную деятельность, реализуя специальные средства и методы получения нового знания</w:t>
            </w:r>
          </w:p>
        </w:tc>
      </w:tr>
      <w:tr w:rsidR="00024E5A" w:rsidRPr="002C384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 w:rsidP="00D378A9">
            <w:pPr>
              <w:rPr>
                <w:lang w:val="ru-RU"/>
              </w:rPr>
            </w:pPr>
            <w:r w:rsidRPr="00692B49">
              <w:rPr>
                <w:rFonts w:ascii="Times New Roman" w:hAnsi="Times New Roman"/>
                <w:sz w:val="20"/>
                <w:szCs w:val="20"/>
                <w:lang w:val="ru-RU"/>
              </w:rPr>
              <w:t>Правила проведения расчетно-теоретических и экспериментальных работ в механике</w:t>
            </w:r>
          </w:p>
        </w:tc>
      </w:tr>
      <w:tr w:rsidR="00024E5A" w:rsidRPr="002C384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rPr>
                <w:lang w:val="ru-RU"/>
              </w:rPr>
            </w:pPr>
            <w:r w:rsidRPr="00692B49">
              <w:rPr>
                <w:rFonts w:ascii="Times New Roman" w:hAnsi="Times New Roman"/>
                <w:sz w:val="20"/>
                <w:szCs w:val="20"/>
                <w:lang w:val="ru-RU"/>
              </w:rPr>
              <w:t>Владея  навыками составить программу проведения расчетно-теоретических и/или механикеэкспериментальных работ в</w:t>
            </w:r>
          </w:p>
        </w:tc>
      </w:tr>
      <w:tr w:rsidR="00024E5A" w:rsidRPr="002C384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rPr>
                <w:lang w:val="ru-RU"/>
              </w:rPr>
            </w:pPr>
            <w:r w:rsidRPr="00692B49">
              <w:rPr>
                <w:rFonts w:ascii="Times New Roman" w:hAnsi="Times New Roman"/>
                <w:sz w:val="20"/>
                <w:szCs w:val="20"/>
                <w:lang w:val="ru-RU"/>
              </w:rPr>
              <w:t>Применить программу проведения расчетно-теоретических и/или экспериментальных работ по теме  научных исследований</w:t>
            </w:r>
          </w:p>
        </w:tc>
      </w:tr>
      <w:tr w:rsidR="00024E5A" w:rsidRPr="002C3840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ПК-2 способностью проводить теоретические и экспериментальные научные исследования по поиску и проверке новых идей совершенствования наземных транспортно-технологических средств, их технологического оборудования и создания комплексов на их базе</w:t>
            </w:r>
          </w:p>
        </w:tc>
      </w:tr>
      <w:tr w:rsidR="00024E5A" w:rsidRPr="002C384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 w:rsidP="00D378A9">
            <w:pPr>
              <w:pStyle w:val="a7"/>
              <w:spacing w:after="0" w:line="240" w:lineRule="auto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2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Методика поиска научно-технической и патентной информации; </w:t>
            </w:r>
          </w:p>
          <w:p w:rsidR="00024E5A" w:rsidRPr="00692B49" w:rsidRDefault="00024E5A" w:rsidP="00D378A9">
            <w:pPr>
              <w:rPr>
                <w:lang w:val="ru-RU"/>
              </w:rPr>
            </w:pPr>
            <w:r w:rsidRPr="00692B49">
              <w:rPr>
                <w:rFonts w:ascii="Times New Roman" w:hAnsi="Times New Roman"/>
                <w:sz w:val="20"/>
                <w:szCs w:val="20"/>
                <w:lang w:val="ru-RU"/>
              </w:rPr>
              <w:t>Правила и подходы оформления заявки на изобретение или рационализаторское предложение</w:t>
            </w:r>
          </w:p>
        </w:tc>
      </w:tr>
      <w:tr w:rsidR="00024E5A" w:rsidRPr="002C384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rPr>
                <w:lang w:val="ru-RU"/>
              </w:rPr>
            </w:pPr>
            <w:r w:rsidRPr="00692B49">
              <w:rPr>
                <w:rFonts w:ascii="Times New Roman" w:hAnsi="Times New Roman"/>
                <w:sz w:val="20"/>
                <w:szCs w:val="20"/>
                <w:lang w:val="ru-RU"/>
              </w:rPr>
              <w:t>Предложить рационализаторское решение в соответствии с темой НИД</w:t>
            </w:r>
          </w:p>
        </w:tc>
      </w:tr>
      <w:tr w:rsidR="00024E5A" w:rsidRPr="002C384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rPr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Подготовить документы к патентованию</w:t>
            </w:r>
            <w:r w:rsidRPr="00692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соответствии с темой НИД</w:t>
            </w:r>
          </w:p>
        </w:tc>
      </w:tr>
      <w:tr w:rsidR="00024E5A" w:rsidRPr="002C3840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ПСК-2.2 способностью проводить теоретические и экспериментальные научные исследования по поиску и проверке новых идей совершенствования средств механизации и автоматизации подъемно-транспортных, строительных и дорожных работ</w:t>
            </w:r>
          </w:p>
        </w:tc>
      </w:tr>
      <w:tr w:rsidR="00024E5A" w:rsidRPr="002C384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rPr>
                <w:lang w:val="ru-RU"/>
              </w:rPr>
            </w:pPr>
            <w:r w:rsidRPr="00692B49">
              <w:rPr>
                <w:rFonts w:ascii="Times New Roman" w:hAnsi="Times New Roman"/>
                <w:sz w:val="20"/>
                <w:szCs w:val="20"/>
                <w:lang w:val="ru-RU"/>
              </w:rPr>
              <w:t>Правила оформления научно-технических отчетов</w:t>
            </w:r>
          </w:p>
        </w:tc>
      </w:tr>
      <w:tr w:rsidR="00024E5A" w:rsidRPr="002C384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rPr>
                <w:lang w:val="ru-RU"/>
              </w:rPr>
            </w:pPr>
            <w:r w:rsidRPr="00692B49">
              <w:rPr>
                <w:rFonts w:ascii="Times New Roman" w:hAnsi="Times New Roman"/>
                <w:sz w:val="20"/>
                <w:szCs w:val="20"/>
                <w:lang w:val="ru-RU"/>
              </w:rPr>
              <w:t>Проанализировать н</w:t>
            </w:r>
            <w:r w:rsidRPr="00692B4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аучные публикации и доклады научно- по тематике НИД для составления отчета</w:t>
            </w:r>
          </w:p>
        </w:tc>
      </w:tr>
      <w:tr w:rsidR="00024E5A" w:rsidRPr="002C384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rPr>
                <w:lang w:val="ru-RU"/>
              </w:rPr>
            </w:pPr>
            <w:r w:rsidRPr="00692B49">
              <w:rPr>
                <w:rFonts w:ascii="Times New Roman" w:hAnsi="Times New Roman"/>
                <w:sz w:val="20"/>
                <w:szCs w:val="20"/>
                <w:lang w:val="ru-RU"/>
              </w:rPr>
              <w:t>Представить отчет по практике, составленный в соответствии с полученным заданием</w:t>
            </w:r>
          </w:p>
        </w:tc>
      </w:tr>
    </w:tbl>
    <w:p w:rsidR="00024E5A" w:rsidRDefault="00024E5A">
      <w:pPr>
        <w:rPr>
          <w:lang w:val="ru-RU"/>
        </w:rPr>
      </w:pPr>
      <w:r w:rsidRPr="00D378A9">
        <w:rPr>
          <w:lang w:val="ru-RU"/>
        </w:rPr>
        <w:br w:type="page"/>
      </w:r>
    </w:p>
    <w:p w:rsidR="00024E5A" w:rsidRPr="00D378A9" w:rsidRDefault="00024E5A">
      <w:pPr>
        <w:rPr>
          <w:sz w:val="2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82"/>
        <w:gridCol w:w="2706"/>
        <w:gridCol w:w="582"/>
        <w:gridCol w:w="2848"/>
        <w:gridCol w:w="1513"/>
        <w:gridCol w:w="1193"/>
      </w:tblGrid>
      <w:tr w:rsidR="00024E5A" w:rsidRPr="002C3840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6.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</w:p>
        </w:tc>
      </w:tr>
      <w:tr w:rsidR="00024E5A" w:rsidRPr="002C3840">
        <w:trPr>
          <w:trHeight w:hRule="exact" w:val="1096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180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числе:</w:t>
            </w:r>
          </w:p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3.5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часов:</w:t>
            </w:r>
          </w:p>
          <w:p w:rsidR="00024E5A" w:rsidRPr="00692B49" w:rsidRDefault="00024E5A" w:rsidP="00F1784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176,5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часов;</w:t>
            </w:r>
          </w:p>
        </w:tc>
        <w:tc>
          <w:tcPr>
            <w:tcW w:w="1135" w:type="dxa"/>
          </w:tcPr>
          <w:p w:rsidR="00024E5A" w:rsidRPr="00692B49" w:rsidRDefault="00024E5A" w:rsidP="00330014">
            <w:pPr>
              <w:jc w:val="center"/>
              <w:rPr>
                <w:lang w:val="ru-RU"/>
              </w:rPr>
            </w:pPr>
          </w:p>
        </w:tc>
      </w:tr>
      <w:tr w:rsidR="00024E5A" w:rsidRPr="00692B49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№</w:t>
            </w:r>
          </w:p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п/п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практики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Курс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практике,</w:t>
            </w:r>
          </w:p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работу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Код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компетенции</w:t>
            </w:r>
          </w:p>
        </w:tc>
      </w:tr>
      <w:tr w:rsidR="00024E5A" w:rsidRPr="00692B49">
        <w:trPr>
          <w:trHeight w:hRule="exact" w:val="13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1.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Планирование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НИР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Определение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темы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работы</w:t>
            </w:r>
          </w:p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Формулировка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целей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задач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НИР.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НИР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выбранной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теме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ПСК-2.2,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ОПК-5,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ОПК-6,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ПК-2</w:t>
            </w:r>
          </w:p>
        </w:tc>
      </w:tr>
      <w:tr w:rsidR="00024E5A" w:rsidRPr="00692B49">
        <w:trPr>
          <w:trHeight w:hRule="exact" w:val="418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2.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Проведение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НИР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Обзор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теоретический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научной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литературы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теме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работы</w:t>
            </w:r>
          </w:p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теоретического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исследования.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Подбор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для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исследования</w:t>
            </w:r>
          </w:p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хода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корректировка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научно-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исследовательской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работы</w:t>
            </w:r>
          </w:p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Консультации</w:t>
            </w:r>
          </w:p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исследования</w:t>
            </w:r>
          </w:p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полученного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формулировка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выводов</w:t>
            </w:r>
          </w:p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Оформление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результатов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ПСК-2.2,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ОПК-5,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ОПК-6,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ПК-2</w:t>
            </w:r>
          </w:p>
        </w:tc>
      </w:tr>
      <w:tr w:rsidR="00024E5A" w:rsidRPr="00692B49">
        <w:trPr>
          <w:trHeight w:hRule="exact" w:val="418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2.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Проведение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НИР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Обзор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теоретический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научной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литературы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теме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работы</w:t>
            </w:r>
          </w:p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теоретического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исследования.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Подбор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для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исследования</w:t>
            </w:r>
          </w:p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хода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корректировка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научно-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исследовательской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работы</w:t>
            </w:r>
          </w:p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Консультации</w:t>
            </w:r>
          </w:p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исследования</w:t>
            </w:r>
          </w:p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полученного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формулировка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выводов</w:t>
            </w:r>
          </w:p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Оформление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результатов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ПСК-2.2,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ОПК-5,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ОПК-6,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19"/>
                <w:szCs w:val="19"/>
              </w:rPr>
              <w:t>ПК-2</w:t>
            </w:r>
          </w:p>
        </w:tc>
      </w:tr>
    </w:tbl>
    <w:p w:rsidR="00024E5A" w:rsidRDefault="00024E5A">
      <w:pPr>
        <w:rPr>
          <w:sz w:val="2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68"/>
        <w:gridCol w:w="1999"/>
        <w:gridCol w:w="3700"/>
        <w:gridCol w:w="3133"/>
      </w:tblGrid>
      <w:tr w:rsidR="00024E5A" w:rsidRPr="002C3840">
        <w:trPr>
          <w:trHeight w:hRule="exact" w:val="55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практике/НИР</w:t>
            </w:r>
            <w:r w:rsidRPr="00692B49">
              <w:rPr>
                <w:lang w:val="ru-RU"/>
              </w:rPr>
              <w:t xml:space="preserve"> </w:t>
            </w:r>
          </w:p>
        </w:tc>
      </w:tr>
      <w:tr w:rsidR="00024E5A" w:rsidRPr="00692B49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Представлены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приложении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692B49">
              <w:t xml:space="preserve"> </w:t>
            </w:r>
          </w:p>
        </w:tc>
      </w:tr>
      <w:tr w:rsidR="00024E5A" w:rsidRPr="00692B49">
        <w:trPr>
          <w:trHeight w:hRule="exact" w:val="138"/>
        </w:trPr>
        <w:tc>
          <w:tcPr>
            <w:tcW w:w="568" w:type="dxa"/>
          </w:tcPr>
          <w:p w:rsidR="00024E5A" w:rsidRPr="00692B49" w:rsidRDefault="00024E5A"/>
        </w:tc>
        <w:tc>
          <w:tcPr>
            <w:tcW w:w="1985" w:type="dxa"/>
          </w:tcPr>
          <w:p w:rsidR="00024E5A" w:rsidRPr="00692B49" w:rsidRDefault="00024E5A"/>
        </w:tc>
        <w:tc>
          <w:tcPr>
            <w:tcW w:w="3686" w:type="dxa"/>
          </w:tcPr>
          <w:p w:rsidR="00024E5A" w:rsidRPr="00692B49" w:rsidRDefault="00024E5A"/>
        </w:tc>
        <w:tc>
          <w:tcPr>
            <w:tcW w:w="3120" w:type="dxa"/>
          </w:tcPr>
          <w:p w:rsidR="00024E5A" w:rsidRPr="00692B49" w:rsidRDefault="00024E5A"/>
        </w:tc>
      </w:tr>
      <w:tr w:rsidR="00024E5A" w:rsidRPr="002C3840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692B49">
              <w:rPr>
                <w:lang w:val="ru-RU"/>
              </w:rPr>
              <w:t xml:space="preserve"> </w:t>
            </w:r>
          </w:p>
        </w:tc>
      </w:tr>
      <w:tr w:rsidR="00024E5A" w:rsidRPr="00692B49">
        <w:trPr>
          <w:trHeight w:hRule="exact" w:val="27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а) Основная литература:</w:t>
            </w:r>
          </w:p>
        </w:tc>
      </w:tr>
      <w:tr w:rsidR="00024E5A" w:rsidRPr="002C3840">
        <w:trPr>
          <w:trHeight w:hRule="exact" w:val="3801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1. Кальченко, А. А. Математические методы в инженерии : учебное пособие / А. А. Кальченко, К. Г. Пащенко ; МГТУ. - Магнитогорск : МГТУ, 2017. - 1 электрон. опт. диск (CD-ROM). - Загл. с титул. экрана. - URL: https://magtu.informsystema.ru/uploader/fileUpload? name=2835.pdf&amp;show=dcatalogues/1/1133197/2835.pdf&amp;view=true (дата обращения: 04.10.2019). - Макрообъект. - Текст : электрон-ный. - Сведения доступны также на CD- ROM.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 Основы научных исследований. Методология и методы : учебное пособие / Р. Р. Дема, А. В. Ярославцев, С. П. Нефедьев, Р. Н. Амиров ; МГТУ. - Магнитогорск : МГТУ, 2015. - 1 электрон. опт. диск (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CD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ROM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). - Загл. с титул. экрана. -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URL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magtu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informsystema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uploader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fileUpload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name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=44.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pdf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&amp;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show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=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dcatalogues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/1/1123518/44.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pdf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&amp;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view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=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true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(дата обращения: 04.10.2019). - Макрообъект. - Текст : электронный. - Сведения доступны также на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CD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ROM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24E5A" w:rsidRPr="002C3840">
        <w:trPr>
          <w:trHeight w:hRule="exact" w:val="138"/>
        </w:trPr>
        <w:tc>
          <w:tcPr>
            <w:tcW w:w="568" w:type="dxa"/>
          </w:tcPr>
          <w:p w:rsidR="00024E5A" w:rsidRPr="00692B49" w:rsidRDefault="00024E5A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24E5A" w:rsidRPr="00692B49" w:rsidRDefault="00024E5A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024E5A" w:rsidRPr="00692B49" w:rsidRDefault="00024E5A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024E5A" w:rsidRPr="00692B49" w:rsidRDefault="00024E5A">
            <w:pPr>
              <w:rPr>
                <w:lang w:val="ru-RU"/>
              </w:rPr>
            </w:pPr>
          </w:p>
        </w:tc>
      </w:tr>
      <w:tr w:rsidR="00024E5A" w:rsidRPr="00692B49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б) Дополнительная литература:</w:t>
            </w:r>
          </w:p>
        </w:tc>
      </w:tr>
      <w:tr w:rsidR="00024E5A" w:rsidRPr="002C3840">
        <w:trPr>
          <w:trHeight w:hRule="exact" w:val="82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 Ячиков, И.М. Стратегия научно-технического творчества [Текст]: Учеб. пособие/ И.М. Ячиков, А.С. Морозов, О.С. Логунова. - Магнитогорск: МГТУ, 2009. – 302 с</w:t>
            </w:r>
          </w:p>
        </w:tc>
      </w:tr>
      <w:tr w:rsidR="00024E5A" w:rsidRPr="002C3840">
        <w:trPr>
          <w:trHeight w:hRule="exact" w:val="138"/>
        </w:trPr>
        <w:tc>
          <w:tcPr>
            <w:tcW w:w="568" w:type="dxa"/>
          </w:tcPr>
          <w:p w:rsidR="00024E5A" w:rsidRPr="00692B49" w:rsidRDefault="00024E5A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24E5A" w:rsidRPr="00692B49" w:rsidRDefault="00024E5A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024E5A" w:rsidRPr="00692B49" w:rsidRDefault="00024E5A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024E5A" w:rsidRPr="00692B49" w:rsidRDefault="00024E5A">
            <w:pPr>
              <w:rPr>
                <w:lang w:val="ru-RU"/>
              </w:rPr>
            </w:pPr>
          </w:p>
        </w:tc>
      </w:tr>
      <w:tr w:rsidR="00024E5A" w:rsidRPr="00692B49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в) Методические указания:</w:t>
            </w:r>
          </w:p>
        </w:tc>
      </w:tr>
      <w:tr w:rsidR="00024E5A" w:rsidRPr="002C3840">
        <w:trPr>
          <w:trHeight w:hRule="exact" w:val="4071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Кальченко, А. А. Планирование эксперимента и обработка результатов с исполь -зованием ЭВМ : учебное пособие / А. А. Кальченко, К. Г. Пащенко ; МГТУ. - Магнитогорск : МГТУ, 2017. - 1 электрон. опт. диск (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CD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ROM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). - Загл. с титул. экрана. -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URL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magtu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informsystema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uploader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fileUpload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name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=3044.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pdf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&amp;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show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=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dcatalogues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/1/1135031/3044.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pdf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&amp;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view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=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true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(дата обращения: 04.10.2019). - Макрообъект. - Текст : электронный. - Сведения доступны также на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CD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ROM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 Кальченко, А. А. Компьютерные технологии в машиностроении : учебное пособие / А. А. Кальченко ; МГТУ. - Магнитогорск : МГТУ, 2017. - 1 электрон. опт. диск (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CD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ROM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). - Загл. с титул. экрана. -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URL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magtu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informsystema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uploader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fileUpload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name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=2847.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pdf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&amp;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show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=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dcatalogues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/1/1133261/2847.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pdf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&amp;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view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=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true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(дата обращения: 04.10.2019). - Макрообъект. - Текст : электронный. - Сведения доступны также на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CD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ROM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24E5A" w:rsidRPr="002C3840">
        <w:trPr>
          <w:trHeight w:hRule="exact" w:val="138"/>
        </w:trPr>
        <w:tc>
          <w:tcPr>
            <w:tcW w:w="568" w:type="dxa"/>
          </w:tcPr>
          <w:p w:rsidR="00024E5A" w:rsidRPr="00692B49" w:rsidRDefault="00024E5A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24E5A" w:rsidRPr="00692B49" w:rsidRDefault="00024E5A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024E5A" w:rsidRPr="00692B49" w:rsidRDefault="00024E5A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024E5A" w:rsidRPr="00692B49" w:rsidRDefault="00024E5A">
            <w:pPr>
              <w:rPr>
                <w:lang w:val="ru-RU"/>
              </w:rPr>
            </w:pPr>
          </w:p>
        </w:tc>
      </w:tr>
      <w:tr w:rsidR="00024E5A" w:rsidRPr="002C3840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692B49">
              <w:rPr>
                <w:lang w:val="ru-RU"/>
              </w:rPr>
              <w:t xml:space="preserve"> </w:t>
            </w:r>
          </w:p>
        </w:tc>
      </w:tr>
      <w:tr w:rsidR="00024E5A" w:rsidRPr="002C3840">
        <w:trPr>
          <w:trHeight w:hRule="exact" w:val="27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lang w:val="ru-RU"/>
              </w:rPr>
              <w:t xml:space="preserve"> </w:t>
            </w:r>
          </w:p>
        </w:tc>
      </w:tr>
      <w:tr w:rsidR="00024E5A" w:rsidRPr="002C3840">
        <w:trPr>
          <w:trHeight w:hRule="exact" w:val="270"/>
        </w:trPr>
        <w:tc>
          <w:tcPr>
            <w:tcW w:w="568" w:type="dxa"/>
          </w:tcPr>
          <w:p w:rsidR="00024E5A" w:rsidRPr="00692B49" w:rsidRDefault="00024E5A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24E5A" w:rsidRPr="00692B49" w:rsidRDefault="00024E5A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024E5A" w:rsidRPr="00692B49" w:rsidRDefault="00024E5A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024E5A" w:rsidRPr="00692B49" w:rsidRDefault="00024E5A">
            <w:pPr>
              <w:rPr>
                <w:lang w:val="ru-RU"/>
              </w:rPr>
            </w:pPr>
          </w:p>
        </w:tc>
      </w:tr>
      <w:tr w:rsidR="00024E5A" w:rsidRPr="00692B49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Программное обеспечение</w:t>
            </w:r>
          </w:p>
        </w:tc>
      </w:tr>
      <w:tr w:rsidR="00024E5A" w:rsidRPr="00692B49">
        <w:trPr>
          <w:trHeight w:hRule="exact" w:val="555"/>
        </w:trPr>
        <w:tc>
          <w:tcPr>
            <w:tcW w:w="568" w:type="dxa"/>
          </w:tcPr>
          <w:p w:rsidR="00024E5A" w:rsidRPr="00692B49" w:rsidRDefault="00024E5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№ договора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Срок действия лицензии</w:t>
            </w:r>
          </w:p>
        </w:tc>
      </w:tr>
      <w:tr w:rsidR="00024E5A" w:rsidRPr="00692B49">
        <w:trPr>
          <w:trHeight w:hRule="exact" w:val="29"/>
        </w:trPr>
        <w:tc>
          <w:tcPr>
            <w:tcW w:w="568" w:type="dxa"/>
          </w:tcPr>
          <w:p w:rsidR="00024E5A" w:rsidRPr="00692B49" w:rsidRDefault="00024E5A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MS Windows 7 Professional(для классов)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Д-1227-18 от 08.10.2018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024E5A" w:rsidRPr="00692B49">
        <w:trPr>
          <w:trHeight w:hRule="exact" w:val="241"/>
        </w:trPr>
        <w:tc>
          <w:tcPr>
            <w:tcW w:w="568" w:type="dxa"/>
          </w:tcPr>
          <w:p w:rsidR="00024E5A" w:rsidRPr="00692B49" w:rsidRDefault="00024E5A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/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/>
        </w:tc>
      </w:tr>
      <w:tr w:rsidR="00024E5A" w:rsidRPr="00692B49">
        <w:trPr>
          <w:trHeight w:hRule="exact" w:val="277"/>
        </w:trPr>
        <w:tc>
          <w:tcPr>
            <w:tcW w:w="568" w:type="dxa"/>
          </w:tcPr>
          <w:p w:rsidR="00024E5A" w:rsidRPr="00692B49" w:rsidRDefault="00024E5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№ 135 от 17.09.2007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024E5A" w:rsidRPr="00692B49">
        <w:trPr>
          <w:trHeight w:hRule="exact" w:val="277"/>
        </w:trPr>
        <w:tc>
          <w:tcPr>
            <w:tcW w:w="568" w:type="dxa"/>
          </w:tcPr>
          <w:p w:rsidR="00024E5A" w:rsidRPr="00692B49" w:rsidRDefault="00024E5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024E5A" w:rsidRPr="00692B49">
        <w:trPr>
          <w:trHeight w:hRule="exact" w:val="277"/>
        </w:trPr>
        <w:tc>
          <w:tcPr>
            <w:tcW w:w="568" w:type="dxa"/>
          </w:tcPr>
          <w:p w:rsidR="00024E5A" w:rsidRPr="00692B49" w:rsidRDefault="00024E5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Autodesk AutoCad 2011 Master Suite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К-526-11 от 22.11.2011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024E5A" w:rsidRPr="00692B49">
        <w:trPr>
          <w:trHeight w:hRule="exact" w:val="277"/>
        </w:trPr>
        <w:tc>
          <w:tcPr>
            <w:tcW w:w="568" w:type="dxa"/>
          </w:tcPr>
          <w:p w:rsidR="00024E5A" w:rsidRPr="00692B49" w:rsidRDefault="00024E5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</w:p>
        </w:tc>
      </w:tr>
    </w:tbl>
    <w:p w:rsidR="00024E5A" w:rsidRDefault="00024E5A">
      <w:pPr>
        <w:rPr>
          <w:sz w:val="2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426"/>
        <w:gridCol w:w="5685"/>
        <w:gridCol w:w="3133"/>
        <w:gridCol w:w="143"/>
      </w:tblGrid>
      <w:tr w:rsidR="00024E5A" w:rsidRPr="002C3840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Профессиональные базы данных и информационные справочные системы</w:t>
            </w:r>
          </w:p>
        </w:tc>
      </w:tr>
      <w:tr w:rsidR="00024E5A" w:rsidRPr="00692B49">
        <w:trPr>
          <w:trHeight w:hRule="exact" w:val="270"/>
        </w:trPr>
        <w:tc>
          <w:tcPr>
            <w:tcW w:w="426" w:type="dxa"/>
          </w:tcPr>
          <w:p w:rsidR="00024E5A" w:rsidRPr="00692B49" w:rsidRDefault="00024E5A">
            <w:pPr>
              <w:rPr>
                <w:lang w:val="ru-RU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Ссылка</w:t>
            </w:r>
          </w:p>
        </w:tc>
        <w:tc>
          <w:tcPr>
            <w:tcW w:w="143" w:type="dxa"/>
          </w:tcPr>
          <w:p w:rsidR="00024E5A" w:rsidRPr="00692B49" w:rsidRDefault="00024E5A"/>
        </w:tc>
      </w:tr>
      <w:tr w:rsidR="00024E5A" w:rsidRPr="00692B49">
        <w:trPr>
          <w:trHeight w:hRule="exact" w:val="34"/>
        </w:trPr>
        <w:tc>
          <w:tcPr>
            <w:tcW w:w="426" w:type="dxa"/>
          </w:tcPr>
          <w:p w:rsidR="00024E5A" w:rsidRPr="00692B49" w:rsidRDefault="00024E5A"/>
        </w:tc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Электронная база периодических изданий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East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View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Information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Services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ООО «ИВИС»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https://dlib.eastview.com/</w:t>
            </w:r>
          </w:p>
        </w:tc>
        <w:tc>
          <w:tcPr>
            <w:tcW w:w="143" w:type="dxa"/>
          </w:tcPr>
          <w:p w:rsidR="00024E5A" w:rsidRPr="00692B49" w:rsidRDefault="00024E5A"/>
        </w:tc>
      </w:tr>
      <w:tr w:rsidR="00024E5A" w:rsidRPr="00692B49">
        <w:trPr>
          <w:trHeight w:hRule="exact" w:val="243"/>
        </w:trPr>
        <w:tc>
          <w:tcPr>
            <w:tcW w:w="426" w:type="dxa"/>
          </w:tcPr>
          <w:p w:rsidR="00024E5A" w:rsidRPr="00692B49" w:rsidRDefault="00024E5A"/>
        </w:tc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/>
        </w:tc>
        <w:tc>
          <w:tcPr>
            <w:tcW w:w="143" w:type="dxa"/>
          </w:tcPr>
          <w:p w:rsidR="00024E5A" w:rsidRPr="00692B49" w:rsidRDefault="00024E5A"/>
        </w:tc>
      </w:tr>
      <w:tr w:rsidR="00024E5A" w:rsidRPr="00692B49">
        <w:trPr>
          <w:trHeight w:hRule="exact" w:val="277"/>
        </w:trPr>
        <w:tc>
          <w:tcPr>
            <w:tcW w:w="426" w:type="dxa"/>
          </w:tcPr>
          <w:p w:rsidR="00024E5A" w:rsidRPr="00692B49" w:rsidRDefault="00024E5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URL: https://elibrary.ru/project_risc. asp</w:t>
            </w:r>
          </w:p>
        </w:tc>
        <w:tc>
          <w:tcPr>
            <w:tcW w:w="143" w:type="dxa"/>
          </w:tcPr>
          <w:p w:rsidR="00024E5A" w:rsidRPr="00692B49" w:rsidRDefault="00024E5A"/>
        </w:tc>
      </w:tr>
      <w:tr w:rsidR="00024E5A" w:rsidRPr="00692B49">
        <w:trPr>
          <w:trHeight w:hRule="exact" w:val="277"/>
        </w:trPr>
        <w:tc>
          <w:tcPr>
            <w:tcW w:w="426" w:type="dxa"/>
          </w:tcPr>
          <w:p w:rsidR="00024E5A" w:rsidRPr="00692B49" w:rsidRDefault="00024E5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Google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Google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Scholar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URL: https://scholar.google.ru/</w:t>
            </w:r>
          </w:p>
        </w:tc>
        <w:tc>
          <w:tcPr>
            <w:tcW w:w="143" w:type="dxa"/>
          </w:tcPr>
          <w:p w:rsidR="00024E5A" w:rsidRPr="00692B49" w:rsidRDefault="00024E5A"/>
        </w:tc>
      </w:tr>
      <w:tr w:rsidR="00024E5A" w:rsidRPr="00692B49">
        <w:trPr>
          <w:trHeight w:hRule="exact" w:val="277"/>
        </w:trPr>
        <w:tc>
          <w:tcPr>
            <w:tcW w:w="426" w:type="dxa"/>
          </w:tcPr>
          <w:p w:rsidR="00024E5A" w:rsidRPr="00692B49" w:rsidRDefault="00024E5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URL: http://window.edu.ru/</w:t>
            </w:r>
          </w:p>
        </w:tc>
        <w:tc>
          <w:tcPr>
            <w:tcW w:w="143" w:type="dxa"/>
          </w:tcPr>
          <w:p w:rsidR="00024E5A" w:rsidRPr="00692B49" w:rsidRDefault="00024E5A"/>
        </w:tc>
      </w:tr>
      <w:tr w:rsidR="00024E5A" w:rsidRPr="00692B49">
        <w:trPr>
          <w:trHeight w:hRule="exact" w:val="277"/>
        </w:trPr>
        <w:tc>
          <w:tcPr>
            <w:tcW w:w="426" w:type="dxa"/>
          </w:tcPr>
          <w:p w:rsidR="00024E5A" w:rsidRPr="00692B49" w:rsidRDefault="00024E5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4E5A" w:rsidRPr="00692B49" w:rsidRDefault="00024E5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URL: http://www1.fips.ru/</w:t>
            </w:r>
          </w:p>
        </w:tc>
        <w:tc>
          <w:tcPr>
            <w:tcW w:w="143" w:type="dxa"/>
          </w:tcPr>
          <w:p w:rsidR="00024E5A" w:rsidRPr="00692B49" w:rsidRDefault="00024E5A"/>
        </w:tc>
      </w:tr>
      <w:tr w:rsidR="00024E5A" w:rsidRPr="002C3840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692B49">
              <w:rPr>
                <w:lang w:val="ru-RU"/>
              </w:rPr>
              <w:t xml:space="preserve"> </w:t>
            </w:r>
          </w:p>
        </w:tc>
      </w:tr>
      <w:tr w:rsidR="00024E5A" w:rsidRPr="00692B49">
        <w:trPr>
          <w:trHeight w:hRule="exact" w:val="758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Магнитогорский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университет,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реализующий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основную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магистров,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располагает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материально-технической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базой,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обеспечивающей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аспиранатов,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предусмотренной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действующим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санитарным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противопожарным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нормам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правилам.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Кафедра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ГМиТТК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своем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арсенале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специализированные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лаборатории,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оснащена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мультимедийным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оборудованием.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доступ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специализированным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научным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лабораториям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института.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техника,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мультимедиа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проекторы,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программные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продукты.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материально-технического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используются: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(401):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гидропривода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горных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(011);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стационарных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машин(06);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электрических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измерений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(502);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автоматического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регулирования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(102);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электрификации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(101);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машин(01а);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грузоподъемных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(05);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машин(06а);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транспортных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машин.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гидравлический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гидроприводов;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электрический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электроприводами;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Приборы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измерения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давления,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температуры,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расхода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692B49">
              <w:rPr>
                <w:lang w:val="ru-RU"/>
              </w:rPr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жидкости;</w:t>
            </w:r>
            <w:r w:rsidRPr="00692B49">
              <w:rPr>
                <w:lang w:val="ru-RU"/>
              </w:rPr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Мерительный</w:t>
            </w:r>
            <w:r w:rsidRPr="00692B49">
              <w:t xml:space="preserve"> </w:t>
            </w:r>
            <w:r w:rsidRPr="00692B49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инструмент.</w:t>
            </w:r>
            <w:r w:rsidRPr="00692B49">
              <w:t xml:space="preserve"> </w:t>
            </w:r>
          </w:p>
          <w:p w:rsidR="00024E5A" w:rsidRPr="00692B49" w:rsidRDefault="00024E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92B49">
              <w:t xml:space="preserve"> </w:t>
            </w:r>
          </w:p>
        </w:tc>
      </w:tr>
    </w:tbl>
    <w:p w:rsidR="00024E5A" w:rsidRDefault="00024E5A"/>
    <w:p w:rsidR="00024E5A" w:rsidRDefault="00024E5A">
      <w:r>
        <w:br w:type="page"/>
      </w:r>
    </w:p>
    <w:p w:rsidR="00024E5A" w:rsidRPr="009066C9" w:rsidRDefault="00024E5A" w:rsidP="009066C9">
      <w:pPr>
        <w:pStyle w:val="1"/>
        <w:numPr>
          <w:ilvl w:val="0"/>
          <w:numId w:val="0"/>
        </w:numPr>
        <w:spacing w:before="0" w:after="0" w:line="240" w:lineRule="auto"/>
        <w:ind w:firstLine="709"/>
        <w:jc w:val="right"/>
        <w:rPr>
          <w:rStyle w:val="20"/>
          <w:sz w:val="24"/>
          <w:szCs w:val="24"/>
        </w:rPr>
      </w:pPr>
      <w:r w:rsidRPr="009066C9">
        <w:rPr>
          <w:rStyle w:val="20"/>
          <w:sz w:val="24"/>
          <w:szCs w:val="24"/>
        </w:rPr>
        <w:lastRenderedPageBreak/>
        <w:t xml:space="preserve">ПРИЛОЖЕНИЕ </w:t>
      </w:r>
    </w:p>
    <w:p w:rsidR="00024E5A" w:rsidRPr="009066C9" w:rsidRDefault="00024E5A" w:rsidP="009066C9">
      <w:pPr>
        <w:pStyle w:val="1"/>
        <w:numPr>
          <w:ilvl w:val="0"/>
          <w:numId w:val="0"/>
        </w:numPr>
        <w:spacing w:before="0" w:after="0" w:line="240" w:lineRule="auto"/>
        <w:ind w:firstLine="709"/>
        <w:jc w:val="both"/>
      </w:pPr>
      <w:r w:rsidRPr="009066C9">
        <w:rPr>
          <w:rStyle w:val="20"/>
          <w:sz w:val="24"/>
          <w:szCs w:val="24"/>
        </w:rPr>
        <w:t xml:space="preserve">Оценочные средства для проведения промежуточной аттестации по </w:t>
      </w:r>
      <w:r w:rsidRPr="009066C9">
        <w:t>НИР</w:t>
      </w:r>
    </w:p>
    <w:p w:rsidR="00024E5A" w:rsidRPr="009066C9" w:rsidRDefault="00024E5A" w:rsidP="009066C9">
      <w:pPr>
        <w:pStyle w:val="1"/>
        <w:numPr>
          <w:ilvl w:val="0"/>
          <w:numId w:val="0"/>
        </w:numPr>
        <w:spacing w:before="0" w:after="0" w:line="240" w:lineRule="auto"/>
        <w:ind w:firstLine="709"/>
        <w:jc w:val="both"/>
        <w:rPr>
          <w:b w:val="0"/>
        </w:rPr>
      </w:pPr>
    </w:p>
    <w:p w:rsidR="00024E5A" w:rsidRPr="009066C9" w:rsidRDefault="00024E5A" w:rsidP="009066C9">
      <w:pPr>
        <w:ind w:firstLine="708"/>
        <w:rPr>
          <w:rFonts w:ascii="Times New Roman" w:hAnsi="Times New Roman"/>
          <w:sz w:val="24"/>
          <w:szCs w:val="24"/>
          <w:lang w:val="ru-RU"/>
        </w:rPr>
      </w:pPr>
      <w:r w:rsidRPr="009066C9">
        <w:rPr>
          <w:rFonts w:ascii="Times New Roman" w:hAnsi="Times New Roman"/>
          <w:sz w:val="24"/>
          <w:szCs w:val="24"/>
          <w:lang w:val="ru-RU"/>
        </w:rPr>
        <w:t>В соответствие с учебным планом подготовки магистров предусматривается промежуточная аттестация по исследовательской работе в виде зачета с оценкой в каждом семестре.  В каждом семестре предусматривается зачет с оценкой (предусматриваются оценки «отлично», «хорошо», «удовлетворительно», «не зачтено».</w:t>
      </w:r>
    </w:p>
    <w:p w:rsidR="00024E5A" w:rsidRPr="009066C9" w:rsidRDefault="00024E5A" w:rsidP="009066C9">
      <w:pPr>
        <w:tabs>
          <w:tab w:val="left" w:pos="851"/>
        </w:tabs>
        <w:spacing w:before="120" w:after="120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9066C9">
        <w:rPr>
          <w:rFonts w:ascii="Times New Roman" w:hAnsi="Times New Roman"/>
          <w:sz w:val="24"/>
          <w:szCs w:val="24"/>
          <w:lang w:val="ru-RU"/>
        </w:rPr>
        <w:t>Для получения зачета с оценкой:</w:t>
      </w:r>
    </w:p>
    <w:p w:rsidR="00024E5A" w:rsidRPr="009066C9" w:rsidRDefault="00024E5A" w:rsidP="009066C9">
      <w:pPr>
        <w:tabs>
          <w:tab w:val="left" w:pos="993"/>
        </w:tabs>
        <w:spacing w:after="120"/>
        <w:ind w:firstLine="600"/>
        <w:rPr>
          <w:rFonts w:ascii="Times New Roman" w:hAnsi="Times New Roman"/>
          <w:sz w:val="24"/>
          <w:szCs w:val="24"/>
          <w:lang w:val="ru-RU"/>
        </w:rPr>
      </w:pPr>
      <w:r w:rsidRPr="009066C9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9066C9">
        <w:rPr>
          <w:rFonts w:ascii="Times New Roman" w:hAnsi="Times New Roman"/>
          <w:b/>
          <w:sz w:val="24"/>
          <w:szCs w:val="24"/>
          <w:lang w:val="ru-RU"/>
        </w:rPr>
        <w:t xml:space="preserve">«отлично» – </w:t>
      </w:r>
      <w:r w:rsidRPr="009066C9">
        <w:rPr>
          <w:rFonts w:ascii="Times New Roman" w:hAnsi="Times New Roman"/>
          <w:sz w:val="24"/>
          <w:szCs w:val="24"/>
          <w:lang w:val="ru-RU"/>
        </w:rPr>
        <w:t xml:space="preserve">обучающийся показывает высокий уровень сформированности компетенций, т.е. </w:t>
      </w:r>
      <w:r w:rsidRPr="009066C9">
        <w:rPr>
          <w:rFonts w:ascii="Times New Roman" w:hAnsi="Times New Roman"/>
          <w:b/>
          <w:sz w:val="24"/>
          <w:szCs w:val="24"/>
          <w:lang w:val="ru-RU"/>
        </w:rPr>
        <w:t>знает</w:t>
      </w:r>
      <w:r w:rsidRPr="009066C9">
        <w:rPr>
          <w:rFonts w:ascii="Times New Roman" w:hAnsi="Times New Roman"/>
          <w:sz w:val="24"/>
          <w:szCs w:val="24"/>
          <w:lang w:val="ru-RU"/>
        </w:rPr>
        <w:t xml:space="preserve"> порядок постановки целей и задач НИР, критерии научной новизны и практической значимости научной деятельности; нормы научной этики; способы эффективного решения задачи получения перспективных материалов и разработки эффективных процессов обработки; приемы представления результатов научных исследований; основы патентного законодательства; принципы проведения патентного поиска и анализа; порядок оформления заявок на получения патентов на изобретения и полезные модели; основы планирования эксперимента, математического и физического моделирования технологических процессов; методы математической обработки результатов экспериментов; принципы проведения НИР; нормативную документацию на подготовку отчетов по НИР; </w:t>
      </w:r>
      <w:r w:rsidRPr="009066C9">
        <w:rPr>
          <w:rFonts w:ascii="Times New Roman" w:hAnsi="Times New Roman"/>
          <w:b/>
          <w:sz w:val="24"/>
          <w:szCs w:val="24"/>
          <w:lang w:val="ru-RU"/>
        </w:rPr>
        <w:t>умеет и владеет навыками</w:t>
      </w:r>
      <w:r w:rsidRPr="009066C9">
        <w:rPr>
          <w:rFonts w:ascii="Times New Roman" w:hAnsi="Times New Roman"/>
          <w:sz w:val="24"/>
          <w:szCs w:val="24"/>
          <w:lang w:val="ru-RU"/>
        </w:rPr>
        <w:t xml:space="preserve"> обосновано формулировать цели и задачи исследований, выбирать методы исследования и оборудование; разрабатывать технико-экономическое обоснование решений; теоретически обосновывать актуальность проводимых исследований; обосновывать и аргументировать выводы и заключения, принятые технические и технологические решения; оценивать научную и практическую значимость НИР; самостоятельно приобретать новые знания и умения в области сварки; проводить патентный поиска в патентно-информационных системах, библиотеках, в разных электронных базах данных различных государств; подготавливать заявки на изобретения или рационализаторские предложения; выполнять планирование эксперимента; проводить теоретические и экспериментальные исследований, обсуждать и оформлять результатов работы; критически оценивать данные и формулировать обоснованные выводы и заключения; подготавливать технический отчет, информационный обзор, статью, доклад и т.п.</w:t>
      </w:r>
    </w:p>
    <w:p w:rsidR="00024E5A" w:rsidRPr="009066C9" w:rsidRDefault="00024E5A" w:rsidP="009066C9">
      <w:pPr>
        <w:tabs>
          <w:tab w:val="left" w:pos="993"/>
        </w:tabs>
        <w:spacing w:after="120"/>
        <w:ind w:firstLine="600"/>
        <w:rPr>
          <w:rFonts w:ascii="Times New Roman" w:hAnsi="Times New Roman"/>
          <w:sz w:val="24"/>
          <w:szCs w:val="24"/>
          <w:lang w:val="ru-RU"/>
        </w:rPr>
      </w:pPr>
      <w:r w:rsidRPr="009066C9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9066C9">
        <w:rPr>
          <w:rFonts w:ascii="Times New Roman" w:hAnsi="Times New Roman"/>
          <w:b/>
          <w:sz w:val="24"/>
          <w:szCs w:val="24"/>
          <w:lang w:val="ru-RU"/>
        </w:rPr>
        <w:t xml:space="preserve">«хорошо» – </w:t>
      </w:r>
      <w:r w:rsidRPr="009066C9">
        <w:rPr>
          <w:rFonts w:ascii="Times New Roman" w:hAnsi="Times New Roman"/>
          <w:sz w:val="24"/>
          <w:szCs w:val="24"/>
          <w:lang w:val="ru-RU"/>
        </w:rPr>
        <w:t xml:space="preserve">обучающийся показывает средний уровень сформированности компетенций, т.е.  </w:t>
      </w:r>
      <w:r w:rsidRPr="009066C9">
        <w:rPr>
          <w:rFonts w:ascii="Times New Roman" w:hAnsi="Times New Roman"/>
          <w:b/>
          <w:sz w:val="24"/>
          <w:szCs w:val="24"/>
          <w:lang w:val="ru-RU"/>
        </w:rPr>
        <w:t>знает</w:t>
      </w:r>
      <w:r w:rsidRPr="009066C9">
        <w:rPr>
          <w:rFonts w:ascii="Times New Roman" w:hAnsi="Times New Roman"/>
          <w:sz w:val="24"/>
          <w:szCs w:val="24"/>
          <w:lang w:val="ru-RU"/>
        </w:rPr>
        <w:t xml:space="preserve"> порядок постановки целей и задач НИР, критерии научной новизны и практической значимости научной деятельности; нормы научной этики;; приемы представления результатов научных исследований; основы патентного законодательства; принципы проведения патентного поиска и анализа; порядок оформления заявок на получения патентов на изобретения и полезные модели; основы планирования эксперимента, математического и физического моделирования технологических процессов; методы математической обработки результатов экспериментов; принципы проведения НИР; нормативную документацию на подготовку отчетов по НИР; </w:t>
      </w:r>
      <w:r w:rsidRPr="009066C9">
        <w:rPr>
          <w:rFonts w:ascii="Times New Roman" w:hAnsi="Times New Roman"/>
          <w:b/>
          <w:sz w:val="24"/>
          <w:szCs w:val="24"/>
          <w:lang w:val="ru-RU"/>
        </w:rPr>
        <w:t>умеет и владеет навыками</w:t>
      </w:r>
      <w:r w:rsidRPr="009066C9">
        <w:rPr>
          <w:rFonts w:ascii="Times New Roman" w:hAnsi="Times New Roman"/>
          <w:sz w:val="24"/>
          <w:szCs w:val="24"/>
          <w:lang w:val="ru-RU"/>
        </w:rPr>
        <w:t xml:space="preserve"> обосновано формулировать цели и задачи исследований, выбирать методы исследования и оборудование; теоретически обосновывать актуальность проводимых исследований; обосновывать и аргументировать выводы и заключения, принятые технические и технологические решения; самостоятельно приобретать новые знания и умения в области сварки; проводить патентный поиск; проводить теоретические и экспериментальные исследования, </w:t>
      </w:r>
      <w:r w:rsidRPr="009066C9">
        <w:rPr>
          <w:rFonts w:ascii="Times New Roman" w:hAnsi="Times New Roman"/>
          <w:sz w:val="24"/>
          <w:szCs w:val="24"/>
          <w:lang w:val="ru-RU"/>
        </w:rPr>
        <w:lastRenderedPageBreak/>
        <w:t>обсуждать и оформлять результаты работы; критически оценивать данные и формулировать обоснованные выводы и заключения; подготавливать технический отчет, информационный обзор, статью, доклад и т.п.</w:t>
      </w:r>
    </w:p>
    <w:p w:rsidR="00024E5A" w:rsidRPr="009066C9" w:rsidRDefault="00024E5A" w:rsidP="009066C9">
      <w:pPr>
        <w:spacing w:after="120"/>
        <w:ind w:firstLine="600"/>
        <w:rPr>
          <w:rFonts w:ascii="Times New Roman" w:hAnsi="Times New Roman"/>
          <w:sz w:val="24"/>
          <w:szCs w:val="24"/>
          <w:lang w:val="ru-RU"/>
        </w:rPr>
      </w:pPr>
      <w:r w:rsidRPr="009066C9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9066C9">
        <w:rPr>
          <w:rFonts w:ascii="Times New Roman" w:hAnsi="Times New Roman"/>
          <w:b/>
          <w:sz w:val="24"/>
          <w:szCs w:val="24"/>
          <w:lang w:val="ru-RU"/>
        </w:rPr>
        <w:t xml:space="preserve">«удовлетворительно» – </w:t>
      </w:r>
      <w:r w:rsidRPr="009066C9">
        <w:rPr>
          <w:rFonts w:ascii="Times New Roman" w:hAnsi="Times New Roman"/>
          <w:sz w:val="24"/>
          <w:szCs w:val="24"/>
          <w:lang w:val="ru-RU"/>
        </w:rPr>
        <w:t xml:space="preserve">обучающийся показывает пороговый уровень сформированности компетенций, т.е.  </w:t>
      </w:r>
      <w:r w:rsidRPr="009066C9">
        <w:rPr>
          <w:rFonts w:ascii="Times New Roman" w:hAnsi="Times New Roman"/>
          <w:b/>
          <w:sz w:val="24"/>
          <w:szCs w:val="24"/>
          <w:lang w:val="ru-RU"/>
        </w:rPr>
        <w:t>знает</w:t>
      </w:r>
      <w:r w:rsidRPr="009066C9">
        <w:rPr>
          <w:rFonts w:ascii="Times New Roman" w:hAnsi="Times New Roman"/>
          <w:sz w:val="24"/>
          <w:szCs w:val="24"/>
          <w:lang w:val="ru-RU"/>
        </w:rPr>
        <w:t xml:space="preserve"> порядок постановки целей и задач НИР; критерии научной новизны и практической значимости научной деятельности;</w:t>
      </w:r>
      <w:r w:rsidRPr="009066C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066C9">
        <w:rPr>
          <w:rFonts w:ascii="Times New Roman" w:hAnsi="Times New Roman"/>
          <w:sz w:val="24"/>
          <w:szCs w:val="24"/>
          <w:lang w:val="ru-RU"/>
        </w:rPr>
        <w:t xml:space="preserve">нормы научной этики; основы патентного законодательства; основные методы исследования; нормативную документацию на подготовку отчетов по НИР; </w:t>
      </w:r>
      <w:r w:rsidRPr="009066C9">
        <w:rPr>
          <w:rFonts w:ascii="Times New Roman" w:hAnsi="Times New Roman"/>
          <w:b/>
          <w:sz w:val="24"/>
          <w:szCs w:val="24"/>
          <w:lang w:val="ru-RU"/>
        </w:rPr>
        <w:t>умеет и владеет навыками</w:t>
      </w:r>
      <w:r w:rsidRPr="009066C9">
        <w:rPr>
          <w:rFonts w:ascii="Times New Roman" w:hAnsi="Times New Roman"/>
          <w:sz w:val="24"/>
          <w:szCs w:val="24"/>
          <w:lang w:val="ru-RU"/>
        </w:rPr>
        <w:t xml:space="preserve"> формулировать цели и задачи исследований, обосновывать актуальность проводимых исследований; обосновывать и аргументировать выводы и заключения, принятые технические и технологические решения; проводить патентный поиск; выполнять планирование эксперимента; проводить теоретические и экспериментальные исследования, формулировать выводы и заключения; подготавливать технический отчет, информационный обзор, статью, доклад и т.п.</w:t>
      </w:r>
    </w:p>
    <w:p w:rsidR="00024E5A" w:rsidRPr="009066C9" w:rsidRDefault="00024E5A" w:rsidP="009066C9">
      <w:pPr>
        <w:tabs>
          <w:tab w:val="left" w:pos="851"/>
        </w:tabs>
        <w:rPr>
          <w:rFonts w:ascii="Times New Roman" w:hAnsi="Times New Roman"/>
          <w:sz w:val="24"/>
          <w:szCs w:val="24"/>
          <w:lang w:val="ru-RU"/>
        </w:rPr>
      </w:pPr>
      <w:r w:rsidRPr="009066C9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9066C9">
        <w:rPr>
          <w:rFonts w:ascii="Times New Roman" w:hAnsi="Times New Roman"/>
          <w:b/>
          <w:sz w:val="24"/>
          <w:szCs w:val="24"/>
          <w:lang w:val="ru-RU"/>
        </w:rPr>
        <w:t xml:space="preserve">«не зачтено» </w:t>
      </w:r>
      <w:r w:rsidRPr="009066C9">
        <w:rPr>
          <w:rFonts w:ascii="Times New Roman" w:hAnsi="Times New Roman"/>
          <w:sz w:val="24"/>
          <w:szCs w:val="24"/>
          <w:lang w:val="ru-RU"/>
        </w:rPr>
        <w:t>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024E5A" w:rsidRPr="009066C9" w:rsidRDefault="00024E5A" w:rsidP="009066C9">
      <w:pPr>
        <w:ind w:firstLine="709"/>
        <w:rPr>
          <w:lang w:val="ru-RU"/>
        </w:rPr>
      </w:pPr>
      <w:r w:rsidRPr="009066C9">
        <w:rPr>
          <w:lang w:val="ru-RU"/>
        </w:rPr>
        <w:t xml:space="preserve"> </w:t>
      </w:r>
    </w:p>
    <w:p w:rsidR="00024E5A" w:rsidRPr="009066C9" w:rsidRDefault="00024E5A">
      <w:pPr>
        <w:rPr>
          <w:lang w:val="ru-RU"/>
        </w:rPr>
      </w:pPr>
    </w:p>
    <w:sectPr w:rsidR="00024E5A" w:rsidRPr="009066C9" w:rsidSect="004D54B9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7FD" w:rsidRDefault="00FB57FD" w:rsidP="00D378A9">
      <w:pPr>
        <w:spacing w:after="0" w:line="240" w:lineRule="auto"/>
      </w:pPr>
      <w:r>
        <w:separator/>
      </w:r>
    </w:p>
  </w:endnote>
  <w:endnote w:type="continuationSeparator" w:id="0">
    <w:p w:rsidR="00FB57FD" w:rsidRDefault="00FB57FD" w:rsidP="00D3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7FD" w:rsidRDefault="00FB57FD" w:rsidP="00D378A9">
      <w:pPr>
        <w:spacing w:after="0" w:line="240" w:lineRule="auto"/>
      </w:pPr>
      <w:r>
        <w:separator/>
      </w:r>
    </w:p>
  </w:footnote>
  <w:footnote w:type="continuationSeparator" w:id="0">
    <w:p w:rsidR="00FB57FD" w:rsidRDefault="00FB57FD" w:rsidP="00D37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F1779"/>
    <w:multiLevelType w:val="hybridMultilevel"/>
    <w:tmpl w:val="0C3E1262"/>
    <w:lvl w:ilvl="0" w:tplc="9E605472">
      <w:start w:val="1"/>
      <w:numFmt w:val="decimal"/>
      <w:pStyle w:val="1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31453"/>
    <w:rsid w:val="0002418B"/>
    <w:rsid w:val="00024E5A"/>
    <w:rsid w:val="001D673A"/>
    <w:rsid w:val="001F0BC7"/>
    <w:rsid w:val="0027751F"/>
    <w:rsid w:val="002C3840"/>
    <w:rsid w:val="00311BE3"/>
    <w:rsid w:val="0032469E"/>
    <w:rsid w:val="00330014"/>
    <w:rsid w:val="004D54B9"/>
    <w:rsid w:val="00531992"/>
    <w:rsid w:val="006249BE"/>
    <w:rsid w:val="00692B49"/>
    <w:rsid w:val="00703318"/>
    <w:rsid w:val="00767DBB"/>
    <w:rsid w:val="00806A30"/>
    <w:rsid w:val="00811DE4"/>
    <w:rsid w:val="009066C9"/>
    <w:rsid w:val="00921EC5"/>
    <w:rsid w:val="00C810F3"/>
    <w:rsid w:val="00D31453"/>
    <w:rsid w:val="00D378A9"/>
    <w:rsid w:val="00D730E9"/>
    <w:rsid w:val="00DF24DB"/>
    <w:rsid w:val="00E209E2"/>
    <w:rsid w:val="00E3501D"/>
    <w:rsid w:val="00E6731C"/>
    <w:rsid w:val="00E93E77"/>
    <w:rsid w:val="00F17848"/>
    <w:rsid w:val="00F601FB"/>
    <w:rsid w:val="00FB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B9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066C9"/>
    <w:pPr>
      <w:keepNext/>
      <w:widowControl w:val="0"/>
      <w:numPr>
        <w:numId w:val="1"/>
      </w:numPr>
      <w:spacing w:before="240" w:after="120" w:line="264" w:lineRule="auto"/>
      <w:ind w:left="567" w:firstLine="0"/>
      <w:outlineLvl w:val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066C9"/>
    <w:pPr>
      <w:keepNext/>
      <w:keepLines/>
      <w:widowControl w:val="0"/>
      <w:spacing w:before="240" w:after="120" w:line="240" w:lineRule="auto"/>
      <w:ind w:left="567"/>
      <w:outlineLvl w:val="1"/>
    </w:pPr>
    <w:rPr>
      <w:rFonts w:ascii="Times New Roman" w:hAnsi="Times New Roman"/>
      <w:b/>
      <w:bCs/>
      <w:sz w:val="24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66C9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066C9"/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90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066C9"/>
    <w:rPr>
      <w:rFonts w:ascii="Tahoma" w:hAnsi="Tahoma" w:cs="Tahoma"/>
      <w:sz w:val="16"/>
      <w:szCs w:val="16"/>
    </w:rPr>
  </w:style>
  <w:style w:type="character" w:customStyle="1" w:styleId="FontStyle20">
    <w:name w:val="Font Style20"/>
    <w:basedOn w:val="a0"/>
    <w:uiPriority w:val="99"/>
    <w:rsid w:val="009066C9"/>
    <w:rPr>
      <w:rFonts w:ascii="Georgia" w:hAnsi="Georgia" w:cs="Georgia"/>
      <w:sz w:val="12"/>
      <w:szCs w:val="12"/>
    </w:rPr>
  </w:style>
  <w:style w:type="paragraph" w:styleId="a5">
    <w:name w:val="Body Text"/>
    <w:basedOn w:val="a"/>
    <w:link w:val="a6"/>
    <w:uiPriority w:val="99"/>
    <w:semiHidden/>
    <w:rsid w:val="00D378A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378A9"/>
    <w:rPr>
      <w:rFonts w:cs="Times New Roman"/>
    </w:rPr>
  </w:style>
  <w:style w:type="paragraph" w:styleId="a7">
    <w:name w:val="Body Text First Indent"/>
    <w:basedOn w:val="a5"/>
    <w:link w:val="a8"/>
    <w:uiPriority w:val="99"/>
    <w:rsid w:val="00D378A9"/>
    <w:pPr>
      <w:spacing w:after="200"/>
      <w:ind w:firstLine="360"/>
    </w:pPr>
  </w:style>
  <w:style w:type="character" w:customStyle="1" w:styleId="a8">
    <w:name w:val="Красная строка Знак"/>
    <w:basedOn w:val="a6"/>
    <w:link w:val="a7"/>
    <w:uiPriority w:val="99"/>
    <w:locked/>
    <w:rsid w:val="00D378A9"/>
    <w:rPr>
      <w:rFonts w:cs="Times New Roman"/>
    </w:rPr>
  </w:style>
  <w:style w:type="paragraph" w:styleId="a9">
    <w:name w:val="header"/>
    <w:basedOn w:val="a"/>
    <w:link w:val="aa"/>
    <w:uiPriority w:val="99"/>
    <w:semiHidden/>
    <w:rsid w:val="00D37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D378A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D37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D378A9"/>
    <w:rPr>
      <w:rFonts w:cs="Times New Roman"/>
    </w:rPr>
  </w:style>
  <w:style w:type="paragraph" w:styleId="ad">
    <w:name w:val="List Paragraph"/>
    <w:basedOn w:val="a"/>
    <w:uiPriority w:val="99"/>
    <w:qFormat/>
    <w:rsid w:val="0032469E"/>
    <w:pPr>
      <w:spacing w:after="0"/>
      <w:ind w:left="720" w:firstLine="709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1666</Words>
  <Characters>13421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2020-2021_s23_05_01-зГНТ-20_12_plx_Научно-исследовательская работа_специализация N 2 Подъемно-транспортные, строительные, дорожные средства и оборудование</vt:lpstr>
    </vt:vector>
  </TitlesOfParts>
  <Company>MaGTU</Company>
  <LinksUpToDate>false</LinksUpToDate>
  <CharactersWithSpaces>15057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2020-2021_s23_05_01-зГНТ-20_12_plx_Научно-исследовательская работа_специализация N 2 Подъемно-транспортные, строительные, дорожные средства и оборудование</dc:title>
  <dc:subject/>
  <dc:creator>FastReport.NET</dc:creator>
  <cp:keywords/>
  <dc:description/>
  <cp:lastModifiedBy>i.usov</cp:lastModifiedBy>
  <cp:revision>2</cp:revision>
  <dcterms:created xsi:type="dcterms:W3CDTF">2020-11-02T11:05:00Z</dcterms:created>
  <dcterms:modified xsi:type="dcterms:W3CDTF">2020-11-02T11:05:00Z</dcterms:modified>
</cp:coreProperties>
</file>