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B2F" w:rsidRDefault="002F1884">
      <w:pPr>
        <w:rPr>
          <w:sz w:val="0"/>
          <w:szCs w:val="0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447DE4E2" wp14:editId="2CC28174">
            <wp:extent cx="5941060" cy="87433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74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093562EC" wp14:editId="6020BDCA">
            <wp:extent cx="5941060" cy="751332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51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1060" cy="7781829"/>
            <wp:effectExtent l="0" t="0" r="0" b="0"/>
            <wp:docPr id="2" name="Рисунок 2" descr="G:\Актуализация сканы\Лист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ктуализация сканы\Лист 20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78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D0B2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0B2F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2D0B2F" w:rsidRPr="002F1884">
        <w:trPr>
          <w:trHeight w:hRule="exact" w:val="298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0B2F" w:rsidRPr="002F1884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«Педагогика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школы»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гуманитарного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аспирантов;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психолого-педагогических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основах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преподавательской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ней.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обеспечивается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решением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ряда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задач: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педагогике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школы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интегративной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науке;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понятийным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аппаратом;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данного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аппарата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педагогической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теоретико-методическими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основами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педагогики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школы,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F1884">
              <w:t xml:space="preserve"> </w:t>
            </w:r>
          </w:p>
        </w:tc>
      </w:tr>
      <w:tr w:rsidR="002D0B2F" w:rsidRPr="002F1884">
        <w:trPr>
          <w:trHeight w:hRule="exact" w:val="138"/>
        </w:trPr>
        <w:tc>
          <w:tcPr>
            <w:tcW w:w="1985" w:type="dxa"/>
          </w:tcPr>
          <w:p w:rsidR="002D0B2F" w:rsidRPr="002F1884" w:rsidRDefault="002D0B2F"/>
        </w:tc>
        <w:tc>
          <w:tcPr>
            <w:tcW w:w="7372" w:type="dxa"/>
          </w:tcPr>
          <w:p w:rsidR="002D0B2F" w:rsidRPr="002F1884" w:rsidRDefault="002D0B2F"/>
        </w:tc>
      </w:tr>
      <w:tr w:rsidR="002D0B2F" w:rsidRPr="002F188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0B2F" w:rsidRPr="002F1884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2F1884">
              <w:t xml:space="preserve"> </w:t>
            </w:r>
          </w:p>
        </w:tc>
      </w:tr>
      <w:tr w:rsidR="002D0B2F" w:rsidRPr="002F188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0B2F" w:rsidRPr="002F1884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Педагогика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школы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2F1884">
              <w:t xml:space="preserve"> </w:t>
            </w:r>
          </w:p>
        </w:tc>
      </w:tr>
      <w:tr w:rsidR="002D0B2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0B2F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r>
              <w:t xml:space="preserve"> </w:t>
            </w:r>
          </w:p>
        </w:tc>
      </w:tr>
      <w:tr w:rsidR="002D0B2F" w:rsidRPr="002F188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0B2F" w:rsidRPr="002F1884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исследованиях</w:t>
            </w:r>
            <w:r w:rsidRPr="002F1884">
              <w:t xml:space="preserve"> </w:t>
            </w:r>
          </w:p>
        </w:tc>
      </w:tr>
      <w:tr w:rsidR="002D0B2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0B2F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</w:t>
            </w:r>
            <w:r>
              <w:t xml:space="preserve"> </w:t>
            </w:r>
          </w:p>
        </w:tc>
      </w:tr>
      <w:tr w:rsidR="002D0B2F" w:rsidRPr="002F188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0B2F" w:rsidRPr="002F1884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2F1884">
              <w:t xml:space="preserve"> </w:t>
            </w:r>
          </w:p>
        </w:tc>
      </w:tr>
      <w:tr w:rsidR="002D0B2F" w:rsidRPr="002F188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0B2F" w:rsidRPr="002F1884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НКР</w:t>
            </w:r>
            <w:r w:rsidRPr="002F1884">
              <w:t xml:space="preserve"> </w:t>
            </w:r>
          </w:p>
        </w:tc>
      </w:tr>
      <w:tr w:rsidR="002D0B2F" w:rsidRPr="002F188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0B2F" w:rsidRPr="002F1884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2F1884">
              <w:t xml:space="preserve"> </w:t>
            </w:r>
          </w:p>
        </w:tc>
      </w:tr>
      <w:tr w:rsidR="002D0B2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0B2F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2D0B2F">
        <w:trPr>
          <w:trHeight w:hRule="exact" w:val="138"/>
        </w:trPr>
        <w:tc>
          <w:tcPr>
            <w:tcW w:w="1985" w:type="dxa"/>
          </w:tcPr>
          <w:p w:rsidR="002D0B2F" w:rsidRDefault="002D0B2F"/>
        </w:tc>
        <w:tc>
          <w:tcPr>
            <w:tcW w:w="7372" w:type="dxa"/>
          </w:tcPr>
          <w:p w:rsidR="002D0B2F" w:rsidRDefault="002D0B2F"/>
        </w:tc>
      </w:tr>
      <w:tr w:rsidR="002D0B2F" w:rsidRPr="002F188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0B2F" w:rsidRPr="002F1884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2F1884">
              <w:t xml:space="preserve"> </w:t>
            </w:r>
          </w:p>
        </w:tc>
      </w:tr>
      <w:tr w:rsidR="002D0B2F" w:rsidRPr="002F188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0B2F" w:rsidRPr="002F1884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«Педагогика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школы»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2F1884">
              <w:t xml:space="preserve"> </w:t>
            </w:r>
          </w:p>
        </w:tc>
      </w:tr>
      <w:tr w:rsidR="002D0B2F" w:rsidRPr="002F1884">
        <w:trPr>
          <w:trHeight w:hRule="exact" w:val="277"/>
        </w:trPr>
        <w:tc>
          <w:tcPr>
            <w:tcW w:w="1985" w:type="dxa"/>
          </w:tcPr>
          <w:p w:rsidR="002D0B2F" w:rsidRPr="002F1884" w:rsidRDefault="002D0B2F"/>
        </w:tc>
        <w:tc>
          <w:tcPr>
            <w:tcW w:w="7372" w:type="dxa"/>
          </w:tcPr>
          <w:p w:rsidR="002D0B2F" w:rsidRPr="002F1884" w:rsidRDefault="002D0B2F"/>
        </w:tc>
      </w:tr>
      <w:tr w:rsidR="002D0B2F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B2F" w:rsidRDefault="002F18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2D0B2F" w:rsidRDefault="002F18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2D0B2F" w:rsidRDefault="002F18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B2F" w:rsidRDefault="002F18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2D0B2F" w:rsidRPr="002F1884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B2F" w:rsidRPr="002F1884" w:rsidRDefault="002F1884">
            <w:pPr>
              <w:spacing w:after="0" w:line="240" w:lineRule="auto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УК-5 способностью следовать этическим нормам в профессиональной деятельности</w:t>
            </w:r>
          </w:p>
        </w:tc>
      </w:tr>
      <w:tr w:rsidR="002D0B2F" w:rsidRPr="002F188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B2F" w:rsidRDefault="002F188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B2F" w:rsidRPr="002F1884" w:rsidRDefault="002F1884">
            <w:pPr>
              <w:spacing w:after="0" w:line="240" w:lineRule="auto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понятия, функции и категории профессиональной этики</w:t>
            </w:r>
          </w:p>
          <w:p w:rsidR="002D0B2F" w:rsidRPr="002F1884" w:rsidRDefault="002F1884">
            <w:pPr>
              <w:spacing w:after="0" w:line="240" w:lineRule="auto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нормативные характеристики этических норм в профессиональной деятельности</w:t>
            </w:r>
          </w:p>
          <w:p w:rsidR="002D0B2F" w:rsidRPr="002F1884" w:rsidRDefault="002F1884">
            <w:pPr>
              <w:spacing w:after="0" w:line="240" w:lineRule="auto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 организации взаимодействия субъектов профессиональной деятельности.</w:t>
            </w:r>
          </w:p>
        </w:tc>
      </w:tr>
      <w:tr w:rsidR="002D0B2F" w:rsidRPr="002F1884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B2F" w:rsidRDefault="002F188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B2F" w:rsidRPr="002F1884" w:rsidRDefault="002F1884">
            <w:pPr>
              <w:spacing w:after="0" w:line="240" w:lineRule="auto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определять цели и задачи, содержание научного исследования, основанного на этических принципах профессиональной деятельности</w:t>
            </w:r>
          </w:p>
          <w:p w:rsidR="002D0B2F" w:rsidRPr="002F1884" w:rsidRDefault="002F1884">
            <w:pPr>
              <w:spacing w:after="0" w:line="240" w:lineRule="auto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этично излагать и аргументировать собственную точку зрения в разных ситуациях профессиональной деятельности</w:t>
            </w:r>
          </w:p>
          <w:p w:rsidR="002D0B2F" w:rsidRPr="002F1884" w:rsidRDefault="002F1884">
            <w:pPr>
              <w:spacing w:after="0" w:line="240" w:lineRule="auto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организовывать взаимодействия субъектов профессиональной деятельности в различных формах с учетом возрастных и индивидуальных особенностей.</w:t>
            </w:r>
          </w:p>
        </w:tc>
      </w:tr>
    </w:tbl>
    <w:p w:rsidR="002D0B2F" w:rsidRPr="002F1884" w:rsidRDefault="002F1884">
      <w:pPr>
        <w:rPr>
          <w:sz w:val="0"/>
          <w:szCs w:val="0"/>
        </w:rPr>
      </w:pPr>
      <w:r w:rsidRPr="002F188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D0B2F" w:rsidRPr="002F1884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B2F" w:rsidRDefault="002F188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B2F" w:rsidRPr="002F1884" w:rsidRDefault="002F1884">
            <w:pPr>
              <w:spacing w:after="0" w:line="240" w:lineRule="auto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определения цели и задач научного исследования, основанного на этических принципах профессиональной деятельности</w:t>
            </w:r>
          </w:p>
          <w:p w:rsidR="002D0B2F" w:rsidRPr="002F1884" w:rsidRDefault="002F1884">
            <w:pPr>
              <w:spacing w:after="0" w:line="240" w:lineRule="auto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соблюдения этических норм профессиональной деятельности</w:t>
            </w:r>
          </w:p>
          <w:p w:rsidR="002D0B2F" w:rsidRPr="002F1884" w:rsidRDefault="002F1884">
            <w:pPr>
              <w:spacing w:after="0" w:line="240" w:lineRule="auto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этичного изложения собственной точки зрения в различных ситуациях профессиональной деятельности</w:t>
            </w:r>
          </w:p>
          <w:p w:rsidR="002D0B2F" w:rsidRPr="002F1884" w:rsidRDefault="002F1884">
            <w:pPr>
              <w:spacing w:after="0" w:line="240" w:lineRule="auto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организации взаимодействия субъектов профессиональной деятельности в различных формах с учетом возрастных и индивидуальных особенностей</w:t>
            </w:r>
          </w:p>
        </w:tc>
      </w:tr>
      <w:tr w:rsidR="002D0B2F" w:rsidRPr="002F188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B2F" w:rsidRPr="002F1884" w:rsidRDefault="002F1884">
            <w:pPr>
              <w:spacing w:after="0" w:line="240" w:lineRule="auto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УК-6 способностью планировать и решать задачи собственного профессионального и личностного развития</w:t>
            </w:r>
          </w:p>
        </w:tc>
      </w:tr>
      <w:tr w:rsidR="002D0B2F" w:rsidRPr="002F188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B2F" w:rsidRDefault="002F188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B2F" w:rsidRPr="002F1884" w:rsidRDefault="002F1884">
            <w:pPr>
              <w:spacing w:after="0" w:line="240" w:lineRule="auto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 и перспективы профессионального и личностного развития</w:t>
            </w:r>
          </w:p>
          <w:p w:rsidR="002D0B2F" w:rsidRPr="002F1884" w:rsidRDefault="002F1884">
            <w:pPr>
              <w:spacing w:after="0" w:line="240" w:lineRule="auto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пути, способы решения задач, возникающих в ходе собственного профессионального и личностного развития</w:t>
            </w:r>
          </w:p>
          <w:p w:rsidR="002D0B2F" w:rsidRPr="002F1884" w:rsidRDefault="002F1884">
            <w:pPr>
              <w:spacing w:after="0" w:line="240" w:lineRule="auto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и способы совершенствования профессионально - личностного развития</w:t>
            </w:r>
          </w:p>
        </w:tc>
      </w:tr>
      <w:tr w:rsidR="002D0B2F" w:rsidRPr="002F1884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B2F" w:rsidRDefault="002F188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B2F" w:rsidRPr="002F1884" w:rsidRDefault="002F1884">
            <w:pPr>
              <w:spacing w:after="0" w:line="240" w:lineRule="auto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определять цели и задачи собственного профессионального и личностного развития</w:t>
            </w:r>
          </w:p>
          <w:p w:rsidR="002D0B2F" w:rsidRPr="002F1884" w:rsidRDefault="002F1884">
            <w:pPr>
              <w:spacing w:after="0" w:line="240" w:lineRule="auto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критически анализировать собственное профессиональное и личностное развитие</w:t>
            </w:r>
          </w:p>
          <w:p w:rsidR="002D0B2F" w:rsidRPr="002F1884" w:rsidRDefault="002F1884">
            <w:pPr>
              <w:spacing w:after="0" w:line="240" w:lineRule="auto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рефлексировать результаты собственного профессионального и личностного развития</w:t>
            </w:r>
          </w:p>
        </w:tc>
      </w:tr>
      <w:tr w:rsidR="002D0B2F" w:rsidRPr="002F1884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B2F" w:rsidRDefault="002F188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B2F" w:rsidRPr="002F1884" w:rsidRDefault="002F1884">
            <w:pPr>
              <w:spacing w:after="0" w:line="240" w:lineRule="auto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планирования и решения задач профессионального и личностного развития</w:t>
            </w:r>
          </w:p>
          <w:p w:rsidR="002D0B2F" w:rsidRPr="002F1884" w:rsidRDefault="002F1884">
            <w:pPr>
              <w:spacing w:after="0" w:line="240" w:lineRule="auto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самостоятельного решения задач собственного профессионального и личностного развития</w:t>
            </w:r>
          </w:p>
          <w:p w:rsidR="002D0B2F" w:rsidRPr="002F1884" w:rsidRDefault="002F1884">
            <w:pPr>
              <w:spacing w:after="0" w:line="240" w:lineRule="auto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самореализации планирования и решения задач собственного профессионального и личностного развития</w:t>
            </w:r>
          </w:p>
        </w:tc>
      </w:tr>
      <w:tr w:rsidR="002D0B2F" w:rsidRPr="002F1884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B2F" w:rsidRPr="002F1884" w:rsidRDefault="002F1884">
            <w:pPr>
              <w:spacing w:after="0" w:line="240" w:lineRule="auto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      готовностью организовать работу исследовательского коллектива в сфере обеспечения экологической и промышленной безопасности, безопасности труда, защиты в чрезвычайных ситуациях, по проблемам прогнозирования рисков и новых технологий мониторинга техногенных опасностей</w:t>
            </w:r>
          </w:p>
        </w:tc>
      </w:tr>
      <w:tr w:rsidR="002D0B2F" w:rsidRPr="002F1884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B2F" w:rsidRDefault="002F188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B2F" w:rsidRPr="002F1884" w:rsidRDefault="002F1884">
            <w:pPr>
              <w:spacing w:after="0" w:line="240" w:lineRule="auto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понятия «научный коллектив», «исследовательский коллектив», «программа научного эксперимента»,</w:t>
            </w:r>
          </w:p>
          <w:p w:rsidR="002D0B2F" w:rsidRPr="002F1884" w:rsidRDefault="002F1884">
            <w:pPr>
              <w:spacing w:after="0" w:line="240" w:lineRule="auto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организации разработки программы научного эксперимента</w:t>
            </w:r>
          </w:p>
          <w:p w:rsidR="002D0B2F" w:rsidRPr="002F1884" w:rsidRDefault="002F1884">
            <w:pPr>
              <w:spacing w:after="0" w:line="240" w:lineRule="auto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 организации работы исследовательского коллектива в области профессиональной деятельности и их реализация</w:t>
            </w:r>
          </w:p>
        </w:tc>
      </w:tr>
      <w:tr w:rsidR="002D0B2F" w:rsidRPr="002F1884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B2F" w:rsidRDefault="002F188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B2F" w:rsidRPr="002F1884" w:rsidRDefault="002F1884">
            <w:pPr>
              <w:spacing w:after="0" w:line="240" w:lineRule="auto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выявлять объекты и цель программы работу исследовательского коллектива</w:t>
            </w:r>
          </w:p>
          <w:p w:rsidR="002D0B2F" w:rsidRPr="002F1884" w:rsidRDefault="002F1884">
            <w:pPr>
              <w:spacing w:after="0" w:line="240" w:lineRule="auto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определять этапы, структурные компоненты программы работу исследовательского коллектива</w:t>
            </w:r>
          </w:p>
          <w:p w:rsidR="002D0B2F" w:rsidRPr="002F1884" w:rsidRDefault="002F1884">
            <w:pPr>
              <w:spacing w:after="0" w:line="240" w:lineRule="auto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организовывать работу в исследовательском коллективе с учетом личностных особенностей его участников</w:t>
            </w:r>
          </w:p>
        </w:tc>
      </w:tr>
    </w:tbl>
    <w:p w:rsidR="002D0B2F" w:rsidRPr="002F1884" w:rsidRDefault="002F1884">
      <w:pPr>
        <w:rPr>
          <w:sz w:val="0"/>
          <w:szCs w:val="0"/>
        </w:rPr>
      </w:pPr>
      <w:r w:rsidRPr="002F188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D0B2F" w:rsidRPr="002F1884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B2F" w:rsidRDefault="002F188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B2F" w:rsidRPr="002F1884" w:rsidRDefault="002F1884">
            <w:pPr>
              <w:spacing w:after="0" w:line="240" w:lineRule="auto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навыками:</w:t>
            </w:r>
          </w:p>
          <w:p w:rsidR="002D0B2F" w:rsidRPr="002F1884" w:rsidRDefault="002F1884">
            <w:pPr>
              <w:spacing w:after="0" w:line="240" w:lineRule="auto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выявления объектов и целей программы работы исследовательского коллектива</w:t>
            </w:r>
          </w:p>
          <w:p w:rsidR="002D0B2F" w:rsidRPr="002F1884" w:rsidRDefault="002F1884">
            <w:pPr>
              <w:spacing w:after="0" w:line="240" w:lineRule="auto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определения этапов, структурных компонентов программы работы исследовательского коллектива</w:t>
            </w:r>
          </w:p>
          <w:p w:rsidR="002D0B2F" w:rsidRPr="002F1884" w:rsidRDefault="002F1884">
            <w:pPr>
              <w:spacing w:after="0" w:line="240" w:lineRule="auto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 работы в исследовательском коллективе с учетом личностных особенностей его участников</w:t>
            </w:r>
          </w:p>
        </w:tc>
      </w:tr>
      <w:tr w:rsidR="002D0B2F" w:rsidRPr="002F188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B2F" w:rsidRPr="002F1884" w:rsidRDefault="002F1884">
            <w:pPr>
              <w:spacing w:after="0" w:line="240" w:lineRule="auto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ОПК-5      готовностью к преподавательской деятельности по основным образовательным программам высшего образования</w:t>
            </w:r>
          </w:p>
        </w:tc>
      </w:tr>
      <w:tr w:rsidR="002D0B2F" w:rsidRPr="002F1884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B2F" w:rsidRDefault="002F188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B2F" w:rsidRPr="002F1884" w:rsidRDefault="002F1884">
            <w:pPr>
              <w:spacing w:after="0" w:line="240" w:lineRule="auto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моделирования программ дополнительного профессионального образования в соответствии с потребностями работодателя</w:t>
            </w:r>
          </w:p>
          <w:p w:rsidR="002D0B2F" w:rsidRPr="002F1884" w:rsidRDefault="002F1884">
            <w:pPr>
              <w:spacing w:after="0" w:line="240" w:lineRule="auto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осуществления и оценки образовательного процесса</w:t>
            </w:r>
          </w:p>
          <w:p w:rsidR="002D0B2F" w:rsidRPr="002F1884" w:rsidRDefault="002F1884">
            <w:pPr>
              <w:spacing w:after="0" w:line="240" w:lineRule="auto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осуществления, оценки образовательного процесса и проектирования программ  дополнительного профессионального образования в соответствии с потребностями работодателя</w:t>
            </w:r>
          </w:p>
        </w:tc>
      </w:tr>
      <w:tr w:rsidR="002D0B2F" w:rsidRPr="002F1884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B2F" w:rsidRDefault="002F188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B2F" w:rsidRPr="002F1884" w:rsidRDefault="002F1884">
            <w:pPr>
              <w:spacing w:after="0" w:line="240" w:lineRule="auto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моделировать программы дополнительного профессионального образования в соответствии с потребностями работодателя</w:t>
            </w:r>
          </w:p>
          <w:p w:rsidR="002D0B2F" w:rsidRPr="002F1884" w:rsidRDefault="002F1884">
            <w:pPr>
              <w:spacing w:after="0" w:line="240" w:lineRule="auto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 и оценивать образовательный процесс</w:t>
            </w:r>
          </w:p>
          <w:p w:rsidR="002D0B2F" w:rsidRPr="002F1884" w:rsidRDefault="002F1884">
            <w:pPr>
              <w:spacing w:after="0" w:line="240" w:lineRule="auto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 оценки образовательного процесса</w:t>
            </w:r>
          </w:p>
          <w:p w:rsidR="002D0B2F" w:rsidRPr="002F1884" w:rsidRDefault="002F1884">
            <w:pPr>
              <w:spacing w:after="0" w:line="240" w:lineRule="auto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проектировать программы  дополнительного профессионального образования в соответствии с потребностями работодателя</w:t>
            </w:r>
          </w:p>
        </w:tc>
      </w:tr>
      <w:tr w:rsidR="002D0B2F" w:rsidRPr="002F1884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B2F" w:rsidRDefault="002F188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B2F" w:rsidRPr="002F1884" w:rsidRDefault="002F1884">
            <w:pPr>
              <w:spacing w:after="0" w:line="240" w:lineRule="auto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навыками:</w:t>
            </w:r>
          </w:p>
          <w:p w:rsidR="002D0B2F" w:rsidRPr="002F1884" w:rsidRDefault="002F1884">
            <w:pPr>
              <w:spacing w:after="0" w:line="240" w:lineRule="auto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 программ дополнительного профессионального образования в соответствии с потребностями работодателя</w:t>
            </w:r>
          </w:p>
          <w:p w:rsidR="002D0B2F" w:rsidRPr="002F1884" w:rsidRDefault="002F1884">
            <w:pPr>
              <w:spacing w:after="0" w:line="240" w:lineRule="auto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осуществления и оценки образовательного процесса в соответствии с потребностями работодателя</w:t>
            </w:r>
          </w:p>
          <w:p w:rsidR="002D0B2F" w:rsidRPr="002F1884" w:rsidRDefault="002F1884">
            <w:pPr>
              <w:spacing w:after="0" w:line="240" w:lineRule="auto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 программ  дополнительного профессионального образования в соответствии с потребностями работодателя</w:t>
            </w:r>
          </w:p>
        </w:tc>
      </w:tr>
    </w:tbl>
    <w:p w:rsidR="002D0B2F" w:rsidRPr="002F1884" w:rsidRDefault="002F1884">
      <w:pPr>
        <w:rPr>
          <w:sz w:val="0"/>
          <w:szCs w:val="0"/>
        </w:rPr>
      </w:pPr>
      <w:r w:rsidRPr="002F188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86"/>
        <w:gridCol w:w="440"/>
        <w:gridCol w:w="591"/>
        <w:gridCol w:w="567"/>
        <w:gridCol w:w="652"/>
        <w:gridCol w:w="449"/>
        <w:gridCol w:w="1526"/>
        <w:gridCol w:w="1550"/>
        <w:gridCol w:w="1219"/>
      </w:tblGrid>
      <w:tr w:rsidR="002D0B2F" w:rsidRPr="002F1884">
        <w:trPr>
          <w:trHeight w:hRule="exact" w:val="285"/>
        </w:trPr>
        <w:tc>
          <w:tcPr>
            <w:tcW w:w="710" w:type="dxa"/>
          </w:tcPr>
          <w:p w:rsidR="002D0B2F" w:rsidRPr="002F1884" w:rsidRDefault="002D0B2F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D0B2F" w:rsidRPr="002F1884" w:rsidRDefault="002F18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F1884">
              <w:t xml:space="preserve"> </w:t>
            </w:r>
          </w:p>
        </w:tc>
      </w:tr>
      <w:tr w:rsidR="002D0B2F" w:rsidRPr="002F188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D0B2F" w:rsidRPr="002F1884" w:rsidRDefault="002F18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2F1884">
              <w:t xml:space="preserve"> </w:t>
            </w:r>
          </w:p>
          <w:p w:rsidR="002D0B2F" w:rsidRPr="002F1884" w:rsidRDefault="002D0B2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2D0B2F" w:rsidRPr="002F1884" w:rsidRDefault="002D0B2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2D0B2F" w:rsidRPr="002F1884" w:rsidRDefault="002F18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оценкой</w:t>
            </w:r>
            <w:r w:rsidRPr="002F1884">
              <w:t xml:space="preserve"> </w:t>
            </w:r>
          </w:p>
        </w:tc>
      </w:tr>
      <w:tr w:rsidR="002D0B2F" w:rsidRPr="002F1884">
        <w:trPr>
          <w:trHeight w:hRule="exact" w:val="138"/>
        </w:trPr>
        <w:tc>
          <w:tcPr>
            <w:tcW w:w="710" w:type="dxa"/>
          </w:tcPr>
          <w:p w:rsidR="002D0B2F" w:rsidRPr="002F1884" w:rsidRDefault="002D0B2F"/>
        </w:tc>
        <w:tc>
          <w:tcPr>
            <w:tcW w:w="1702" w:type="dxa"/>
          </w:tcPr>
          <w:p w:rsidR="002D0B2F" w:rsidRPr="002F1884" w:rsidRDefault="002D0B2F"/>
        </w:tc>
        <w:tc>
          <w:tcPr>
            <w:tcW w:w="426" w:type="dxa"/>
          </w:tcPr>
          <w:p w:rsidR="002D0B2F" w:rsidRPr="002F1884" w:rsidRDefault="002D0B2F"/>
        </w:tc>
        <w:tc>
          <w:tcPr>
            <w:tcW w:w="568" w:type="dxa"/>
          </w:tcPr>
          <w:p w:rsidR="002D0B2F" w:rsidRPr="002F1884" w:rsidRDefault="002D0B2F"/>
        </w:tc>
        <w:tc>
          <w:tcPr>
            <w:tcW w:w="710" w:type="dxa"/>
          </w:tcPr>
          <w:p w:rsidR="002D0B2F" w:rsidRPr="002F1884" w:rsidRDefault="002D0B2F"/>
        </w:tc>
        <w:tc>
          <w:tcPr>
            <w:tcW w:w="710" w:type="dxa"/>
          </w:tcPr>
          <w:p w:rsidR="002D0B2F" w:rsidRPr="002F1884" w:rsidRDefault="002D0B2F"/>
        </w:tc>
        <w:tc>
          <w:tcPr>
            <w:tcW w:w="568" w:type="dxa"/>
          </w:tcPr>
          <w:p w:rsidR="002D0B2F" w:rsidRPr="002F1884" w:rsidRDefault="002D0B2F"/>
        </w:tc>
        <w:tc>
          <w:tcPr>
            <w:tcW w:w="1560" w:type="dxa"/>
          </w:tcPr>
          <w:p w:rsidR="002D0B2F" w:rsidRPr="002F1884" w:rsidRDefault="002D0B2F"/>
        </w:tc>
        <w:tc>
          <w:tcPr>
            <w:tcW w:w="1702" w:type="dxa"/>
          </w:tcPr>
          <w:p w:rsidR="002D0B2F" w:rsidRPr="002F1884" w:rsidRDefault="002D0B2F"/>
        </w:tc>
        <w:tc>
          <w:tcPr>
            <w:tcW w:w="1277" w:type="dxa"/>
          </w:tcPr>
          <w:p w:rsidR="002D0B2F" w:rsidRPr="002F1884" w:rsidRDefault="002D0B2F"/>
        </w:tc>
      </w:tr>
      <w:tr w:rsidR="002D0B2F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2F1884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2F1884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2D0B2F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D0B2F" w:rsidRDefault="002D0B2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D0B2F" w:rsidRDefault="002D0B2F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</w:tr>
      <w:tr w:rsidR="002D0B2F" w:rsidRPr="002F188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2F1884" w:rsidRDefault="002F18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Педагогика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высшего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интегративная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наука</w:t>
            </w:r>
            <w:r w:rsidRPr="002F1884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2F1884" w:rsidRDefault="002D0B2F"/>
        </w:tc>
      </w:tr>
      <w:tr w:rsidR="002D0B2F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2F1884" w:rsidRDefault="002F18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тенденции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отечественной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зарубежной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педагогики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высшей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школы</w:t>
            </w:r>
            <w:r w:rsidRPr="002F1884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</w:t>
            </w:r>
          </w:p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 е;</w:t>
            </w:r>
          </w:p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раздела творческой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собеседование,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ответов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 w:rsidRPr="002F188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2D0B2F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2F1884" w:rsidRDefault="002F18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педагогики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высшей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школы</w:t>
            </w:r>
            <w:r w:rsidRPr="002F1884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2F1884" w:rsidRDefault="002D0B2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</w:t>
            </w:r>
          </w:p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 е;</w:t>
            </w:r>
          </w:p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раздела творческой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собеседование,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ответов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 w:rsidRPr="002F188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2D0B2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</w:tr>
      <w:tr w:rsidR="002D0B2F" w:rsidRPr="002F188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2F1884" w:rsidRDefault="002F18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педагогики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высшей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школы</w:t>
            </w:r>
            <w:r w:rsidRPr="002F1884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2F1884" w:rsidRDefault="002D0B2F"/>
        </w:tc>
      </w:tr>
      <w:tr w:rsidR="002D0B2F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2F1884" w:rsidRDefault="002F18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Педагогическая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научного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r w:rsidRPr="002F1884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</w:t>
            </w:r>
          </w:p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 е;</w:t>
            </w:r>
          </w:p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раздела творческой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собеседование,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ответов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 w:rsidRPr="002F188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2D0B2F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2F1884" w:rsidRDefault="002F18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Педагогический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процесс: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компоненты</w:t>
            </w:r>
            <w:r w:rsidRPr="002F1884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2F1884" w:rsidRDefault="002D0B2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</w:t>
            </w:r>
          </w:p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 е;</w:t>
            </w:r>
          </w:p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раздела творческой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собеседование,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ответов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 w:rsidRPr="002F188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2D0B2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</w:tr>
      <w:tr w:rsidR="002D0B2F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Индивидуально-психологические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студентов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</w:tr>
      <w:tr w:rsidR="002D0B2F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2F1884" w:rsidRDefault="002F18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студенческого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возраста.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Адаптация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студентов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младших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ею</w:t>
            </w:r>
            <w:r w:rsidRPr="002F1884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</w:t>
            </w:r>
          </w:p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 е;</w:t>
            </w:r>
          </w:p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раздела творческой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собеседование,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ответов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 w:rsidRPr="002F188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2D0B2F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2F1884" w:rsidRDefault="002F18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период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студенчества: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движущие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силы,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механизмы</w:t>
            </w:r>
            <w:r w:rsidRPr="002F1884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2F1884" w:rsidRDefault="002D0B2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</w:t>
            </w:r>
          </w:p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 е;</w:t>
            </w:r>
          </w:p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раздела творческой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собеседование,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ответов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 w:rsidRPr="002F188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2D0B2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</w:tr>
      <w:tr w:rsidR="002D0B2F" w:rsidRPr="002F188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2F1884" w:rsidRDefault="002F18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Дидактика,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образовательные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высшей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школе</w:t>
            </w:r>
            <w:r w:rsidRPr="002F1884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2F1884" w:rsidRDefault="002D0B2F"/>
        </w:tc>
      </w:tr>
      <w:tr w:rsidR="002D0B2F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2F1884" w:rsidRDefault="002F18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Дидактика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высшей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школы,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2F1884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</w:t>
            </w:r>
          </w:p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 е;</w:t>
            </w:r>
          </w:p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раздела творческой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собеседование,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ответов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 w:rsidRPr="002F188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2D0B2F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2F1884" w:rsidRDefault="002F18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образовательные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высшей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школы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внедрение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образовательную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социокультурную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среду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вуза</w:t>
            </w:r>
            <w:r w:rsidRPr="002F1884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2F1884" w:rsidRDefault="002D0B2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</w:t>
            </w:r>
          </w:p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 е;</w:t>
            </w:r>
          </w:p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раздела творческой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собеседование,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ответов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 w:rsidRPr="002F188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2D0B2F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2F1884" w:rsidRDefault="002F18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4.3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профессионального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личностного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саморазвития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преподавателя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вуза</w:t>
            </w:r>
            <w:r w:rsidRPr="002F1884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2F1884" w:rsidRDefault="002D0B2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</w:t>
            </w:r>
          </w:p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 е;</w:t>
            </w:r>
          </w:p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раздела творческой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собеседование,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ответов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 w:rsidRPr="002F1884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2D0B2F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</w:tr>
      <w:tr w:rsidR="002D0B2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</w:tr>
      <w:tr w:rsidR="002D0B2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</w:tr>
      <w:tr w:rsidR="002D0B2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ОПК-4,ОПК- 5,УК-5,УК-6</w:t>
            </w:r>
          </w:p>
        </w:tc>
      </w:tr>
    </w:tbl>
    <w:p w:rsidR="002D0B2F" w:rsidRDefault="002F188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D0B2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D0B2F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2D0B2F">
        <w:trPr>
          <w:trHeight w:hRule="exact" w:val="138"/>
        </w:trPr>
        <w:tc>
          <w:tcPr>
            <w:tcW w:w="9357" w:type="dxa"/>
          </w:tcPr>
          <w:p w:rsidR="002D0B2F" w:rsidRDefault="002D0B2F"/>
        </w:tc>
      </w:tr>
      <w:tr w:rsidR="002D0B2F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D0B2F" w:rsidRPr="002F1884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дискуссии,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круглый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стол.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ориентированного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обучения;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обучения;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Проектные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проектов;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методы: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дискуссия;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команде,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критического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мышления;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Информационно-коммуникативные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ИКТ;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интернета.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самопрезентации;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рейтинга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достижений;</w:t>
            </w:r>
            <w:r w:rsidRPr="002F1884">
              <w:t xml:space="preserve"> </w:t>
            </w:r>
          </w:p>
          <w:p w:rsidR="002D0B2F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портфолио.</w:t>
            </w:r>
            <w:r>
              <w:t xml:space="preserve"> </w:t>
            </w:r>
          </w:p>
          <w:p w:rsidR="002D0B2F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2D0B2F">
        <w:trPr>
          <w:trHeight w:hRule="exact" w:val="277"/>
        </w:trPr>
        <w:tc>
          <w:tcPr>
            <w:tcW w:w="9357" w:type="dxa"/>
          </w:tcPr>
          <w:p w:rsidR="002D0B2F" w:rsidRDefault="002D0B2F"/>
        </w:tc>
      </w:tr>
      <w:tr w:rsidR="002D0B2F" w:rsidRPr="002F188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D0B2F" w:rsidRPr="002F1884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2F1884">
              <w:t xml:space="preserve"> </w:t>
            </w:r>
          </w:p>
        </w:tc>
      </w:tr>
      <w:tr w:rsidR="002D0B2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D0B2F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D0B2F">
        <w:trPr>
          <w:trHeight w:hRule="exact" w:val="138"/>
        </w:trPr>
        <w:tc>
          <w:tcPr>
            <w:tcW w:w="9357" w:type="dxa"/>
          </w:tcPr>
          <w:p w:rsidR="002D0B2F" w:rsidRDefault="002D0B2F"/>
        </w:tc>
      </w:tr>
      <w:tr w:rsidR="002D0B2F" w:rsidRPr="002F188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D0B2F" w:rsidRPr="002F1884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2F1884">
              <w:t xml:space="preserve"> </w:t>
            </w:r>
          </w:p>
        </w:tc>
      </w:tr>
      <w:tr w:rsidR="002D0B2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D0B2F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D0B2F">
        <w:trPr>
          <w:trHeight w:hRule="exact" w:val="138"/>
        </w:trPr>
        <w:tc>
          <w:tcPr>
            <w:tcW w:w="9357" w:type="dxa"/>
          </w:tcPr>
          <w:p w:rsidR="002D0B2F" w:rsidRDefault="002D0B2F"/>
        </w:tc>
      </w:tr>
      <w:tr w:rsidR="002D0B2F" w:rsidRPr="002F188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D0B2F" w:rsidRPr="002F1884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F1884">
              <w:t xml:space="preserve"> </w:t>
            </w:r>
          </w:p>
        </w:tc>
      </w:tr>
      <w:tr w:rsidR="002D0B2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D0B2F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2D0B2F" w:rsidRPr="002F1884">
        <w:trPr>
          <w:trHeight w:hRule="exact" w:val="434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D0B2F" w:rsidRPr="002F1884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Смирнов,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педагогика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Смирнов.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352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F18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978-5-534-08294-4.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F18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F18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/451678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21.09.2020).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Шарипов,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Ф.В.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Педагогика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школы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Ф.В.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Шарипов.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Логос,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448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F18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978-5-98704-587-9.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F18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F18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/126139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21.09.2020).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Куклина,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Куклина,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Мазниченко,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Мушкина.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235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(Университеты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России).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F18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978-5-534-06270-0.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F18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F18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/437654/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11.11.2019).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F1884">
              <w:t xml:space="preserve"> </w:t>
            </w:r>
          </w:p>
        </w:tc>
      </w:tr>
      <w:tr w:rsidR="002D0B2F" w:rsidRPr="002F1884">
        <w:trPr>
          <w:trHeight w:hRule="exact" w:val="138"/>
        </w:trPr>
        <w:tc>
          <w:tcPr>
            <w:tcW w:w="9357" w:type="dxa"/>
          </w:tcPr>
          <w:p w:rsidR="002D0B2F" w:rsidRPr="002F1884" w:rsidRDefault="002D0B2F"/>
        </w:tc>
      </w:tr>
      <w:tr w:rsidR="002D0B2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D0B2F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2D0B2F" w:rsidRPr="002F1884">
        <w:trPr>
          <w:trHeight w:hRule="exact" w:val="302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D0B2F" w:rsidRPr="002F1884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Куцебо,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профессиональная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педагогика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Куцебо,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Пономарева.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F18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978-5-534-07438-3.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F18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F18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/452096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21.09.2020).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Плаксина,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Плаксина.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F18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978-5-534-07623-3.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F18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F18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/451736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21.09.2020).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Корытченкова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педагогика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2F1884">
              <w:t xml:space="preserve"> </w:t>
            </w:r>
          </w:p>
        </w:tc>
      </w:tr>
    </w:tbl>
    <w:p w:rsidR="002D0B2F" w:rsidRPr="002F1884" w:rsidRDefault="002F1884">
      <w:pPr>
        <w:rPr>
          <w:sz w:val="0"/>
          <w:szCs w:val="0"/>
        </w:rPr>
      </w:pPr>
      <w:r w:rsidRPr="002F188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"/>
        <w:gridCol w:w="1882"/>
        <w:gridCol w:w="2868"/>
        <w:gridCol w:w="4354"/>
        <w:gridCol w:w="83"/>
      </w:tblGrid>
      <w:tr w:rsidR="002D0B2F" w:rsidRPr="002F1884">
        <w:trPr>
          <w:trHeight w:hRule="exact" w:val="271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0B2F" w:rsidRPr="002F1884" w:rsidRDefault="002F18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деятельности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Корытченкова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Т.И.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Кувшинова.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Кемерово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(Кемеровский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университет),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с.-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2F18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books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element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1_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=30017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библиотечная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2F18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:978-5-8353-1269-6</w:t>
            </w:r>
            <w:r w:rsidRPr="002F1884">
              <w:t xml:space="preserve">  </w:t>
            </w:r>
          </w:p>
          <w:p w:rsidR="002D0B2F" w:rsidRPr="002F1884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Шарипов,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Педагогика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школы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Шарипов.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Логос,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448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(Новая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библиотека).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F18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F18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=469411,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библиотечная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«ИНФРА-М».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</w:t>
            </w:r>
            <w:r w:rsidRPr="002F18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978-5-98704-587-9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F1884">
              <w:t xml:space="preserve"> </w:t>
            </w:r>
          </w:p>
        </w:tc>
      </w:tr>
      <w:tr w:rsidR="002D0B2F" w:rsidRPr="002F1884">
        <w:trPr>
          <w:trHeight w:hRule="exact" w:val="138"/>
        </w:trPr>
        <w:tc>
          <w:tcPr>
            <w:tcW w:w="426" w:type="dxa"/>
          </w:tcPr>
          <w:p w:rsidR="002D0B2F" w:rsidRPr="002F1884" w:rsidRDefault="002D0B2F"/>
        </w:tc>
        <w:tc>
          <w:tcPr>
            <w:tcW w:w="1985" w:type="dxa"/>
          </w:tcPr>
          <w:p w:rsidR="002D0B2F" w:rsidRPr="002F1884" w:rsidRDefault="002D0B2F"/>
        </w:tc>
        <w:tc>
          <w:tcPr>
            <w:tcW w:w="3686" w:type="dxa"/>
          </w:tcPr>
          <w:p w:rsidR="002D0B2F" w:rsidRPr="002F1884" w:rsidRDefault="002D0B2F"/>
        </w:tc>
        <w:tc>
          <w:tcPr>
            <w:tcW w:w="3120" w:type="dxa"/>
          </w:tcPr>
          <w:p w:rsidR="002D0B2F" w:rsidRPr="002F1884" w:rsidRDefault="002D0B2F"/>
        </w:tc>
        <w:tc>
          <w:tcPr>
            <w:tcW w:w="143" w:type="dxa"/>
          </w:tcPr>
          <w:p w:rsidR="002D0B2F" w:rsidRPr="002F1884" w:rsidRDefault="002D0B2F"/>
        </w:tc>
      </w:tr>
      <w:tr w:rsidR="002D0B2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0B2F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2D0B2F" w:rsidRPr="002F1884">
        <w:trPr>
          <w:trHeight w:hRule="exact" w:val="271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0B2F" w:rsidRPr="002F1884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Лешер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О.В.,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Аришина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Э.С.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аксиологического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потенциала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Г.И.Носова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Аришина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Э.С.,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Лешер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О.В.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Профессионально-личностное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технического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университета: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ценностный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аспект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Лешер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Воспитательная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техническом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Лешер,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Оринина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табл.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2F18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=572.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/1/1100721/572.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2F1884">
              <w:t xml:space="preserve"> </w:t>
            </w:r>
          </w:p>
        </w:tc>
      </w:tr>
      <w:tr w:rsidR="002D0B2F" w:rsidRPr="002F1884">
        <w:trPr>
          <w:trHeight w:hRule="exact" w:val="138"/>
        </w:trPr>
        <w:tc>
          <w:tcPr>
            <w:tcW w:w="426" w:type="dxa"/>
          </w:tcPr>
          <w:p w:rsidR="002D0B2F" w:rsidRPr="002F1884" w:rsidRDefault="002D0B2F"/>
        </w:tc>
        <w:tc>
          <w:tcPr>
            <w:tcW w:w="1985" w:type="dxa"/>
          </w:tcPr>
          <w:p w:rsidR="002D0B2F" w:rsidRPr="002F1884" w:rsidRDefault="002D0B2F"/>
        </w:tc>
        <w:tc>
          <w:tcPr>
            <w:tcW w:w="3686" w:type="dxa"/>
          </w:tcPr>
          <w:p w:rsidR="002D0B2F" w:rsidRPr="002F1884" w:rsidRDefault="002D0B2F"/>
        </w:tc>
        <w:tc>
          <w:tcPr>
            <w:tcW w:w="3120" w:type="dxa"/>
          </w:tcPr>
          <w:p w:rsidR="002D0B2F" w:rsidRPr="002F1884" w:rsidRDefault="002D0B2F"/>
        </w:tc>
        <w:tc>
          <w:tcPr>
            <w:tcW w:w="143" w:type="dxa"/>
          </w:tcPr>
          <w:p w:rsidR="002D0B2F" w:rsidRPr="002F1884" w:rsidRDefault="002D0B2F"/>
        </w:tc>
      </w:tr>
      <w:tr w:rsidR="002D0B2F" w:rsidRPr="002F188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0B2F" w:rsidRPr="002F1884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2F1884">
              <w:t xml:space="preserve"> </w:t>
            </w:r>
          </w:p>
        </w:tc>
      </w:tr>
      <w:tr w:rsidR="002D0B2F" w:rsidRPr="002F1884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0B2F" w:rsidRPr="002F1884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F1884">
              <w:t xml:space="preserve"> </w:t>
            </w:r>
          </w:p>
        </w:tc>
      </w:tr>
      <w:tr w:rsidR="002D0B2F" w:rsidRPr="002F1884">
        <w:trPr>
          <w:trHeight w:hRule="exact" w:val="277"/>
        </w:trPr>
        <w:tc>
          <w:tcPr>
            <w:tcW w:w="426" w:type="dxa"/>
          </w:tcPr>
          <w:p w:rsidR="002D0B2F" w:rsidRPr="002F1884" w:rsidRDefault="002D0B2F"/>
        </w:tc>
        <w:tc>
          <w:tcPr>
            <w:tcW w:w="1985" w:type="dxa"/>
          </w:tcPr>
          <w:p w:rsidR="002D0B2F" w:rsidRPr="002F1884" w:rsidRDefault="002D0B2F"/>
        </w:tc>
        <w:tc>
          <w:tcPr>
            <w:tcW w:w="3686" w:type="dxa"/>
          </w:tcPr>
          <w:p w:rsidR="002D0B2F" w:rsidRPr="002F1884" w:rsidRDefault="002D0B2F"/>
        </w:tc>
        <w:tc>
          <w:tcPr>
            <w:tcW w:w="3120" w:type="dxa"/>
          </w:tcPr>
          <w:p w:rsidR="002D0B2F" w:rsidRPr="002F1884" w:rsidRDefault="002D0B2F"/>
        </w:tc>
        <w:tc>
          <w:tcPr>
            <w:tcW w:w="143" w:type="dxa"/>
          </w:tcPr>
          <w:p w:rsidR="002D0B2F" w:rsidRPr="002F1884" w:rsidRDefault="002D0B2F"/>
        </w:tc>
      </w:tr>
      <w:tr w:rsidR="002D0B2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0B2F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2D0B2F">
        <w:trPr>
          <w:trHeight w:hRule="exact" w:val="555"/>
        </w:trPr>
        <w:tc>
          <w:tcPr>
            <w:tcW w:w="426" w:type="dxa"/>
          </w:tcPr>
          <w:p w:rsidR="002D0B2F" w:rsidRDefault="002D0B2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2D0B2F" w:rsidRDefault="002D0B2F"/>
        </w:tc>
      </w:tr>
      <w:tr w:rsidR="002D0B2F">
        <w:trPr>
          <w:trHeight w:hRule="exact" w:val="818"/>
        </w:trPr>
        <w:tc>
          <w:tcPr>
            <w:tcW w:w="426" w:type="dxa"/>
          </w:tcPr>
          <w:p w:rsidR="002D0B2F" w:rsidRDefault="002D0B2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CC3006" w:rsidRDefault="002F1884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300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CC3006">
              <w:rPr>
                <w:lang w:val="en-US"/>
              </w:rPr>
              <w:t xml:space="preserve"> </w:t>
            </w:r>
            <w:r w:rsidRPr="00CC300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CC3006">
              <w:rPr>
                <w:lang w:val="en-US"/>
              </w:rPr>
              <w:t xml:space="preserve"> </w:t>
            </w:r>
            <w:r w:rsidRPr="00CC300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CC3006">
              <w:rPr>
                <w:lang w:val="en-US"/>
              </w:rPr>
              <w:t xml:space="preserve"> </w:t>
            </w:r>
            <w:r w:rsidRPr="00CC300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C3006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CC300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CC3006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2D0B2F" w:rsidRDefault="002D0B2F"/>
        </w:tc>
      </w:tr>
      <w:tr w:rsidR="002D0B2F">
        <w:trPr>
          <w:trHeight w:hRule="exact" w:val="555"/>
        </w:trPr>
        <w:tc>
          <w:tcPr>
            <w:tcW w:w="426" w:type="dxa"/>
          </w:tcPr>
          <w:p w:rsidR="002D0B2F" w:rsidRDefault="002D0B2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2D0B2F" w:rsidRDefault="002D0B2F"/>
        </w:tc>
      </w:tr>
      <w:tr w:rsidR="002D0B2F">
        <w:trPr>
          <w:trHeight w:hRule="exact" w:val="285"/>
        </w:trPr>
        <w:tc>
          <w:tcPr>
            <w:tcW w:w="426" w:type="dxa"/>
          </w:tcPr>
          <w:p w:rsidR="002D0B2F" w:rsidRDefault="002D0B2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2D0B2F" w:rsidRDefault="002D0B2F"/>
        </w:tc>
      </w:tr>
      <w:tr w:rsidR="002D0B2F">
        <w:trPr>
          <w:trHeight w:hRule="exact" w:val="285"/>
        </w:trPr>
        <w:tc>
          <w:tcPr>
            <w:tcW w:w="426" w:type="dxa"/>
          </w:tcPr>
          <w:p w:rsidR="002D0B2F" w:rsidRDefault="002D0B2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2D0B2F" w:rsidRDefault="002D0B2F"/>
        </w:tc>
      </w:tr>
      <w:tr w:rsidR="002D0B2F">
        <w:trPr>
          <w:trHeight w:hRule="exact" w:val="138"/>
        </w:trPr>
        <w:tc>
          <w:tcPr>
            <w:tcW w:w="426" w:type="dxa"/>
          </w:tcPr>
          <w:p w:rsidR="002D0B2F" w:rsidRDefault="002D0B2F"/>
        </w:tc>
        <w:tc>
          <w:tcPr>
            <w:tcW w:w="1985" w:type="dxa"/>
          </w:tcPr>
          <w:p w:rsidR="002D0B2F" w:rsidRDefault="002D0B2F"/>
        </w:tc>
        <w:tc>
          <w:tcPr>
            <w:tcW w:w="3686" w:type="dxa"/>
          </w:tcPr>
          <w:p w:rsidR="002D0B2F" w:rsidRDefault="002D0B2F"/>
        </w:tc>
        <w:tc>
          <w:tcPr>
            <w:tcW w:w="3120" w:type="dxa"/>
          </w:tcPr>
          <w:p w:rsidR="002D0B2F" w:rsidRDefault="002D0B2F"/>
        </w:tc>
        <w:tc>
          <w:tcPr>
            <w:tcW w:w="143" w:type="dxa"/>
          </w:tcPr>
          <w:p w:rsidR="002D0B2F" w:rsidRDefault="002D0B2F"/>
        </w:tc>
      </w:tr>
      <w:tr w:rsidR="002D0B2F" w:rsidRPr="002F188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0B2F" w:rsidRPr="002F1884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2F1884">
              <w:t xml:space="preserve"> </w:t>
            </w:r>
          </w:p>
        </w:tc>
      </w:tr>
      <w:tr w:rsidR="002D0B2F">
        <w:trPr>
          <w:trHeight w:hRule="exact" w:val="270"/>
        </w:trPr>
        <w:tc>
          <w:tcPr>
            <w:tcW w:w="426" w:type="dxa"/>
          </w:tcPr>
          <w:p w:rsidR="002D0B2F" w:rsidRPr="002F1884" w:rsidRDefault="002D0B2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2D0B2F" w:rsidRDefault="002D0B2F"/>
        </w:tc>
      </w:tr>
      <w:tr w:rsidR="002D0B2F">
        <w:trPr>
          <w:trHeight w:hRule="exact" w:val="14"/>
        </w:trPr>
        <w:tc>
          <w:tcPr>
            <w:tcW w:w="426" w:type="dxa"/>
          </w:tcPr>
          <w:p w:rsidR="002D0B2F" w:rsidRDefault="002D0B2F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2F1884" w:rsidRDefault="002F18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2F18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2F18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F18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2F18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2F1884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2D0B2F" w:rsidRDefault="002D0B2F"/>
        </w:tc>
      </w:tr>
      <w:tr w:rsidR="002D0B2F">
        <w:trPr>
          <w:trHeight w:hRule="exact" w:val="540"/>
        </w:trPr>
        <w:tc>
          <w:tcPr>
            <w:tcW w:w="426" w:type="dxa"/>
          </w:tcPr>
          <w:p w:rsidR="002D0B2F" w:rsidRDefault="002D0B2F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D0B2F"/>
        </w:tc>
        <w:tc>
          <w:tcPr>
            <w:tcW w:w="143" w:type="dxa"/>
          </w:tcPr>
          <w:p w:rsidR="002D0B2F" w:rsidRDefault="002D0B2F"/>
        </w:tc>
      </w:tr>
      <w:tr w:rsidR="002D0B2F" w:rsidRPr="00CC3006">
        <w:trPr>
          <w:trHeight w:hRule="exact" w:val="826"/>
        </w:trPr>
        <w:tc>
          <w:tcPr>
            <w:tcW w:w="426" w:type="dxa"/>
          </w:tcPr>
          <w:p w:rsidR="002D0B2F" w:rsidRDefault="002D0B2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2F1884" w:rsidRDefault="002F18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2F188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CC3006" w:rsidRDefault="002F1884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C300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C3006">
              <w:rPr>
                <w:lang w:val="en-US"/>
              </w:rPr>
              <w:t xml:space="preserve"> </w:t>
            </w:r>
            <w:r w:rsidRPr="00CC300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CC3006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2D0B2F" w:rsidRPr="00CC3006" w:rsidRDefault="002D0B2F">
            <w:pPr>
              <w:rPr>
                <w:lang w:val="en-US"/>
              </w:rPr>
            </w:pPr>
          </w:p>
        </w:tc>
      </w:tr>
      <w:tr w:rsidR="002D0B2F" w:rsidRPr="00CC3006">
        <w:trPr>
          <w:trHeight w:hRule="exact" w:val="555"/>
        </w:trPr>
        <w:tc>
          <w:tcPr>
            <w:tcW w:w="426" w:type="dxa"/>
          </w:tcPr>
          <w:p w:rsidR="002D0B2F" w:rsidRPr="00CC3006" w:rsidRDefault="002D0B2F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2F1884" w:rsidRDefault="002F18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2F18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F18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2F188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CC3006" w:rsidRDefault="002F1884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C300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C3006">
              <w:rPr>
                <w:lang w:val="en-US"/>
              </w:rPr>
              <w:t xml:space="preserve"> </w:t>
            </w:r>
            <w:r w:rsidRPr="00CC300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CC3006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2D0B2F" w:rsidRPr="00CC3006" w:rsidRDefault="002D0B2F">
            <w:pPr>
              <w:rPr>
                <w:lang w:val="en-US"/>
              </w:rPr>
            </w:pPr>
          </w:p>
        </w:tc>
      </w:tr>
      <w:tr w:rsidR="002D0B2F" w:rsidRPr="00CC3006">
        <w:trPr>
          <w:trHeight w:hRule="exact" w:val="555"/>
        </w:trPr>
        <w:tc>
          <w:tcPr>
            <w:tcW w:w="426" w:type="dxa"/>
          </w:tcPr>
          <w:p w:rsidR="002D0B2F" w:rsidRPr="00CC3006" w:rsidRDefault="002D0B2F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2F1884" w:rsidRDefault="002F18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2F188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Pr="00CC3006" w:rsidRDefault="002F1884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C300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C3006">
              <w:rPr>
                <w:lang w:val="en-US"/>
              </w:rPr>
              <w:t xml:space="preserve"> </w:t>
            </w:r>
            <w:r w:rsidRPr="00CC300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CC3006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2D0B2F" w:rsidRPr="00CC3006" w:rsidRDefault="002D0B2F">
            <w:pPr>
              <w:rPr>
                <w:lang w:val="en-US"/>
              </w:rPr>
            </w:pPr>
          </w:p>
        </w:tc>
      </w:tr>
      <w:tr w:rsidR="002D0B2F">
        <w:trPr>
          <w:trHeight w:hRule="exact" w:val="555"/>
        </w:trPr>
        <w:tc>
          <w:tcPr>
            <w:tcW w:w="426" w:type="dxa"/>
          </w:tcPr>
          <w:p w:rsidR="002D0B2F" w:rsidRPr="00CC3006" w:rsidRDefault="002D0B2F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2D0B2F" w:rsidRDefault="002D0B2F"/>
        </w:tc>
      </w:tr>
      <w:tr w:rsidR="002D0B2F">
        <w:trPr>
          <w:trHeight w:hRule="exact" w:val="555"/>
        </w:trPr>
        <w:tc>
          <w:tcPr>
            <w:tcW w:w="426" w:type="dxa"/>
          </w:tcPr>
          <w:p w:rsidR="002D0B2F" w:rsidRDefault="002D0B2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2F18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0B2F" w:rsidRDefault="002F188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2D0B2F" w:rsidRDefault="002D0B2F"/>
        </w:tc>
      </w:tr>
    </w:tbl>
    <w:p w:rsidR="002D0B2F" w:rsidRDefault="002F188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D0B2F" w:rsidRPr="002F188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D0B2F" w:rsidRPr="002F1884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9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F1884">
              <w:t xml:space="preserve"> </w:t>
            </w:r>
          </w:p>
        </w:tc>
      </w:tr>
      <w:tr w:rsidR="002D0B2F" w:rsidRPr="002F1884">
        <w:trPr>
          <w:trHeight w:hRule="exact" w:val="138"/>
        </w:trPr>
        <w:tc>
          <w:tcPr>
            <w:tcW w:w="9357" w:type="dxa"/>
          </w:tcPr>
          <w:p w:rsidR="002D0B2F" w:rsidRPr="002F1884" w:rsidRDefault="002D0B2F"/>
        </w:tc>
      </w:tr>
      <w:tr w:rsidR="002D0B2F" w:rsidRPr="002F1884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D0B2F" w:rsidRPr="002F1884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2F1884">
              <w:t xml:space="preserve"> </w:t>
            </w:r>
          </w:p>
        </w:tc>
      </w:tr>
      <w:tr w:rsidR="002D0B2F" w:rsidRPr="002F1884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D0B2F" w:rsidRPr="002F1884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типа: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экран.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обучающихся: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2F18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F188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2F1884">
              <w:t xml:space="preserve"> </w:t>
            </w:r>
          </w:p>
          <w:p w:rsidR="002D0B2F" w:rsidRPr="002F1884" w:rsidRDefault="002F1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2F1884">
              <w:t xml:space="preserve"> </w:t>
            </w:r>
            <w:r w:rsidRPr="002F18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r w:rsidRPr="002F1884">
              <w:t xml:space="preserve"> </w:t>
            </w:r>
          </w:p>
        </w:tc>
      </w:tr>
      <w:tr w:rsidR="002D0B2F" w:rsidRPr="002F1884">
        <w:trPr>
          <w:trHeight w:hRule="exact" w:val="3245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D0B2F" w:rsidRPr="002F1884" w:rsidRDefault="002D0B2F"/>
        </w:tc>
      </w:tr>
    </w:tbl>
    <w:p w:rsidR="002D0B2F" w:rsidRDefault="002D0B2F"/>
    <w:p w:rsidR="00CC3006" w:rsidRDefault="00CC3006">
      <w:r>
        <w:br w:type="page"/>
      </w:r>
    </w:p>
    <w:p w:rsidR="00CC3006" w:rsidRDefault="00CC3006" w:rsidP="00CC3006">
      <w:pPr>
        <w:jc w:val="right"/>
        <w:rPr>
          <w:rFonts w:ascii="Times New Roman" w:hAnsi="Times New Roman" w:cs="Times New Roman"/>
          <w:sz w:val="24"/>
          <w:szCs w:val="24"/>
        </w:rPr>
      </w:pPr>
      <w:r w:rsidRPr="00CC3006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CC3006" w:rsidRPr="00EC73A2" w:rsidRDefault="00CC3006" w:rsidP="00CC300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z w:val="24"/>
        </w:rPr>
      </w:pPr>
      <w:r w:rsidRPr="00EC73A2">
        <w:rPr>
          <w:rFonts w:ascii="Times New Roman" w:eastAsia="Times New Roman" w:hAnsi="Times New Roman"/>
          <w:b/>
          <w:iCs/>
          <w:sz w:val="24"/>
        </w:rPr>
        <w:t>6 Учебно-методическое обеспечение самостоятельной работы аспирантов</w:t>
      </w:r>
    </w:p>
    <w:tbl>
      <w:tblPr>
        <w:tblW w:w="49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7"/>
        <w:gridCol w:w="2581"/>
        <w:gridCol w:w="930"/>
        <w:gridCol w:w="2063"/>
      </w:tblGrid>
      <w:tr w:rsidR="00CC3006" w:rsidRPr="00EC73A2" w:rsidTr="00BC4835">
        <w:trPr>
          <w:tblHeader/>
        </w:trPr>
        <w:tc>
          <w:tcPr>
            <w:tcW w:w="1527" w:type="pct"/>
            <w:vAlign w:val="center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</w:rPr>
            </w:pPr>
            <w:r w:rsidRPr="00EC73A2">
              <w:rPr>
                <w:rFonts w:ascii="Times New Roman" w:eastAsia="Times New Roman" w:hAnsi="Times New Roman" w:cs="Georgia"/>
                <w:sz w:val="24"/>
              </w:rPr>
              <w:t xml:space="preserve">Раздел/ тема </w:t>
            </w:r>
            <w:r w:rsidRPr="00EC73A2">
              <w:rPr>
                <w:rFonts w:ascii="Times New Roman" w:eastAsia="Times New Roman" w:hAnsi="Times New Roman" w:cs="Georgia"/>
                <w:sz w:val="24"/>
              </w:rPr>
              <w:br/>
              <w:t>дисциплины</w:t>
            </w:r>
          </w:p>
        </w:tc>
        <w:tc>
          <w:tcPr>
            <w:tcW w:w="1540" w:type="pct"/>
            <w:vAlign w:val="center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</w:rPr>
            </w:pPr>
            <w:r w:rsidRPr="00EC73A2">
              <w:rPr>
                <w:rFonts w:ascii="Times New Roman" w:eastAsia="Times New Roman" w:hAnsi="Times New Roman" w:cs="Georgia"/>
                <w:sz w:val="24"/>
              </w:rPr>
              <w:t xml:space="preserve">Вид самостоятельной </w:t>
            </w:r>
            <w:r w:rsidRPr="00EC73A2">
              <w:rPr>
                <w:rFonts w:ascii="Times New Roman" w:eastAsia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588" w:type="pct"/>
            <w:vAlign w:val="center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</w:rPr>
            </w:pPr>
            <w:r w:rsidRPr="00EC73A2">
              <w:rPr>
                <w:rFonts w:ascii="Times New Roman" w:eastAsia="Times New Roman" w:hAnsi="Times New Roman" w:cs="Georgia"/>
                <w:sz w:val="24"/>
              </w:rPr>
              <w:t xml:space="preserve">Кол-во </w:t>
            </w:r>
            <w:r w:rsidRPr="00EC73A2">
              <w:rPr>
                <w:rFonts w:ascii="Times New Roman" w:eastAsia="Times New Roman" w:hAnsi="Times New Roman" w:cs="Georgia"/>
                <w:sz w:val="24"/>
              </w:rPr>
              <w:br/>
              <w:t>часов</w:t>
            </w:r>
          </w:p>
        </w:tc>
        <w:tc>
          <w:tcPr>
            <w:tcW w:w="1345" w:type="pct"/>
            <w:vAlign w:val="center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</w:rPr>
            </w:pPr>
            <w:r w:rsidRPr="00EC73A2">
              <w:rPr>
                <w:rFonts w:ascii="Times New Roman" w:eastAsia="Times New Roman" w:hAnsi="Times New Roman" w:cs="Georgia"/>
                <w:sz w:val="24"/>
              </w:rPr>
              <w:t>Формы контроля</w:t>
            </w:r>
          </w:p>
        </w:tc>
      </w:tr>
      <w:tr w:rsidR="00CC3006" w:rsidRPr="00EC73A2" w:rsidTr="00BC4835">
        <w:tc>
          <w:tcPr>
            <w:tcW w:w="1527" w:type="pct"/>
          </w:tcPr>
          <w:p w:rsidR="00CC3006" w:rsidRPr="00EC73A2" w:rsidRDefault="00CC3006" w:rsidP="00BC4835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C73A2">
              <w:rPr>
                <w:rFonts w:ascii="Times New Roman" w:eastAsia="Times New Roman" w:hAnsi="Times New Roman"/>
                <w:b/>
                <w:sz w:val="24"/>
                <w:szCs w:val="24"/>
              </w:rPr>
              <w:t>1 Раздел. Педагогика и психология высшего образования как интегративная наука</w:t>
            </w:r>
          </w:p>
        </w:tc>
        <w:tc>
          <w:tcPr>
            <w:tcW w:w="1540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</w:rPr>
            </w:pPr>
          </w:p>
        </w:tc>
        <w:tc>
          <w:tcPr>
            <w:tcW w:w="588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</w:rPr>
            </w:pPr>
          </w:p>
        </w:tc>
        <w:tc>
          <w:tcPr>
            <w:tcW w:w="1345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</w:rPr>
            </w:pPr>
          </w:p>
        </w:tc>
      </w:tr>
      <w:tr w:rsidR="00CC3006" w:rsidRPr="00EC73A2" w:rsidTr="00BC4835">
        <w:tc>
          <w:tcPr>
            <w:tcW w:w="1527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3A2">
              <w:rPr>
                <w:rFonts w:ascii="Times New Roman" w:eastAsia="Times New Roman" w:hAnsi="Times New Roman"/>
                <w:sz w:val="24"/>
                <w:szCs w:val="24"/>
              </w:rPr>
              <w:t xml:space="preserve">1.1. Основные проблемы и тенденции </w:t>
            </w:r>
          </w:p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3A2">
              <w:rPr>
                <w:rFonts w:ascii="Times New Roman" w:eastAsia="Times New Roman" w:hAnsi="Times New Roman"/>
                <w:sz w:val="24"/>
                <w:szCs w:val="24"/>
              </w:rPr>
              <w:t xml:space="preserve"> развития отечественной и зарубежной педагогики и психологии высшей школы </w:t>
            </w:r>
          </w:p>
        </w:tc>
        <w:tc>
          <w:tcPr>
            <w:tcW w:w="1540" w:type="pct"/>
          </w:tcPr>
          <w:p w:rsidR="00CC3006" w:rsidRPr="00EC73A2" w:rsidRDefault="00CC3006" w:rsidP="00BC4835">
            <w:pPr>
              <w:spacing w:after="0" w:line="240" w:lineRule="auto"/>
              <w:rPr>
                <w:rFonts w:ascii="Times New Roman" w:eastAsia="Times New Roman" w:hAnsi="Times New Roman" w:cs="Georgia"/>
                <w:sz w:val="24"/>
              </w:rPr>
            </w:pPr>
            <w:r w:rsidRPr="00EC73A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Сбор и анализ дополнительной информации по теме лекции, </w:t>
            </w:r>
            <w:r w:rsidRPr="00EC73A2">
              <w:rPr>
                <w:rFonts w:ascii="Times New Roman" w:eastAsia="Times New Roman" w:hAnsi="Times New Roman" w:cs="Georgia"/>
                <w:sz w:val="24"/>
              </w:rPr>
              <w:t xml:space="preserve">подготовка к проблемной дискуссии по теме лекционного материала </w:t>
            </w:r>
          </w:p>
        </w:tc>
        <w:tc>
          <w:tcPr>
            <w:tcW w:w="588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</w:rPr>
            </w:pPr>
            <w:r w:rsidRPr="00EC73A2">
              <w:rPr>
                <w:rFonts w:ascii="Times New Roman" w:eastAsia="Times New Roman" w:hAnsi="Times New Roman" w:cs="Georgia"/>
                <w:sz w:val="24"/>
              </w:rPr>
              <w:t>10</w:t>
            </w:r>
          </w:p>
        </w:tc>
        <w:tc>
          <w:tcPr>
            <w:tcW w:w="1345" w:type="pct"/>
          </w:tcPr>
          <w:p w:rsidR="00CC3006" w:rsidRPr="00EC73A2" w:rsidRDefault="00CC3006" w:rsidP="00BC4835">
            <w:r w:rsidRPr="00EC73A2">
              <w:rPr>
                <w:rFonts w:ascii="Times New Roman" w:eastAsia="Times New Roman" w:hAnsi="Times New Roman"/>
                <w:sz w:val="24"/>
                <w:szCs w:val="24"/>
              </w:rPr>
              <w:t>Сбор материала и подготовка раздела творческой работы</w:t>
            </w:r>
          </w:p>
        </w:tc>
      </w:tr>
      <w:tr w:rsidR="00CC3006" w:rsidRPr="00EC73A2" w:rsidTr="00BC4835">
        <w:tc>
          <w:tcPr>
            <w:tcW w:w="1527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3A2">
              <w:rPr>
                <w:rFonts w:ascii="Times New Roman" w:eastAsia="Times New Roman" w:hAnsi="Times New Roman"/>
                <w:sz w:val="24"/>
                <w:szCs w:val="24"/>
              </w:rPr>
              <w:t>1.2. Объект и предмет педагогики и психологии высшей школы</w:t>
            </w:r>
          </w:p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40" w:type="pct"/>
          </w:tcPr>
          <w:p w:rsidR="00CC3006" w:rsidRPr="00EC73A2" w:rsidRDefault="00CC3006" w:rsidP="00BC4835">
            <w:pPr>
              <w:spacing w:after="0" w:line="240" w:lineRule="auto"/>
              <w:rPr>
                <w:rFonts w:ascii="Times New Roman" w:eastAsia="Times New Roman" w:hAnsi="Times New Roman" w:cs="Georgia"/>
                <w:sz w:val="24"/>
              </w:rPr>
            </w:pPr>
            <w:r w:rsidRPr="00EC73A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Сбор и анализ дополнительной информации по теме лекции; подготовка к защите индивидуального задания </w:t>
            </w:r>
          </w:p>
        </w:tc>
        <w:tc>
          <w:tcPr>
            <w:tcW w:w="588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</w:rPr>
            </w:pPr>
            <w:r w:rsidRPr="00EC73A2">
              <w:rPr>
                <w:rFonts w:ascii="Times New Roman" w:eastAsia="Times New Roman" w:hAnsi="Times New Roman" w:cs="Georgia"/>
                <w:sz w:val="24"/>
              </w:rPr>
              <w:t>10</w:t>
            </w:r>
          </w:p>
        </w:tc>
        <w:tc>
          <w:tcPr>
            <w:tcW w:w="1345" w:type="pct"/>
          </w:tcPr>
          <w:p w:rsidR="00CC3006" w:rsidRPr="00EC73A2" w:rsidRDefault="00CC3006" w:rsidP="00BC4835">
            <w:r w:rsidRPr="00EC73A2">
              <w:rPr>
                <w:rFonts w:ascii="Times New Roman" w:eastAsia="Times New Roman" w:hAnsi="Times New Roman"/>
                <w:sz w:val="24"/>
                <w:szCs w:val="24"/>
              </w:rPr>
              <w:t>Сбор материала и подготовка раздела творческой работы</w:t>
            </w:r>
          </w:p>
        </w:tc>
      </w:tr>
      <w:tr w:rsidR="00CC3006" w:rsidRPr="00EC73A2" w:rsidTr="00BC4835">
        <w:tc>
          <w:tcPr>
            <w:tcW w:w="1527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C73A2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540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</w:rPr>
            </w:pPr>
          </w:p>
        </w:tc>
        <w:tc>
          <w:tcPr>
            <w:tcW w:w="588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</w:rPr>
            </w:pPr>
            <w:r w:rsidRPr="00EC73A2">
              <w:rPr>
                <w:rFonts w:ascii="Times New Roman" w:eastAsia="Times New Roman" w:hAnsi="Times New Roman" w:cs="Georgia"/>
                <w:b/>
                <w:sz w:val="24"/>
              </w:rPr>
              <w:t>20</w:t>
            </w:r>
          </w:p>
        </w:tc>
        <w:tc>
          <w:tcPr>
            <w:tcW w:w="1345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</w:rPr>
            </w:pPr>
          </w:p>
        </w:tc>
      </w:tr>
      <w:tr w:rsidR="00CC3006" w:rsidRPr="00EC73A2" w:rsidTr="00BC4835">
        <w:tc>
          <w:tcPr>
            <w:tcW w:w="1527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C73A2">
              <w:rPr>
                <w:rFonts w:ascii="Times New Roman" w:eastAsia="Times New Roman" w:hAnsi="Times New Roman"/>
                <w:b/>
                <w:sz w:val="24"/>
                <w:szCs w:val="24"/>
              </w:rPr>
              <w:t>2. Раздел Методологические основы педагогики и психологии высшей школы</w:t>
            </w:r>
            <w:r w:rsidRPr="00EC73A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40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</w:rPr>
            </w:pPr>
          </w:p>
        </w:tc>
        <w:tc>
          <w:tcPr>
            <w:tcW w:w="588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</w:rPr>
            </w:pPr>
          </w:p>
        </w:tc>
        <w:tc>
          <w:tcPr>
            <w:tcW w:w="1345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</w:rPr>
            </w:pPr>
          </w:p>
        </w:tc>
      </w:tr>
      <w:tr w:rsidR="00CC3006" w:rsidRPr="00EC73A2" w:rsidTr="00BC4835">
        <w:tc>
          <w:tcPr>
            <w:tcW w:w="1527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3A2">
              <w:rPr>
                <w:rFonts w:ascii="Times New Roman" w:eastAsia="Times New Roman" w:hAnsi="Times New Roman"/>
                <w:sz w:val="24"/>
                <w:szCs w:val="24"/>
              </w:rPr>
              <w:t xml:space="preserve">2.1. </w:t>
            </w:r>
            <w:r w:rsidRPr="00EC73A2">
              <w:rPr>
                <w:rFonts w:ascii="Times New Roman" w:eastAsia="Times New Roman" w:hAnsi="Times New Roman"/>
                <w:bCs/>
                <w:sz w:val="24"/>
                <w:szCs w:val="24"/>
              </w:rPr>
              <w:t>Педагогическая деятельность как объект научного исследования</w:t>
            </w:r>
            <w:r w:rsidRPr="00EC73A2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540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</w:rPr>
            </w:pPr>
            <w:r w:rsidRPr="00EC73A2">
              <w:rPr>
                <w:rFonts w:ascii="Times New Roman" w:eastAsia="Times New Roman" w:hAnsi="Times New Roman" w:cs="Georgia"/>
                <w:sz w:val="24"/>
              </w:rPr>
              <w:t xml:space="preserve">Подготовка к защите исследовательского проекта </w:t>
            </w:r>
          </w:p>
        </w:tc>
        <w:tc>
          <w:tcPr>
            <w:tcW w:w="588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</w:rPr>
            </w:pPr>
            <w:r w:rsidRPr="00EC73A2">
              <w:rPr>
                <w:rFonts w:ascii="Times New Roman" w:eastAsia="Times New Roman" w:hAnsi="Times New Roman" w:cs="Georgia"/>
                <w:sz w:val="24"/>
              </w:rPr>
              <w:t>10</w:t>
            </w:r>
          </w:p>
        </w:tc>
        <w:tc>
          <w:tcPr>
            <w:tcW w:w="1345" w:type="pct"/>
          </w:tcPr>
          <w:p w:rsidR="00CC3006" w:rsidRPr="00EC73A2" w:rsidRDefault="00CC3006" w:rsidP="00BC4835">
            <w:r w:rsidRPr="00EC73A2">
              <w:rPr>
                <w:rFonts w:ascii="Times New Roman" w:eastAsia="Times New Roman" w:hAnsi="Times New Roman"/>
                <w:sz w:val="24"/>
                <w:szCs w:val="24"/>
              </w:rPr>
              <w:t>Сбор материала и подготовка раздела творческой работы</w:t>
            </w:r>
          </w:p>
        </w:tc>
      </w:tr>
      <w:tr w:rsidR="00CC3006" w:rsidRPr="00EC73A2" w:rsidTr="00BC4835">
        <w:tc>
          <w:tcPr>
            <w:tcW w:w="1527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3A2">
              <w:rPr>
                <w:rFonts w:ascii="Times New Roman" w:eastAsia="Times New Roman" w:hAnsi="Times New Roman"/>
                <w:sz w:val="24"/>
                <w:szCs w:val="24"/>
              </w:rPr>
              <w:t>2.2. Педагогический процесс: сущность, структура, основные компоненты.</w:t>
            </w:r>
            <w:r w:rsidRPr="00EC73A2">
              <w:rPr>
                <w:rFonts w:ascii="Times New Roman" w:eastAsia="Times New Roman" w:hAnsi="Times New Roman"/>
                <w:b/>
                <w:sz w:val="28"/>
                <w:szCs w:val="24"/>
              </w:rPr>
              <w:t xml:space="preserve"> </w:t>
            </w:r>
            <w:r w:rsidRPr="00EC73A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40" w:type="pct"/>
          </w:tcPr>
          <w:p w:rsidR="00CC3006" w:rsidRPr="00EC73A2" w:rsidRDefault="00CC3006" w:rsidP="00BC4835">
            <w:pPr>
              <w:spacing w:after="0" w:line="240" w:lineRule="auto"/>
              <w:rPr>
                <w:rFonts w:ascii="Times New Roman" w:eastAsia="Times New Roman" w:hAnsi="Times New Roman" w:cs="Georgia"/>
                <w:sz w:val="24"/>
              </w:rPr>
            </w:pPr>
            <w:r w:rsidRPr="00EC73A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Сбор и анализ дополнительной информации по теме лекции; подготовка раздела творческого проекта </w:t>
            </w:r>
          </w:p>
        </w:tc>
        <w:tc>
          <w:tcPr>
            <w:tcW w:w="588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</w:rPr>
            </w:pPr>
            <w:r w:rsidRPr="00EC73A2">
              <w:rPr>
                <w:rFonts w:ascii="Times New Roman" w:eastAsia="Times New Roman" w:hAnsi="Times New Roman" w:cs="Georgia"/>
                <w:sz w:val="24"/>
              </w:rPr>
              <w:t>10</w:t>
            </w:r>
          </w:p>
        </w:tc>
        <w:tc>
          <w:tcPr>
            <w:tcW w:w="1345" w:type="pct"/>
          </w:tcPr>
          <w:p w:rsidR="00CC3006" w:rsidRPr="00EC73A2" w:rsidRDefault="00CC3006" w:rsidP="00BC4835">
            <w:r w:rsidRPr="00EC73A2">
              <w:rPr>
                <w:rFonts w:ascii="Times New Roman" w:eastAsia="Times New Roman" w:hAnsi="Times New Roman"/>
                <w:sz w:val="24"/>
                <w:szCs w:val="24"/>
              </w:rPr>
              <w:t>Сбор материала и подготовка раздела творческой работы</w:t>
            </w:r>
          </w:p>
        </w:tc>
      </w:tr>
      <w:tr w:rsidR="00CC3006" w:rsidRPr="00EC73A2" w:rsidTr="00BC4835">
        <w:tc>
          <w:tcPr>
            <w:tcW w:w="1527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3A2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540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</w:rPr>
            </w:pPr>
          </w:p>
        </w:tc>
        <w:tc>
          <w:tcPr>
            <w:tcW w:w="588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</w:rPr>
            </w:pPr>
            <w:r w:rsidRPr="00EC73A2">
              <w:rPr>
                <w:rFonts w:ascii="Times New Roman" w:eastAsia="Times New Roman" w:hAnsi="Times New Roman" w:cs="Georgia"/>
                <w:b/>
                <w:sz w:val="24"/>
              </w:rPr>
              <w:t>20</w:t>
            </w:r>
          </w:p>
        </w:tc>
        <w:tc>
          <w:tcPr>
            <w:tcW w:w="1345" w:type="pct"/>
          </w:tcPr>
          <w:p w:rsidR="00CC3006" w:rsidRPr="00EC73A2" w:rsidRDefault="00CC3006" w:rsidP="00BC4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C3006" w:rsidRPr="00EC73A2" w:rsidTr="00BC4835">
        <w:tc>
          <w:tcPr>
            <w:tcW w:w="1527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C73A2">
              <w:rPr>
                <w:rFonts w:ascii="Times New Roman" w:eastAsia="Times New Roman" w:hAnsi="Times New Roman"/>
                <w:b/>
                <w:sz w:val="24"/>
                <w:szCs w:val="24"/>
              </w:rPr>
              <w:t>3 Раздел. Индивидуально-психологические особенности  студентов.</w:t>
            </w:r>
          </w:p>
        </w:tc>
        <w:tc>
          <w:tcPr>
            <w:tcW w:w="1540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</w:rPr>
            </w:pPr>
          </w:p>
        </w:tc>
        <w:tc>
          <w:tcPr>
            <w:tcW w:w="588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</w:rPr>
            </w:pPr>
          </w:p>
        </w:tc>
        <w:tc>
          <w:tcPr>
            <w:tcW w:w="1345" w:type="pct"/>
          </w:tcPr>
          <w:p w:rsidR="00CC3006" w:rsidRPr="00EC73A2" w:rsidRDefault="00CC3006" w:rsidP="00BC4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/>
                <w:sz w:val="24"/>
              </w:rPr>
            </w:pPr>
          </w:p>
        </w:tc>
      </w:tr>
      <w:tr w:rsidR="00CC3006" w:rsidRPr="00EC73A2" w:rsidTr="00BC4835">
        <w:tc>
          <w:tcPr>
            <w:tcW w:w="1527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3A2">
              <w:rPr>
                <w:rFonts w:ascii="Times New Roman" w:eastAsia="Times New Roman" w:hAnsi="Times New Roman"/>
                <w:sz w:val="24"/>
                <w:szCs w:val="24"/>
              </w:rPr>
              <w:t>3.1 Особенности  студенческого возраста. Адаптация студентов младших курсов и управление ею.</w:t>
            </w:r>
          </w:p>
        </w:tc>
        <w:tc>
          <w:tcPr>
            <w:tcW w:w="1540" w:type="pct"/>
          </w:tcPr>
          <w:p w:rsidR="00CC3006" w:rsidRPr="00EC73A2" w:rsidRDefault="00CC3006" w:rsidP="00BC4835">
            <w:pPr>
              <w:spacing w:after="0" w:line="240" w:lineRule="auto"/>
              <w:rPr>
                <w:rFonts w:ascii="Times New Roman" w:eastAsia="Times New Roman" w:hAnsi="Times New Roman" w:cs="Georgia"/>
                <w:sz w:val="24"/>
              </w:rPr>
            </w:pPr>
            <w:r w:rsidRPr="00EC73A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Сбор и анализ дополнительной информации по теме лекции; подготовка раздела творческого проекта </w:t>
            </w:r>
          </w:p>
        </w:tc>
        <w:tc>
          <w:tcPr>
            <w:tcW w:w="588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</w:rPr>
            </w:pPr>
            <w:r w:rsidRPr="00EC73A2">
              <w:rPr>
                <w:rFonts w:ascii="Times New Roman" w:eastAsia="Times New Roman" w:hAnsi="Times New Roman" w:cs="Georgia"/>
                <w:sz w:val="24"/>
              </w:rPr>
              <w:t>10</w:t>
            </w:r>
          </w:p>
        </w:tc>
        <w:tc>
          <w:tcPr>
            <w:tcW w:w="1345" w:type="pct"/>
          </w:tcPr>
          <w:p w:rsidR="00CC3006" w:rsidRPr="00EC73A2" w:rsidRDefault="00CC3006" w:rsidP="00BC4835">
            <w:r w:rsidRPr="00EC73A2">
              <w:rPr>
                <w:rFonts w:ascii="Times New Roman" w:eastAsia="Times New Roman" w:hAnsi="Times New Roman"/>
                <w:sz w:val="24"/>
                <w:szCs w:val="24"/>
              </w:rPr>
              <w:t>Сбор материала и подготовка раздела творческой работы</w:t>
            </w:r>
          </w:p>
        </w:tc>
      </w:tr>
      <w:tr w:rsidR="00CC3006" w:rsidRPr="00EC73A2" w:rsidTr="00BC4835">
        <w:tc>
          <w:tcPr>
            <w:tcW w:w="1527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3A2">
              <w:rPr>
                <w:rFonts w:ascii="Times New Roman" w:eastAsia="Times New Roman" w:hAnsi="Times New Roman"/>
                <w:sz w:val="24"/>
                <w:szCs w:val="24"/>
              </w:rPr>
              <w:t xml:space="preserve">3.2. Формирование личности в период студенчества: движущие </w:t>
            </w:r>
            <w:r w:rsidRPr="00EC73A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силы, условия и механизмы.</w:t>
            </w:r>
          </w:p>
        </w:tc>
        <w:tc>
          <w:tcPr>
            <w:tcW w:w="1540" w:type="pct"/>
          </w:tcPr>
          <w:p w:rsidR="00CC3006" w:rsidRPr="00EC73A2" w:rsidRDefault="00CC3006" w:rsidP="00BC4835">
            <w:pPr>
              <w:spacing w:after="0" w:line="240" w:lineRule="auto"/>
              <w:rPr>
                <w:rFonts w:ascii="Times New Roman" w:eastAsia="Times New Roman" w:hAnsi="Times New Roman" w:cs="Georgia"/>
                <w:sz w:val="24"/>
              </w:rPr>
            </w:pPr>
            <w:r w:rsidRPr="00EC73A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 xml:space="preserve">Сбор и анализ дополнительной </w:t>
            </w:r>
            <w:r w:rsidRPr="00EC73A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 xml:space="preserve">информации по теме лекции; подготовка раздела творческого проекта </w:t>
            </w:r>
          </w:p>
        </w:tc>
        <w:tc>
          <w:tcPr>
            <w:tcW w:w="588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</w:rPr>
            </w:pPr>
            <w:r w:rsidRPr="00EC73A2">
              <w:rPr>
                <w:rFonts w:ascii="Times New Roman" w:eastAsia="Times New Roman" w:hAnsi="Times New Roman" w:cs="Georgia"/>
                <w:sz w:val="24"/>
              </w:rPr>
              <w:lastRenderedPageBreak/>
              <w:t>12</w:t>
            </w:r>
          </w:p>
        </w:tc>
        <w:tc>
          <w:tcPr>
            <w:tcW w:w="1345" w:type="pct"/>
          </w:tcPr>
          <w:p w:rsidR="00CC3006" w:rsidRPr="00EC73A2" w:rsidRDefault="00CC3006" w:rsidP="00BC4835">
            <w:r w:rsidRPr="00EC73A2">
              <w:rPr>
                <w:rFonts w:ascii="Times New Roman" w:eastAsia="Times New Roman" w:hAnsi="Times New Roman"/>
                <w:sz w:val="24"/>
                <w:szCs w:val="24"/>
              </w:rPr>
              <w:t xml:space="preserve">Сбор материала и подготовка </w:t>
            </w:r>
            <w:r w:rsidRPr="00EC73A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раздела творческой работы</w:t>
            </w:r>
          </w:p>
        </w:tc>
      </w:tr>
      <w:tr w:rsidR="00CC3006" w:rsidRPr="00EC73A2" w:rsidTr="00BC4835">
        <w:tc>
          <w:tcPr>
            <w:tcW w:w="1527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3A2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540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</w:rPr>
            </w:pPr>
          </w:p>
        </w:tc>
        <w:tc>
          <w:tcPr>
            <w:tcW w:w="588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</w:rPr>
            </w:pPr>
            <w:r w:rsidRPr="00EC73A2">
              <w:rPr>
                <w:rFonts w:ascii="Times New Roman" w:eastAsia="Times New Roman" w:hAnsi="Times New Roman" w:cs="Georgia"/>
                <w:b/>
                <w:sz w:val="24"/>
              </w:rPr>
              <w:t>22</w:t>
            </w:r>
          </w:p>
        </w:tc>
        <w:tc>
          <w:tcPr>
            <w:tcW w:w="1345" w:type="pct"/>
          </w:tcPr>
          <w:p w:rsidR="00CC3006" w:rsidRPr="00EC73A2" w:rsidRDefault="00CC3006" w:rsidP="00BC4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</w:rPr>
            </w:pPr>
          </w:p>
        </w:tc>
      </w:tr>
      <w:tr w:rsidR="00CC3006" w:rsidRPr="00EC73A2" w:rsidTr="00BC4835">
        <w:tc>
          <w:tcPr>
            <w:tcW w:w="1527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C73A2">
              <w:rPr>
                <w:rFonts w:ascii="Times New Roman" w:eastAsia="Times New Roman" w:hAnsi="Times New Roman"/>
                <w:b/>
                <w:sz w:val="24"/>
                <w:szCs w:val="24"/>
              </w:rPr>
              <w:t>4 Раздел. Обучение, воспитание и развитие личности студентов в процессе высшего образования</w:t>
            </w:r>
          </w:p>
        </w:tc>
        <w:tc>
          <w:tcPr>
            <w:tcW w:w="1540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</w:rPr>
            </w:pPr>
          </w:p>
        </w:tc>
        <w:tc>
          <w:tcPr>
            <w:tcW w:w="588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</w:rPr>
            </w:pPr>
          </w:p>
        </w:tc>
        <w:tc>
          <w:tcPr>
            <w:tcW w:w="1345" w:type="pct"/>
          </w:tcPr>
          <w:p w:rsidR="00CC3006" w:rsidRPr="00EC73A2" w:rsidRDefault="00CC3006" w:rsidP="00BC4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/>
                <w:sz w:val="24"/>
              </w:rPr>
            </w:pPr>
          </w:p>
        </w:tc>
      </w:tr>
      <w:tr w:rsidR="00CC3006" w:rsidRPr="00EC73A2" w:rsidTr="00BC4835">
        <w:tc>
          <w:tcPr>
            <w:tcW w:w="1527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3A2">
              <w:rPr>
                <w:rFonts w:ascii="Times New Roman" w:eastAsia="Times New Roman" w:hAnsi="Times New Roman"/>
                <w:sz w:val="24"/>
                <w:szCs w:val="24"/>
              </w:rPr>
              <w:t>4.1 Дидактика высшей школы, ее теоретические основы</w:t>
            </w:r>
          </w:p>
        </w:tc>
        <w:tc>
          <w:tcPr>
            <w:tcW w:w="1540" w:type="pct"/>
          </w:tcPr>
          <w:p w:rsidR="00CC3006" w:rsidRPr="00EC73A2" w:rsidRDefault="00CC3006" w:rsidP="00BC4835">
            <w:pPr>
              <w:spacing w:after="0" w:line="240" w:lineRule="auto"/>
              <w:rPr>
                <w:rFonts w:ascii="Times New Roman" w:eastAsia="Times New Roman" w:hAnsi="Times New Roman" w:cs="Georgia"/>
                <w:sz w:val="24"/>
              </w:rPr>
            </w:pPr>
            <w:r w:rsidRPr="00EC73A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Самостоятельный сбор и анализ дополнительной информации по проблеме; </w:t>
            </w:r>
          </w:p>
        </w:tc>
        <w:tc>
          <w:tcPr>
            <w:tcW w:w="588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</w:rPr>
            </w:pPr>
            <w:r w:rsidRPr="00EC73A2">
              <w:rPr>
                <w:rFonts w:ascii="Times New Roman" w:eastAsia="Times New Roman" w:hAnsi="Times New Roman" w:cs="Georgia"/>
                <w:sz w:val="24"/>
              </w:rPr>
              <w:t>8</w:t>
            </w:r>
          </w:p>
        </w:tc>
        <w:tc>
          <w:tcPr>
            <w:tcW w:w="1345" w:type="pct"/>
          </w:tcPr>
          <w:p w:rsidR="00CC3006" w:rsidRPr="00EC73A2" w:rsidRDefault="00CC3006" w:rsidP="00BC4835">
            <w:r w:rsidRPr="00EC73A2">
              <w:rPr>
                <w:rFonts w:ascii="Times New Roman" w:eastAsia="Times New Roman" w:hAnsi="Times New Roman"/>
                <w:sz w:val="24"/>
                <w:szCs w:val="24"/>
              </w:rPr>
              <w:t>Сбор материала и подготовка раздела творческой работы</w:t>
            </w:r>
          </w:p>
        </w:tc>
      </w:tr>
      <w:tr w:rsidR="00CC3006" w:rsidRPr="00EC73A2" w:rsidTr="00BC4835">
        <w:tc>
          <w:tcPr>
            <w:tcW w:w="1527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3A2">
              <w:rPr>
                <w:rFonts w:ascii="Times New Roman" w:eastAsia="Times New Roman" w:hAnsi="Times New Roman"/>
                <w:sz w:val="24"/>
                <w:szCs w:val="24"/>
              </w:rPr>
              <w:t>4.2. Современные педагогические технологии высшей школы.</w:t>
            </w:r>
          </w:p>
        </w:tc>
        <w:tc>
          <w:tcPr>
            <w:tcW w:w="1540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</w:rPr>
            </w:pPr>
            <w:r w:rsidRPr="00EC73A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Самостоятельный сбор и анализ дополнительной информации по проблеме; подготовка к участию в проблемной дискуссии</w:t>
            </w:r>
          </w:p>
        </w:tc>
        <w:tc>
          <w:tcPr>
            <w:tcW w:w="588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</w:rPr>
            </w:pPr>
            <w:r w:rsidRPr="00EC73A2">
              <w:rPr>
                <w:rFonts w:ascii="Times New Roman" w:eastAsia="Times New Roman" w:hAnsi="Times New Roman" w:cs="Georgia"/>
                <w:sz w:val="24"/>
              </w:rPr>
              <w:t>8</w:t>
            </w:r>
          </w:p>
        </w:tc>
        <w:tc>
          <w:tcPr>
            <w:tcW w:w="1345" w:type="pct"/>
          </w:tcPr>
          <w:p w:rsidR="00CC3006" w:rsidRPr="00EC73A2" w:rsidRDefault="00CC3006" w:rsidP="00BC4835">
            <w:r w:rsidRPr="00EC73A2">
              <w:rPr>
                <w:rFonts w:ascii="Times New Roman" w:eastAsia="Times New Roman" w:hAnsi="Times New Roman"/>
                <w:sz w:val="24"/>
                <w:szCs w:val="24"/>
              </w:rPr>
              <w:t>Сбор материала и подготовка раздела творческой работы</w:t>
            </w:r>
          </w:p>
        </w:tc>
      </w:tr>
      <w:tr w:rsidR="00CC3006" w:rsidRPr="00EC73A2" w:rsidTr="00BC4835">
        <w:tc>
          <w:tcPr>
            <w:tcW w:w="1527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3A2">
              <w:rPr>
                <w:rFonts w:ascii="Times New Roman" w:eastAsia="Times New Roman" w:hAnsi="Times New Roman"/>
                <w:sz w:val="24"/>
                <w:szCs w:val="24"/>
              </w:rPr>
              <w:t>4.3. Технологии профессионального и личностного саморазвития преподавателя вуза</w:t>
            </w:r>
          </w:p>
        </w:tc>
        <w:tc>
          <w:tcPr>
            <w:tcW w:w="1540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73A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Сбор и анализ информации по проблеме; подготовка </w:t>
            </w:r>
            <w:r w:rsidRPr="00EC73A2">
              <w:rPr>
                <w:rFonts w:ascii="Times New Roman" w:eastAsia="Times New Roman" w:hAnsi="Times New Roman" w:cs="Georgia"/>
                <w:sz w:val="24"/>
              </w:rPr>
              <w:t>индивидуального проекта профессионального саморазвития</w:t>
            </w:r>
          </w:p>
        </w:tc>
        <w:tc>
          <w:tcPr>
            <w:tcW w:w="588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</w:rPr>
            </w:pPr>
            <w:r w:rsidRPr="00EC73A2">
              <w:rPr>
                <w:rFonts w:ascii="Times New Roman" w:eastAsia="Times New Roman" w:hAnsi="Times New Roman" w:cs="Georgia"/>
                <w:sz w:val="24"/>
              </w:rPr>
              <w:t>8</w:t>
            </w:r>
          </w:p>
        </w:tc>
        <w:tc>
          <w:tcPr>
            <w:tcW w:w="1345" w:type="pct"/>
          </w:tcPr>
          <w:p w:rsidR="00CC3006" w:rsidRPr="00EC73A2" w:rsidRDefault="00CC3006" w:rsidP="00BC4835">
            <w:r w:rsidRPr="00EC73A2">
              <w:rPr>
                <w:rFonts w:ascii="Times New Roman" w:eastAsia="Times New Roman" w:hAnsi="Times New Roman"/>
                <w:sz w:val="24"/>
                <w:szCs w:val="24"/>
              </w:rPr>
              <w:t>Сбор материала и подготовка раздела творческой работы</w:t>
            </w:r>
          </w:p>
        </w:tc>
      </w:tr>
      <w:tr w:rsidR="00CC3006" w:rsidRPr="00EC73A2" w:rsidTr="00BC4835">
        <w:tc>
          <w:tcPr>
            <w:tcW w:w="1527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3A2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540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</w:rPr>
            </w:pPr>
          </w:p>
        </w:tc>
        <w:tc>
          <w:tcPr>
            <w:tcW w:w="588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</w:rPr>
            </w:pPr>
            <w:r w:rsidRPr="00EC73A2">
              <w:rPr>
                <w:rFonts w:ascii="Times New Roman" w:eastAsia="Times New Roman" w:hAnsi="Times New Roman" w:cs="Georgia"/>
                <w:b/>
                <w:sz w:val="24"/>
              </w:rPr>
              <w:t>24</w:t>
            </w:r>
          </w:p>
        </w:tc>
        <w:tc>
          <w:tcPr>
            <w:tcW w:w="1345" w:type="pct"/>
          </w:tcPr>
          <w:p w:rsidR="00CC3006" w:rsidRPr="00EC73A2" w:rsidRDefault="00CC3006" w:rsidP="00BC4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</w:rPr>
            </w:pPr>
          </w:p>
        </w:tc>
      </w:tr>
      <w:tr w:rsidR="00CC3006" w:rsidRPr="00EC73A2" w:rsidTr="00BC4835">
        <w:tc>
          <w:tcPr>
            <w:tcW w:w="1527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C73A2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1540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</w:rPr>
            </w:pPr>
          </w:p>
        </w:tc>
        <w:tc>
          <w:tcPr>
            <w:tcW w:w="588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</w:rPr>
            </w:pPr>
            <w:r w:rsidRPr="00EC73A2">
              <w:rPr>
                <w:rFonts w:ascii="Times New Roman" w:eastAsia="Times New Roman" w:hAnsi="Times New Roman" w:cs="Georgia"/>
                <w:b/>
                <w:sz w:val="24"/>
              </w:rPr>
              <w:t>96</w:t>
            </w:r>
          </w:p>
        </w:tc>
        <w:tc>
          <w:tcPr>
            <w:tcW w:w="1345" w:type="pct"/>
          </w:tcPr>
          <w:p w:rsidR="00CC3006" w:rsidRPr="00EC73A2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</w:rPr>
            </w:pPr>
            <w:r w:rsidRPr="00EC73A2">
              <w:rPr>
                <w:rFonts w:ascii="Times New Roman" w:eastAsia="Times New Roman" w:hAnsi="Times New Roman" w:cs="Georgia"/>
                <w:b/>
                <w:sz w:val="24"/>
              </w:rPr>
              <w:t xml:space="preserve">Промежуточная аттестация – зачет </w:t>
            </w:r>
          </w:p>
        </w:tc>
      </w:tr>
    </w:tbl>
    <w:p w:rsidR="00CC3006" w:rsidRPr="00363A6A" w:rsidRDefault="00CC3006" w:rsidP="00CC30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CC3006" w:rsidRDefault="00CC3006">
      <w:pPr>
        <w:rPr>
          <w:rFonts w:ascii="Times New Roman" w:eastAsia="Times New Roman" w:hAnsi="Times New Roman"/>
          <w:b/>
          <w:iCs/>
          <w:sz w:val="24"/>
        </w:rPr>
      </w:pPr>
      <w:r>
        <w:rPr>
          <w:rFonts w:ascii="Times New Roman" w:eastAsia="Times New Roman" w:hAnsi="Times New Roman"/>
          <w:b/>
          <w:iCs/>
          <w:sz w:val="24"/>
        </w:rPr>
        <w:br w:type="page"/>
      </w:r>
    </w:p>
    <w:p w:rsidR="00CC3006" w:rsidRPr="00CC3006" w:rsidRDefault="00CC3006" w:rsidP="00CC3006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/>
          <w:iCs/>
          <w:sz w:val="24"/>
        </w:rPr>
      </w:pPr>
      <w:r w:rsidRPr="00CC3006">
        <w:rPr>
          <w:rFonts w:ascii="Times New Roman" w:eastAsia="Times New Roman" w:hAnsi="Times New Roman"/>
          <w:iCs/>
          <w:sz w:val="24"/>
        </w:rPr>
        <w:lastRenderedPageBreak/>
        <w:t xml:space="preserve">Приложение 2 </w:t>
      </w:r>
    </w:p>
    <w:p w:rsidR="00CC3006" w:rsidRPr="00363A6A" w:rsidRDefault="00CC3006" w:rsidP="00CC300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z w:val="24"/>
        </w:rPr>
      </w:pPr>
      <w:r w:rsidRPr="00363A6A">
        <w:rPr>
          <w:rFonts w:ascii="Times New Roman" w:eastAsia="Times New Roman" w:hAnsi="Times New Roman"/>
          <w:b/>
          <w:iCs/>
          <w:sz w:val="24"/>
        </w:rPr>
        <w:t>7. Оценочные средства для проведения промежуточной аттестации</w:t>
      </w:r>
    </w:p>
    <w:p w:rsidR="00CC3006" w:rsidRDefault="00CC3006" w:rsidP="00CC300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</w:rPr>
      </w:pPr>
    </w:p>
    <w:tbl>
      <w:tblPr>
        <w:tblW w:w="4971" w:type="pct"/>
        <w:tblInd w:w="-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146"/>
        <w:gridCol w:w="32"/>
        <w:gridCol w:w="4738"/>
      </w:tblGrid>
      <w:tr w:rsidR="00CC3006" w:rsidRPr="00C9144A" w:rsidTr="00BC4835">
        <w:trPr>
          <w:trHeight w:val="753"/>
          <w:tblHeader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3006" w:rsidRPr="00C9144A" w:rsidRDefault="00CC3006" w:rsidP="00BC4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 xml:space="preserve">Структурный элемент </w:t>
            </w: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3006" w:rsidRPr="00C9144A" w:rsidRDefault="00CC3006" w:rsidP="00BC4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8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3006" w:rsidRPr="00C9144A" w:rsidRDefault="00CC3006" w:rsidP="00BC4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CC3006" w:rsidRPr="00C9144A" w:rsidTr="00BC4835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3006" w:rsidRPr="00C9144A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>УК-5 способностью следовать этическим нормам в профессиональной деятельности</w:t>
            </w:r>
          </w:p>
        </w:tc>
      </w:tr>
      <w:tr w:rsidR="00CC3006" w:rsidRPr="00C9144A" w:rsidTr="00BC48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832" w:type="pct"/>
          </w:tcPr>
          <w:p w:rsidR="00CC3006" w:rsidRPr="00C9144A" w:rsidRDefault="00CC3006" w:rsidP="00BC4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398" w:type="pct"/>
            <w:gridSpan w:val="2"/>
          </w:tcPr>
          <w:p w:rsidR="00CC3006" w:rsidRPr="00C9144A" w:rsidRDefault="00CC3006" w:rsidP="00BC4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Понятия, функции и категории профессиональной этики. </w:t>
            </w:r>
          </w:p>
          <w:p w:rsidR="00CC3006" w:rsidRPr="00C9144A" w:rsidRDefault="00CC3006" w:rsidP="00BC4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bCs/>
                <w:sz w:val="24"/>
                <w:szCs w:val="24"/>
              </w:rPr>
              <w:t>Этические нормы в профессиональной деятельности</w:t>
            </w:r>
          </w:p>
        </w:tc>
        <w:tc>
          <w:tcPr>
            <w:tcW w:w="2770" w:type="pct"/>
          </w:tcPr>
          <w:p w:rsidR="00CC3006" w:rsidRPr="00C9144A" w:rsidRDefault="00CC3006" w:rsidP="00BC4835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bCs/>
                <w:sz w:val="24"/>
                <w:szCs w:val="24"/>
              </w:rPr>
              <w:t>Составьте краткий глоссарий профессиональной этики.</w:t>
            </w:r>
          </w:p>
          <w:p w:rsidR="00CC3006" w:rsidRPr="00C9144A" w:rsidRDefault="00CC3006" w:rsidP="00BC4835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bCs/>
                <w:sz w:val="24"/>
                <w:szCs w:val="24"/>
              </w:rPr>
              <w:t>Перечислите основные этические нормы и правила, применяемые в конкретной профессиональной деятельности.</w:t>
            </w:r>
          </w:p>
        </w:tc>
      </w:tr>
      <w:tr w:rsidR="00CC3006" w:rsidRPr="00C9144A" w:rsidTr="00BC48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832" w:type="pct"/>
          </w:tcPr>
          <w:p w:rsidR="00CC3006" w:rsidRPr="00C9144A" w:rsidRDefault="00CC3006" w:rsidP="00BC4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398" w:type="pct"/>
            <w:gridSpan w:val="2"/>
          </w:tcPr>
          <w:p w:rsidR="00CC3006" w:rsidRPr="00C9144A" w:rsidRDefault="00CC3006" w:rsidP="00BC4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Определять цели и содержание научного исследования, основанного на этических принципах профессиональной деятельности. </w:t>
            </w:r>
          </w:p>
          <w:p w:rsidR="00CC3006" w:rsidRPr="00C9144A" w:rsidRDefault="00CC3006" w:rsidP="00BC4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bCs/>
                <w:sz w:val="24"/>
                <w:szCs w:val="24"/>
              </w:rPr>
              <w:t>Строить профессиональное взаимодействие в рамках этических норм</w:t>
            </w:r>
          </w:p>
        </w:tc>
        <w:tc>
          <w:tcPr>
            <w:tcW w:w="2770" w:type="pct"/>
          </w:tcPr>
          <w:p w:rsidR="00CC3006" w:rsidRPr="00C9144A" w:rsidRDefault="00CC3006" w:rsidP="00BC4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>Проанализируйте основные проблемы и тенденции развития этических норм в различных областях деятельности.</w:t>
            </w:r>
          </w:p>
          <w:p w:rsidR="00CC3006" w:rsidRPr="00C9144A" w:rsidRDefault="00CC3006" w:rsidP="00BC4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>Какие пути развития профессиональных этических норм Вы видите в Вашей профессиональной деятельности.</w:t>
            </w:r>
          </w:p>
        </w:tc>
      </w:tr>
      <w:tr w:rsidR="00CC3006" w:rsidRPr="00C9144A" w:rsidTr="00BC48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832" w:type="pct"/>
          </w:tcPr>
          <w:p w:rsidR="00CC3006" w:rsidRPr="00C9144A" w:rsidRDefault="00CC3006" w:rsidP="00BC4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>Владеть навыками:</w:t>
            </w:r>
          </w:p>
        </w:tc>
        <w:tc>
          <w:tcPr>
            <w:tcW w:w="1398" w:type="pct"/>
            <w:gridSpan w:val="2"/>
          </w:tcPr>
          <w:p w:rsidR="00CC3006" w:rsidRPr="00C9144A" w:rsidRDefault="00CC3006" w:rsidP="00BC4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bCs/>
                <w:sz w:val="24"/>
                <w:szCs w:val="24"/>
              </w:rPr>
              <w:t>Организацией и взаимодействия субъектов профессиональной деятельности в рамках научной этики</w:t>
            </w:r>
          </w:p>
        </w:tc>
        <w:tc>
          <w:tcPr>
            <w:tcW w:w="2770" w:type="pct"/>
          </w:tcPr>
          <w:p w:rsidR="00CC3006" w:rsidRPr="00C9144A" w:rsidRDefault="00CC3006" w:rsidP="00BC4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bCs/>
                <w:sz w:val="24"/>
                <w:szCs w:val="24"/>
              </w:rPr>
              <w:t>Сформулируйте положения научной этики, которых необходимо, на Ваш взгляд, придерживаться в профессиональной деятельности</w:t>
            </w:r>
          </w:p>
        </w:tc>
      </w:tr>
      <w:tr w:rsidR="00CC3006" w:rsidRPr="00C9144A" w:rsidTr="00BC4835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3006" w:rsidRPr="00C9144A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>УК-6 способностью планировать и решать задачи собственного профессионального и личностного развития</w:t>
            </w:r>
          </w:p>
        </w:tc>
      </w:tr>
      <w:tr w:rsidR="00CC3006" w:rsidRPr="00C9144A" w:rsidTr="00BC4835">
        <w:trPr>
          <w:trHeight w:val="225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3006" w:rsidRPr="00C9144A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3006" w:rsidRPr="00C9144A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>Основные понятия, пути, способы совершенствования собственного профессионального и личностного развития</w:t>
            </w:r>
          </w:p>
        </w:tc>
        <w:tc>
          <w:tcPr>
            <w:tcW w:w="28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3006" w:rsidRPr="00C9144A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 xml:space="preserve">Опишите в форме эссе цели и перспективы профессионального и личностного развития. </w:t>
            </w:r>
          </w:p>
          <w:p w:rsidR="00CC3006" w:rsidRPr="00C9144A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 xml:space="preserve">Определите пути, способы решения задач, возникающих в ходе собственного профессионального и личностного развития. </w:t>
            </w:r>
          </w:p>
          <w:p w:rsidR="00CC3006" w:rsidRPr="00C9144A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>Подготовьте сообщение на тему «Методы и способы совершенствования профессионально - личностного развития».</w:t>
            </w:r>
          </w:p>
        </w:tc>
      </w:tr>
      <w:tr w:rsidR="00CC3006" w:rsidRPr="00C9144A" w:rsidTr="00BC4835">
        <w:trPr>
          <w:trHeight w:val="258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3006" w:rsidRPr="00C9144A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3006" w:rsidRPr="00C9144A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>определять цели и задачи собственного профессионального и личностного развития, критически анализировать собственное профессиональное и личностное развитие</w:t>
            </w:r>
          </w:p>
        </w:tc>
        <w:tc>
          <w:tcPr>
            <w:tcW w:w="28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3006" w:rsidRPr="00C9144A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>Определите методы, позволяющие выделять и формулировать цели и задачи собственного профессионального и личностного развития.</w:t>
            </w:r>
          </w:p>
          <w:p w:rsidR="00CC3006" w:rsidRPr="00C9144A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>Приведите примеры методов анализа и оценки собственного профессионального и личностного развития</w:t>
            </w:r>
          </w:p>
          <w:p w:rsidR="00CC3006" w:rsidRPr="00C9144A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 xml:space="preserve">Подготовьте план с анализом уровня собственного профессионального и личностного развития и перспективами дальнейшего самосовершенствования. </w:t>
            </w:r>
          </w:p>
          <w:p w:rsidR="00CC3006" w:rsidRPr="00C9144A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C3006" w:rsidRPr="00C9144A" w:rsidTr="00BC4835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3006" w:rsidRPr="00C9144A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3006" w:rsidRPr="00C9144A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 xml:space="preserve">Навыками планирования и решения задач </w:t>
            </w: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профессионального и личностного развития</w:t>
            </w:r>
          </w:p>
        </w:tc>
        <w:tc>
          <w:tcPr>
            <w:tcW w:w="28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3006" w:rsidRPr="00C9144A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Подготовьте план с анализом уровня собственного профессионального и </w:t>
            </w: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личностного развития и перспективами дальнейшего самосовершенствования. </w:t>
            </w:r>
          </w:p>
          <w:p w:rsidR="00CC3006" w:rsidRPr="00C9144A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 xml:space="preserve">Определите перспективы и направления решения задач собственного профессионального и личностного развития и самореализации в профессиональной деятельности. </w:t>
            </w:r>
          </w:p>
        </w:tc>
      </w:tr>
      <w:tr w:rsidR="00CC3006" w:rsidRPr="00C9144A" w:rsidTr="00BC4835">
        <w:trPr>
          <w:trHeight w:val="44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3006" w:rsidRPr="00C9144A" w:rsidRDefault="00CC3006" w:rsidP="00BC4835">
            <w:pPr>
              <w:autoSpaceDE w:val="0"/>
              <w:autoSpaceDN w:val="0"/>
              <w:adjustRightInd w:val="0"/>
              <w:spacing w:after="0" w:line="283" w:lineRule="exac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 xml:space="preserve">ОПК-4 </w:t>
            </w: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>- Г</w:t>
            </w:r>
            <w:r w:rsidRPr="00C9144A">
              <w:rPr>
                <w:rFonts w:ascii="Times New Roman" w:eastAsia="Times New Roman" w:hAnsi="Times New Roman"/>
                <w:bCs/>
                <w:sz w:val="24"/>
                <w:szCs w:val="24"/>
              </w:rPr>
              <w:t>отовность организовать работу исследовательского коллектива в области профессиональной деятельности</w:t>
            </w:r>
          </w:p>
        </w:tc>
      </w:tr>
      <w:tr w:rsidR="00CC3006" w:rsidRPr="00C9144A" w:rsidTr="00BC4835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3006" w:rsidRPr="00C9144A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3006" w:rsidRPr="00C9144A" w:rsidRDefault="00CC3006" w:rsidP="00BC4835">
            <w:pPr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>понятия «научный коллектив», «исследовательский коллектив», «программа научного эксперимента»;</w:t>
            </w:r>
          </w:p>
          <w:p w:rsidR="00CC3006" w:rsidRPr="00C9144A" w:rsidRDefault="00CC3006" w:rsidP="00BC4835">
            <w:pPr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>принципы организации работы исследовательского коллектива в области про</w:t>
            </w: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softHyphen/>
              <w:t>фессиональной деятельности и их реализация.</w:t>
            </w:r>
          </w:p>
        </w:tc>
        <w:tc>
          <w:tcPr>
            <w:tcW w:w="28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3006" w:rsidRPr="00C9144A" w:rsidRDefault="00CC3006" w:rsidP="00BC4835">
            <w:pPr>
              <w:tabs>
                <w:tab w:val="left" w:pos="99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 xml:space="preserve">Дайте определение понятиям: «научный коллектив», «исследовательский коллектив», «программа научного эксперимента»; </w:t>
            </w:r>
          </w:p>
          <w:p w:rsidR="00CC3006" w:rsidRPr="00C9144A" w:rsidRDefault="00CC3006" w:rsidP="00BC4835">
            <w:pPr>
              <w:tabs>
                <w:tab w:val="left" w:pos="99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>Каковы принципы организации работы исследовательского коллектива в области Вашей профессиональной деятельности?</w:t>
            </w:r>
          </w:p>
        </w:tc>
      </w:tr>
      <w:tr w:rsidR="00CC3006" w:rsidRPr="00C9144A" w:rsidTr="00BC4835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C3006" w:rsidRPr="00C9144A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3006" w:rsidRPr="00C9144A" w:rsidRDefault="00CC3006" w:rsidP="00BC4835">
            <w:pPr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>выявлять объекты и цель программы научного эксперимента; определять этапы, структурные компоненты научного эксперимента; организовывать работу в исследовательском коллективе с учетом личностных особенностей его участников.</w:t>
            </w:r>
          </w:p>
        </w:tc>
        <w:tc>
          <w:tcPr>
            <w:tcW w:w="28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3006" w:rsidRPr="00C9144A" w:rsidRDefault="00CC3006" w:rsidP="00BC4835">
            <w:pPr>
              <w:tabs>
                <w:tab w:val="left" w:pos="99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>Как определяются цели научной деятельности?</w:t>
            </w:r>
          </w:p>
          <w:p w:rsidR="00CC3006" w:rsidRPr="00C9144A" w:rsidRDefault="00CC3006" w:rsidP="00BC4835">
            <w:pPr>
              <w:tabs>
                <w:tab w:val="left" w:pos="99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>Перечислите основные этапы экспериментальной деятельности, определите функции исполнителей на каждом этапе.</w:t>
            </w:r>
          </w:p>
          <w:p w:rsidR="00CC3006" w:rsidRPr="00C9144A" w:rsidRDefault="00CC3006" w:rsidP="00BC4835">
            <w:pPr>
              <w:tabs>
                <w:tab w:val="left" w:pos="99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>Каким образом учитываются индивидуальные особенности членов исследовательского коллектива.</w:t>
            </w:r>
          </w:p>
        </w:tc>
      </w:tr>
      <w:tr w:rsidR="00CC3006" w:rsidRPr="00C9144A" w:rsidTr="00BC4835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C3006" w:rsidRPr="00C9144A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3006" w:rsidRPr="00C9144A" w:rsidRDefault="00CC3006" w:rsidP="00BC4835">
            <w:pPr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>навыками организации работы исследовательского коллектива по разработке программы научного эксперимента;</w:t>
            </w:r>
          </w:p>
          <w:p w:rsidR="00CC3006" w:rsidRPr="00C9144A" w:rsidRDefault="00CC3006" w:rsidP="00BC4835">
            <w:pPr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>навыками организации по определению этапов, структурных компонентов научного эксперимента;</w:t>
            </w:r>
          </w:p>
          <w:p w:rsidR="00CC3006" w:rsidRPr="00C9144A" w:rsidRDefault="00CC3006" w:rsidP="00BC4835">
            <w:pPr>
              <w:autoSpaceDE w:val="0"/>
              <w:autoSpaceDN w:val="0"/>
              <w:adjustRightInd w:val="0"/>
              <w:spacing w:after="0" w:line="274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>готовность к организации работы исследовательского коллектива в области профессиональной деятельности.</w:t>
            </w:r>
          </w:p>
        </w:tc>
        <w:tc>
          <w:tcPr>
            <w:tcW w:w="28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3006" w:rsidRPr="00C9144A" w:rsidRDefault="00CC3006" w:rsidP="00BC4835">
            <w:pPr>
              <w:tabs>
                <w:tab w:val="left" w:pos="99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>Опишите конкретное научное исследование с выделением основных этапов и функциональных требований исполнителей.</w:t>
            </w:r>
          </w:p>
          <w:p w:rsidR="00CC3006" w:rsidRPr="00C9144A" w:rsidRDefault="00CC3006" w:rsidP="00BC4835">
            <w:pPr>
              <w:tabs>
                <w:tab w:val="left" w:pos="99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>Приведите примеры методов определения готовности исполнителей к выполнению конкретного научного исследования.</w:t>
            </w:r>
          </w:p>
        </w:tc>
      </w:tr>
      <w:tr w:rsidR="00CC3006" w:rsidRPr="00C9144A" w:rsidTr="00BC4835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3006" w:rsidRPr="00C9144A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>ОПК-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 xml:space="preserve">      готовностью к преподавательской деятельности по основным образовательным программам высшего образования </w:t>
            </w:r>
          </w:p>
        </w:tc>
      </w:tr>
      <w:tr w:rsidR="00CC3006" w:rsidRPr="00C9144A" w:rsidTr="00BC4835">
        <w:trPr>
          <w:trHeight w:val="225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3006" w:rsidRPr="00C9144A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3006" w:rsidRPr="00C9144A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>теоретико-методологические основы педагогической деятельности преподавателя высшей школы;</w:t>
            </w:r>
          </w:p>
          <w:p w:rsidR="00CC3006" w:rsidRPr="00C9144A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основные понятия и методы педагогической деятельности</w:t>
            </w:r>
          </w:p>
        </w:tc>
        <w:tc>
          <w:tcPr>
            <w:tcW w:w="28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3006" w:rsidRPr="00C9144A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Опишите объект и предмет педагогики и психологии высшей школы. </w:t>
            </w:r>
          </w:p>
          <w:p w:rsidR="00CC3006" w:rsidRPr="00C9144A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 xml:space="preserve">Проанализируйте основные проблемы и тенденции  развития отечественной и </w:t>
            </w: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зарубежной педагогики и психологии высшей школы.</w:t>
            </w:r>
          </w:p>
          <w:p w:rsidR="00CC3006" w:rsidRPr="00C9144A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>Приведите определения понятий «деятельность», «преподавательская деятельность»; перечислите основные виды деятельности преподавателя высшей школы.</w:t>
            </w:r>
          </w:p>
          <w:p w:rsidR="00CC3006" w:rsidRPr="00C9144A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>Разработайте глоссарий по теме «Преподавательская деятельность по основным образовательным программам высшего образования»</w:t>
            </w:r>
          </w:p>
          <w:p w:rsidR="00CC3006" w:rsidRPr="00C9144A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C3006" w:rsidRPr="00C9144A" w:rsidTr="00BC4835">
        <w:trPr>
          <w:trHeight w:val="258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3006" w:rsidRPr="00C9144A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3006" w:rsidRPr="00C9144A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>Планировать и осуществлять педагогический процесс по основным образовательным программам высшего образования</w:t>
            </w:r>
          </w:p>
        </w:tc>
        <w:tc>
          <w:tcPr>
            <w:tcW w:w="28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3006" w:rsidRPr="00C9144A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 xml:space="preserve">Дайте основные характеристики этапов планирования педагогического процесса по основным образовательным программам высшего образования </w:t>
            </w:r>
          </w:p>
          <w:p w:rsidR="00CC3006" w:rsidRPr="00C9144A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>Перечислите основные условия выбора видов преподавательской деятельности</w:t>
            </w:r>
          </w:p>
        </w:tc>
      </w:tr>
      <w:tr w:rsidR="00CC3006" w:rsidRPr="00C9144A" w:rsidTr="00BC4835">
        <w:trPr>
          <w:trHeight w:val="446"/>
        </w:trPr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3006" w:rsidRPr="00C9144A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3006" w:rsidRPr="00C9144A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>Методами планирования и реализации педагогического процесса по основным образовательным программам высшего образования</w:t>
            </w:r>
          </w:p>
        </w:tc>
        <w:tc>
          <w:tcPr>
            <w:tcW w:w="28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3006" w:rsidRPr="00C9144A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>Приведите примеры выбора видов преподавательской деятельности в условиях конкретной учебной группы.</w:t>
            </w:r>
          </w:p>
          <w:p w:rsidR="00CC3006" w:rsidRPr="00C9144A" w:rsidRDefault="00CC3006" w:rsidP="00BC48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144A">
              <w:rPr>
                <w:rFonts w:ascii="Times New Roman" w:eastAsia="Times New Roman" w:hAnsi="Times New Roman"/>
                <w:sz w:val="24"/>
                <w:szCs w:val="24"/>
              </w:rPr>
              <w:t>Разработайте план занятия по одной из учебных дисциплин.</w:t>
            </w:r>
          </w:p>
        </w:tc>
      </w:tr>
    </w:tbl>
    <w:p w:rsidR="00CC3006" w:rsidRDefault="00CC3006" w:rsidP="00CC300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</w:rPr>
      </w:pPr>
    </w:p>
    <w:p w:rsidR="00CC3006" w:rsidRPr="00363A6A" w:rsidRDefault="00CC3006" w:rsidP="00CC300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</w:rPr>
      </w:pPr>
      <w:r w:rsidRPr="00363A6A">
        <w:rPr>
          <w:rFonts w:ascii="Times New Roman" w:eastAsia="Times New Roman" w:hAnsi="Times New Roman"/>
          <w:b/>
          <w:color w:val="000000"/>
          <w:sz w:val="24"/>
        </w:rPr>
        <w:t>Перечень вопросов для самоконтроля:</w:t>
      </w:r>
    </w:p>
    <w:p w:rsidR="00CC3006" w:rsidRPr="00363A6A" w:rsidRDefault="00CC3006" w:rsidP="00CC300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sz w:val="24"/>
          <w:szCs w:val="24"/>
        </w:rPr>
        <w:t>Характеристика педагогической деятельности преподавателя высшей школы.</w:t>
      </w:r>
    </w:p>
    <w:p w:rsidR="00CC3006" w:rsidRPr="00363A6A" w:rsidRDefault="00CC3006" w:rsidP="00CC300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sz w:val="24"/>
          <w:szCs w:val="24"/>
        </w:rPr>
        <w:t>Использование преподавателем различных заданий как инструмента диагностики и метода формирования нового знания по дисциплине.</w:t>
      </w:r>
    </w:p>
    <w:p w:rsidR="00CC3006" w:rsidRPr="00363A6A" w:rsidRDefault="00CC3006" w:rsidP="00CC300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sz w:val="24"/>
          <w:szCs w:val="24"/>
        </w:rPr>
        <w:t>Лекции, семинары, практикумы и практики, их общие и частные цели.</w:t>
      </w:r>
    </w:p>
    <w:p w:rsidR="00CC3006" w:rsidRPr="00363A6A" w:rsidRDefault="00CC3006" w:rsidP="00CC300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sz w:val="24"/>
          <w:szCs w:val="24"/>
        </w:rPr>
        <w:t>Содержание, методы, средства и формы обучения каждого вида занятий и примеры их реализации.</w:t>
      </w:r>
    </w:p>
    <w:p w:rsidR="00CC3006" w:rsidRPr="00363A6A" w:rsidRDefault="00CC3006" w:rsidP="00CC300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sz w:val="24"/>
          <w:szCs w:val="24"/>
        </w:rPr>
        <w:t>Основы проектирования и организации ситуаций совместной продуктивной деятельности преподавателя и студентов</w:t>
      </w:r>
    </w:p>
    <w:p w:rsidR="00CC3006" w:rsidRPr="00363A6A" w:rsidRDefault="00CC3006" w:rsidP="00CC300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sz w:val="24"/>
          <w:szCs w:val="24"/>
        </w:rPr>
        <w:t>Воспитательные задачи и их решение в деятельности преподавателя высшей школы. Систематика воспитательных задач.</w:t>
      </w:r>
    </w:p>
    <w:p w:rsidR="00CC3006" w:rsidRPr="00363A6A" w:rsidRDefault="00CC3006" w:rsidP="00CC300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sz w:val="24"/>
          <w:szCs w:val="24"/>
        </w:rPr>
        <w:t>Воспитательные системы, их классификация. Особенности гуманистического и технократического воспитания.</w:t>
      </w:r>
    </w:p>
    <w:p w:rsidR="00CC3006" w:rsidRPr="00363A6A" w:rsidRDefault="00CC3006" w:rsidP="00CC300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sz w:val="24"/>
          <w:szCs w:val="24"/>
        </w:rPr>
        <w:t>История становления отечественной и зарубежной высшей школы.</w:t>
      </w:r>
    </w:p>
    <w:p w:rsidR="00CC3006" w:rsidRPr="00363A6A" w:rsidRDefault="00CC3006" w:rsidP="00CC300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sz w:val="24"/>
          <w:szCs w:val="24"/>
        </w:rPr>
        <w:t xml:space="preserve">Личностно-ориентированное образование, его принципы. </w:t>
      </w:r>
    </w:p>
    <w:p w:rsidR="00CC3006" w:rsidRPr="00363A6A" w:rsidRDefault="00CC3006" w:rsidP="00CC300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sz w:val="24"/>
          <w:szCs w:val="24"/>
        </w:rPr>
        <w:t>Технологии обучения, используемые в высшей школе.</w:t>
      </w:r>
    </w:p>
    <w:p w:rsidR="00CC3006" w:rsidRPr="00363A6A" w:rsidRDefault="00CC3006" w:rsidP="00CC300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sz w:val="24"/>
          <w:szCs w:val="24"/>
        </w:rPr>
        <w:t>Возможности и ограничения использования групповых методов в образовательном процессе.</w:t>
      </w:r>
    </w:p>
    <w:p w:rsidR="00CC3006" w:rsidRPr="00363A6A" w:rsidRDefault="00CC3006" w:rsidP="00CC300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sz w:val="24"/>
          <w:szCs w:val="24"/>
        </w:rPr>
        <w:t>Компоненты педагогического процесса в высшей школе.</w:t>
      </w:r>
    </w:p>
    <w:p w:rsidR="00CC3006" w:rsidRPr="00363A6A" w:rsidRDefault="00CC3006" w:rsidP="00CC300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sz w:val="24"/>
          <w:szCs w:val="24"/>
        </w:rPr>
        <w:t>Образовательная среда вуза и ее влияние на процесс адаптации студентов младших курсов.</w:t>
      </w:r>
    </w:p>
    <w:p w:rsidR="00CC3006" w:rsidRPr="00363A6A" w:rsidRDefault="00CC3006" w:rsidP="00CC300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Georgia"/>
          <w:b/>
          <w:i/>
          <w:sz w:val="24"/>
        </w:rPr>
      </w:pPr>
    </w:p>
    <w:p w:rsidR="00CC3006" w:rsidRPr="00363A6A" w:rsidRDefault="00CC3006" w:rsidP="00CC300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Times New Roman" w:hAnsi="Times New Roman" w:cs="Georgia"/>
          <w:b/>
          <w:sz w:val="24"/>
        </w:rPr>
      </w:pPr>
      <w:r w:rsidRPr="00363A6A">
        <w:rPr>
          <w:rFonts w:ascii="Times New Roman" w:eastAsia="Times New Roman" w:hAnsi="Times New Roman" w:cs="Georgia"/>
          <w:b/>
          <w:sz w:val="24"/>
        </w:rPr>
        <w:t>Перечень тем рефератов:</w:t>
      </w:r>
    </w:p>
    <w:p w:rsidR="00CC3006" w:rsidRPr="00363A6A" w:rsidRDefault="00CC3006" w:rsidP="00CC300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363A6A">
        <w:rPr>
          <w:rFonts w:ascii="Times New Roman" w:eastAsia="Times New Roman" w:hAnsi="Times New Roman"/>
          <w:bCs/>
          <w:sz w:val="24"/>
          <w:szCs w:val="24"/>
        </w:rPr>
        <w:t>Место технического университета в российском образовательном пространстве.</w:t>
      </w:r>
    </w:p>
    <w:p w:rsidR="00CC3006" w:rsidRPr="00363A6A" w:rsidRDefault="00CC3006" w:rsidP="00CC300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363A6A">
        <w:rPr>
          <w:rFonts w:ascii="Times New Roman" w:eastAsia="Times New Roman" w:hAnsi="Times New Roman"/>
          <w:bCs/>
          <w:sz w:val="24"/>
          <w:szCs w:val="24"/>
        </w:rPr>
        <w:t>Качество образования и образовательного процесса: цели, методы и приемы оценки.</w:t>
      </w:r>
    </w:p>
    <w:p w:rsidR="00CC3006" w:rsidRPr="00363A6A" w:rsidRDefault="00CC3006" w:rsidP="00CC300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sz w:val="24"/>
          <w:szCs w:val="24"/>
        </w:rPr>
        <w:t>Факторы, средства и условия профессионально-педагогической деятельности.</w:t>
      </w:r>
    </w:p>
    <w:p w:rsidR="00CC3006" w:rsidRPr="00363A6A" w:rsidRDefault="00CC3006" w:rsidP="00CC300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363A6A">
        <w:rPr>
          <w:rFonts w:ascii="Times New Roman" w:eastAsia="Times New Roman" w:hAnsi="Times New Roman"/>
          <w:bCs/>
          <w:sz w:val="24"/>
          <w:szCs w:val="24"/>
        </w:rPr>
        <w:lastRenderedPageBreak/>
        <w:t>Методические и технологические проблемы современной дидактики высшей школы.</w:t>
      </w:r>
    </w:p>
    <w:p w:rsidR="00CC3006" w:rsidRPr="00363A6A" w:rsidRDefault="00CC3006" w:rsidP="00CC300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363A6A">
        <w:rPr>
          <w:rFonts w:ascii="Times New Roman" w:eastAsia="Times New Roman" w:hAnsi="Times New Roman"/>
          <w:bCs/>
          <w:sz w:val="24"/>
          <w:szCs w:val="24"/>
        </w:rPr>
        <w:t>Контекстное обучение в высшей школе.</w:t>
      </w:r>
    </w:p>
    <w:p w:rsidR="00CC3006" w:rsidRPr="00363A6A" w:rsidRDefault="00CC3006" w:rsidP="00CC300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363A6A">
        <w:rPr>
          <w:rFonts w:ascii="Times New Roman" w:eastAsia="Times New Roman" w:hAnsi="Times New Roman"/>
          <w:bCs/>
          <w:sz w:val="24"/>
          <w:szCs w:val="24"/>
        </w:rPr>
        <w:t>Основы научно-методической работы в высшей школе. Педагогические методы работы с профессионально-ориентированным материалом, преобразованием научного знания в учебный материал.</w:t>
      </w:r>
    </w:p>
    <w:p w:rsidR="00CC3006" w:rsidRPr="00363A6A" w:rsidRDefault="00CC3006" w:rsidP="00CC300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363A6A">
        <w:rPr>
          <w:rFonts w:ascii="Times New Roman" w:eastAsia="Times New Roman" w:hAnsi="Times New Roman"/>
          <w:bCs/>
          <w:sz w:val="24"/>
          <w:szCs w:val="24"/>
        </w:rPr>
        <w:t>Основы учебно-методической работы в высшей школе: методы, средства, приемы составления учебных заданий, задач, тестов; систематика познавательных и воспитательных задач.</w:t>
      </w:r>
    </w:p>
    <w:p w:rsidR="00CC3006" w:rsidRPr="00363A6A" w:rsidRDefault="00CC3006" w:rsidP="00CC300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bCs/>
          <w:sz w:val="24"/>
          <w:szCs w:val="24"/>
        </w:rPr>
        <w:t>Системный подход к исследованию педагогических явлений и процессов</w:t>
      </w:r>
      <w:r w:rsidRPr="00363A6A">
        <w:rPr>
          <w:rFonts w:ascii="Times New Roman" w:eastAsia="Times New Roman" w:hAnsi="Times New Roman"/>
          <w:sz w:val="24"/>
          <w:szCs w:val="24"/>
        </w:rPr>
        <w:t>: требования и перспективы.</w:t>
      </w:r>
    </w:p>
    <w:p w:rsidR="00CC3006" w:rsidRPr="00363A6A" w:rsidRDefault="00CC3006" w:rsidP="00CC300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sz w:val="24"/>
          <w:szCs w:val="24"/>
        </w:rPr>
        <w:t>Качество образования и образовательного процесса: цели, методы и приемы оценки.</w:t>
      </w:r>
    </w:p>
    <w:p w:rsidR="00CC3006" w:rsidRPr="00363A6A" w:rsidRDefault="00CC3006" w:rsidP="00CC3006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</w:rPr>
      </w:pPr>
    </w:p>
    <w:p w:rsidR="00CC3006" w:rsidRPr="00363A6A" w:rsidRDefault="00CC3006" w:rsidP="00CC300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 w:cs="Georgia"/>
          <w:b/>
          <w:sz w:val="24"/>
        </w:rPr>
        <w:t>Перечень индивидуальных заданий:</w:t>
      </w:r>
    </w:p>
    <w:p w:rsidR="00CC3006" w:rsidRPr="00363A6A" w:rsidRDefault="00CC3006" w:rsidP="00CC3006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363A6A">
        <w:rPr>
          <w:rFonts w:ascii="Times New Roman" w:eastAsia="Times New Roman" w:hAnsi="Times New Roman"/>
          <w:bCs/>
          <w:sz w:val="24"/>
          <w:szCs w:val="24"/>
        </w:rPr>
        <w:t>Представить алгоритм подготовки преподавателя к проведению лекционного занятия.</w:t>
      </w:r>
    </w:p>
    <w:p w:rsidR="00CC3006" w:rsidRPr="00363A6A" w:rsidRDefault="00CC3006" w:rsidP="00CC3006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363A6A">
        <w:rPr>
          <w:rFonts w:ascii="Times New Roman" w:eastAsia="Times New Roman" w:hAnsi="Times New Roman"/>
          <w:bCs/>
          <w:sz w:val="24"/>
          <w:szCs w:val="24"/>
        </w:rPr>
        <w:t xml:space="preserve">Представить алгоритм подготовки преподавателя к проведению практического (семинарского) занятия с применением активных методов обучения. </w:t>
      </w:r>
    </w:p>
    <w:p w:rsidR="00CC3006" w:rsidRPr="00363A6A" w:rsidRDefault="00CC3006" w:rsidP="00CC3006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363A6A">
        <w:rPr>
          <w:rFonts w:ascii="Times New Roman" w:eastAsia="Times New Roman" w:hAnsi="Times New Roman"/>
          <w:bCs/>
          <w:sz w:val="24"/>
          <w:szCs w:val="24"/>
        </w:rPr>
        <w:t xml:space="preserve">Разработать этапы работы куратора студенческой группы первого курса по управлению адаптацией студентов вуза. </w:t>
      </w:r>
    </w:p>
    <w:p w:rsidR="00CC3006" w:rsidRPr="00363A6A" w:rsidRDefault="00CC3006" w:rsidP="00CC3006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363A6A">
        <w:rPr>
          <w:rFonts w:ascii="Times New Roman" w:eastAsia="Times New Roman" w:hAnsi="Times New Roman"/>
          <w:bCs/>
          <w:sz w:val="24"/>
          <w:szCs w:val="24"/>
        </w:rPr>
        <w:t>Обосновать выбор методов обучения студентов по конкретной теме (дисциплина – по выбору).</w:t>
      </w:r>
    </w:p>
    <w:p w:rsidR="00CC3006" w:rsidRPr="00363A6A" w:rsidRDefault="00CC3006" w:rsidP="00CC3006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363A6A">
        <w:rPr>
          <w:rFonts w:ascii="Times New Roman" w:eastAsia="Times New Roman" w:hAnsi="Times New Roman"/>
          <w:bCs/>
          <w:sz w:val="24"/>
          <w:szCs w:val="24"/>
        </w:rPr>
        <w:t>Смоделировать структуру дидактического мастерства преподавателя высшей школы.</w:t>
      </w:r>
    </w:p>
    <w:p w:rsidR="00CC3006" w:rsidRPr="00363A6A" w:rsidRDefault="00CC3006" w:rsidP="00CC3006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363A6A">
        <w:rPr>
          <w:rFonts w:ascii="Times New Roman" w:eastAsia="Times New Roman" w:hAnsi="Times New Roman"/>
          <w:bCs/>
          <w:sz w:val="24"/>
          <w:szCs w:val="24"/>
        </w:rPr>
        <w:t>Проанализировать учебный план по конкретному направлению подготовки с позиций требований компетентностного подхода.</w:t>
      </w:r>
    </w:p>
    <w:p w:rsidR="00CC3006" w:rsidRPr="00363A6A" w:rsidRDefault="00CC3006" w:rsidP="00CC3006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363A6A">
        <w:rPr>
          <w:rFonts w:ascii="Times New Roman" w:eastAsia="Times New Roman" w:hAnsi="Times New Roman"/>
          <w:bCs/>
          <w:sz w:val="24"/>
          <w:szCs w:val="24"/>
        </w:rPr>
        <w:t>Сделать обоснованный выбор технологии обучения для использования при проведении учебного занятия (формы обучения – по выбору) по конкретной теме.</w:t>
      </w:r>
    </w:p>
    <w:p w:rsidR="00CC3006" w:rsidRPr="00363A6A" w:rsidRDefault="00CC3006" w:rsidP="00CC3006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363A6A">
        <w:rPr>
          <w:rFonts w:ascii="Times New Roman" w:eastAsia="Times New Roman" w:hAnsi="Times New Roman"/>
          <w:bCs/>
          <w:sz w:val="24"/>
          <w:szCs w:val="24"/>
        </w:rPr>
        <w:t>Приведите примеры видов и форм организации научно-исследовательской работы со студентами.</w:t>
      </w:r>
    </w:p>
    <w:p w:rsidR="00CC3006" w:rsidRPr="00363A6A" w:rsidRDefault="00CC3006" w:rsidP="00CC30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</w:p>
    <w:p w:rsidR="00CC3006" w:rsidRPr="00363A6A" w:rsidRDefault="00CC3006" w:rsidP="00CC30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363A6A">
        <w:rPr>
          <w:rFonts w:ascii="Times New Roman" w:eastAsia="Times New Roman" w:hAnsi="Times New Roman"/>
          <w:b/>
          <w:sz w:val="24"/>
          <w:szCs w:val="24"/>
        </w:rPr>
        <w:t>Перечень вопросов к зачету:</w:t>
      </w:r>
    </w:p>
    <w:p w:rsidR="00CC3006" w:rsidRPr="00363A6A" w:rsidRDefault="00CC3006" w:rsidP="00CC300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sz w:val="24"/>
          <w:szCs w:val="24"/>
        </w:rPr>
        <w:t>Фундаментализация и гуманизация образования в высшей школе – актуальность и пути осуществления.</w:t>
      </w:r>
    </w:p>
    <w:p w:rsidR="00CC3006" w:rsidRPr="00363A6A" w:rsidRDefault="00CC3006" w:rsidP="00CC300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sz w:val="24"/>
          <w:szCs w:val="24"/>
        </w:rPr>
        <w:t>Интеграционные процессы в современном высшем образовании.</w:t>
      </w:r>
    </w:p>
    <w:p w:rsidR="00CC3006" w:rsidRPr="00363A6A" w:rsidRDefault="00CC3006" w:rsidP="00CC300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sz w:val="24"/>
          <w:szCs w:val="24"/>
        </w:rPr>
        <w:t>Принципы обучения как основной ориентир в преподавательской деятельности.</w:t>
      </w:r>
    </w:p>
    <w:p w:rsidR="00CC3006" w:rsidRPr="00363A6A" w:rsidRDefault="00CC3006" w:rsidP="00CC300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sz w:val="24"/>
          <w:szCs w:val="24"/>
        </w:rPr>
        <w:t>Сущность, структура и движущие силы процесса обучения в высшей школе.</w:t>
      </w:r>
    </w:p>
    <w:p w:rsidR="00CC3006" w:rsidRPr="00363A6A" w:rsidRDefault="00CC3006" w:rsidP="00CC300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sz w:val="24"/>
          <w:szCs w:val="24"/>
        </w:rPr>
        <w:t>Методы обучения в высшей школе.</w:t>
      </w:r>
    </w:p>
    <w:p w:rsidR="00CC3006" w:rsidRPr="00363A6A" w:rsidRDefault="00CC3006" w:rsidP="00CC300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sz w:val="24"/>
          <w:szCs w:val="24"/>
        </w:rPr>
        <w:t>Формы организации учебного процесса в вузе.</w:t>
      </w:r>
    </w:p>
    <w:p w:rsidR="00CC3006" w:rsidRPr="00363A6A" w:rsidRDefault="00CC3006" w:rsidP="00CC300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sz w:val="24"/>
          <w:szCs w:val="24"/>
        </w:rPr>
        <w:t>Педагогические технологии и их использование в высшей школе.</w:t>
      </w:r>
    </w:p>
    <w:p w:rsidR="00CC3006" w:rsidRPr="00363A6A" w:rsidRDefault="00CC3006" w:rsidP="00CC300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sz w:val="24"/>
          <w:szCs w:val="24"/>
        </w:rPr>
        <w:t>Педагогическое мастерство преподавателя высшей школы.</w:t>
      </w:r>
    </w:p>
    <w:p w:rsidR="00CC3006" w:rsidRPr="00363A6A" w:rsidRDefault="00CC3006" w:rsidP="00CC300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sz w:val="24"/>
          <w:szCs w:val="24"/>
        </w:rPr>
        <w:t>Деловая игра как форма активного обучения в высшей школе.</w:t>
      </w:r>
    </w:p>
    <w:p w:rsidR="00CC3006" w:rsidRPr="00363A6A" w:rsidRDefault="00CC3006" w:rsidP="00CC300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sz w:val="24"/>
          <w:szCs w:val="24"/>
        </w:rPr>
        <w:t>Технологии развивающего обучения и их применение в высшей школе.</w:t>
      </w:r>
    </w:p>
    <w:p w:rsidR="00CC3006" w:rsidRPr="00363A6A" w:rsidRDefault="00CC3006" w:rsidP="00CC300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sz w:val="24"/>
          <w:szCs w:val="24"/>
        </w:rPr>
        <w:t>Коммуникативная характеристика преподавателя высшей школы.</w:t>
      </w:r>
    </w:p>
    <w:p w:rsidR="00CC3006" w:rsidRPr="00363A6A" w:rsidRDefault="00CC3006" w:rsidP="00CC300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sz w:val="24"/>
          <w:szCs w:val="24"/>
        </w:rPr>
        <w:t>Мониторинг качества обучения в вузе.</w:t>
      </w:r>
    </w:p>
    <w:p w:rsidR="00CC3006" w:rsidRPr="00363A6A" w:rsidRDefault="00CC3006" w:rsidP="00CC300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sz w:val="24"/>
          <w:szCs w:val="24"/>
        </w:rPr>
        <w:t>Психолого-педагогические основы формирования профессионально-педагогического мышления аспирантов.</w:t>
      </w:r>
    </w:p>
    <w:p w:rsidR="00CC3006" w:rsidRPr="00363A6A" w:rsidRDefault="00CC3006" w:rsidP="00CC300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sz w:val="24"/>
          <w:szCs w:val="24"/>
        </w:rPr>
        <w:t>Системное проектирование на примере разработки конкретной образовательной технологии</w:t>
      </w:r>
    </w:p>
    <w:p w:rsidR="00CC3006" w:rsidRPr="00363A6A" w:rsidRDefault="00CC3006" w:rsidP="00CC300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sz w:val="24"/>
          <w:szCs w:val="24"/>
        </w:rPr>
        <w:t>Портфолио в вузе, технологическая карта его составления.</w:t>
      </w:r>
    </w:p>
    <w:p w:rsidR="00CC3006" w:rsidRPr="00363A6A" w:rsidRDefault="00CC3006" w:rsidP="00CC300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sz w:val="24"/>
          <w:szCs w:val="24"/>
        </w:rPr>
        <w:t>Педагогические способности преподавателя высшей школы.</w:t>
      </w:r>
    </w:p>
    <w:p w:rsidR="00CC3006" w:rsidRPr="00363A6A" w:rsidRDefault="00CC3006" w:rsidP="00CC300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sz w:val="24"/>
          <w:szCs w:val="24"/>
        </w:rPr>
        <w:t>Учебные стратегии преподавателя высшей школы.</w:t>
      </w:r>
    </w:p>
    <w:p w:rsidR="00CC3006" w:rsidRPr="00363A6A" w:rsidRDefault="00CC3006" w:rsidP="00CC300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sz w:val="24"/>
          <w:szCs w:val="24"/>
        </w:rPr>
        <w:t>Информационные технологии в университетском образовании.</w:t>
      </w:r>
    </w:p>
    <w:p w:rsidR="00CC3006" w:rsidRPr="00363A6A" w:rsidRDefault="00CC3006" w:rsidP="00CC300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sz w:val="24"/>
          <w:szCs w:val="24"/>
        </w:rPr>
        <w:lastRenderedPageBreak/>
        <w:t>Развитие творческих способностей студентов (на примере изучения отдельных дисциплин).</w:t>
      </w:r>
    </w:p>
    <w:p w:rsidR="00CC3006" w:rsidRPr="00363A6A" w:rsidRDefault="00CC3006" w:rsidP="00CC300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sz w:val="24"/>
          <w:szCs w:val="24"/>
        </w:rPr>
        <w:t>Компетентностный подход и его реализация в высшей школе.</w:t>
      </w:r>
    </w:p>
    <w:p w:rsidR="00CC3006" w:rsidRPr="00363A6A" w:rsidRDefault="00CC3006" w:rsidP="00CC300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sz w:val="24"/>
          <w:szCs w:val="24"/>
        </w:rPr>
        <w:t>Формирование исследовательских умений студентов в высшей школе.</w:t>
      </w:r>
    </w:p>
    <w:p w:rsidR="00CC3006" w:rsidRPr="00363A6A" w:rsidRDefault="00CC3006" w:rsidP="00CC300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sz w:val="24"/>
          <w:szCs w:val="24"/>
        </w:rPr>
        <w:t>Развитие критического мышления студентов в образовательном процессе высшей школы.</w:t>
      </w:r>
    </w:p>
    <w:p w:rsidR="00CC3006" w:rsidRPr="00363A6A" w:rsidRDefault="00CC3006" w:rsidP="00CC300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sz w:val="24"/>
          <w:szCs w:val="24"/>
        </w:rPr>
        <w:t>Познавательная деятельность студентов вуза, пути и средства ее активизации.</w:t>
      </w:r>
    </w:p>
    <w:p w:rsidR="00CC3006" w:rsidRPr="00363A6A" w:rsidRDefault="00CC3006" w:rsidP="00CC300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sz w:val="24"/>
          <w:szCs w:val="24"/>
        </w:rPr>
        <w:t>Психолого-педагогические  основы формирования коммуникативной  компетентности  студентов  в вузе.</w:t>
      </w:r>
    </w:p>
    <w:p w:rsidR="00CC3006" w:rsidRPr="00363A6A" w:rsidRDefault="00CC3006" w:rsidP="00CC300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sz w:val="24"/>
          <w:szCs w:val="24"/>
        </w:rPr>
        <w:t>Развитие творческого мышления студентов в процессе  воспитательной деятельности.</w:t>
      </w:r>
    </w:p>
    <w:p w:rsidR="00CC3006" w:rsidRPr="00363A6A" w:rsidRDefault="00CC3006" w:rsidP="00CC300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sz w:val="24"/>
          <w:szCs w:val="24"/>
        </w:rPr>
        <w:t>Типология личности преподавателя вуза.</w:t>
      </w:r>
    </w:p>
    <w:p w:rsidR="00CC3006" w:rsidRPr="00363A6A" w:rsidRDefault="00CC3006" w:rsidP="00CC300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sz w:val="24"/>
          <w:szCs w:val="24"/>
        </w:rPr>
        <w:t>Системный подход к формированию личности студента в педагогике и психологии высшей школы.</w:t>
      </w:r>
    </w:p>
    <w:p w:rsidR="00CC3006" w:rsidRPr="00363A6A" w:rsidRDefault="00CC3006" w:rsidP="00CC300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sz w:val="24"/>
          <w:szCs w:val="24"/>
        </w:rPr>
        <w:t>Личность студента как субъекта образования и психолого-педагогические основы ее изучения.</w:t>
      </w:r>
    </w:p>
    <w:p w:rsidR="00CC3006" w:rsidRPr="00363A6A" w:rsidRDefault="00CC3006" w:rsidP="00CC300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sz w:val="24"/>
          <w:szCs w:val="24"/>
        </w:rPr>
        <w:t>Основные проблемы и тенденции развития современной высшей школы.</w:t>
      </w:r>
    </w:p>
    <w:p w:rsidR="00CC3006" w:rsidRPr="00363A6A" w:rsidRDefault="00CC3006" w:rsidP="00CC300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sz w:val="24"/>
          <w:szCs w:val="24"/>
        </w:rPr>
        <w:t>Организация работы исследовательского коллектива в высшей школе.</w:t>
      </w:r>
    </w:p>
    <w:p w:rsidR="00CC3006" w:rsidRPr="00363A6A" w:rsidRDefault="00CC3006" w:rsidP="00CC30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</w:p>
    <w:p w:rsidR="00CC3006" w:rsidRPr="00363A6A" w:rsidRDefault="00CC3006" w:rsidP="00CC300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</w:rPr>
      </w:pPr>
      <w:r w:rsidRPr="00363A6A">
        <w:rPr>
          <w:rFonts w:ascii="Times New Roman" w:eastAsia="Times New Roman" w:hAnsi="Times New Roman"/>
          <w:b/>
          <w:sz w:val="24"/>
        </w:rPr>
        <w:t>Методические рекомендации для подготовки к зачету</w:t>
      </w:r>
    </w:p>
    <w:p w:rsidR="00CC3006" w:rsidRPr="00363A6A" w:rsidRDefault="00CC3006" w:rsidP="00CC300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63A6A">
        <w:rPr>
          <w:rFonts w:ascii="Times New Roman" w:eastAsia="Times New Roman" w:hAnsi="Times New Roman"/>
          <w:color w:val="000000"/>
          <w:sz w:val="24"/>
          <w:szCs w:val="24"/>
        </w:rPr>
        <w:t>При подготовке к зачету аспиранту рекомендуется обратить внимание на следующие моменты:</w:t>
      </w:r>
    </w:p>
    <w:p w:rsidR="00CC3006" w:rsidRPr="00363A6A" w:rsidRDefault="00CC3006" w:rsidP="00CC3006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63A6A">
        <w:rPr>
          <w:rFonts w:ascii="Times New Roman" w:eastAsia="Times New Roman" w:hAnsi="Times New Roman"/>
          <w:color w:val="000000"/>
          <w:sz w:val="24"/>
          <w:szCs w:val="24"/>
        </w:rPr>
        <w:t xml:space="preserve">выполнить все задания для самостоятельной работы и сдать все отчеты в срок и в полном объеме. </w:t>
      </w:r>
    </w:p>
    <w:p w:rsidR="00CC3006" w:rsidRPr="00363A6A" w:rsidRDefault="00CC3006" w:rsidP="00CC3006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63A6A">
        <w:rPr>
          <w:rFonts w:ascii="Times New Roman" w:eastAsia="Times New Roman" w:hAnsi="Times New Roman"/>
          <w:color w:val="000000"/>
          <w:sz w:val="24"/>
          <w:szCs w:val="24"/>
        </w:rPr>
        <w:t>подготовить ответы на вопросы самоконтроля и подготовки к зачету.</w:t>
      </w:r>
    </w:p>
    <w:p w:rsidR="00CC3006" w:rsidRPr="00363A6A" w:rsidRDefault="00CC3006" w:rsidP="00CC3006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color w:val="000000"/>
          <w:sz w:val="24"/>
          <w:szCs w:val="24"/>
        </w:rPr>
        <w:t>выполнить примерные задания по подготовке к зачету.</w:t>
      </w:r>
    </w:p>
    <w:p w:rsidR="00CC3006" w:rsidRPr="00363A6A" w:rsidRDefault="00CC3006" w:rsidP="00CC30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</w:p>
    <w:p w:rsidR="00CC3006" w:rsidRPr="00363A6A" w:rsidRDefault="00CC3006" w:rsidP="00CC30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363A6A">
        <w:rPr>
          <w:rFonts w:ascii="Times New Roman" w:eastAsia="Times New Roman" w:hAnsi="Times New Roman"/>
          <w:b/>
          <w:sz w:val="24"/>
          <w:szCs w:val="24"/>
        </w:rPr>
        <w:t>Критерии оценки к зачету:</w:t>
      </w:r>
    </w:p>
    <w:p w:rsidR="00CC3006" w:rsidRPr="00363A6A" w:rsidRDefault="00CC3006" w:rsidP="00CC3006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63A6A">
        <w:rPr>
          <w:rFonts w:ascii="Times New Roman" w:eastAsia="Times New Roman" w:hAnsi="Times New Roman"/>
          <w:sz w:val="24"/>
          <w:szCs w:val="24"/>
        </w:rPr>
        <w:t>«зачет» – а</w:t>
      </w:r>
      <w:r w:rsidRPr="00363A6A">
        <w:rPr>
          <w:rFonts w:ascii="Times New Roman" w:eastAsia="Times New Roman" w:hAnsi="Times New Roman"/>
          <w:color w:val="000000"/>
          <w:sz w:val="24"/>
          <w:szCs w:val="24"/>
        </w:rPr>
        <w:t>спирант</w:t>
      </w:r>
      <w:r w:rsidRPr="00363A6A">
        <w:rPr>
          <w:rFonts w:ascii="Times New Roman" w:eastAsia="Times New Roman" w:hAnsi="Times New Roman"/>
          <w:sz w:val="24"/>
          <w:szCs w:val="24"/>
        </w:rPr>
        <w:t xml:space="preserve"> должен показать средний, высокий уровни или пороговый уровень освоения компетенций;</w:t>
      </w:r>
    </w:p>
    <w:p w:rsidR="00CC3006" w:rsidRPr="00363A6A" w:rsidRDefault="00CC3006" w:rsidP="00CC3006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</w:rPr>
      </w:pPr>
      <w:r w:rsidRPr="00363A6A">
        <w:rPr>
          <w:rFonts w:ascii="Times New Roman" w:eastAsia="Times New Roman" w:hAnsi="Times New Roman"/>
          <w:sz w:val="24"/>
          <w:szCs w:val="24"/>
        </w:rPr>
        <w:t>«незачет»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 и выполнения элементарных заданий.</w:t>
      </w:r>
    </w:p>
    <w:p w:rsidR="00CC3006" w:rsidRPr="00CC3006" w:rsidRDefault="00CC3006" w:rsidP="00CC3006">
      <w:pPr>
        <w:rPr>
          <w:rFonts w:ascii="Times New Roman" w:hAnsi="Times New Roman" w:cs="Times New Roman"/>
          <w:sz w:val="24"/>
          <w:szCs w:val="24"/>
        </w:rPr>
      </w:pPr>
    </w:p>
    <w:sectPr w:rsidR="00CC3006" w:rsidRPr="00CC300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717D9"/>
    <w:multiLevelType w:val="hybridMultilevel"/>
    <w:tmpl w:val="2668C2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503638"/>
    <w:multiLevelType w:val="hybridMultilevel"/>
    <w:tmpl w:val="89FE7E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02C71F5"/>
    <w:multiLevelType w:val="hybridMultilevel"/>
    <w:tmpl w:val="331283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2524ACC"/>
    <w:multiLevelType w:val="hybridMultilevel"/>
    <w:tmpl w:val="8BD60A2A"/>
    <w:lvl w:ilvl="0" w:tplc="E59AE44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201A9F"/>
    <w:multiLevelType w:val="hybridMultilevel"/>
    <w:tmpl w:val="F7286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A95986"/>
    <w:multiLevelType w:val="hybridMultilevel"/>
    <w:tmpl w:val="6742B7D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D0B2F"/>
    <w:rsid w:val="002F1884"/>
    <w:rsid w:val="00A35633"/>
    <w:rsid w:val="00CC3006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8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8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3342</Words>
  <Characters>26242</Characters>
  <Application>Microsoft Office Word</Application>
  <DocSecurity>0</DocSecurity>
  <Lines>218</Lines>
  <Paragraphs>59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2018-2019_а20_06_01-зТБЖа-18_45_plx_Педагогика и психология высшей школы</vt:lpstr>
      <vt:lpstr>Лист1</vt:lpstr>
    </vt:vector>
  </TitlesOfParts>
  <Company>SPecialiST RePack</Company>
  <LinksUpToDate>false</LinksUpToDate>
  <CharactersWithSpaces>29525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2018-2019_а20_06_01-зТБЖа-18_45_plx_Педагогика и психология высшей школы</dc:title>
  <dc:creator>FastReport.NET</dc:creator>
  <cp:lastModifiedBy>Владимир</cp:lastModifiedBy>
  <cp:revision>4</cp:revision>
  <dcterms:created xsi:type="dcterms:W3CDTF">2020-11-05T11:41:00Z</dcterms:created>
  <dcterms:modified xsi:type="dcterms:W3CDTF">2020-11-05T12:10:00Z</dcterms:modified>
</cp:coreProperties>
</file>