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7137F" w14:textId="77777777" w:rsidR="00A67DEF" w:rsidRDefault="002907FC" w:rsidP="002907FC">
      <w:pPr>
        <w:jc w:val="both"/>
        <w:rPr>
          <w:rStyle w:val="FontStyle16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AEF9D27" wp14:editId="056CC13B">
            <wp:extent cx="5677469" cy="9119334"/>
            <wp:effectExtent l="0" t="0" r="0" b="0"/>
            <wp:docPr id="2" name="Рисунок 2" descr="F:\УОА\2018-19\Акредитация ФГОС+\ФГОС ВО_РП_2018-2019\Сканы титулов рабочих программ 2018г\Усатая\Дизайн арх. среды\Истор.диз.объе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ОА\2018-19\Акредитация ФГОС+\ФГОС ВО_РП_2018-2019\Сканы титулов рабочих программ 2018г\Усатая\Дизайн арх. среды\Истор.диз.объек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3" t="3183" r="5748" b="1806"/>
                    <a:stretch/>
                  </pic:blipFill>
                  <pic:spPr bwMode="auto">
                    <a:xfrm>
                      <a:off x="0" y="0"/>
                      <a:ext cx="5680957" cy="912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63AEE7" w14:textId="77777777" w:rsidR="002907FC" w:rsidRDefault="002907FC" w:rsidP="002907FC">
      <w:pPr>
        <w:pStyle w:val="Style10"/>
        <w:widowControl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383DA2D1" wp14:editId="2F9BF01D">
            <wp:extent cx="5966692" cy="9116705"/>
            <wp:effectExtent l="0" t="0" r="0" b="0"/>
            <wp:docPr id="3" name="Рисунок 3" descr="F:\УОА\2018-19\Акредитация ФГОС+\ФГОС ВО_РП_2018-2019\Сканы титулов рабочих программ 2018г\Усатая\Дизайн арх. среды\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ОА\2018-19\Акредитация ФГОС+\ФГОС ВО_РП_2018-2019\Сканы титулов рабочих программ 2018г\Усатая\Дизайн арх. среды\лист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2848" r="3908" b="5491"/>
                    <a:stretch/>
                  </pic:blipFill>
                  <pic:spPr bwMode="auto">
                    <a:xfrm>
                      <a:off x="0" y="0"/>
                      <a:ext cx="5970358" cy="912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99D7F" w14:textId="77777777" w:rsidR="002907FC" w:rsidRDefault="002907FC" w:rsidP="002907FC">
      <w:pPr>
        <w:pStyle w:val="Style10"/>
        <w:widowControl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0C574741" wp14:editId="0B553D5E">
            <wp:extent cx="5957437" cy="8871045"/>
            <wp:effectExtent l="0" t="0" r="0" b="0"/>
            <wp:docPr id="4" name="Рисунок 4" descr="F:\УОА\2018-19\Акредитация ФГОС+\ФГОС ВО_РП_2018-2019\Сканы титулов рабочих программ 2018г\Усатая\Дизайн арх. среды\Лист из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ОА\2018-19\Акредитация ФГОС+\ФГОС ВО_РП_2018-2019\Сканы титулов рабочих программ 2018г\Усатая\Дизайн арх. среды\Лист изм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4" t="3519" r="3219" b="5156"/>
                    <a:stretch/>
                  </pic:blipFill>
                  <pic:spPr bwMode="auto">
                    <a:xfrm>
                      <a:off x="0" y="0"/>
                      <a:ext cx="5961100" cy="887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5BF937" w14:textId="77777777" w:rsidR="002907FC" w:rsidRDefault="002907FC" w:rsidP="00A50070">
      <w:pPr>
        <w:pStyle w:val="Style10"/>
        <w:widowControl/>
        <w:ind w:firstLine="720"/>
        <w:rPr>
          <w:rStyle w:val="FontStyle16"/>
          <w:sz w:val="24"/>
          <w:szCs w:val="24"/>
        </w:rPr>
      </w:pPr>
    </w:p>
    <w:p w14:paraId="107471EC" w14:textId="77777777" w:rsidR="002907FC" w:rsidRDefault="002907FC" w:rsidP="00A50070">
      <w:pPr>
        <w:pStyle w:val="Style10"/>
        <w:widowControl/>
        <w:ind w:firstLine="720"/>
        <w:rPr>
          <w:rStyle w:val="FontStyle16"/>
          <w:sz w:val="24"/>
          <w:szCs w:val="24"/>
        </w:rPr>
      </w:pPr>
    </w:p>
    <w:p w14:paraId="5E433463" w14:textId="77777777" w:rsidR="00D05E55" w:rsidRPr="0016387F" w:rsidRDefault="00E665C8" w:rsidP="00A50070">
      <w:pPr>
        <w:pStyle w:val="Style10"/>
        <w:widowControl/>
        <w:ind w:firstLine="720"/>
        <w:rPr>
          <w:rStyle w:val="FontStyle16"/>
          <w:sz w:val="24"/>
          <w:szCs w:val="24"/>
        </w:rPr>
      </w:pPr>
      <w:r w:rsidRPr="0016387F">
        <w:rPr>
          <w:rStyle w:val="FontStyle16"/>
          <w:sz w:val="24"/>
          <w:szCs w:val="24"/>
        </w:rPr>
        <w:lastRenderedPageBreak/>
        <w:t>1. Цели освоения</w:t>
      </w:r>
      <w:r w:rsidR="00D05E55" w:rsidRPr="0016387F">
        <w:rPr>
          <w:rStyle w:val="FontStyle16"/>
          <w:sz w:val="24"/>
          <w:szCs w:val="24"/>
        </w:rPr>
        <w:t xml:space="preserve"> дисциплины</w:t>
      </w:r>
      <w:r w:rsidRPr="0016387F">
        <w:rPr>
          <w:rStyle w:val="FontStyle16"/>
          <w:sz w:val="24"/>
          <w:szCs w:val="24"/>
        </w:rPr>
        <w:t xml:space="preserve"> (модуля) </w:t>
      </w:r>
    </w:p>
    <w:p w14:paraId="533DA902" w14:textId="77777777" w:rsidR="00604D01" w:rsidRPr="0016387F" w:rsidRDefault="00E665C8" w:rsidP="00604D01">
      <w:pPr>
        <w:ind w:firstLine="540"/>
        <w:jc w:val="both"/>
      </w:pPr>
      <w:r w:rsidRPr="0016387F">
        <w:t>Целями освоения</w:t>
      </w:r>
      <w:r w:rsidR="00A57C2F" w:rsidRPr="0016387F">
        <w:t xml:space="preserve"> дисциплины </w:t>
      </w:r>
      <w:r w:rsidRPr="0016387F">
        <w:t>«</w:t>
      </w:r>
      <w:r w:rsidR="00604D01" w:rsidRPr="0016387F">
        <w:t>История дизайна объекта</w:t>
      </w:r>
      <w:r w:rsidRPr="0016387F">
        <w:t>» являю</w:t>
      </w:r>
      <w:r w:rsidR="00A57C2F" w:rsidRPr="0016387F">
        <w:t>тся</w:t>
      </w:r>
      <w:r w:rsidRPr="0016387F">
        <w:t>:</w:t>
      </w:r>
      <w:r w:rsidR="00A57C2F" w:rsidRPr="0016387F">
        <w:t xml:space="preserve"> овладение студентами необходимым и достаточным уровнем профессиональных компетенций в соответствии с требованиями ФГОС ВО по направлению</w:t>
      </w:r>
      <w:r w:rsidR="00A57C2F" w:rsidRPr="0016387F">
        <w:rPr>
          <w:rStyle w:val="FontStyle16"/>
          <w:sz w:val="24"/>
          <w:szCs w:val="24"/>
        </w:rPr>
        <w:t xml:space="preserve"> </w:t>
      </w:r>
      <w:r w:rsidR="00A57C2F" w:rsidRPr="0016387F">
        <w:rPr>
          <w:rStyle w:val="FontStyle16"/>
          <w:b w:val="0"/>
          <w:sz w:val="24"/>
          <w:szCs w:val="24"/>
        </w:rPr>
        <w:t xml:space="preserve">подготовки </w:t>
      </w:r>
      <w:r w:rsidRPr="0016387F">
        <w:rPr>
          <w:rStyle w:val="FontStyle16"/>
          <w:b w:val="0"/>
          <w:sz w:val="24"/>
          <w:szCs w:val="24"/>
        </w:rPr>
        <w:t>0</w:t>
      </w:r>
      <w:r w:rsidR="00A57C2F" w:rsidRPr="0016387F">
        <w:rPr>
          <w:rStyle w:val="FontStyle16"/>
          <w:b w:val="0"/>
          <w:sz w:val="24"/>
          <w:szCs w:val="24"/>
        </w:rPr>
        <w:t>7030</w:t>
      </w:r>
      <w:r w:rsidRPr="0016387F">
        <w:rPr>
          <w:rStyle w:val="FontStyle16"/>
          <w:b w:val="0"/>
          <w:sz w:val="24"/>
          <w:szCs w:val="24"/>
        </w:rPr>
        <w:t>3</w:t>
      </w:r>
      <w:r w:rsidR="00A57C2F" w:rsidRPr="0016387F">
        <w:rPr>
          <w:rStyle w:val="FontStyle16"/>
          <w:b w:val="0"/>
          <w:sz w:val="24"/>
          <w:szCs w:val="24"/>
        </w:rPr>
        <w:t xml:space="preserve"> –«Дизайн архитектурной среды»</w:t>
      </w:r>
      <w:r w:rsidR="00604D01" w:rsidRPr="0016387F">
        <w:rPr>
          <w:b/>
        </w:rPr>
        <w:t xml:space="preserve">, </w:t>
      </w:r>
      <w:r w:rsidR="00604D01" w:rsidRPr="0016387F">
        <w:t>дать студентам представление  об  архитектурно-дизайнерском историческом анализе объекта изучения, о характере эксплуатации объекта, о возможностях изменения архитектуры и дизайна объекта в будущем, его месте в целостной архитектурно-дизайнерской среде.</w:t>
      </w:r>
    </w:p>
    <w:p w14:paraId="7F8992E8" w14:textId="77777777" w:rsidR="00604D01" w:rsidRPr="0016387F" w:rsidRDefault="00604D01" w:rsidP="00604D01">
      <w:pPr>
        <w:ind w:firstLine="540"/>
        <w:jc w:val="both"/>
      </w:pPr>
      <w:r w:rsidRPr="0016387F">
        <w:t>- ознакомления студентов с некоторыми основными задачами, содержанием и процедурами архитектурно-дизайнерского анализа  объекта (предпроектным и проектным анализом в том числе) для выработки обоснованного подхода к объектам  архитектурной среды (от отдельной вещи до средового объекта);</w:t>
      </w:r>
    </w:p>
    <w:p w14:paraId="5BD5BEAC" w14:textId="77777777" w:rsidR="00604D01" w:rsidRPr="0016387F" w:rsidRDefault="00604D01" w:rsidP="00604D01">
      <w:pPr>
        <w:ind w:firstLine="540"/>
        <w:jc w:val="both"/>
      </w:pPr>
      <w:r w:rsidRPr="0016387F">
        <w:t>- развития навыков и умения сбора, анализа и синтеза исторической информации, по архитектурно-дизайнерскому объекту и использовать полученные данные для комплексного проектирования интерьеров и объектов городской архитектурной среды.</w:t>
      </w:r>
    </w:p>
    <w:p w14:paraId="3200B802" w14:textId="77777777" w:rsidR="00604D01" w:rsidRPr="0016387F" w:rsidRDefault="00604D01" w:rsidP="00604D01">
      <w:pPr>
        <w:ind w:firstLine="540"/>
        <w:jc w:val="both"/>
        <w:rPr>
          <w:color w:val="0000FF"/>
        </w:rPr>
      </w:pPr>
    </w:p>
    <w:p w14:paraId="609FF14D" w14:textId="77777777" w:rsidR="00604D01" w:rsidRPr="0016387F" w:rsidRDefault="00604D01" w:rsidP="00604D01">
      <w:pPr>
        <w:ind w:firstLine="540"/>
        <w:jc w:val="center"/>
        <w:rPr>
          <w:b/>
        </w:rPr>
      </w:pPr>
      <w:r w:rsidRPr="0016387F">
        <w:rPr>
          <w:b/>
        </w:rPr>
        <w:t>1.2. Задачи изложения и изучения дисциплины</w:t>
      </w:r>
    </w:p>
    <w:p w14:paraId="72F9093C" w14:textId="77777777" w:rsidR="00604D01" w:rsidRPr="0016387F" w:rsidRDefault="00604D01" w:rsidP="00604D01">
      <w:pPr>
        <w:ind w:firstLine="540"/>
        <w:jc w:val="both"/>
      </w:pPr>
      <w:r w:rsidRPr="0016387F">
        <w:t xml:space="preserve">Основными задачами курса являются: изучение методов и способов изучения истории  дизайна объекта;  изучение современных условий эксплуатации объекта архитектурной среды;  изучение приемов выявления возможных изменений архитектуры и дизайна объекта; раскрытие перед студентами системы комплексных средовых проблем, демонстрации процедур и результатов анализа и синтеза в проектировании интерьеров и объектов городской среды; а также -  формирование основных компонентов проектной культуры студентов и приобщение их  к художественно-конструкторской деятельности; раскрытие перед студентами широкого спектра гуманитарных и художественно-проектных задач в рамках комплексного подхода к исследованию объектов архитектурной среды; приобретение  и развитие студентами практических умений и навыков  исследования и  применения их процессе проектирования. </w:t>
      </w:r>
    </w:p>
    <w:p w14:paraId="56E44313" w14:textId="77777777" w:rsidR="00604D01" w:rsidRPr="0016387F" w:rsidRDefault="00604D01" w:rsidP="00604D01">
      <w:pPr>
        <w:ind w:firstLine="540"/>
        <w:jc w:val="both"/>
      </w:pPr>
    </w:p>
    <w:p w14:paraId="0DEE088C" w14:textId="77777777" w:rsidR="00D05E55" w:rsidRPr="0016387F" w:rsidRDefault="00D05E55" w:rsidP="00D05E55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16387F">
        <w:rPr>
          <w:rStyle w:val="FontStyle21"/>
          <w:sz w:val="24"/>
          <w:szCs w:val="24"/>
        </w:rPr>
        <w:t>2.</w:t>
      </w:r>
      <w:r w:rsidR="005C3305" w:rsidRPr="0016387F">
        <w:rPr>
          <w:rStyle w:val="FontStyle21"/>
          <w:sz w:val="24"/>
          <w:szCs w:val="24"/>
        </w:rPr>
        <w:t xml:space="preserve"> </w:t>
      </w:r>
      <w:r w:rsidRPr="0016387F">
        <w:rPr>
          <w:rStyle w:val="FontStyle21"/>
          <w:b/>
          <w:sz w:val="24"/>
          <w:szCs w:val="24"/>
        </w:rPr>
        <w:t xml:space="preserve">Место дисциплины в структуре </w:t>
      </w:r>
      <w:r w:rsidR="00E665C8" w:rsidRPr="0016387F">
        <w:rPr>
          <w:rStyle w:val="FontStyle21"/>
          <w:b/>
          <w:sz w:val="24"/>
          <w:szCs w:val="24"/>
        </w:rPr>
        <w:t xml:space="preserve"> образовательной программы  подготовки </w:t>
      </w:r>
      <w:r w:rsidRPr="0016387F">
        <w:rPr>
          <w:rStyle w:val="FontStyle21"/>
          <w:b/>
          <w:sz w:val="24"/>
          <w:szCs w:val="24"/>
        </w:rPr>
        <w:t>бакалав</w:t>
      </w:r>
      <w:r w:rsidR="00E665C8" w:rsidRPr="0016387F">
        <w:rPr>
          <w:rStyle w:val="FontStyle21"/>
          <w:b/>
          <w:sz w:val="24"/>
          <w:szCs w:val="24"/>
        </w:rPr>
        <w:t>ра</w:t>
      </w:r>
    </w:p>
    <w:p w14:paraId="7FCA91C3" w14:textId="4C771CCE" w:rsidR="00965F22" w:rsidRPr="0016387F" w:rsidRDefault="00E665C8" w:rsidP="00E665C8">
      <w:pPr>
        <w:pStyle w:val="Style3"/>
        <w:widowControl/>
        <w:rPr>
          <w:rStyle w:val="FontStyle21"/>
          <w:sz w:val="24"/>
          <w:szCs w:val="24"/>
        </w:rPr>
      </w:pPr>
      <w:r w:rsidRPr="0016387F">
        <w:rPr>
          <w:rStyle w:val="FontStyle21"/>
          <w:sz w:val="24"/>
          <w:szCs w:val="24"/>
        </w:rPr>
        <w:t xml:space="preserve">      Дисциплина «</w:t>
      </w:r>
      <w:r w:rsidR="00604D01" w:rsidRPr="0016387F">
        <w:rPr>
          <w:rStyle w:val="FontStyle21"/>
          <w:sz w:val="24"/>
          <w:szCs w:val="24"/>
        </w:rPr>
        <w:t>История дизайна объекта</w:t>
      </w:r>
      <w:r w:rsidRPr="0016387F">
        <w:rPr>
          <w:rStyle w:val="FontStyle21"/>
          <w:sz w:val="24"/>
          <w:szCs w:val="24"/>
        </w:rPr>
        <w:t xml:space="preserve">» </w:t>
      </w:r>
      <w:r w:rsidR="00057B61" w:rsidRPr="0016387F">
        <w:rPr>
          <w:rStyle w:val="FontStyle21"/>
          <w:sz w:val="24"/>
          <w:szCs w:val="24"/>
        </w:rPr>
        <w:t>Б</w:t>
      </w:r>
      <w:proofErr w:type="gramStart"/>
      <w:r w:rsidR="00057B61" w:rsidRPr="0016387F">
        <w:rPr>
          <w:rStyle w:val="FontStyle21"/>
          <w:sz w:val="24"/>
          <w:szCs w:val="24"/>
        </w:rPr>
        <w:t>1.В.ДВ</w:t>
      </w:r>
      <w:proofErr w:type="gramEnd"/>
      <w:r w:rsidR="00057B61" w:rsidRPr="0016387F">
        <w:rPr>
          <w:rStyle w:val="FontStyle21"/>
          <w:sz w:val="24"/>
          <w:szCs w:val="24"/>
        </w:rPr>
        <w:t>.06.02</w:t>
      </w:r>
      <w:r w:rsidR="00CC2A4B">
        <w:rPr>
          <w:rStyle w:val="FontStyle21"/>
          <w:sz w:val="24"/>
          <w:szCs w:val="24"/>
        </w:rPr>
        <w:t xml:space="preserve"> </w:t>
      </w:r>
      <w:r w:rsidRPr="0016387F">
        <w:rPr>
          <w:rStyle w:val="FontStyle21"/>
          <w:sz w:val="24"/>
          <w:szCs w:val="24"/>
        </w:rPr>
        <w:t xml:space="preserve">входит в </w:t>
      </w:r>
      <w:r w:rsidR="00604D01" w:rsidRPr="0016387F">
        <w:rPr>
          <w:rStyle w:val="FontStyle21"/>
          <w:sz w:val="24"/>
          <w:szCs w:val="24"/>
        </w:rPr>
        <w:t xml:space="preserve"> вариативную </w:t>
      </w:r>
      <w:r w:rsidRPr="0016387F">
        <w:rPr>
          <w:rStyle w:val="FontStyle21"/>
          <w:sz w:val="24"/>
          <w:szCs w:val="24"/>
        </w:rPr>
        <w:t>часть блока 1 образовательной программы.</w:t>
      </w:r>
    </w:p>
    <w:p w14:paraId="1946DACE" w14:textId="77777777" w:rsidR="00850283" w:rsidRPr="0016387F" w:rsidRDefault="005B3728" w:rsidP="00850283">
      <w:pPr>
        <w:pStyle w:val="a6"/>
        <w:ind w:firstLine="360"/>
        <w:jc w:val="both"/>
      </w:pPr>
      <w:r w:rsidRPr="0016387F">
        <w:t>Для усвоения данной дисциплины студенту необходим</w:t>
      </w:r>
      <w:r w:rsidR="00850283" w:rsidRPr="0016387F">
        <w:t xml:space="preserve"> объём знаний, предусмотренный дисциплинами</w:t>
      </w:r>
      <w:r w:rsidRPr="0016387F">
        <w:t xml:space="preserve"> </w:t>
      </w:r>
      <w:r w:rsidR="00850283" w:rsidRPr="0016387F">
        <w:t xml:space="preserve">«Основы  архитектурно-дизайнерского проектирования и композиционного моделирования», </w:t>
      </w:r>
      <w:r w:rsidR="00E665C8" w:rsidRPr="0016387F">
        <w:t>«Основы компьютерного моделирования в архитектуре и дизайне</w:t>
      </w:r>
      <w:r w:rsidR="00604D01" w:rsidRPr="0016387F">
        <w:t>»; «Предпроектный и проектный анализ»</w:t>
      </w:r>
    </w:p>
    <w:p w14:paraId="4E44D924" w14:textId="77777777" w:rsidR="00965F22" w:rsidRPr="0016387F" w:rsidRDefault="001A7391" w:rsidP="00850283">
      <w:pPr>
        <w:widowControl/>
        <w:autoSpaceDE/>
        <w:autoSpaceDN/>
        <w:adjustRightInd/>
        <w:ind w:firstLine="567"/>
        <w:jc w:val="both"/>
        <w:rPr>
          <w:rStyle w:val="FontStyle21"/>
          <w:sz w:val="24"/>
          <w:szCs w:val="24"/>
        </w:rPr>
      </w:pPr>
      <w:r w:rsidRPr="0016387F">
        <w:rPr>
          <w:rStyle w:val="FontStyle21"/>
          <w:sz w:val="24"/>
          <w:szCs w:val="24"/>
        </w:rPr>
        <w:t xml:space="preserve">Данная дисциплина необходима для последующего успешного освоения следующих дисциплин: </w:t>
      </w:r>
      <w:r w:rsidR="00F05299" w:rsidRPr="0016387F">
        <w:rPr>
          <w:rStyle w:val="FontStyle21"/>
          <w:sz w:val="24"/>
          <w:szCs w:val="24"/>
        </w:rPr>
        <w:t>«</w:t>
      </w:r>
      <w:r w:rsidR="005B3728" w:rsidRPr="0016387F">
        <w:rPr>
          <w:rStyle w:val="FontStyle21"/>
          <w:sz w:val="24"/>
          <w:szCs w:val="24"/>
        </w:rPr>
        <w:t>Архит</w:t>
      </w:r>
      <w:r w:rsidR="00CA5B61" w:rsidRPr="0016387F">
        <w:rPr>
          <w:rStyle w:val="FontStyle21"/>
          <w:sz w:val="24"/>
          <w:szCs w:val="24"/>
        </w:rPr>
        <w:t xml:space="preserve">ектурно-дизайнерское </w:t>
      </w:r>
      <w:r w:rsidR="005B3728" w:rsidRPr="0016387F">
        <w:rPr>
          <w:rStyle w:val="FontStyle21"/>
          <w:sz w:val="24"/>
          <w:szCs w:val="24"/>
        </w:rPr>
        <w:t xml:space="preserve"> проектирование», </w:t>
      </w:r>
      <w:r w:rsidR="00E4473B" w:rsidRPr="0016387F">
        <w:t>«</w:t>
      </w:r>
      <w:r w:rsidR="00E4473B" w:rsidRPr="0016387F">
        <w:rPr>
          <w:rStyle w:val="FontStyle21"/>
          <w:sz w:val="24"/>
          <w:szCs w:val="24"/>
        </w:rPr>
        <w:t>Современная архитектура»</w:t>
      </w:r>
      <w:r w:rsidR="005B3728" w:rsidRPr="0016387F">
        <w:rPr>
          <w:rStyle w:val="FontStyle21"/>
          <w:sz w:val="24"/>
          <w:szCs w:val="24"/>
        </w:rPr>
        <w:t>,</w:t>
      </w:r>
      <w:r w:rsidR="00E665C8" w:rsidRPr="0016387F">
        <w:rPr>
          <w:rStyle w:val="FontStyle21"/>
          <w:sz w:val="24"/>
          <w:szCs w:val="24"/>
        </w:rPr>
        <w:t xml:space="preserve"> </w:t>
      </w:r>
      <w:r w:rsidR="005B3728" w:rsidRPr="0016387F">
        <w:rPr>
          <w:rStyle w:val="FontStyle21"/>
          <w:sz w:val="24"/>
          <w:szCs w:val="24"/>
        </w:rPr>
        <w:t>для выполнения курсовых проектов и выпускной  квалификационной работы.</w:t>
      </w:r>
    </w:p>
    <w:p w14:paraId="424B1EC8" w14:textId="77777777" w:rsidR="002D00A4" w:rsidRPr="0016387F" w:rsidRDefault="002D00A4" w:rsidP="00F57F3C">
      <w:pPr>
        <w:ind w:firstLine="540"/>
        <w:jc w:val="both"/>
        <w:rPr>
          <w:rStyle w:val="FontStyle21"/>
          <w:sz w:val="24"/>
          <w:szCs w:val="24"/>
        </w:rPr>
      </w:pPr>
    </w:p>
    <w:p w14:paraId="56E8BD4A" w14:textId="77777777" w:rsidR="00F57F3C" w:rsidRPr="0016387F" w:rsidRDefault="00D05E55" w:rsidP="00F57F3C">
      <w:pPr>
        <w:ind w:firstLine="540"/>
        <w:jc w:val="both"/>
        <w:rPr>
          <w:rStyle w:val="FontStyle21"/>
          <w:b/>
          <w:sz w:val="24"/>
          <w:szCs w:val="24"/>
        </w:rPr>
      </w:pPr>
      <w:r w:rsidRPr="0016387F">
        <w:rPr>
          <w:rStyle w:val="FontStyle21"/>
          <w:sz w:val="24"/>
          <w:szCs w:val="24"/>
        </w:rPr>
        <w:t>3</w:t>
      </w:r>
      <w:r w:rsidR="005B3728" w:rsidRPr="0016387F">
        <w:rPr>
          <w:rStyle w:val="FontStyle21"/>
          <w:sz w:val="24"/>
          <w:szCs w:val="24"/>
        </w:rPr>
        <w:t>.</w:t>
      </w:r>
      <w:r w:rsidRPr="0016387F">
        <w:rPr>
          <w:rStyle w:val="FontStyle21"/>
          <w:sz w:val="24"/>
          <w:szCs w:val="24"/>
        </w:rPr>
        <w:t xml:space="preserve"> </w:t>
      </w:r>
      <w:r w:rsidRPr="0016387F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E665C8" w:rsidRPr="0016387F">
        <w:rPr>
          <w:rStyle w:val="FontStyle21"/>
          <w:b/>
          <w:sz w:val="24"/>
          <w:szCs w:val="24"/>
        </w:rPr>
        <w:t xml:space="preserve"> и планируемые результаты обучения</w:t>
      </w:r>
      <w:r w:rsidR="00863603" w:rsidRPr="0016387F">
        <w:rPr>
          <w:rStyle w:val="FontStyle21"/>
          <w:b/>
          <w:sz w:val="24"/>
          <w:szCs w:val="24"/>
        </w:rPr>
        <w:t>:</w:t>
      </w:r>
    </w:p>
    <w:p w14:paraId="39B2A988" w14:textId="77777777" w:rsidR="00E665C8" w:rsidRPr="0016387F" w:rsidRDefault="00E665C8" w:rsidP="002907FC">
      <w:pPr>
        <w:ind w:firstLine="567"/>
        <w:jc w:val="both"/>
      </w:pPr>
      <w:r w:rsidRPr="0016387F">
        <w:t>В результате освоение дисциплины «</w:t>
      </w:r>
      <w:r w:rsidR="00604D01" w:rsidRPr="0016387F">
        <w:t>История дизайна объекта</w:t>
      </w:r>
      <w:r w:rsidRPr="0016387F"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3"/>
      </w:tblGrid>
      <w:tr w:rsidR="002907FC" w:rsidRPr="002907FC" w14:paraId="1623DF00" w14:textId="77777777" w:rsidTr="001B49E3">
        <w:trPr>
          <w:trHeight w:val="562"/>
          <w:tblHeader/>
        </w:trPr>
        <w:tc>
          <w:tcPr>
            <w:tcW w:w="1499" w:type="pct"/>
            <w:vAlign w:val="center"/>
          </w:tcPr>
          <w:p w14:paraId="161EA498" w14:textId="77777777" w:rsidR="00057B61" w:rsidRPr="002907FC" w:rsidRDefault="00057B61" w:rsidP="004C7F95">
            <w:pPr>
              <w:jc w:val="center"/>
            </w:pPr>
            <w:r w:rsidRPr="002907FC">
              <w:t xml:space="preserve">Структурный элемент </w:t>
            </w:r>
            <w:r w:rsidRPr="002907FC">
              <w:br/>
              <w:t>компетенции</w:t>
            </w:r>
          </w:p>
        </w:tc>
        <w:tc>
          <w:tcPr>
            <w:tcW w:w="3501" w:type="pct"/>
            <w:shd w:val="clear" w:color="auto" w:fill="auto"/>
            <w:vAlign w:val="center"/>
          </w:tcPr>
          <w:p w14:paraId="309D1B0F" w14:textId="77777777" w:rsidR="00057B61" w:rsidRPr="002907FC" w:rsidRDefault="00057B61" w:rsidP="004C7F95">
            <w:pPr>
              <w:jc w:val="center"/>
            </w:pPr>
            <w:r w:rsidRPr="002907FC">
              <w:t>Планируемые результаты обучения</w:t>
            </w:r>
          </w:p>
        </w:tc>
      </w:tr>
      <w:tr w:rsidR="002907FC" w:rsidRPr="002907FC" w14:paraId="119F4689" w14:textId="77777777" w:rsidTr="004C7F95">
        <w:tc>
          <w:tcPr>
            <w:tcW w:w="5000" w:type="pct"/>
            <w:gridSpan w:val="2"/>
          </w:tcPr>
          <w:p w14:paraId="792EC097" w14:textId="77777777" w:rsidR="00E665C8" w:rsidRPr="002907FC" w:rsidRDefault="00E665C8" w:rsidP="00604D01">
            <w:r w:rsidRPr="002907FC">
              <w:t>ПК-</w:t>
            </w:r>
            <w:r w:rsidR="00604D01" w:rsidRPr="002907FC">
              <w:t>13</w:t>
            </w:r>
            <w:r w:rsidRPr="002907FC">
              <w:t xml:space="preserve">: </w:t>
            </w:r>
            <w:r w:rsidR="00604D01" w:rsidRPr="002907FC">
              <w:t xml:space="preserve"> способностью действовать со знанием исторических и культурных прецедентов в местной и мировой культуре, в смежных сферах пространственных искусств, учитывая одновременно ценность традиционных решений и перспективы социальных и технических инноваций </w:t>
            </w:r>
          </w:p>
        </w:tc>
      </w:tr>
      <w:tr w:rsidR="002907FC" w:rsidRPr="002907FC" w14:paraId="443A5B01" w14:textId="77777777" w:rsidTr="00057B61">
        <w:tc>
          <w:tcPr>
            <w:tcW w:w="1499" w:type="pct"/>
          </w:tcPr>
          <w:p w14:paraId="2661BBFB" w14:textId="77777777" w:rsidR="00057B61" w:rsidRPr="002907FC" w:rsidRDefault="00057B61" w:rsidP="004C7F95">
            <w:r w:rsidRPr="002907FC">
              <w:t>Знать</w:t>
            </w:r>
          </w:p>
        </w:tc>
        <w:tc>
          <w:tcPr>
            <w:tcW w:w="3501" w:type="pct"/>
          </w:tcPr>
          <w:p w14:paraId="0E75473B" w14:textId="77777777" w:rsidR="00057B61" w:rsidRPr="002907FC" w:rsidRDefault="00057B61" w:rsidP="00B61A37">
            <w:pPr>
              <w:ind w:right="5" w:firstLine="15"/>
              <w:jc w:val="both"/>
              <w:rPr>
                <w:i/>
              </w:rPr>
            </w:pPr>
            <w:r w:rsidRPr="002907FC">
              <w:rPr>
                <w:iCs/>
              </w:rPr>
              <w:t>Методы и способы</w:t>
            </w:r>
            <w:r w:rsidRPr="002907FC">
              <w:t xml:space="preserve">  архитектурно-дизайнерского </w:t>
            </w:r>
            <w:r w:rsidRPr="002907FC">
              <w:lastRenderedPageBreak/>
              <w:t xml:space="preserve">исторического анализа объекта изучения, о характере эксплуатации объекта, о возможностях изменения архитектуры и дизайна объекта в будущее, его месте в целостной архитектурно-дизайнерской среде. </w:t>
            </w:r>
          </w:p>
        </w:tc>
      </w:tr>
      <w:tr w:rsidR="002907FC" w:rsidRPr="002907FC" w14:paraId="59BF3EF0" w14:textId="77777777" w:rsidTr="00057B61">
        <w:trPr>
          <w:trHeight w:val="1135"/>
        </w:trPr>
        <w:tc>
          <w:tcPr>
            <w:tcW w:w="1499" w:type="pct"/>
          </w:tcPr>
          <w:p w14:paraId="0DC21487" w14:textId="77777777" w:rsidR="00057B61" w:rsidRPr="002907FC" w:rsidRDefault="00057B61" w:rsidP="004C7F95">
            <w:r w:rsidRPr="002907FC">
              <w:lastRenderedPageBreak/>
              <w:t>Уметь:</w:t>
            </w:r>
          </w:p>
        </w:tc>
        <w:tc>
          <w:tcPr>
            <w:tcW w:w="3501" w:type="pct"/>
          </w:tcPr>
          <w:p w14:paraId="699A2661" w14:textId="77777777" w:rsidR="00057B61" w:rsidRPr="002907FC" w:rsidRDefault="00057B61" w:rsidP="00B61A37">
            <w:pPr>
              <w:pStyle w:val="a6"/>
              <w:ind w:firstLine="567"/>
              <w:jc w:val="both"/>
            </w:pPr>
            <w:r w:rsidRPr="002907FC">
              <w:t xml:space="preserve">Выявлять  предлагать и современные условия эксплуатации объекта архитектурной среды; осуществлять приемы выявления возможных изменений архитектуры и дизайна объекта. </w:t>
            </w:r>
          </w:p>
        </w:tc>
      </w:tr>
      <w:tr w:rsidR="002907FC" w:rsidRPr="002907FC" w14:paraId="3AE2C681" w14:textId="77777777" w:rsidTr="00057B61">
        <w:tc>
          <w:tcPr>
            <w:tcW w:w="1499" w:type="pct"/>
          </w:tcPr>
          <w:p w14:paraId="18DE6604" w14:textId="77777777" w:rsidR="00057B61" w:rsidRPr="002907FC" w:rsidRDefault="00057B61" w:rsidP="004C7F95">
            <w:r w:rsidRPr="002907FC">
              <w:t>Владеть:</w:t>
            </w:r>
          </w:p>
        </w:tc>
        <w:tc>
          <w:tcPr>
            <w:tcW w:w="3501" w:type="pct"/>
          </w:tcPr>
          <w:p w14:paraId="26FC5F5A" w14:textId="77777777" w:rsidR="00057B61" w:rsidRPr="002907FC" w:rsidRDefault="00057B61" w:rsidP="00227829">
            <w:pPr>
              <w:ind w:left="44"/>
            </w:pPr>
            <w:r w:rsidRPr="002907FC">
              <w:t>Способами и методами  исследования объектов архитектуры и дизайна и применения данных исследования  в процессе проектирования.</w:t>
            </w:r>
          </w:p>
        </w:tc>
      </w:tr>
    </w:tbl>
    <w:p w14:paraId="28E60F4B" w14:textId="77777777" w:rsidR="004069C2" w:rsidRPr="0016387F" w:rsidRDefault="004069C2" w:rsidP="00E665C8">
      <w:pPr>
        <w:ind w:firstLine="567"/>
        <w:jc w:val="both"/>
      </w:pPr>
    </w:p>
    <w:p w14:paraId="1CE56E37" w14:textId="77777777" w:rsidR="000B1DE0" w:rsidRPr="0016387F" w:rsidRDefault="000B1DE0" w:rsidP="00D05E55">
      <w:pPr>
        <w:pStyle w:val="Style2"/>
        <w:widowControl/>
        <w:ind w:firstLine="720"/>
        <w:jc w:val="both"/>
        <w:rPr>
          <w:rStyle w:val="FontStyle17"/>
          <w:b w:val="0"/>
          <w:sz w:val="24"/>
          <w:szCs w:val="24"/>
        </w:rPr>
      </w:pPr>
    </w:p>
    <w:p w14:paraId="28C1EFC6" w14:textId="77777777" w:rsidR="00863603" w:rsidRPr="0016387F" w:rsidRDefault="00D05E55" w:rsidP="00D05E5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16387F">
        <w:rPr>
          <w:rStyle w:val="FontStyle18"/>
          <w:b w:val="0"/>
          <w:sz w:val="24"/>
          <w:szCs w:val="24"/>
        </w:rPr>
        <w:t xml:space="preserve">4. </w:t>
      </w:r>
      <w:r w:rsidRPr="0016387F">
        <w:rPr>
          <w:rStyle w:val="FontStyle18"/>
          <w:sz w:val="24"/>
          <w:szCs w:val="24"/>
        </w:rPr>
        <w:t>Структура и содержание дисциплины (модуля)</w:t>
      </w:r>
    </w:p>
    <w:p w14:paraId="331856D2" w14:textId="1098F5FD" w:rsidR="005F6FDE" w:rsidRPr="0016387F" w:rsidRDefault="005F6FDE" w:rsidP="005F6FDE">
      <w:pPr>
        <w:pStyle w:val="Style11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16387F">
        <w:rPr>
          <w:rStyle w:val="FontStyle21"/>
          <w:b/>
          <w:sz w:val="24"/>
          <w:szCs w:val="24"/>
        </w:rPr>
        <w:t>«</w:t>
      </w:r>
      <w:r w:rsidR="00B61A37" w:rsidRPr="0016387F">
        <w:rPr>
          <w:rStyle w:val="FontStyle21"/>
          <w:b/>
          <w:sz w:val="24"/>
          <w:szCs w:val="24"/>
        </w:rPr>
        <w:t>История дизайна объекта</w:t>
      </w:r>
      <w:r w:rsidR="00682017" w:rsidRPr="0016387F">
        <w:rPr>
          <w:rStyle w:val="FontStyle21"/>
          <w:b/>
          <w:sz w:val="24"/>
          <w:szCs w:val="24"/>
        </w:rPr>
        <w:t>»</w:t>
      </w:r>
    </w:p>
    <w:p w14:paraId="47C7929A" w14:textId="77777777" w:rsidR="00D05E55" w:rsidRPr="0016387F" w:rsidRDefault="00D05E55" w:rsidP="00D05E55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16387F">
        <w:rPr>
          <w:rStyle w:val="FontStyle18"/>
          <w:b w:val="0"/>
          <w:sz w:val="24"/>
          <w:szCs w:val="24"/>
        </w:rPr>
        <w:t xml:space="preserve">Общая трудоемкость дисциплины </w:t>
      </w:r>
      <w:r w:rsidR="00C360D0" w:rsidRPr="0016387F">
        <w:rPr>
          <w:rStyle w:val="FontStyle18"/>
          <w:b w:val="0"/>
          <w:sz w:val="24"/>
          <w:szCs w:val="24"/>
        </w:rPr>
        <w:t xml:space="preserve"> </w:t>
      </w:r>
      <w:r w:rsidRPr="0016387F">
        <w:rPr>
          <w:rStyle w:val="FontStyle18"/>
          <w:b w:val="0"/>
          <w:sz w:val="24"/>
          <w:szCs w:val="24"/>
        </w:rPr>
        <w:t>составля</w:t>
      </w:r>
      <w:r w:rsidR="00953D8D" w:rsidRPr="0016387F">
        <w:rPr>
          <w:rStyle w:val="FontStyle18"/>
          <w:b w:val="0"/>
          <w:sz w:val="24"/>
          <w:szCs w:val="24"/>
        </w:rPr>
        <w:t xml:space="preserve">ет </w:t>
      </w:r>
      <w:r w:rsidR="000B1DE0" w:rsidRPr="0016387F">
        <w:rPr>
          <w:rStyle w:val="FontStyle18"/>
          <w:b w:val="0"/>
          <w:sz w:val="24"/>
          <w:szCs w:val="24"/>
        </w:rPr>
        <w:t>4</w:t>
      </w:r>
      <w:r w:rsidRPr="0016387F">
        <w:rPr>
          <w:rStyle w:val="FontStyle18"/>
          <w:b w:val="0"/>
          <w:sz w:val="24"/>
          <w:szCs w:val="24"/>
        </w:rPr>
        <w:t xml:space="preserve"> ед</w:t>
      </w:r>
      <w:r w:rsidR="005B5F01" w:rsidRPr="0016387F">
        <w:rPr>
          <w:rStyle w:val="FontStyle18"/>
          <w:b w:val="0"/>
          <w:sz w:val="24"/>
          <w:szCs w:val="24"/>
        </w:rPr>
        <w:t>.</w:t>
      </w:r>
      <w:r w:rsidR="007743C8" w:rsidRPr="0016387F">
        <w:rPr>
          <w:rStyle w:val="FontStyle18"/>
          <w:b w:val="0"/>
          <w:sz w:val="24"/>
          <w:szCs w:val="24"/>
        </w:rPr>
        <w:t>,</w:t>
      </w:r>
      <w:r w:rsidR="00953D8D" w:rsidRPr="0016387F">
        <w:rPr>
          <w:rStyle w:val="FontStyle18"/>
          <w:b w:val="0"/>
          <w:sz w:val="24"/>
          <w:szCs w:val="24"/>
        </w:rPr>
        <w:t xml:space="preserve"> </w:t>
      </w:r>
      <w:r w:rsidR="000B1DE0" w:rsidRPr="0016387F">
        <w:rPr>
          <w:rStyle w:val="FontStyle18"/>
          <w:b w:val="0"/>
          <w:sz w:val="24"/>
          <w:szCs w:val="24"/>
        </w:rPr>
        <w:t xml:space="preserve">144 </w:t>
      </w:r>
      <w:r w:rsidR="00953D8D" w:rsidRPr="0016387F">
        <w:rPr>
          <w:rStyle w:val="FontStyle18"/>
          <w:b w:val="0"/>
          <w:sz w:val="24"/>
          <w:szCs w:val="24"/>
        </w:rPr>
        <w:t>ч</w:t>
      </w:r>
      <w:r w:rsidRPr="0016387F">
        <w:rPr>
          <w:rStyle w:val="FontStyle18"/>
          <w:b w:val="0"/>
          <w:sz w:val="24"/>
          <w:szCs w:val="24"/>
        </w:rPr>
        <w:t>.</w:t>
      </w:r>
    </w:p>
    <w:p w14:paraId="4E4FEF64" w14:textId="3D7DA51E" w:rsidR="00603A4E" w:rsidRDefault="00057B61" w:rsidP="00D05E55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16387F">
        <w:rPr>
          <w:rStyle w:val="FontStyle18"/>
          <w:b w:val="0"/>
          <w:sz w:val="24"/>
          <w:szCs w:val="24"/>
        </w:rPr>
        <w:t xml:space="preserve">Контактная </w:t>
      </w:r>
      <w:r w:rsidR="00FC692B" w:rsidRPr="0016387F">
        <w:rPr>
          <w:rStyle w:val="FontStyle18"/>
          <w:b w:val="0"/>
          <w:sz w:val="24"/>
          <w:szCs w:val="24"/>
        </w:rPr>
        <w:t>работа</w:t>
      </w:r>
      <w:r w:rsidR="00C360D0" w:rsidRPr="0016387F">
        <w:rPr>
          <w:rStyle w:val="FontStyle18"/>
          <w:b w:val="0"/>
          <w:sz w:val="24"/>
          <w:szCs w:val="24"/>
        </w:rPr>
        <w:t xml:space="preserve"> – </w:t>
      </w:r>
      <w:r w:rsidRPr="0016387F">
        <w:rPr>
          <w:rStyle w:val="FontStyle18"/>
          <w:b w:val="0"/>
          <w:sz w:val="24"/>
          <w:szCs w:val="24"/>
        </w:rPr>
        <w:t>6</w:t>
      </w:r>
      <w:r w:rsidR="00CC2A4B">
        <w:rPr>
          <w:rStyle w:val="FontStyle18"/>
          <w:b w:val="0"/>
          <w:sz w:val="24"/>
          <w:szCs w:val="24"/>
        </w:rPr>
        <w:t>7,</w:t>
      </w:r>
      <w:proofErr w:type="gramStart"/>
      <w:r w:rsidR="00CC2A4B">
        <w:rPr>
          <w:rStyle w:val="FontStyle18"/>
          <w:b w:val="0"/>
          <w:sz w:val="24"/>
          <w:szCs w:val="24"/>
        </w:rPr>
        <w:t>9</w:t>
      </w:r>
      <w:r w:rsidR="00084C67" w:rsidRPr="0016387F">
        <w:rPr>
          <w:rStyle w:val="FontStyle18"/>
          <w:b w:val="0"/>
          <w:sz w:val="24"/>
          <w:szCs w:val="24"/>
        </w:rPr>
        <w:t xml:space="preserve"> </w:t>
      </w:r>
      <w:r w:rsidR="00CD0E8E" w:rsidRPr="0016387F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CD0E8E" w:rsidRPr="0016387F">
        <w:rPr>
          <w:rStyle w:val="FontStyle18"/>
          <w:b w:val="0"/>
          <w:sz w:val="24"/>
          <w:szCs w:val="24"/>
        </w:rPr>
        <w:t>акад.</w:t>
      </w:r>
      <w:r w:rsidR="00C360D0" w:rsidRPr="0016387F">
        <w:rPr>
          <w:rStyle w:val="FontStyle18"/>
          <w:b w:val="0"/>
          <w:sz w:val="24"/>
          <w:szCs w:val="24"/>
        </w:rPr>
        <w:t>ч</w:t>
      </w:r>
      <w:proofErr w:type="spellEnd"/>
      <w:r w:rsidR="00C360D0" w:rsidRPr="0016387F">
        <w:rPr>
          <w:rStyle w:val="FontStyle18"/>
          <w:b w:val="0"/>
          <w:sz w:val="24"/>
          <w:szCs w:val="24"/>
        </w:rPr>
        <w:t>.</w:t>
      </w:r>
      <w:proofErr w:type="gramEnd"/>
      <w:r w:rsidR="00C360D0" w:rsidRPr="0016387F">
        <w:rPr>
          <w:rStyle w:val="FontStyle18"/>
          <w:b w:val="0"/>
          <w:sz w:val="24"/>
          <w:szCs w:val="24"/>
        </w:rPr>
        <w:t>,</w:t>
      </w:r>
      <w:r w:rsidR="00603A4E" w:rsidRPr="0016387F">
        <w:rPr>
          <w:rStyle w:val="FontStyle18"/>
          <w:b w:val="0"/>
          <w:sz w:val="24"/>
          <w:szCs w:val="24"/>
        </w:rPr>
        <w:t xml:space="preserve"> </w:t>
      </w:r>
      <w:r w:rsidR="00CC2A4B">
        <w:rPr>
          <w:rStyle w:val="FontStyle18"/>
          <w:b w:val="0"/>
          <w:sz w:val="24"/>
          <w:szCs w:val="24"/>
        </w:rPr>
        <w:t xml:space="preserve">ВКНР -3,9  ч., </w:t>
      </w:r>
      <w:r w:rsidR="00183538" w:rsidRPr="0016387F">
        <w:rPr>
          <w:rStyle w:val="FontStyle18"/>
          <w:b w:val="0"/>
          <w:sz w:val="24"/>
          <w:szCs w:val="24"/>
        </w:rPr>
        <w:t xml:space="preserve">лекции – </w:t>
      </w:r>
      <w:r w:rsidRPr="0016387F">
        <w:rPr>
          <w:rStyle w:val="FontStyle18"/>
          <w:b w:val="0"/>
          <w:sz w:val="24"/>
          <w:szCs w:val="24"/>
        </w:rPr>
        <w:t>32</w:t>
      </w:r>
      <w:r w:rsidR="00183538" w:rsidRPr="0016387F">
        <w:rPr>
          <w:rStyle w:val="FontStyle18"/>
          <w:b w:val="0"/>
          <w:sz w:val="24"/>
          <w:szCs w:val="24"/>
        </w:rPr>
        <w:t xml:space="preserve"> </w:t>
      </w:r>
      <w:r w:rsidR="00CD0E8E" w:rsidRPr="0016387F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CD0E8E" w:rsidRPr="0016387F">
        <w:rPr>
          <w:rStyle w:val="FontStyle18"/>
          <w:b w:val="0"/>
          <w:sz w:val="24"/>
          <w:szCs w:val="24"/>
        </w:rPr>
        <w:t>акад.</w:t>
      </w:r>
      <w:r w:rsidR="00183538" w:rsidRPr="0016387F">
        <w:rPr>
          <w:rStyle w:val="FontStyle18"/>
          <w:b w:val="0"/>
          <w:sz w:val="24"/>
          <w:szCs w:val="24"/>
        </w:rPr>
        <w:t>ч</w:t>
      </w:r>
      <w:proofErr w:type="spellEnd"/>
      <w:r w:rsidR="00183538" w:rsidRPr="0016387F">
        <w:rPr>
          <w:rStyle w:val="FontStyle18"/>
          <w:b w:val="0"/>
          <w:sz w:val="24"/>
          <w:szCs w:val="24"/>
        </w:rPr>
        <w:t xml:space="preserve">., </w:t>
      </w:r>
      <w:r w:rsidR="00603A4E" w:rsidRPr="0016387F">
        <w:rPr>
          <w:rStyle w:val="FontStyle18"/>
          <w:b w:val="0"/>
          <w:sz w:val="24"/>
          <w:szCs w:val="24"/>
        </w:rPr>
        <w:t xml:space="preserve"> </w:t>
      </w:r>
      <w:r w:rsidR="00183538" w:rsidRPr="0016387F">
        <w:rPr>
          <w:rStyle w:val="FontStyle18"/>
          <w:b w:val="0"/>
          <w:sz w:val="24"/>
          <w:szCs w:val="24"/>
        </w:rPr>
        <w:t xml:space="preserve"> </w:t>
      </w:r>
      <w:r w:rsidR="00FC692B" w:rsidRPr="0016387F">
        <w:rPr>
          <w:rStyle w:val="FontStyle18"/>
          <w:b w:val="0"/>
          <w:sz w:val="24"/>
          <w:szCs w:val="24"/>
        </w:rPr>
        <w:t>практические</w:t>
      </w:r>
      <w:r w:rsidR="00C360D0" w:rsidRPr="0016387F">
        <w:rPr>
          <w:rStyle w:val="FontStyle18"/>
          <w:b w:val="0"/>
          <w:sz w:val="24"/>
          <w:szCs w:val="24"/>
        </w:rPr>
        <w:t xml:space="preserve"> </w:t>
      </w:r>
      <w:r w:rsidR="00953D8D" w:rsidRPr="0016387F">
        <w:rPr>
          <w:rStyle w:val="FontStyle18"/>
          <w:b w:val="0"/>
          <w:sz w:val="24"/>
          <w:szCs w:val="24"/>
        </w:rPr>
        <w:t xml:space="preserve"> занятия – </w:t>
      </w:r>
      <w:r w:rsidR="00B61A37" w:rsidRPr="0016387F">
        <w:rPr>
          <w:rStyle w:val="FontStyle18"/>
          <w:b w:val="0"/>
          <w:sz w:val="24"/>
          <w:szCs w:val="24"/>
        </w:rPr>
        <w:t>3</w:t>
      </w:r>
      <w:r w:rsidRPr="0016387F">
        <w:rPr>
          <w:rStyle w:val="FontStyle18"/>
          <w:b w:val="0"/>
          <w:sz w:val="24"/>
          <w:szCs w:val="24"/>
        </w:rPr>
        <w:t>2</w:t>
      </w:r>
      <w:r w:rsidR="00603A4E" w:rsidRPr="0016387F">
        <w:rPr>
          <w:rStyle w:val="FontStyle18"/>
          <w:b w:val="0"/>
          <w:sz w:val="24"/>
          <w:szCs w:val="24"/>
        </w:rPr>
        <w:t xml:space="preserve"> </w:t>
      </w:r>
      <w:r w:rsidR="00CD0E8E" w:rsidRPr="0016387F">
        <w:rPr>
          <w:rStyle w:val="FontStyle18"/>
          <w:b w:val="0"/>
          <w:sz w:val="24"/>
          <w:szCs w:val="24"/>
        </w:rPr>
        <w:t xml:space="preserve"> акад.</w:t>
      </w:r>
      <w:r w:rsidR="00C360D0" w:rsidRPr="0016387F">
        <w:rPr>
          <w:rStyle w:val="FontStyle18"/>
          <w:b w:val="0"/>
          <w:sz w:val="24"/>
          <w:szCs w:val="24"/>
        </w:rPr>
        <w:t xml:space="preserve">ч., самостоятельная работа – </w:t>
      </w:r>
      <w:r w:rsidRPr="0016387F">
        <w:rPr>
          <w:rStyle w:val="FontStyle18"/>
          <w:b w:val="0"/>
          <w:sz w:val="24"/>
          <w:szCs w:val="24"/>
        </w:rPr>
        <w:t>4</w:t>
      </w:r>
      <w:r w:rsidR="00CC2A4B">
        <w:rPr>
          <w:rStyle w:val="FontStyle18"/>
          <w:b w:val="0"/>
          <w:sz w:val="24"/>
          <w:szCs w:val="24"/>
        </w:rPr>
        <w:t>0,</w:t>
      </w:r>
      <w:r w:rsidRPr="0016387F">
        <w:rPr>
          <w:rStyle w:val="FontStyle18"/>
          <w:b w:val="0"/>
          <w:sz w:val="24"/>
          <w:szCs w:val="24"/>
        </w:rPr>
        <w:t>4</w:t>
      </w:r>
      <w:r w:rsidR="00C360D0" w:rsidRPr="0016387F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CD0E8E" w:rsidRPr="0016387F">
        <w:rPr>
          <w:rStyle w:val="FontStyle18"/>
          <w:b w:val="0"/>
          <w:sz w:val="24"/>
          <w:szCs w:val="24"/>
        </w:rPr>
        <w:t>акад.</w:t>
      </w:r>
      <w:r w:rsidR="007743C8" w:rsidRPr="0016387F">
        <w:rPr>
          <w:rStyle w:val="FontStyle18"/>
          <w:b w:val="0"/>
          <w:sz w:val="24"/>
          <w:szCs w:val="24"/>
        </w:rPr>
        <w:t>ч</w:t>
      </w:r>
      <w:proofErr w:type="spellEnd"/>
      <w:r w:rsidR="007743C8" w:rsidRPr="0016387F">
        <w:rPr>
          <w:rStyle w:val="FontStyle18"/>
          <w:b w:val="0"/>
          <w:sz w:val="24"/>
          <w:szCs w:val="24"/>
        </w:rPr>
        <w:t>.</w:t>
      </w:r>
      <w:r w:rsidR="00C360D0" w:rsidRPr="0016387F">
        <w:rPr>
          <w:rStyle w:val="FontStyle18"/>
          <w:b w:val="0"/>
          <w:sz w:val="24"/>
          <w:szCs w:val="24"/>
        </w:rPr>
        <w:t>,</w:t>
      </w:r>
      <w:r w:rsidR="005B5F01" w:rsidRPr="0016387F">
        <w:rPr>
          <w:rStyle w:val="FontStyle18"/>
          <w:b w:val="0"/>
          <w:sz w:val="24"/>
          <w:szCs w:val="24"/>
        </w:rPr>
        <w:t xml:space="preserve"> </w:t>
      </w:r>
      <w:r w:rsidR="00CC2A4B">
        <w:rPr>
          <w:rStyle w:val="FontStyle18"/>
          <w:b w:val="0"/>
          <w:sz w:val="24"/>
          <w:szCs w:val="24"/>
        </w:rPr>
        <w:t xml:space="preserve">интерактивные занятия –12 ч.,  </w:t>
      </w:r>
      <w:r w:rsidR="003F4467" w:rsidRPr="0016387F">
        <w:rPr>
          <w:rStyle w:val="FontStyle18"/>
          <w:b w:val="0"/>
          <w:sz w:val="24"/>
          <w:szCs w:val="24"/>
        </w:rPr>
        <w:t>3</w:t>
      </w:r>
      <w:r w:rsidR="00CC2A4B">
        <w:rPr>
          <w:rStyle w:val="FontStyle18"/>
          <w:b w:val="0"/>
          <w:sz w:val="24"/>
          <w:szCs w:val="24"/>
        </w:rPr>
        <w:t>5,7</w:t>
      </w:r>
      <w:r w:rsidR="003F4467" w:rsidRPr="0016387F">
        <w:rPr>
          <w:rStyle w:val="FontStyle18"/>
          <w:b w:val="0"/>
          <w:sz w:val="24"/>
          <w:szCs w:val="24"/>
        </w:rPr>
        <w:t xml:space="preserve"> </w:t>
      </w:r>
      <w:r w:rsidR="00CD0E8E" w:rsidRPr="0016387F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CD0E8E" w:rsidRPr="0016387F">
        <w:rPr>
          <w:rStyle w:val="FontStyle18"/>
          <w:b w:val="0"/>
          <w:sz w:val="24"/>
          <w:szCs w:val="24"/>
        </w:rPr>
        <w:t>акад.</w:t>
      </w:r>
      <w:r w:rsidR="003F4467" w:rsidRPr="0016387F">
        <w:rPr>
          <w:rStyle w:val="FontStyle18"/>
          <w:b w:val="0"/>
          <w:sz w:val="24"/>
          <w:szCs w:val="24"/>
        </w:rPr>
        <w:t>ч</w:t>
      </w:r>
      <w:proofErr w:type="spellEnd"/>
      <w:r w:rsidR="003F4467" w:rsidRPr="0016387F">
        <w:rPr>
          <w:rStyle w:val="FontStyle18"/>
          <w:b w:val="0"/>
          <w:sz w:val="24"/>
          <w:szCs w:val="24"/>
        </w:rPr>
        <w:t xml:space="preserve">. – </w:t>
      </w:r>
      <w:r w:rsidR="00CD0E8E" w:rsidRPr="0016387F">
        <w:rPr>
          <w:rStyle w:val="FontStyle18"/>
          <w:b w:val="0"/>
          <w:sz w:val="24"/>
          <w:szCs w:val="24"/>
        </w:rPr>
        <w:t xml:space="preserve">подготовка к </w:t>
      </w:r>
      <w:r w:rsidR="003F4467" w:rsidRPr="0016387F">
        <w:rPr>
          <w:rStyle w:val="FontStyle18"/>
          <w:b w:val="0"/>
          <w:sz w:val="24"/>
          <w:szCs w:val="24"/>
        </w:rPr>
        <w:t>экзамен</w:t>
      </w:r>
      <w:r w:rsidR="00CD0E8E" w:rsidRPr="0016387F">
        <w:rPr>
          <w:rStyle w:val="FontStyle18"/>
          <w:b w:val="0"/>
          <w:sz w:val="24"/>
          <w:szCs w:val="24"/>
        </w:rPr>
        <w:t>у</w:t>
      </w:r>
      <w:r w:rsidR="003F4467" w:rsidRPr="0016387F">
        <w:rPr>
          <w:rStyle w:val="FontStyle18"/>
          <w:b w:val="0"/>
          <w:sz w:val="24"/>
          <w:szCs w:val="24"/>
        </w:rPr>
        <w:t>.</w:t>
      </w:r>
    </w:p>
    <w:p w14:paraId="3E505E73" w14:textId="77777777" w:rsidR="00CC2A4B" w:rsidRPr="0016387F" w:rsidRDefault="00CC2A4B" w:rsidP="00D05E55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10774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970"/>
        <w:gridCol w:w="425"/>
        <w:gridCol w:w="567"/>
        <w:gridCol w:w="567"/>
        <w:gridCol w:w="426"/>
        <w:gridCol w:w="1842"/>
        <w:gridCol w:w="1560"/>
        <w:gridCol w:w="850"/>
      </w:tblGrid>
      <w:tr w:rsidR="00CD0E8E" w:rsidRPr="0016387F" w14:paraId="6E97F4BA" w14:textId="77777777" w:rsidTr="00CD0E8E">
        <w:trPr>
          <w:cantSplit/>
          <w:trHeight w:val="2565"/>
        </w:trPr>
        <w:tc>
          <w:tcPr>
            <w:tcW w:w="567" w:type="dxa"/>
            <w:vMerge w:val="restart"/>
            <w:vAlign w:val="center"/>
          </w:tcPr>
          <w:p w14:paraId="6B9FBA2C" w14:textId="77777777" w:rsidR="00CD0E8E" w:rsidRPr="0016387F" w:rsidRDefault="00CD0E8E" w:rsidP="00D05E5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6387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14:paraId="69B62AEF" w14:textId="77777777" w:rsidR="00CD0E8E" w:rsidRPr="0016387F" w:rsidRDefault="00CD0E8E" w:rsidP="00D05E5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6387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C9A03E5" w14:textId="77777777" w:rsidR="00CD0E8E" w:rsidRPr="0016387F" w:rsidRDefault="00CD0E8E" w:rsidP="00D05E5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6387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560" w:type="dxa"/>
            <w:gridSpan w:val="3"/>
            <w:vAlign w:val="center"/>
          </w:tcPr>
          <w:p w14:paraId="0B941F58" w14:textId="77777777" w:rsidR="00CD0E8E" w:rsidRPr="0016387F" w:rsidRDefault="00CD0E8E" w:rsidP="00D05E5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6387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работы, включая са</w:t>
            </w:r>
            <w:r w:rsidRPr="0016387F">
              <w:rPr>
                <w:rStyle w:val="FontStyle18"/>
                <w:b w:val="0"/>
                <w:sz w:val="24"/>
                <w:szCs w:val="24"/>
              </w:rPr>
              <w:t>м</w:t>
            </w:r>
            <w:r w:rsidRPr="0016387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16387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16387F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16387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1842" w:type="dxa"/>
            <w:vMerge w:val="restart"/>
            <w:vAlign w:val="center"/>
          </w:tcPr>
          <w:p w14:paraId="4C831A75" w14:textId="77777777" w:rsidR="00CD0E8E" w:rsidRPr="0016387F" w:rsidRDefault="00CD0E8E" w:rsidP="00D05E55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16387F">
              <w:rPr>
                <w:rStyle w:val="FontStyle32"/>
                <w:i w:val="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560" w:type="dxa"/>
            <w:vMerge w:val="restart"/>
            <w:vAlign w:val="center"/>
          </w:tcPr>
          <w:p w14:paraId="5C9AC9C7" w14:textId="77777777" w:rsidR="00CD0E8E" w:rsidRPr="0016387F" w:rsidRDefault="00CD0E8E" w:rsidP="00CD0E8E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16387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контроля успеваемости </w:t>
            </w:r>
            <w:r w:rsidRPr="0016387F">
              <w:rPr>
                <w:rStyle w:val="FontStyle32"/>
                <w:i w:val="0"/>
                <w:sz w:val="24"/>
                <w:szCs w:val="24"/>
              </w:rPr>
              <w:t>(по неделям семестра)</w:t>
            </w:r>
          </w:p>
          <w:p w14:paraId="393BB7E0" w14:textId="77777777" w:rsidR="00CD0E8E" w:rsidRPr="0016387F" w:rsidRDefault="00CD0E8E" w:rsidP="00CD0E8E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16387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  <w:r w:rsidRPr="0016387F">
              <w:rPr>
                <w:rStyle w:val="FontStyle32"/>
                <w:i w:val="0"/>
                <w:sz w:val="24"/>
                <w:szCs w:val="24"/>
              </w:rPr>
              <w:t>(по семестрам)</w:t>
            </w:r>
          </w:p>
        </w:tc>
        <w:tc>
          <w:tcPr>
            <w:tcW w:w="850" w:type="dxa"/>
            <w:vMerge w:val="restart"/>
            <w:vAlign w:val="center"/>
          </w:tcPr>
          <w:p w14:paraId="4309EB62" w14:textId="77777777" w:rsidR="00CD0E8E" w:rsidRPr="0016387F" w:rsidRDefault="00CD0E8E" w:rsidP="00D05E55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16387F">
              <w:rPr>
                <w:rStyle w:val="FontStyle32"/>
                <w:i w:val="0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CD0E8E" w:rsidRPr="0016387F" w14:paraId="76CFE309" w14:textId="77777777" w:rsidTr="00CD0E8E">
        <w:trPr>
          <w:cantSplit/>
          <w:trHeight w:val="288"/>
        </w:trPr>
        <w:tc>
          <w:tcPr>
            <w:tcW w:w="567" w:type="dxa"/>
            <w:vMerge/>
            <w:vAlign w:val="center"/>
          </w:tcPr>
          <w:p w14:paraId="56947383" w14:textId="77777777" w:rsidR="00CD0E8E" w:rsidRPr="0016387F" w:rsidRDefault="00CD0E8E" w:rsidP="00D05E5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14:paraId="182050D1" w14:textId="77777777" w:rsidR="00CD0E8E" w:rsidRPr="0016387F" w:rsidRDefault="00CD0E8E" w:rsidP="00D05E5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AC92ECE" w14:textId="77777777" w:rsidR="00CD0E8E" w:rsidRPr="0016387F" w:rsidRDefault="00CD0E8E" w:rsidP="00D05E5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155641" w14:textId="77777777" w:rsidR="00CD0E8E" w:rsidRPr="0016387F" w:rsidRDefault="00CD0E8E" w:rsidP="00D05E5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6387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vAlign w:val="center"/>
          </w:tcPr>
          <w:p w14:paraId="649A9EAE" w14:textId="77777777" w:rsidR="00CD0E8E" w:rsidRPr="0016387F" w:rsidRDefault="00CD0E8E" w:rsidP="00D05E5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87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6387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387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426" w:type="dxa"/>
            <w:vAlign w:val="center"/>
          </w:tcPr>
          <w:p w14:paraId="1AC6535B" w14:textId="77777777" w:rsidR="00CD0E8E" w:rsidRPr="0016387F" w:rsidRDefault="00CD0E8E" w:rsidP="00D05E5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6387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42" w:type="dxa"/>
            <w:vMerge/>
            <w:vAlign w:val="center"/>
          </w:tcPr>
          <w:p w14:paraId="457881E1" w14:textId="77777777" w:rsidR="00CD0E8E" w:rsidRPr="0016387F" w:rsidRDefault="00CD0E8E" w:rsidP="00D05E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B1B7AF1" w14:textId="77777777" w:rsidR="00CD0E8E" w:rsidRPr="0016387F" w:rsidRDefault="00CD0E8E" w:rsidP="00D05E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848401A" w14:textId="77777777" w:rsidR="00CD0E8E" w:rsidRPr="0016387F" w:rsidRDefault="00CD0E8E" w:rsidP="00D05E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E8E" w:rsidRPr="0016387F" w14:paraId="2CCE3190" w14:textId="77777777" w:rsidTr="00CD0E8E">
        <w:trPr>
          <w:trHeight w:val="3053"/>
        </w:trPr>
        <w:tc>
          <w:tcPr>
            <w:tcW w:w="567" w:type="dxa"/>
          </w:tcPr>
          <w:p w14:paraId="2045B5F3" w14:textId="77777777" w:rsidR="00CD0E8E" w:rsidRPr="0016387F" w:rsidRDefault="00CD0E8E" w:rsidP="00D05E55">
            <w:pPr>
              <w:pStyle w:val="Style13"/>
              <w:widowControl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16387F">
              <w:rPr>
                <w:rStyle w:val="FontStyle25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</w:tcPr>
          <w:p w14:paraId="2D61F17D" w14:textId="77777777" w:rsidR="00CD0E8E" w:rsidRPr="0016387F" w:rsidRDefault="00CD0E8E" w:rsidP="00945E66">
            <w:pPr>
              <w:pStyle w:val="2"/>
              <w:spacing w:before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Раздел 1. Система специализации на кафедре: от преддипломной исследовательской практики до дипломного проекта. Преддипломная исследовательская практика. Её цель и задачи. Результаты преддипломной исследовательской практики для выбора направления профессиональной квалификационной работы. </w:t>
            </w:r>
          </w:p>
        </w:tc>
        <w:tc>
          <w:tcPr>
            <w:tcW w:w="425" w:type="dxa"/>
          </w:tcPr>
          <w:p w14:paraId="217A0375" w14:textId="77777777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8</w:t>
            </w:r>
          </w:p>
        </w:tc>
        <w:tc>
          <w:tcPr>
            <w:tcW w:w="567" w:type="dxa"/>
          </w:tcPr>
          <w:p w14:paraId="60E35813" w14:textId="77777777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9</w:t>
            </w:r>
          </w:p>
        </w:tc>
        <w:tc>
          <w:tcPr>
            <w:tcW w:w="567" w:type="dxa"/>
          </w:tcPr>
          <w:p w14:paraId="0CB6B011" w14:textId="66559A96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4</w:t>
            </w:r>
            <w:r w:rsidR="00CC2A4B">
              <w:t>/2</w:t>
            </w:r>
          </w:p>
        </w:tc>
        <w:tc>
          <w:tcPr>
            <w:tcW w:w="426" w:type="dxa"/>
          </w:tcPr>
          <w:p w14:paraId="578D2383" w14:textId="77777777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4</w:t>
            </w:r>
          </w:p>
        </w:tc>
        <w:tc>
          <w:tcPr>
            <w:tcW w:w="1842" w:type="dxa"/>
            <w:vMerge w:val="restart"/>
          </w:tcPr>
          <w:p w14:paraId="5C98404A" w14:textId="77777777" w:rsidR="00CD0E8E" w:rsidRPr="0016387F" w:rsidRDefault="00CD0E8E" w:rsidP="00CD0E8E">
            <w:pPr>
              <w:pStyle w:val="Style14"/>
              <w:widowControl/>
              <w:jc w:val="both"/>
            </w:pPr>
            <w:r w:rsidRPr="0016387F">
              <w:t xml:space="preserve">Подготовка к практическим занятиям, выполнение практических работ, поиск дополнительной информации, датаскаутинг, подготовка графических </w:t>
            </w:r>
            <w:r w:rsidRPr="0016387F">
              <w:lastRenderedPageBreak/>
              <w:t>листов и планшетов средствами компьютерной графики.</w:t>
            </w:r>
          </w:p>
          <w:p w14:paraId="57E73FB5" w14:textId="77777777" w:rsidR="00CD0E8E" w:rsidRPr="0016387F" w:rsidRDefault="00CD0E8E" w:rsidP="00CD0E8E">
            <w:pPr>
              <w:ind w:firstLine="567"/>
              <w:jc w:val="both"/>
            </w:pPr>
            <w:r w:rsidRPr="0016387F">
              <w:t>Изучение правил написания реферата по истории  дизайна  и архитектуры объектов. Выбор направления профессиональной классификационной работы историко-архитектурного исследования. Сбор первичных материалов, систематизация материалов. Определение содержания реферата.</w:t>
            </w:r>
          </w:p>
          <w:p w14:paraId="5D83E103" w14:textId="77777777" w:rsidR="00CD0E8E" w:rsidRPr="0016387F" w:rsidRDefault="00CD0E8E" w:rsidP="00CD0E8E">
            <w:pPr>
              <w:ind w:firstLine="540"/>
              <w:jc w:val="both"/>
            </w:pPr>
            <w:r w:rsidRPr="0016387F">
              <w:t xml:space="preserve">Подготовка отчета по научно-исследовательский историко-архитектурно-дизайнерской работе. Подготовка иллюстративного материала по данному исследованию. Написание тезисов по данному исследованию. Подготовка  </w:t>
            </w:r>
            <w:r w:rsidRPr="0016387F">
              <w:lastRenderedPageBreak/>
              <w:t>доклада для конференции (экзамена), материала для информационного (иллюстративного) стенда по теме исследования</w:t>
            </w:r>
          </w:p>
          <w:p w14:paraId="275C1D43" w14:textId="77777777" w:rsidR="00CD0E8E" w:rsidRPr="0016387F" w:rsidRDefault="00CD0E8E" w:rsidP="00CD0E8E">
            <w:pPr>
              <w:pStyle w:val="Style14"/>
              <w:widowControl/>
              <w:jc w:val="both"/>
            </w:pPr>
          </w:p>
        </w:tc>
        <w:tc>
          <w:tcPr>
            <w:tcW w:w="1560" w:type="dxa"/>
            <w:vMerge w:val="restart"/>
          </w:tcPr>
          <w:p w14:paraId="13DB5FC5" w14:textId="77777777" w:rsidR="00CD0E8E" w:rsidRPr="0016387F" w:rsidRDefault="00CD0E8E" w:rsidP="00945E66">
            <w:pPr>
              <w:pStyle w:val="Style14"/>
              <w:widowControl/>
              <w:jc w:val="both"/>
            </w:pPr>
            <w:r w:rsidRPr="0016387F">
              <w:lastRenderedPageBreak/>
              <w:t>Еженедельная проверка  практических  исследовательских  работ по теме исследования.</w:t>
            </w:r>
          </w:p>
        </w:tc>
        <w:tc>
          <w:tcPr>
            <w:tcW w:w="850" w:type="dxa"/>
            <w:vMerge w:val="restart"/>
          </w:tcPr>
          <w:p w14:paraId="61F5C688" w14:textId="77777777" w:rsidR="00CD0E8E" w:rsidRPr="0016387F" w:rsidRDefault="00CD0E8E" w:rsidP="0049406D">
            <w:pPr>
              <w:pStyle w:val="Style14"/>
              <w:widowControl/>
              <w:jc w:val="both"/>
            </w:pPr>
            <w:r w:rsidRPr="0016387F">
              <w:t xml:space="preserve">ПК-13 - </w:t>
            </w:r>
            <w:proofErr w:type="spellStart"/>
            <w:r w:rsidRPr="0016387F">
              <w:t>зув</w:t>
            </w:r>
            <w:proofErr w:type="spellEnd"/>
          </w:p>
        </w:tc>
      </w:tr>
      <w:tr w:rsidR="00CD0E8E" w:rsidRPr="0016387F" w14:paraId="74049A5B" w14:textId="77777777" w:rsidTr="00CD0E8E">
        <w:trPr>
          <w:trHeight w:val="3250"/>
        </w:trPr>
        <w:tc>
          <w:tcPr>
            <w:tcW w:w="567" w:type="dxa"/>
          </w:tcPr>
          <w:p w14:paraId="7D503933" w14:textId="77777777" w:rsidR="00CD0E8E" w:rsidRPr="0016387F" w:rsidRDefault="00CD0E8E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16387F">
              <w:rPr>
                <w:rStyle w:val="FontStyle25"/>
                <w:i w:val="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970" w:type="dxa"/>
          </w:tcPr>
          <w:p w14:paraId="09AF5C35" w14:textId="77777777" w:rsidR="00CD0E8E" w:rsidRPr="0016387F" w:rsidRDefault="00CD0E8E" w:rsidP="00945E66">
            <w:pPr>
              <w:pStyle w:val="2"/>
              <w:spacing w:before="0"/>
              <w:ind w:firstLine="567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638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Научные направления кафедры: экологическая архитектура Магнитогорска; Магнитогорск – классика советской социалистической архитектуры; пространственно-временная связь памятников архитектуры Южного Урала. Знакомство с методическими материалами на кафедре (образцы работ студентов  по данной дисциплине), их анализ и обсуждение.</w:t>
            </w:r>
          </w:p>
        </w:tc>
        <w:tc>
          <w:tcPr>
            <w:tcW w:w="425" w:type="dxa"/>
          </w:tcPr>
          <w:p w14:paraId="27710857" w14:textId="77777777" w:rsidR="00CD0E8E" w:rsidRPr="0016387F" w:rsidRDefault="00CD0E8E" w:rsidP="00D05E55">
            <w:pPr>
              <w:pStyle w:val="Style14"/>
              <w:jc w:val="both"/>
            </w:pPr>
            <w:r w:rsidRPr="0016387F">
              <w:t>8</w:t>
            </w:r>
          </w:p>
        </w:tc>
        <w:tc>
          <w:tcPr>
            <w:tcW w:w="567" w:type="dxa"/>
          </w:tcPr>
          <w:p w14:paraId="3659B617" w14:textId="77777777" w:rsidR="00CD0E8E" w:rsidRPr="0016387F" w:rsidRDefault="00CD0E8E" w:rsidP="00D05E55">
            <w:pPr>
              <w:pStyle w:val="Style14"/>
              <w:jc w:val="both"/>
            </w:pPr>
            <w:r w:rsidRPr="0016387F">
              <w:t>9</w:t>
            </w:r>
          </w:p>
        </w:tc>
        <w:tc>
          <w:tcPr>
            <w:tcW w:w="567" w:type="dxa"/>
          </w:tcPr>
          <w:p w14:paraId="2AAB6AF2" w14:textId="2A8AD74E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4</w:t>
            </w:r>
            <w:r w:rsidR="00CC2A4B">
              <w:t>/2</w:t>
            </w:r>
          </w:p>
        </w:tc>
        <w:tc>
          <w:tcPr>
            <w:tcW w:w="426" w:type="dxa"/>
          </w:tcPr>
          <w:p w14:paraId="0D32908C" w14:textId="77777777" w:rsidR="00CD0E8E" w:rsidRPr="0016387F" w:rsidRDefault="00CD0E8E" w:rsidP="00D05E55">
            <w:pPr>
              <w:pStyle w:val="Style14"/>
              <w:jc w:val="both"/>
            </w:pPr>
            <w:r w:rsidRPr="0016387F">
              <w:t>4</w:t>
            </w:r>
          </w:p>
        </w:tc>
        <w:tc>
          <w:tcPr>
            <w:tcW w:w="1842" w:type="dxa"/>
            <w:vMerge/>
          </w:tcPr>
          <w:p w14:paraId="67DFFB09" w14:textId="77777777" w:rsidR="00CD0E8E" w:rsidRPr="0016387F" w:rsidRDefault="00CD0E8E" w:rsidP="00945E66">
            <w:pPr>
              <w:pStyle w:val="Style14"/>
              <w:widowControl/>
              <w:jc w:val="both"/>
            </w:pPr>
          </w:p>
        </w:tc>
        <w:tc>
          <w:tcPr>
            <w:tcW w:w="1560" w:type="dxa"/>
            <w:vMerge/>
          </w:tcPr>
          <w:p w14:paraId="16AE809B" w14:textId="77777777" w:rsidR="00CD0E8E" w:rsidRPr="0016387F" w:rsidRDefault="00CD0E8E" w:rsidP="00945E66">
            <w:pPr>
              <w:pStyle w:val="Style14"/>
              <w:widowControl/>
              <w:jc w:val="both"/>
            </w:pPr>
          </w:p>
        </w:tc>
        <w:tc>
          <w:tcPr>
            <w:tcW w:w="850" w:type="dxa"/>
            <w:vMerge/>
          </w:tcPr>
          <w:p w14:paraId="3F888935" w14:textId="77777777" w:rsidR="00CD0E8E" w:rsidRPr="0016387F" w:rsidRDefault="00CD0E8E" w:rsidP="0049406D">
            <w:pPr>
              <w:pStyle w:val="Style14"/>
              <w:widowControl/>
              <w:jc w:val="both"/>
            </w:pPr>
          </w:p>
        </w:tc>
      </w:tr>
      <w:tr w:rsidR="00CD0E8E" w:rsidRPr="0016387F" w14:paraId="621138C2" w14:textId="77777777" w:rsidTr="00CD0E8E">
        <w:trPr>
          <w:trHeight w:val="2757"/>
        </w:trPr>
        <w:tc>
          <w:tcPr>
            <w:tcW w:w="567" w:type="dxa"/>
          </w:tcPr>
          <w:p w14:paraId="6FA288AC" w14:textId="77777777" w:rsidR="00CD0E8E" w:rsidRPr="0016387F" w:rsidRDefault="00CD0E8E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16387F">
              <w:rPr>
                <w:rStyle w:val="FontStyle25"/>
                <w:i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0" w:type="dxa"/>
          </w:tcPr>
          <w:p w14:paraId="496212D0" w14:textId="77777777" w:rsidR="00CD0E8E" w:rsidRPr="0016387F" w:rsidRDefault="00CD0E8E" w:rsidP="00945E66">
            <w:pPr>
              <w:ind w:firstLine="567"/>
              <w:jc w:val="both"/>
              <w:rPr>
                <w:b/>
                <w:u w:val="single"/>
              </w:rPr>
            </w:pPr>
            <w:r w:rsidRPr="0016387F">
              <w:t>Актуальность каждого направления. Цель и задачи, решаемые при проведении исследований по каждому направлению. Объекты и предмет исследования при проведении исследований по каждому направлению. Научная новизна. Выбор и обсуждение направлений (для каждого студента).</w:t>
            </w:r>
          </w:p>
        </w:tc>
        <w:tc>
          <w:tcPr>
            <w:tcW w:w="425" w:type="dxa"/>
          </w:tcPr>
          <w:p w14:paraId="527897CB" w14:textId="77777777" w:rsidR="00CD0E8E" w:rsidRPr="0016387F" w:rsidRDefault="00CD0E8E" w:rsidP="00D05E55">
            <w:pPr>
              <w:pStyle w:val="Style14"/>
              <w:jc w:val="both"/>
            </w:pPr>
            <w:r w:rsidRPr="0016387F">
              <w:t>8</w:t>
            </w:r>
          </w:p>
        </w:tc>
        <w:tc>
          <w:tcPr>
            <w:tcW w:w="567" w:type="dxa"/>
          </w:tcPr>
          <w:p w14:paraId="7764259A" w14:textId="77777777" w:rsidR="00CD0E8E" w:rsidRPr="0016387F" w:rsidRDefault="00CD0E8E" w:rsidP="00D05E55">
            <w:pPr>
              <w:pStyle w:val="Style14"/>
              <w:jc w:val="both"/>
            </w:pPr>
            <w:r w:rsidRPr="0016387F">
              <w:t>7</w:t>
            </w:r>
          </w:p>
        </w:tc>
        <w:tc>
          <w:tcPr>
            <w:tcW w:w="567" w:type="dxa"/>
          </w:tcPr>
          <w:p w14:paraId="58038380" w14:textId="2B72A746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4</w:t>
            </w:r>
            <w:r w:rsidR="00CC2A4B">
              <w:t>/2</w:t>
            </w:r>
          </w:p>
        </w:tc>
        <w:tc>
          <w:tcPr>
            <w:tcW w:w="426" w:type="dxa"/>
          </w:tcPr>
          <w:p w14:paraId="19D89766" w14:textId="77777777" w:rsidR="00CD0E8E" w:rsidRPr="0016387F" w:rsidRDefault="00CD0E8E" w:rsidP="00D05E55">
            <w:pPr>
              <w:pStyle w:val="Style14"/>
              <w:jc w:val="both"/>
            </w:pPr>
            <w:r w:rsidRPr="0016387F">
              <w:t>6</w:t>
            </w:r>
          </w:p>
        </w:tc>
        <w:tc>
          <w:tcPr>
            <w:tcW w:w="1842" w:type="dxa"/>
            <w:vMerge/>
          </w:tcPr>
          <w:p w14:paraId="2534EBFD" w14:textId="77777777" w:rsidR="00CD0E8E" w:rsidRPr="0016387F" w:rsidRDefault="00CD0E8E" w:rsidP="00945E66">
            <w:pPr>
              <w:pStyle w:val="Style14"/>
              <w:widowControl/>
              <w:jc w:val="both"/>
            </w:pPr>
          </w:p>
        </w:tc>
        <w:tc>
          <w:tcPr>
            <w:tcW w:w="1560" w:type="dxa"/>
            <w:vMerge/>
          </w:tcPr>
          <w:p w14:paraId="7A4E0AC5" w14:textId="77777777" w:rsidR="00CD0E8E" w:rsidRPr="0016387F" w:rsidRDefault="00CD0E8E" w:rsidP="00945E66">
            <w:pPr>
              <w:pStyle w:val="Style14"/>
              <w:widowControl/>
              <w:jc w:val="both"/>
            </w:pPr>
          </w:p>
        </w:tc>
        <w:tc>
          <w:tcPr>
            <w:tcW w:w="850" w:type="dxa"/>
            <w:vMerge/>
          </w:tcPr>
          <w:p w14:paraId="1F001ACF" w14:textId="77777777" w:rsidR="00CD0E8E" w:rsidRPr="0016387F" w:rsidRDefault="00CD0E8E" w:rsidP="0049406D">
            <w:pPr>
              <w:pStyle w:val="Style14"/>
              <w:widowControl/>
              <w:jc w:val="both"/>
            </w:pPr>
          </w:p>
        </w:tc>
      </w:tr>
      <w:tr w:rsidR="00CD0E8E" w:rsidRPr="0016387F" w14:paraId="2C9D5FF3" w14:textId="77777777" w:rsidTr="00CD0E8E">
        <w:trPr>
          <w:trHeight w:val="1974"/>
        </w:trPr>
        <w:tc>
          <w:tcPr>
            <w:tcW w:w="567" w:type="dxa"/>
          </w:tcPr>
          <w:p w14:paraId="49BB6835" w14:textId="77777777" w:rsidR="00CD0E8E" w:rsidRPr="0016387F" w:rsidRDefault="00CD0E8E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16387F">
              <w:rPr>
                <w:rStyle w:val="FontStyle25"/>
                <w:i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70" w:type="dxa"/>
          </w:tcPr>
          <w:p w14:paraId="35998B27" w14:textId="77777777" w:rsidR="00CD0E8E" w:rsidRPr="0016387F" w:rsidRDefault="00CD0E8E" w:rsidP="00945E66">
            <w:pPr>
              <w:pStyle w:val="2"/>
              <w:spacing w:before="0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38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Пути изучения истории дизайна и архитектуры объекта: архивы проектных организаций, районные и городские архивы, музеи, литература, периодические издания, сетевые ресурсы. Сбор и хранение материалов.</w:t>
            </w:r>
          </w:p>
        </w:tc>
        <w:tc>
          <w:tcPr>
            <w:tcW w:w="425" w:type="dxa"/>
          </w:tcPr>
          <w:p w14:paraId="5E7C1F19" w14:textId="77777777" w:rsidR="00CD0E8E" w:rsidRPr="0016387F" w:rsidRDefault="00CD0E8E" w:rsidP="00D05E55">
            <w:pPr>
              <w:pStyle w:val="Style14"/>
              <w:jc w:val="both"/>
            </w:pPr>
            <w:r w:rsidRPr="0016387F">
              <w:t>8</w:t>
            </w:r>
          </w:p>
        </w:tc>
        <w:tc>
          <w:tcPr>
            <w:tcW w:w="567" w:type="dxa"/>
          </w:tcPr>
          <w:p w14:paraId="5AC1EA4E" w14:textId="77777777" w:rsidR="00CD0E8E" w:rsidRPr="0016387F" w:rsidRDefault="00CD0E8E" w:rsidP="00D05E55">
            <w:pPr>
              <w:pStyle w:val="Style14"/>
              <w:jc w:val="both"/>
            </w:pPr>
            <w:r w:rsidRPr="0016387F">
              <w:t>7</w:t>
            </w:r>
          </w:p>
        </w:tc>
        <w:tc>
          <w:tcPr>
            <w:tcW w:w="567" w:type="dxa"/>
          </w:tcPr>
          <w:p w14:paraId="5C46A593" w14:textId="6887FD65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4</w:t>
            </w:r>
            <w:r w:rsidR="00CC2A4B">
              <w:t>/2</w:t>
            </w:r>
          </w:p>
        </w:tc>
        <w:tc>
          <w:tcPr>
            <w:tcW w:w="426" w:type="dxa"/>
          </w:tcPr>
          <w:p w14:paraId="1D4AE02E" w14:textId="77777777" w:rsidR="00CD0E8E" w:rsidRPr="0016387F" w:rsidRDefault="00CD0E8E" w:rsidP="00D05E55">
            <w:pPr>
              <w:pStyle w:val="Style14"/>
              <w:jc w:val="both"/>
            </w:pPr>
            <w:r w:rsidRPr="0016387F">
              <w:t>6</w:t>
            </w:r>
          </w:p>
        </w:tc>
        <w:tc>
          <w:tcPr>
            <w:tcW w:w="1842" w:type="dxa"/>
            <w:vMerge/>
          </w:tcPr>
          <w:p w14:paraId="5C870E24" w14:textId="77777777" w:rsidR="00CD0E8E" w:rsidRPr="0016387F" w:rsidRDefault="00CD0E8E" w:rsidP="00945E66">
            <w:pPr>
              <w:pStyle w:val="Style14"/>
              <w:widowControl/>
              <w:jc w:val="both"/>
            </w:pPr>
          </w:p>
        </w:tc>
        <w:tc>
          <w:tcPr>
            <w:tcW w:w="1560" w:type="dxa"/>
            <w:vMerge/>
          </w:tcPr>
          <w:p w14:paraId="44365538" w14:textId="77777777" w:rsidR="00CD0E8E" w:rsidRPr="0016387F" w:rsidRDefault="00CD0E8E" w:rsidP="00945E66">
            <w:pPr>
              <w:pStyle w:val="Style14"/>
              <w:widowControl/>
              <w:jc w:val="both"/>
            </w:pPr>
          </w:p>
        </w:tc>
        <w:tc>
          <w:tcPr>
            <w:tcW w:w="850" w:type="dxa"/>
            <w:vMerge/>
          </w:tcPr>
          <w:p w14:paraId="73700C86" w14:textId="77777777" w:rsidR="00CD0E8E" w:rsidRPr="0016387F" w:rsidRDefault="00CD0E8E" w:rsidP="0049406D">
            <w:pPr>
              <w:pStyle w:val="Style14"/>
              <w:widowControl/>
              <w:jc w:val="both"/>
            </w:pPr>
          </w:p>
        </w:tc>
      </w:tr>
      <w:tr w:rsidR="00CD0E8E" w:rsidRPr="0016387F" w14:paraId="768832EC" w14:textId="77777777" w:rsidTr="00CD0E8E">
        <w:trPr>
          <w:trHeight w:val="416"/>
        </w:trPr>
        <w:tc>
          <w:tcPr>
            <w:tcW w:w="567" w:type="dxa"/>
          </w:tcPr>
          <w:p w14:paraId="2C76BD14" w14:textId="77777777" w:rsidR="00CD0E8E" w:rsidRPr="0016387F" w:rsidRDefault="00CD0E8E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16387F">
              <w:rPr>
                <w:rStyle w:val="FontStyle25"/>
                <w:i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70" w:type="dxa"/>
          </w:tcPr>
          <w:p w14:paraId="62406CE6" w14:textId="77777777" w:rsidR="00CD0E8E" w:rsidRPr="0016387F" w:rsidRDefault="00CD0E8E" w:rsidP="00945E66">
            <w:pPr>
              <w:ind w:firstLine="567"/>
              <w:jc w:val="both"/>
            </w:pPr>
            <w:r w:rsidRPr="0016387F">
              <w:t>Изучение история развития объекта. Состояние проблемы. Государственные и региональные программы современного развития и перспективы. Метод предпроектного анализа.</w:t>
            </w:r>
          </w:p>
        </w:tc>
        <w:tc>
          <w:tcPr>
            <w:tcW w:w="425" w:type="dxa"/>
          </w:tcPr>
          <w:p w14:paraId="5C9E9C14" w14:textId="77777777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8</w:t>
            </w:r>
          </w:p>
        </w:tc>
        <w:tc>
          <w:tcPr>
            <w:tcW w:w="567" w:type="dxa"/>
          </w:tcPr>
          <w:p w14:paraId="4BD69404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14:paraId="01F934C0" w14:textId="44110B25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4</w:t>
            </w:r>
            <w:r w:rsidR="00CC2A4B">
              <w:t>/2</w:t>
            </w:r>
          </w:p>
        </w:tc>
        <w:tc>
          <w:tcPr>
            <w:tcW w:w="426" w:type="dxa"/>
          </w:tcPr>
          <w:p w14:paraId="50694E50" w14:textId="77777777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6</w:t>
            </w:r>
          </w:p>
        </w:tc>
        <w:tc>
          <w:tcPr>
            <w:tcW w:w="1842" w:type="dxa"/>
            <w:vMerge/>
          </w:tcPr>
          <w:p w14:paraId="72EE457A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  <w:tc>
          <w:tcPr>
            <w:tcW w:w="1560" w:type="dxa"/>
            <w:vMerge/>
          </w:tcPr>
          <w:p w14:paraId="39EC582D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  <w:tc>
          <w:tcPr>
            <w:tcW w:w="850" w:type="dxa"/>
            <w:vMerge/>
          </w:tcPr>
          <w:p w14:paraId="3AFF7DC1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</w:tr>
      <w:tr w:rsidR="00CD0E8E" w:rsidRPr="0016387F" w14:paraId="45408BFB" w14:textId="77777777" w:rsidTr="00CD0E8E">
        <w:trPr>
          <w:trHeight w:val="752"/>
        </w:trPr>
        <w:tc>
          <w:tcPr>
            <w:tcW w:w="567" w:type="dxa"/>
          </w:tcPr>
          <w:p w14:paraId="62167175" w14:textId="77777777" w:rsidR="00CD0E8E" w:rsidRPr="0016387F" w:rsidRDefault="00CD0E8E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16387F">
              <w:rPr>
                <w:rStyle w:val="FontStyle25"/>
                <w:i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70" w:type="dxa"/>
          </w:tcPr>
          <w:p w14:paraId="120B7ABC" w14:textId="77777777" w:rsidR="00CD0E8E" w:rsidRPr="0016387F" w:rsidRDefault="00CD0E8E" w:rsidP="00945E66">
            <w:pPr>
              <w:ind w:firstLine="567"/>
              <w:jc w:val="both"/>
            </w:pPr>
            <w:r w:rsidRPr="0016387F">
              <w:t>Изучение способов анализа современного состояния архитектуры  и дизайна объекта: архивы бюро инвентаризации, интервью работников домоуправления, интервью жителей (работников) объекта, обмеры экстерьеров и интерьеров объекта, фотографирование экстерьеров и интерьеров объекта.</w:t>
            </w:r>
          </w:p>
        </w:tc>
        <w:tc>
          <w:tcPr>
            <w:tcW w:w="425" w:type="dxa"/>
          </w:tcPr>
          <w:p w14:paraId="5D7040FB" w14:textId="77777777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8</w:t>
            </w:r>
          </w:p>
        </w:tc>
        <w:tc>
          <w:tcPr>
            <w:tcW w:w="567" w:type="dxa"/>
          </w:tcPr>
          <w:p w14:paraId="3679D059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14:paraId="7A3AC723" w14:textId="5CE56328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4</w:t>
            </w:r>
            <w:r w:rsidR="00CC2A4B">
              <w:t>/2</w:t>
            </w:r>
          </w:p>
        </w:tc>
        <w:tc>
          <w:tcPr>
            <w:tcW w:w="426" w:type="dxa"/>
          </w:tcPr>
          <w:p w14:paraId="3BF67DA1" w14:textId="77777777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6</w:t>
            </w:r>
          </w:p>
        </w:tc>
        <w:tc>
          <w:tcPr>
            <w:tcW w:w="1842" w:type="dxa"/>
            <w:vMerge/>
          </w:tcPr>
          <w:p w14:paraId="7A3E6353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  <w:tc>
          <w:tcPr>
            <w:tcW w:w="1560" w:type="dxa"/>
            <w:vMerge/>
          </w:tcPr>
          <w:p w14:paraId="46755F30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  <w:tc>
          <w:tcPr>
            <w:tcW w:w="850" w:type="dxa"/>
            <w:vMerge/>
          </w:tcPr>
          <w:p w14:paraId="1FD18DFB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</w:tr>
      <w:tr w:rsidR="00CD0E8E" w:rsidRPr="0016387F" w14:paraId="3FA03D1B" w14:textId="77777777" w:rsidTr="00CD0E8E">
        <w:trPr>
          <w:trHeight w:val="3108"/>
        </w:trPr>
        <w:tc>
          <w:tcPr>
            <w:tcW w:w="567" w:type="dxa"/>
          </w:tcPr>
          <w:p w14:paraId="5847060E" w14:textId="77777777" w:rsidR="00CD0E8E" w:rsidRPr="0016387F" w:rsidRDefault="00CD0E8E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16387F">
              <w:rPr>
                <w:rStyle w:val="FontStyle25"/>
                <w:i w:val="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970" w:type="dxa"/>
          </w:tcPr>
          <w:p w14:paraId="37C03A2D" w14:textId="77777777" w:rsidR="00CD0E8E" w:rsidRPr="0016387F" w:rsidRDefault="00CD0E8E" w:rsidP="00945E66">
            <w:pPr>
              <w:ind w:firstLine="567"/>
              <w:jc w:val="both"/>
            </w:pPr>
            <w:r w:rsidRPr="0016387F">
              <w:t>Изучение особенности выполнения реферативной историко-архитектурной работы. Выполнение творческой работы по теме исследования: информационный стенд по теме исследования (объекты дизайна, представители, стилевые направления и особенности, эволюция объекта архитектуры и дизайна).</w:t>
            </w:r>
          </w:p>
        </w:tc>
        <w:tc>
          <w:tcPr>
            <w:tcW w:w="425" w:type="dxa"/>
          </w:tcPr>
          <w:p w14:paraId="6484AA2F" w14:textId="77777777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8</w:t>
            </w:r>
          </w:p>
        </w:tc>
        <w:tc>
          <w:tcPr>
            <w:tcW w:w="567" w:type="dxa"/>
          </w:tcPr>
          <w:p w14:paraId="5081C51C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14:paraId="1D739C90" w14:textId="6719D1C4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4</w:t>
            </w:r>
            <w:r w:rsidR="00CC2A4B">
              <w:t>/2</w:t>
            </w:r>
          </w:p>
        </w:tc>
        <w:tc>
          <w:tcPr>
            <w:tcW w:w="426" w:type="dxa"/>
          </w:tcPr>
          <w:p w14:paraId="774A0E89" w14:textId="77777777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6</w:t>
            </w:r>
          </w:p>
        </w:tc>
        <w:tc>
          <w:tcPr>
            <w:tcW w:w="1842" w:type="dxa"/>
            <w:vMerge/>
          </w:tcPr>
          <w:p w14:paraId="6F1C8FE2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  <w:tc>
          <w:tcPr>
            <w:tcW w:w="1560" w:type="dxa"/>
            <w:vMerge/>
          </w:tcPr>
          <w:p w14:paraId="35C8C385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  <w:tc>
          <w:tcPr>
            <w:tcW w:w="850" w:type="dxa"/>
            <w:vMerge/>
          </w:tcPr>
          <w:p w14:paraId="720186E0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</w:tr>
      <w:tr w:rsidR="00CD0E8E" w:rsidRPr="0016387F" w14:paraId="6A63221F" w14:textId="77777777" w:rsidTr="00CD0E8E">
        <w:trPr>
          <w:trHeight w:val="1402"/>
        </w:trPr>
        <w:tc>
          <w:tcPr>
            <w:tcW w:w="567" w:type="dxa"/>
          </w:tcPr>
          <w:p w14:paraId="015506DC" w14:textId="77777777" w:rsidR="00CD0E8E" w:rsidRPr="0016387F" w:rsidRDefault="00CD0E8E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16387F">
              <w:rPr>
                <w:rStyle w:val="FontStyle25"/>
                <w:i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70" w:type="dxa"/>
          </w:tcPr>
          <w:p w14:paraId="35F4D56D" w14:textId="77777777" w:rsidR="00CD0E8E" w:rsidRPr="0016387F" w:rsidRDefault="00CD0E8E" w:rsidP="00945E66">
            <w:pPr>
              <w:pStyle w:val="2"/>
              <w:spacing w:before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История развития объекта. Метод предпроектного и проектного анализа. Состояние проблемы. Государственные и региональные программы современного развития и перспективы.</w:t>
            </w:r>
          </w:p>
        </w:tc>
        <w:tc>
          <w:tcPr>
            <w:tcW w:w="425" w:type="dxa"/>
          </w:tcPr>
          <w:p w14:paraId="0CAC9696" w14:textId="77777777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8</w:t>
            </w:r>
          </w:p>
        </w:tc>
        <w:tc>
          <w:tcPr>
            <w:tcW w:w="567" w:type="dxa"/>
          </w:tcPr>
          <w:p w14:paraId="5419AB38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14:paraId="77CA5C0E" w14:textId="4C8786F2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2</w:t>
            </w:r>
          </w:p>
        </w:tc>
        <w:tc>
          <w:tcPr>
            <w:tcW w:w="426" w:type="dxa"/>
          </w:tcPr>
          <w:p w14:paraId="293A87B0" w14:textId="77777777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6</w:t>
            </w:r>
          </w:p>
        </w:tc>
        <w:tc>
          <w:tcPr>
            <w:tcW w:w="1842" w:type="dxa"/>
            <w:vMerge/>
          </w:tcPr>
          <w:p w14:paraId="4574357E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  <w:tc>
          <w:tcPr>
            <w:tcW w:w="1560" w:type="dxa"/>
            <w:vMerge/>
          </w:tcPr>
          <w:p w14:paraId="1634F25A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  <w:tc>
          <w:tcPr>
            <w:tcW w:w="850" w:type="dxa"/>
            <w:vMerge/>
          </w:tcPr>
          <w:p w14:paraId="0842166E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</w:tr>
      <w:tr w:rsidR="00CD0E8E" w:rsidRPr="0016387F" w14:paraId="2E8E196E" w14:textId="77777777" w:rsidTr="00CD0E8E">
        <w:trPr>
          <w:trHeight w:val="6048"/>
        </w:trPr>
        <w:tc>
          <w:tcPr>
            <w:tcW w:w="567" w:type="dxa"/>
          </w:tcPr>
          <w:p w14:paraId="7820E6E2" w14:textId="77777777" w:rsidR="00CD0E8E" w:rsidRPr="0016387F" w:rsidRDefault="00CD0E8E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16387F">
              <w:rPr>
                <w:rStyle w:val="FontStyle25"/>
                <w:i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70" w:type="dxa"/>
          </w:tcPr>
          <w:p w14:paraId="21467453" w14:textId="77777777" w:rsidR="00CD0E8E" w:rsidRPr="0016387F" w:rsidRDefault="00CD0E8E" w:rsidP="00945E66">
            <w:pPr>
              <w:ind w:firstLine="567"/>
              <w:jc w:val="both"/>
            </w:pPr>
            <w:r w:rsidRPr="0016387F">
              <w:t>Содержание и методы исследования в современной архитектуре и дизайне. Осмысление перспективных путей развития архитектуры и дизайна. Размещение и виды комплексов. Проблемы реконструкции и реставрации объекта. Особенности архитектуры поселений Южного Урала. Виды поселений, структурные зоны сельских поселений.</w:t>
            </w:r>
          </w:p>
          <w:p w14:paraId="26E95052" w14:textId="77777777" w:rsidR="00CD0E8E" w:rsidRPr="0016387F" w:rsidRDefault="00CD0E8E" w:rsidP="00945E66">
            <w:pPr>
              <w:ind w:firstLine="540"/>
              <w:jc w:val="both"/>
            </w:pPr>
            <w:r w:rsidRPr="0016387F">
              <w:t>Пути поиска  эволюции дизайна объекта: изучение социально-экономических и инженерно-технологических условий, прогноз функционально-технологических процессов, интерес к будущему и приметы будущего в настоящем.</w:t>
            </w:r>
          </w:p>
        </w:tc>
        <w:tc>
          <w:tcPr>
            <w:tcW w:w="425" w:type="dxa"/>
          </w:tcPr>
          <w:p w14:paraId="5FBB2E28" w14:textId="77777777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8</w:t>
            </w:r>
          </w:p>
        </w:tc>
        <w:tc>
          <w:tcPr>
            <w:tcW w:w="567" w:type="dxa"/>
          </w:tcPr>
          <w:p w14:paraId="2AE6A29A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  <w:tc>
          <w:tcPr>
            <w:tcW w:w="567" w:type="dxa"/>
          </w:tcPr>
          <w:p w14:paraId="6CF8C143" w14:textId="77777777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2</w:t>
            </w:r>
          </w:p>
        </w:tc>
        <w:tc>
          <w:tcPr>
            <w:tcW w:w="426" w:type="dxa"/>
          </w:tcPr>
          <w:p w14:paraId="1E1B26F2" w14:textId="58650EA0" w:rsidR="00CD0E8E" w:rsidRPr="0016387F" w:rsidRDefault="00CC2A4B" w:rsidP="00D05E55">
            <w:pPr>
              <w:pStyle w:val="Style14"/>
              <w:widowControl/>
              <w:jc w:val="both"/>
            </w:pPr>
            <w:r>
              <w:t>2,4</w:t>
            </w:r>
          </w:p>
        </w:tc>
        <w:tc>
          <w:tcPr>
            <w:tcW w:w="1842" w:type="dxa"/>
            <w:vMerge/>
          </w:tcPr>
          <w:p w14:paraId="12B1D248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  <w:tc>
          <w:tcPr>
            <w:tcW w:w="1560" w:type="dxa"/>
            <w:vMerge/>
          </w:tcPr>
          <w:p w14:paraId="4ADCC8C1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  <w:tc>
          <w:tcPr>
            <w:tcW w:w="850" w:type="dxa"/>
            <w:vMerge/>
          </w:tcPr>
          <w:p w14:paraId="130E8196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</w:tr>
      <w:tr w:rsidR="00CD0E8E" w:rsidRPr="0016387F" w14:paraId="1D5A0CE6" w14:textId="77777777" w:rsidTr="00CD0E8E">
        <w:trPr>
          <w:trHeight w:val="286"/>
        </w:trPr>
        <w:tc>
          <w:tcPr>
            <w:tcW w:w="567" w:type="dxa"/>
          </w:tcPr>
          <w:p w14:paraId="1C7264CF" w14:textId="77777777" w:rsidR="00CD0E8E" w:rsidRPr="0016387F" w:rsidRDefault="00CD0E8E" w:rsidP="00D05E55">
            <w:pPr>
              <w:pStyle w:val="Style13"/>
              <w:jc w:val="both"/>
              <w:rPr>
                <w:rStyle w:val="FontStyle25"/>
                <w:i w:val="0"/>
                <w:sz w:val="24"/>
                <w:szCs w:val="24"/>
                <w:lang w:eastAsia="en-US"/>
              </w:rPr>
            </w:pPr>
            <w:r w:rsidRPr="0016387F">
              <w:rPr>
                <w:rStyle w:val="FontStyle25"/>
                <w:i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70" w:type="dxa"/>
          </w:tcPr>
          <w:p w14:paraId="6B92167D" w14:textId="77777777" w:rsidR="00CD0E8E" w:rsidRPr="0016387F" w:rsidRDefault="00CD0E8E" w:rsidP="00945E66">
            <w:pPr>
              <w:ind w:firstLine="540"/>
              <w:jc w:val="both"/>
              <w:rPr>
                <w:b/>
              </w:rPr>
            </w:pPr>
            <w:r w:rsidRPr="0016387F">
              <w:t xml:space="preserve">            </w:t>
            </w:r>
            <w:r w:rsidRPr="0016387F">
              <w:rPr>
                <w:b/>
              </w:rPr>
              <w:t>Итого  за семестр:</w:t>
            </w:r>
          </w:p>
        </w:tc>
        <w:tc>
          <w:tcPr>
            <w:tcW w:w="425" w:type="dxa"/>
          </w:tcPr>
          <w:p w14:paraId="5E75A994" w14:textId="77777777" w:rsidR="00CD0E8E" w:rsidRPr="0016387F" w:rsidRDefault="00CD0E8E" w:rsidP="00D05E55">
            <w:pPr>
              <w:pStyle w:val="Style14"/>
              <w:jc w:val="both"/>
            </w:pPr>
          </w:p>
        </w:tc>
        <w:tc>
          <w:tcPr>
            <w:tcW w:w="567" w:type="dxa"/>
          </w:tcPr>
          <w:p w14:paraId="62F76975" w14:textId="77777777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>32</w:t>
            </w:r>
          </w:p>
        </w:tc>
        <w:tc>
          <w:tcPr>
            <w:tcW w:w="567" w:type="dxa"/>
          </w:tcPr>
          <w:p w14:paraId="48958D69" w14:textId="0ADBB6A1" w:rsidR="00CD0E8E" w:rsidRPr="0016387F" w:rsidRDefault="00CD0E8E" w:rsidP="00D05E55">
            <w:pPr>
              <w:pStyle w:val="Style14"/>
              <w:jc w:val="both"/>
            </w:pPr>
            <w:r w:rsidRPr="0016387F">
              <w:t>32</w:t>
            </w:r>
            <w:r w:rsidR="00CC2A4B">
              <w:t>/12</w:t>
            </w:r>
          </w:p>
        </w:tc>
        <w:tc>
          <w:tcPr>
            <w:tcW w:w="426" w:type="dxa"/>
          </w:tcPr>
          <w:p w14:paraId="2C5EE22B" w14:textId="61100435" w:rsidR="00CD0E8E" w:rsidRPr="0016387F" w:rsidRDefault="00CD0E8E" w:rsidP="00D05E55">
            <w:pPr>
              <w:pStyle w:val="Style14"/>
              <w:jc w:val="both"/>
            </w:pPr>
            <w:r w:rsidRPr="0016387F">
              <w:t>4</w:t>
            </w:r>
            <w:r w:rsidR="00CC2A4B">
              <w:t>0,4</w:t>
            </w:r>
          </w:p>
        </w:tc>
        <w:tc>
          <w:tcPr>
            <w:tcW w:w="1842" w:type="dxa"/>
          </w:tcPr>
          <w:p w14:paraId="4F174A1C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  <w:tc>
          <w:tcPr>
            <w:tcW w:w="1560" w:type="dxa"/>
          </w:tcPr>
          <w:p w14:paraId="4B8300BE" w14:textId="77777777" w:rsidR="00CD0E8E" w:rsidRPr="0016387F" w:rsidRDefault="00CD0E8E" w:rsidP="00D05E55">
            <w:pPr>
              <w:pStyle w:val="Style14"/>
              <w:widowControl/>
              <w:jc w:val="both"/>
            </w:pPr>
            <w:r w:rsidRPr="0016387F">
              <w:t xml:space="preserve">Экзамен </w:t>
            </w:r>
          </w:p>
        </w:tc>
        <w:tc>
          <w:tcPr>
            <w:tcW w:w="850" w:type="dxa"/>
          </w:tcPr>
          <w:p w14:paraId="7BC05A6D" w14:textId="77777777" w:rsidR="00CD0E8E" w:rsidRPr="0016387F" w:rsidRDefault="00CD0E8E" w:rsidP="00D05E55">
            <w:pPr>
              <w:pStyle w:val="Style14"/>
              <w:widowControl/>
              <w:jc w:val="both"/>
            </w:pPr>
          </w:p>
        </w:tc>
      </w:tr>
    </w:tbl>
    <w:p w14:paraId="22AD8C6D" w14:textId="77777777" w:rsidR="003F4467" w:rsidRPr="0016387F" w:rsidRDefault="003F4467" w:rsidP="003F4467">
      <w:pPr>
        <w:ind w:left="540"/>
        <w:jc w:val="center"/>
      </w:pPr>
    </w:p>
    <w:p w14:paraId="76F10643" w14:textId="77777777" w:rsidR="00684D25" w:rsidRPr="0016387F" w:rsidRDefault="00684D25" w:rsidP="00D05E55">
      <w:pPr>
        <w:pStyle w:val="Style2"/>
        <w:widowControl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78A4249" w14:textId="77777777" w:rsidR="00D05E55" w:rsidRPr="0016387F" w:rsidRDefault="00D05E55" w:rsidP="00D05E5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6387F">
        <w:rPr>
          <w:rStyle w:val="FontStyle31"/>
          <w:rFonts w:ascii="Times New Roman" w:hAnsi="Times New Roman" w:cs="Times New Roman"/>
          <w:sz w:val="24"/>
          <w:szCs w:val="24"/>
        </w:rPr>
        <w:t xml:space="preserve">5. </w:t>
      </w:r>
      <w:r w:rsidRPr="0016387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FC692B" w:rsidRPr="0016387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</w:t>
      </w:r>
      <w:r w:rsidRPr="0016387F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14:paraId="2E1DAD6F" w14:textId="77777777" w:rsidR="00FD3D48" w:rsidRPr="0016387F" w:rsidRDefault="008F7196" w:rsidP="00945E66">
      <w:pPr>
        <w:pStyle w:val="21"/>
        <w:spacing w:line="240" w:lineRule="auto"/>
        <w:ind w:left="0" w:firstLine="567"/>
        <w:jc w:val="both"/>
      </w:pPr>
      <w:r w:rsidRPr="0016387F">
        <w:t xml:space="preserve">Все </w:t>
      </w:r>
      <w:r w:rsidR="00603A4E" w:rsidRPr="0016387F">
        <w:t xml:space="preserve"> лекции и </w:t>
      </w:r>
      <w:r w:rsidR="00945E66" w:rsidRPr="0016387F">
        <w:t xml:space="preserve"> практические </w:t>
      </w:r>
      <w:r w:rsidRPr="0016387F">
        <w:t xml:space="preserve">занятия </w:t>
      </w:r>
      <w:r w:rsidR="00D823C3" w:rsidRPr="0016387F">
        <w:t xml:space="preserve"> предусматривают компьютерную графику и,</w:t>
      </w:r>
      <w:r w:rsidRPr="0016387F">
        <w:t xml:space="preserve"> проводятся в интерактивной форме</w:t>
      </w:r>
      <w:r w:rsidR="0076598D" w:rsidRPr="0016387F">
        <w:t xml:space="preserve"> с помощью мультимедийного оборудования. </w:t>
      </w:r>
      <w:r w:rsidRPr="0016387F">
        <w:t xml:space="preserve">Для проведения лекций используется – проблемная лекция, ситуационный анализ. Для проведения </w:t>
      </w:r>
      <w:r w:rsidR="00014E9E" w:rsidRPr="0016387F">
        <w:t xml:space="preserve"> </w:t>
      </w:r>
      <w:r w:rsidR="00603A4E" w:rsidRPr="0016387F">
        <w:t xml:space="preserve"> </w:t>
      </w:r>
      <w:r w:rsidR="003F4467" w:rsidRPr="0016387F">
        <w:t xml:space="preserve">лабораторных </w:t>
      </w:r>
      <w:r w:rsidRPr="0016387F">
        <w:t>занятий</w:t>
      </w:r>
      <w:r w:rsidR="00014E9E" w:rsidRPr="0016387F">
        <w:t xml:space="preserve"> - </w:t>
      </w:r>
      <w:r w:rsidRPr="0016387F">
        <w:t xml:space="preserve">  метод проектов, выполнение творческих заданий.</w:t>
      </w:r>
      <w:r w:rsidR="00FD3D48" w:rsidRPr="0016387F">
        <w:t xml:space="preserve"> Это предусмотрено </w:t>
      </w:r>
      <w:r w:rsidR="00FD3D48" w:rsidRPr="0016387F">
        <w:rPr>
          <w:b/>
          <w:i/>
        </w:rPr>
        <w:t>традиционной</w:t>
      </w:r>
      <w:r w:rsidR="00FD3D48" w:rsidRPr="0016387F">
        <w:t xml:space="preserve"> и </w:t>
      </w:r>
      <w:r w:rsidR="00FD3D48" w:rsidRPr="0016387F">
        <w:rPr>
          <w:b/>
          <w:i/>
        </w:rPr>
        <w:t>модульно-компетентностной</w:t>
      </w:r>
      <w:r w:rsidR="00FD3D48" w:rsidRPr="0016387F">
        <w:t xml:space="preserve"> технологиями. </w:t>
      </w:r>
    </w:p>
    <w:p w14:paraId="439336AB" w14:textId="77777777" w:rsidR="00FD3D48" w:rsidRPr="0016387F" w:rsidRDefault="00FD3D48" w:rsidP="00945E66">
      <w:pPr>
        <w:pStyle w:val="21"/>
        <w:spacing w:line="240" w:lineRule="auto"/>
        <w:ind w:left="0" w:firstLine="567"/>
        <w:jc w:val="both"/>
      </w:pPr>
      <w:r w:rsidRPr="0016387F">
        <w:t xml:space="preserve">В рамках интерактивного обучения применяются </w:t>
      </w:r>
      <w:r w:rsidRPr="0016387F">
        <w:rPr>
          <w:i/>
          <w:lang w:val="en-US"/>
        </w:rPr>
        <w:t>IT</w:t>
      </w:r>
      <w:r w:rsidRPr="0016387F">
        <w:rPr>
          <w:i/>
        </w:rPr>
        <w:t>-методы</w:t>
      </w:r>
      <w:r w:rsidRPr="0016387F">
        <w:t xml:space="preserve"> (использование сетевых мультимедийных учебников разработчиков программного обеспечения, электронных образовательных ресурсов по данной дисциплине, в том числе и ЭОР кафедры); </w:t>
      </w:r>
      <w:r w:rsidRPr="0016387F">
        <w:rPr>
          <w:i/>
        </w:rPr>
        <w:t xml:space="preserve">совместная </w:t>
      </w:r>
      <w:r w:rsidRPr="0016387F">
        <w:rPr>
          <w:i/>
        </w:rPr>
        <w:lastRenderedPageBreak/>
        <w:t xml:space="preserve">работа в малых группах </w:t>
      </w:r>
      <w:r w:rsidRPr="0016387F">
        <w:t xml:space="preserve">(2-3 студента) – прохождение всех этапов и методов получения </w:t>
      </w:r>
      <w:r w:rsidR="0076598D" w:rsidRPr="0016387F">
        <w:t xml:space="preserve"> проекта</w:t>
      </w:r>
      <w:r w:rsidRPr="0016387F">
        <w:t>; индивидуальное обучение</w:t>
      </w:r>
      <w:r w:rsidR="0076598D" w:rsidRPr="0016387F">
        <w:t xml:space="preserve"> при выполнени</w:t>
      </w:r>
      <w:r w:rsidR="00CD0E8E" w:rsidRPr="0016387F">
        <w:t>и</w:t>
      </w:r>
      <w:r w:rsidR="0076598D" w:rsidRPr="0016387F">
        <w:t xml:space="preserve"> предпроектного анализа</w:t>
      </w:r>
      <w:r w:rsidR="00CD0E8E" w:rsidRPr="0016387F">
        <w:t xml:space="preserve"> исторического объекта</w:t>
      </w:r>
      <w:r w:rsidRPr="0016387F">
        <w:t>.</w:t>
      </w:r>
    </w:p>
    <w:p w14:paraId="01A51292" w14:textId="77777777" w:rsidR="00CD0E8E" w:rsidRPr="0016387F" w:rsidRDefault="00CD0E8E" w:rsidP="00CD0E8E">
      <w:pPr>
        <w:pStyle w:val="21"/>
        <w:spacing w:line="240" w:lineRule="auto"/>
        <w:ind w:left="0" w:firstLine="567"/>
        <w:jc w:val="both"/>
      </w:pPr>
      <w:r w:rsidRPr="0016387F">
        <w:t xml:space="preserve">Также применяются </w:t>
      </w:r>
      <w:r w:rsidRPr="0016387F">
        <w:rPr>
          <w:b/>
          <w:i/>
        </w:rPr>
        <w:t>технологии проектного обучения</w:t>
      </w:r>
      <w:r w:rsidRPr="0016387F">
        <w:t>, основные типы проектов – творческий и исследовательский.</w:t>
      </w:r>
    </w:p>
    <w:p w14:paraId="34C6135A" w14:textId="77777777" w:rsidR="00CD0E8E" w:rsidRPr="0016387F" w:rsidRDefault="00CD0E8E" w:rsidP="00D05E55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2DE132E6" w14:textId="77777777" w:rsidR="00D05E55" w:rsidRPr="0016387F" w:rsidRDefault="00D05E55" w:rsidP="00D05E55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6387F">
        <w:rPr>
          <w:rStyle w:val="FontStyle31"/>
          <w:rFonts w:ascii="Times New Roman" w:hAnsi="Times New Roman" w:cs="Times New Roman"/>
          <w:sz w:val="24"/>
          <w:szCs w:val="24"/>
        </w:rPr>
        <w:t xml:space="preserve">6. </w:t>
      </w:r>
      <w:r w:rsidRPr="0016387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студентов. </w:t>
      </w:r>
      <w:r w:rsidRPr="0016387F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дисциплины.</w:t>
      </w:r>
    </w:p>
    <w:p w14:paraId="336A604F" w14:textId="77777777" w:rsidR="00FD3D48" w:rsidRPr="0016387F" w:rsidRDefault="00FD3D48" w:rsidP="00FD3D48">
      <w:pPr>
        <w:pStyle w:val="Style16"/>
        <w:widowControl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16387F">
        <w:rPr>
          <w:rStyle w:val="FontStyle20"/>
          <w:rFonts w:ascii="Times New Roman" w:hAnsi="Times New Roman" w:cs="Times New Roman"/>
          <w:sz w:val="24"/>
          <w:szCs w:val="24"/>
        </w:rPr>
        <w:t>В течение семестра предусмотрено выполнение индивидуальных графических работ – еженедельно, выполнение зачетных работ</w:t>
      </w:r>
      <w:r w:rsidR="002974E0" w:rsidRPr="0016387F">
        <w:rPr>
          <w:rStyle w:val="FontStyle20"/>
          <w:rFonts w:ascii="Times New Roman" w:hAnsi="Times New Roman" w:cs="Times New Roman"/>
          <w:sz w:val="24"/>
          <w:szCs w:val="24"/>
        </w:rPr>
        <w:t>, проекта</w:t>
      </w:r>
      <w:r w:rsidRPr="0016387F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14:paraId="12FD821E" w14:textId="77777777" w:rsidR="00FD3D48" w:rsidRPr="0016387F" w:rsidRDefault="00FD3D48" w:rsidP="00FD3D48">
      <w:pPr>
        <w:suppressAutoHyphens/>
        <w:ind w:right="-1" w:firstLine="567"/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3033"/>
        <w:gridCol w:w="1953"/>
      </w:tblGrid>
      <w:tr w:rsidR="00CC2A4B" w:rsidRPr="0016387F" w14:paraId="0E9DC808" w14:textId="77777777" w:rsidTr="0016387F">
        <w:tc>
          <w:tcPr>
            <w:tcW w:w="4622" w:type="dxa"/>
          </w:tcPr>
          <w:p w14:paraId="227578B4" w14:textId="77777777" w:rsidR="00CC2A4B" w:rsidRPr="0016387F" w:rsidRDefault="00CC2A4B" w:rsidP="00C3723B">
            <w:pPr>
              <w:suppressAutoHyphens/>
              <w:ind w:firstLine="266"/>
            </w:pPr>
            <w:r w:rsidRPr="0016387F">
              <w:t>Темы (разделы)</w:t>
            </w:r>
          </w:p>
          <w:p w14:paraId="0FA44B47" w14:textId="77777777" w:rsidR="00CC2A4B" w:rsidRPr="0016387F" w:rsidRDefault="00CC2A4B" w:rsidP="00C3723B">
            <w:pPr>
              <w:suppressAutoHyphens/>
              <w:ind w:firstLine="266"/>
            </w:pPr>
            <w:r w:rsidRPr="0016387F">
              <w:t>дисциплины</w:t>
            </w:r>
          </w:p>
        </w:tc>
        <w:tc>
          <w:tcPr>
            <w:tcW w:w="3033" w:type="dxa"/>
          </w:tcPr>
          <w:p w14:paraId="2CE88F44" w14:textId="77777777" w:rsidR="00CC2A4B" w:rsidRPr="0016387F" w:rsidRDefault="00CC2A4B" w:rsidP="00C3723B">
            <w:pPr>
              <w:suppressAutoHyphens/>
              <w:ind w:firstLine="266"/>
            </w:pPr>
            <w:r w:rsidRPr="0016387F">
              <w:t>Вид самостоятельной работы</w:t>
            </w:r>
          </w:p>
        </w:tc>
        <w:tc>
          <w:tcPr>
            <w:tcW w:w="1953" w:type="dxa"/>
          </w:tcPr>
          <w:p w14:paraId="7F26CD45" w14:textId="77777777" w:rsidR="00CC2A4B" w:rsidRPr="0016387F" w:rsidRDefault="00CC2A4B" w:rsidP="00C3723B">
            <w:pPr>
              <w:suppressAutoHyphens/>
              <w:ind w:firstLine="266"/>
            </w:pPr>
            <w:r w:rsidRPr="0016387F">
              <w:t xml:space="preserve">Формы контроля </w:t>
            </w:r>
          </w:p>
        </w:tc>
      </w:tr>
      <w:tr w:rsidR="00CC2A4B" w:rsidRPr="0016387F" w14:paraId="5D26E6FB" w14:textId="77777777" w:rsidTr="0016387F">
        <w:trPr>
          <w:trHeight w:val="698"/>
        </w:trPr>
        <w:tc>
          <w:tcPr>
            <w:tcW w:w="4622" w:type="dxa"/>
            <w:tcBorders>
              <w:bottom w:val="single" w:sz="4" w:space="0" w:color="auto"/>
            </w:tcBorders>
          </w:tcPr>
          <w:p w14:paraId="560F870A" w14:textId="77777777" w:rsidR="00CC2A4B" w:rsidRPr="0016387F" w:rsidRDefault="00CC2A4B" w:rsidP="004C7F95">
            <w:pPr>
              <w:pStyle w:val="2"/>
              <w:spacing w:before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Раздел 1. Система специализации на кафедре: от преддипломной исследовательской практики до дипломного проекта. Преддипломная исследовательская практика. Её цель и задачи. Результаты преддипломной исследовательской практики для выбора направления профессиональной квалификационной работы. </w:t>
            </w:r>
          </w:p>
        </w:tc>
        <w:tc>
          <w:tcPr>
            <w:tcW w:w="3033" w:type="dxa"/>
            <w:vMerge w:val="restart"/>
          </w:tcPr>
          <w:p w14:paraId="2CBC63F3" w14:textId="77777777" w:rsidR="00CC2A4B" w:rsidRPr="0016387F" w:rsidRDefault="00CC2A4B" w:rsidP="0094784C">
            <w:pPr>
              <w:ind w:firstLine="567"/>
              <w:jc w:val="both"/>
            </w:pPr>
            <w:r w:rsidRPr="0016387F">
              <w:t>Изучение правил написания реферата по истории  дизайна  и архитектуры объектов. Выбор направления профессиональной классификационной работы историко-архитектурного исследования. Сбор первичных материалов, систематизация материалов. Определение содержания реферата.</w:t>
            </w:r>
          </w:p>
          <w:p w14:paraId="52532889" w14:textId="77777777" w:rsidR="00CC2A4B" w:rsidRPr="0016387F" w:rsidRDefault="00CC2A4B" w:rsidP="0094784C">
            <w:pPr>
              <w:ind w:firstLine="540"/>
              <w:jc w:val="both"/>
            </w:pPr>
            <w:r w:rsidRPr="0016387F">
              <w:t>Подготовка отчета по научно-исследовательский историко-архитектурно-дизайнерской работе. Подготовка иллюстративного материала по данному исследованию. Написание тезисов по данному исследованию. Подготовка  доклада для конференции (экзамена), материала для информационного (иллюстративного) стенда по теме исследования</w:t>
            </w:r>
          </w:p>
          <w:p w14:paraId="5B46DFA4" w14:textId="77777777" w:rsidR="00CC2A4B" w:rsidRPr="0016387F" w:rsidRDefault="00CC2A4B" w:rsidP="007D0785">
            <w:pPr>
              <w:suppressAutoHyphens/>
              <w:spacing w:after="222"/>
              <w:ind w:left="-52" w:firstLine="52"/>
              <w:jc w:val="both"/>
            </w:pPr>
          </w:p>
        </w:tc>
        <w:tc>
          <w:tcPr>
            <w:tcW w:w="1953" w:type="dxa"/>
            <w:vMerge w:val="restart"/>
          </w:tcPr>
          <w:p w14:paraId="67C920E6" w14:textId="77777777" w:rsidR="00CC2A4B" w:rsidRPr="0016387F" w:rsidRDefault="00CC2A4B" w:rsidP="00F12661">
            <w:pPr>
              <w:suppressAutoHyphens/>
              <w:ind w:firstLine="266"/>
            </w:pPr>
            <w:r w:rsidRPr="0016387F">
              <w:t>Проверка   индивидуальных</w:t>
            </w:r>
          </w:p>
          <w:p w14:paraId="2A0000AE" w14:textId="77777777" w:rsidR="00CC2A4B" w:rsidRPr="0016387F" w:rsidRDefault="00CC2A4B" w:rsidP="00F12661">
            <w:pPr>
              <w:suppressAutoHyphens/>
              <w:ind w:firstLine="266"/>
            </w:pPr>
            <w:r w:rsidRPr="0016387F">
              <w:t xml:space="preserve"> рефератов.</w:t>
            </w:r>
          </w:p>
        </w:tc>
      </w:tr>
      <w:tr w:rsidR="00CC2A4B" w:rsidRPr="0016387F" w14:paraId="33F8AA7D" w14:textId="77777777" w:rsidTr="0016387F">
        <w:trPr>
          <w:trHeight w:val="2034"/>
        </w:trPr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14:paraId="387807DF" w14:textId="77777777" w:rsidR="00CC2A4B" w:rsidRPr="0016387F" w:rsidRDefault="00CC2A4B" w:rsidP="004C7F95">
            <w:pPr>
              <w:pStyle w:val="2"/>
              <w:spacing w:before="0"/>
              <w:ind w:firstLine="567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638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Научные направления кафедры: экологическая архитектура Магнитогорска; Магнитогорск – классика советской социалистической архитектуры; пространственно-временная связь памятников архитектуры Южного Урала. Знакомство с методическими материалами на кафедре (образцы работ студентов  по данной дисциплине), их анализ и обсуждение.</w:t>
            </w:r>
          </w:p>
        </w:tc>
        <w:tc>
          <w:tcPr>
            <w:tcW w:w="3033" w:type="dxa"/>
            <w:vMerge/>
          </w:tcPr>
          <w:p w14:paraId="6FD2C3EF" w14:textId="77777777" w:rsidR="00CC2A4B" w:rsidRPr="0016387F" w:rsidRDefault="00CC2A4B" w:rsidP="00903C74">
            <w:pPr>
              <w:suppressAutoHyphens/>
              <w:ind w:firstLine="26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14:paraId="1DB7EC80" w14:textId="77777777" w:rsidR="00CC2A4B" w:rsidRPr="0016387F" w:rsidRDefault="00CC2A4B" w:rsidP="00F12661">
            <w:pPr>
              <w:suppressAutoHyphens/>
              <w:ind w:firstLine="266"/>
            </w:pPr>
          </w:p>
        </w:tc>
      </w:tr>
      <w:tr w:rsidR="00CC2A4B" w:rsidRPr="0016387F" w14:paraId="232B72D4" w14:textId="77777777" w:rsidTr="0016387F">
        <w:trPr>
          <w:trHeight w:val="443"/>
        </w:trPr>
        <w:tc>
          <w:tcPr>
            <w:tcW w:w="4622" w:type="dxa"/>
            <w:tcBorders>
              <w:top w:val="single" w:sz="4" w:space="0" w:color="auto"/>
            </w:tcBorders>
          </w:tcPr>
          <w:p w14:paraId="65B15BE5" w14:textId="77777777" w:rsidR="00CC2A4B" w:rsidRPr="0016387F" w:rsidRDefault="00CC2A4B" w:rsidP="004C7F95">
            <w:pPr>
              <w:ind w:firstLine="567"/>
              <w:jc w:val="both"/>
              <w:rPr>
                <w:b/>
                <w:u w:val="single"/>
              </w:rPr>
            </w:pPr>
            <w:r w:rsidRPr="0016387F">
              <w:t>Актуальность каждого направления. Цель и задачи, решаемые при проведении исследований по каждому направлению. Объекты и предмет исследования при проведении исследований по каждому направлению. Научная новизна. Выбор и обсуждение направлений (для каждого студента).</w:t>
            </w:r>
          </w:p>
        </w:tc>
        <w:tc>
          <w:tcPr>
            <w:tcW w:w="3033" w:type="dxa"/>
            <w:vMerge/>
          </w:tcPr>
          <w:p w14:paraId="601F3BE7" w14:textId="77777777" w:rsidR="00CC2A4B" w:rsidRPr="0016387F" w:rsidRDefault="00CC2A4B" w:rsidP="004B6B24">
            <w:pPr>
              <w:suppressAutoHyphens/>
              <w:ind w:firstLine="266"/>
            </w:pPr>
          </w:p>
        </w:tc>
        <w:tc>
          <w:tcPr>
            <w:tcW w:w="1953" w:type="dxa"/>
            <w:vMerge/>
          </w:tcPr>
          <w:p w14:paraId="15095C6D" w14:textId="77777777" w:rsidR="00CC2A4B" w:rsidRPr="0016387F" w:rsidRDefault="00CC2A4B" w:rsidP="004845C4">
            <w:pPr>
              <w:suppressAutoHyphens/>
              <w:ind w:firstLine="266"/>
            </w:pPr>
          </w:p>
        </w:tc>
      </w:tr>
      <w:tr w:rsidR="00CC2A4B" w:rsidRPr="0016387F" w14:paraId="407F747A" w14:textId="77777777" w:rsidTr="0016387F">
        <w:trPr>
          <w:trHeight w:val="443"/>
        </w:trPr>
        <w:tc>
          <w:tcPr>
            <w:tcW w:w="4622" w:type="dxa"/>
            <w:tcBorders>
              <w:top w:val="single" w:sz="4" w:space="0" w:color="auto"/>
            </w:tcBorders>
          </w:tcPr>
          <w:p w14:paraId="54E0EF74" w14:textId="77777777" w:rsidR="00CC2A4B" w:rsidRPr="0016387F" w:rsidRDefault="00CC2A4B" w:rsidP="004C7F95">
            <w:pPr>
              <w:pStyle w:val="2"/>
              <w:spacing w:before="0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38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Пути изучения истории дизайна и архитектуры объекта: архивы проектных организаций, районные и городские архивы, музеи, литература, периодические издания, сетевые ресурсы. Сбор и хранение материалов.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</w:tcBorders>
          </w:tcPr>
          <w:p w14:paraId="544F1712" w14:textId="77777777" w:rsidR="00CC2A4B" w:rsidRPr="0016387F" w:rsidRDefault="00CC2A4B" w:rsidP="004B6B24">
            <w:pPr>
              <w:suppressAutoHyphens/>
              <w:ind w:firstLine="266"/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</w:tcBorders>
          </w:tcPr>
          <w:p w14:paraId="7FF04B23" w14:textId="77777777" w:rsidR="00CC2A4B" w:rsidRPr="0016387F" w:rsidRDefault="00CC2A4B" w:rsidP="004845C4">
            <w:pPr>
              <w:suppressAutoHyphens/>
              <w:ind w:firstLine="266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A4B" w:rsidRPr="0016387F" w14:paraId="58E204B8" w14:textId="77777777" w:rsidTr="0016387F">
        <w:trPr>
          <w:trHeight w:val="443"/>
        </w:trPr>
        <w:tc>
          <w:tcPr>
            <w:tcW w:w="4622" w:type="dxa"/>
            <w:tcBorders>
              <w:top w:val="single" w:sz="4" w:space="0" w:color="auto"/>
            </w:tcBorders>
          </w:tcPr>
          <w:p w14:paraId="74A44269" w14:textId="77777777" w:rsidR="00CC2A4B" w:rsidRPr="0016387F" w:rsidRDefault="00CC2A4B" w:rsidP="004C7F95">
            <w:pPr>
              <w:ind w:firstLine="567"/>
              <w:jc w:val="both"/>
            </w:pPr>
            <w:r w:rsidRPr="0016387F">
              <w:t>Изучение история развития объекта. Состояние проблемы. Государственные и региональные программы современного развития и перспективы. Метод предпроектного анализа.</w:t>
            </w:r>
          </w:p>
        </w:tc>
        <w:tc>
          <w:tcPr>
            <w:tcW w:w="3033" w:type="dxa"/>
            <w:vMerge/>
          </w:tcPr>
          <w:p w14:paraId="5C94AB08" w14:textId="77777777" w:rsidR="00CC2A4B" w:rsidRPr="0016387F" w:rsidRDefault="00CC2A4B" w:rsidP="004B6B24">
            <w:pPr>
              <w:suppressAutoHyphens/>
              <w:ind w:firstLine="266"/>
            </w:pPr>
          </w:p>
        </w:tc>
        <w:tc>
          <w:tcPr>
            <w:tcW w:w="1953" w:type="dxa"/>
            <w:vMerge/>
          </w:tcPr>
          <w:p w14:paraId="0F15F844" w14:textId="77777777" w:rsidR="00CC2A4B" w:rsidRPr="0016387F" w:rsidRDefault="00CC2A4B" w:rsidP="004845C4">
            <w:pPr>
              <w:suppressAutoHyphens/>
              <w:ind w:firstLine="266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A4B" w:rsidRPr="0016387F" w14:paraId="5CD868D0" w14:textId="77777777" w:rsidTr="0016387F">
        <w:trPr>
          <w:trHeight w:val="443"/>
        </w:trPr>
        <w:tc>
          <w:tcPr>
            <w:tcW w:w="4622" w:type="dxa"/>
            <w:tcBorders>
              <w:top w:val="single" w:sz="4" w:space="0" w:color="auto"/>
            </w:tcBorders>
          </w:tcPr>
          <w:p w14:paraId="71DBF3A3" w14:textId="77777777" w:rsidR="00CC2A4B" w:rsidRPr="0016387F" w:rsidRDefault="00CC2A4B" w:rsidP="004C7F95">
            <w:pPr>
              <w:ind w:firstLine="567"/>
              <w:jc w:val="both"/>
            </w:pPr>
            <w:r w:rsidRPr="0016387F">
              <w:t xml:space="preserve">Изучение способов анализа современного состояния </w:t>
            </w:r>
            <w:proofErr w:type="gramStart"/>
            <w:r w:rsidRPr="0016387F">
              <w:t>архитектуры  и</w:t>
            </w:r>
            <w:proofErr w:type="gramEnd"/>
            <w:r w:rsidRPr="0016387F">
              <w:t xml:space="preserve"> дизайна объекта: архивы бюро инвентаризации, интервью работников домоуправления, интервью жителей (работников) объекта, обмеры экстерьеров и интерьеров объекта, фотографирование экстерьеров и интерьеров объекта.</w:t>
            </w:r>
          </w:p>
        </w:tc>
        <w:tc>
          <w:tcPr>
            <w:tcW w:w="3033" w:type="dxa"/>
            <w:vMerge/>
          </w:tcPr>
          <w:p w14:paraId="1E1EAA87" w14:textId="77777777" w:rsidR="00CC2A4B" w:rsidRPr="0016387F" w:rsidRDefault="00CC2A4B" w:rsidP="004B6B24">
            <w:pPr>
              <w:suppressAutoHyphens/>
              <w:ind w:firstLine="266"/>
            </w:pPr>
          </w:p>
        </w:tc>
        <w:tc>
          <w:tcPr>
            <w:tcW w:w="1953" w:type="dxa"/>
            <w:vMerge/>
          </w:tcPr>
          <w:p w14:paraId="7DAC7A2F" w14:textId="77777777" w:rsidR="00CC2A4B" w:rsidRPr="0016387F" w:rsidRDefault="00CC2A4B" w:rsidP="004845C4">
            <w:pPr>
              <w:suppressAutoHyphens/>
              <w:ind w:firstLine="266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A4B" w:rsidRPr="0016387F" w14:paraId="37918AB2" w14:textId="77777777" w:rsidTr="0016387F">
        <w:trPr>
          <w:trHeight w:val="443"/>
        </w:trPr>
        <w:tc>
          <w:tcPr>
            <w:tcW w:w="4622" w:type="dxa"/>
            <w:tcBorders>
              <w:top w:val="single" w:sz="4" w:space="0" w:color="auto"/>
            </w:tcBorders>
          </w:tcPr>
          <w:p w14:paraId="7539EA9F" w14:textId="77777777" w:rsidR="00CC2A4B" w:rsidRPr="0016387F" w:rsidRDefault="00CC2A4B" w:rsidP="004C7F95">
            <w:pPr>
              <w:ind w:firstLine="567"/>
              <w:jc w:val="both"/>
            </w:pPr>
            <w:r w:rsidRPr="0016387F">
              <w:t>Изучение особенности выполнения реферативной историко-архитектурной работы. Выполнение творческой работы по теме исследования: информационный стенд по теме исследования (объекты дизайна, представители, стилевые направления и особенности, эволюция объекта архитектуры и дизайна).</w:t>
            </w:r>
          </w:p>
        </w:tc>
        <w:tc>
          <w:tcPr>
            <w:tcW w:w="3033" w:type="dxa"/>
            <w:vMerge/>
          </w:tcPr>
          <w:p w14:paraId="49EAC7A7" w14:textId="77777777" w:rsidR="00CC2A4B" w:rsidRPr="0016387F" w:rsidRDefault="00CC2A4B" w:rsidP="004B6B24">
            <w:pPr>
              <w:suppressAutoHyphens/>
              <w:ind w:firstLine="266"/>
            </w:pPr>
          </w:p>
        </w:tc>
        <w:tc>
          <w:tcPr>
            <w:tcW w:w="1953" w:type="dxa"/>
            <w:vMerge/>
          </w:tcPr>
          <w:p w14:paraId="6EEDE5B0" w14:textId="77777777" w:rsidR="00CC2A4B" w:rsidRPr="0016387F" w:rsidRDefault="00CC2A4B" w:rsidP="004845C4">
            <w:pPr>
              <w:suppressAutoHyphens/>
              <w:ind w:firstLine="266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A4B" w:rsidRPr="0016387F" w14:paraId="347420C0" w14:textId="77777777" w:rsidTr="0016387F">
        <w:trPr>
          <w:trHeight w:val="443"/>
        </w:trPr>
        <w:tc>
          <w:tcPr>
            <w:tcW w:w="4622" w:type="dxa"/>
            <w:tcBorders>
              <w:top w:val="single" w:sz="4" w:space="0" w:color="auto"/>
            </w:tcBorders>
          </w:tcPr>
          <w:p w14:paraId="6582AEF2" w14:textId="77777777" w:rsidR="00CC2A4B" w:rsidRPr="0016387F" w:rsidRDefault="00CC2A4B" w:rsidP="004C7F95">
            <w:pPr>
              <w:pStyle w:val="2"/>
              <w:spacing w:before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История развития объекта. Метод предпроектного и проектного анализа. Состояние проблемы. Государственные и региональные программы современного развития и перспективы.</w:t>
            </w:r>
          </w:p>
        </w:tc>
        <w:tc>
          <w:tcPr>
            <w:tcW w:w="3033" w:type="dxa"/>
            <w:vMerge/>
          </w:tcPr>
          <w:p w14:paraId="617E6369" w14:textId="77777777" w:rsidR="00CC2A4B" w:rsidRPr="0016387F" w:rsidRDefault="00CC2A4B" w:rsidP="004B6B24">
            <w:pPr>
              <w:suppressAutoHyphens/>
              <w:ind w:firstLine="266"/>
            </w:pPr>
          </w:p>
        </w:tc>
        <w:tc>
          <w:tcPr>
            <w:tcW w:w="1953" w:type="dxa"/>
            <w:vMerge/>
          </w:tcPr>
          <w:p w14:paraId="6F553F8E" w14:textId="77777777" w:rsidR="00CC2A4B" w:rsidRPr="0016387F" w:rsidRDefault="00CC2A4B" w:rsidP="004845C4">
            <w:pPr>
              <w:suppressAutoHyphens/>
              <w:ind w:firstLine="266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A4B" w:rsidRPr="0016387F" w14:paraId="2AB16E13" w14:textId="77777777" w:rsidTr="0016387F">
        <w:trPr>
          <w:trHeight w:val="443"/>
        </w:trPr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14:paraId="66192A75" w14:textId="77777777" w:rsidR="00CC2A4B" w:rsidRPr="0016387F" w:rsidRDefault="00CC2A4B" w:rsidP="004C7F95">
            <w:pPr>
              <w:ind w:firstLine="567"/>
              <w:jc w:val="both"/>
            </w:pPr>
            <w:r w:rsidRPr="0016387F">
              <w:t>Содержание и методы исследования в современной архитектуре и дизайне. Осмысление перспективных путей развития архитектуры и дизайна. Размещение и виды комплексов. Проблемы реконструкции и реставрации объекта. Особенности архитектуры поселений Южного Урала. Виды поселений, структурные зоны сельских поселений.</w:t>
            </w:r>
          </w:p>
          <w:p w14:paraId="6E7EB9FF" w14:textId="77777777" w:rsidR="00CC2A4B" w:rsidRPr="0016387F" w:rsidRDefault="00CC2A4B" w:rsidP="0094784C">
            <w:pPr>
              <w:ind w:firstLine="540"/>
              <w:jc w:val="both"/>
            </w:pPr>
            <w:r w:rsidRPr="0016387F">
              <w:t>Пути поиска  эволюции дизайна объекта: изучение социально-экономических и инженерно-технологических условий, прогноз функционально-технологических процессов, интерес к будущему и приметы будущего в настоящем.</w:t>
            </w:r>
          </w:p>
        </w:tc>
        <w:tc>
          <w:tcPr>
            <w:tcW w:w="3033" w:type="dxa"/>
            <w:vMerge/>
            <w:tcBorders>
              <w:bottom w:val="single" w:sz="4" w:space="0" w:color="auto"/>
            </w:tcBorders>
          </w:tcPr>
          <w:p w14:paraId="0EB25045" w14:textId="77777777" w:rsidR="00CC2A4B" w:rsidRPr="0016387F" w:rsidRDefault="00CC2A4B" w:rsidP="004B6B24">
            <w:pPr>
              <w:suppressAutoHyphens/>
              <w:ind w:firstLine="266"/>
            </w:pP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14:paraId="3CBC9BCA" w14:textId="77777777" w:rsidR="00CC2A4B" w:rsidRPr="0016387F" w:rsidRDefault="00CC2A4B" w:rsidP="004845C4">
            <w:pPr>
              <w:suppressAutoHyphens/>
              <w:ind w:firstLine="266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A4B" w:rsidRPr="0016387F" w14:paraId="3D74EBB5" w14:textId="77777777" w:rsidTr="0016387F">
        <w:trPr>
          <w:trHeight w:val="443"/>
        </w:trPr>
        <w:tc>
          <w:tcPr>
            <w:tcW w:w="4622" w:type="dxa"/>
            <w:tcBorders>
              <w:top w:val="single" w:sz="4" w:space="0" w:color="auto"/>
            </w:tcBorders>
          </w:tcPr>
          <w:p w14:paraId="73D892A2" w14:textId="77777777" w:rsidR="00CC2A4B" w:rsidRPr="0016387F" w:rsidRDefault="00CC2A4B" w:rsidP="004C7F95">
            <w:pPr>
              <w:ind w:firstLine="567"/>
              <w:jc w:val="both"/>
            </w:pPr>
            <w:r w:rsidRPr="0016387F">
              <w:t>Подготовка к экзамену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567E58D8" w14:textId="77777777" w:rsidR="00CC2A4B" w:rsidRPr="0060532E" w:rsidRDefault="00CC2A4B" w:rsidP="0060532E">
            <w:pPr>
              <w:jc w:val="both"/>
            </w:pPr>
            <w:r w:rsidRPr="0060532E">
              <w:t xml:space="preserve">В соответствии с особенностями профессиональной </w:t>
            </w:r>
            <w:r w:rsidRPr="0060532E">
              <w:lastRenderedPageBreak/>
              <w:t>подготовки студентов  направления «Дизайн архитектурной среды» экзамен по дисциплине «История дизайна объекта» проводится в форме конференции, где студенты  выступают с докладами по темам своих исследовательских работ, дополнительно преподавателем (и студентами) задаются вопросы по теме реферата. Кроме того, студент готовит к экзамену обязательное графическое приложение (например, информативно-иллюстративный планшет (картон) 50х75 см.).</w:t>
            </w:r>
          </w:p>
          <w:p w14:paraId="48234A62" w14:textId="77777777" w:rsidR="00CC2A4B" w:rsidRPr="0016387F" w:rsidRDefault="00CC2A4B" w:rsidP="004B6B24">
            <w:pPr>
              <w:suppressAutoHyphens/>
              <w:ind w:firstLine="266"/>
            </w:pPr>
          </w:p>
        </w:tc>
        <w:tc>
          <w:tcPr>
            <w:tcW w:w="1953" w:type="dxa"/>
            <w:tcBorders>
              <w:top w:val="single" w:sz="4" w:space="0" w:color="auto"/>
            </w:tcBorders>
          </w:tcPr>
          <w:p w14:paraId="71C8BFD9" w14:textId="77777777" w:rsidR="00CC2A4B" w:rsidRPr="0016387F" w:rsidRDefault="00CC2A4B" w:rsidP="004C7F95">
            <w:pPr>
              <w:suppressAutoHyphens/>
              <w:ind w:firstLine="266"/>
            </w:pPr>
            <w:r w:rsidRPr="0016387F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Промежуточный контроль (экзамен)</w:t>
            </w:r>
          </w:p>
        </w:tc>
      </w:tr>
    </w:tbl>
    <w:p w14:paraId="5661DBF9" w14:textId="77777777" w:rsidR="00CC2A4B" w:rsidRPr="0016387F" w:rsidRDefault="00CC2A4B" w:rsidP="00CC2A4B">
      <w:pPr>
        <w:ind w:firstLine="567"/>
        <w:jc w:val="both"/>
        <w:rPr>
          <w:b/>
        </w:rPr>
      </w:pPr>
      <w:r w:rsidRPr="0016387F">
        <w:rPr>
          <w:b/>
        </w:rPr>
        <w:t xml:space="preserve">В соответствии с особенностями профессиональной подготовки </w:t>
      </w:r>
      <w:proofErr w:type="gramStart"/>
      <w:r w:rsidRPr="0016387F">
        <w:rPr>
          <w:b/>
        </w:rPr>
        <w:t>студентов  направления</w:t>
      </w:r>
      <w:proofErr w:type="gramEnd"/>
      <w:r w:rsidRPr="0016387F">
        <w:rPr>
          <w:b/>
        </w:rPr>
        <w:t xml:space="preserve"> «Дизайн архитектурной среды» экзамен по дисциплине «История дизайна объекта» проводится в форме конференции, где студенты  выступают с докладами по темам своих исследовательских работ, дополнительно преподавателем (и студентами) задаются вопросы по теме реферата. Кроме того, студент готовит к экзамену обязательное графическое приложение (например, информативно-иллюстративный планшет (картон) 50х75 см.).</w:t>
      </w:r>
    </w:p>
    <w:p w14:paraId="2DBF0930" w14:textId="77777777" w:rsidR="00CC2A4B" w:rsidRDefault="00CC2A4B" w:rsidP="00CC2A4B">
      <w:pPr>
        <w:widowControl/>
        <w:autoSpaceDE/>
        <w:autoSpaceDN/>
        <w:adjustRightInd/>
        <w:ind w:left="1260"/>
        <w:rPr>
          <w:b/>
        </w:rPr>
      </w:pPr>
    </w:p>
    <w:p w14:paraId="30C51047" w14:textId="09A8D9FA" w:rsidR="00CC2A4B" w:rsidRPr="00C91D57" w:rsidRDefault="00CC2A4B" w:rsidP="00CC2A4B">
      <w:pPr>
        <w:widowControl/>
        <w:autoSpaceDE/>
        <w:autoSpaceDN/>
        <w:adjustRightInd/>
        <w:ind w:left="1260"/>
        <w:rPr>
          <w:b/>
        </w:rPr>
      </w:pPr>
      <w:r w:rsidRPr="00C91D57">
        <w:rPr>
          <w:b/>
        </w:rPr>
        <w:t>Примерная тематика   рефератов по дисциплине.</w:t>
      </w:r>
    </w:p>
    <w:p w14:paraId="2460CD12" w14:textId="77777777" w:rsidR="00CC2A4B" w:rsidRDefault="00CC2A4B" w:rsidP="00CC2A4B">
      <w:pPr>
        <w:pStyle w:val="a6"/>
        <w:tabs>
          <w:tab w:val="left" w:pos="567"/>
        </w:tabs>
        <w:ind w:firstLine="567"/>
        <w:jc w:val="both"/>
      </w:pPr>
      <w:r w:rsidRPr="005756E4">
        <w:t xml:space="preserve">1. </w:t>
      </w:r>
      <w:r>
        <w:t>Многофункциональный</w:t>
      </w:r>
      <w:r w:rsidRPr="005756E4">
        <w:t xml:space="preserve"> досу</w:t>
      </w:r>
      <w:r>
        <w:t>гово-развлекательного комплекс г. Магнитогорска. (Зарубежная архитектура и дизайн постиндустриального общества).</w:t>
      </w:r>
    </w:p>
    <w:p w14:paraId="30A8005C" w14:textId="77777777" w:rsidR="00CC2A4B" w:rsidRDefault="00CC2A4B" w:rsidP="00CC2A4B">
      <w:pPr>
        <w:pStyle w:val="a6"/>
        <w:tabs>
          <w:tab w:val="left" w:pos="567"/>
        </w:tabs>
        <w:ind w:firstLine="567"/>
        <w:jc w:val="both"/>
      </w:pPr>
      <w:r>
        <w:t>2. Водно-развлекательный комплекс на базе учебно-оздоровительного центра «Юность» ГОУ ВПО «МГТУ» (Архитектура и дизайн водных сооружений. История.)</w:t>
      </w:r>
    </w:p>
    <w:p w14:paraId="38229493" w14:textId="77777777" w:rsidR="00CC2A4B" w:rsidRDefault="00CC2A4B" w:rsidP="00CC2A4B">
      <w:pPr>
        <w:pStyle w:val="a6"/>
        <w:tabs>
          <w:tab w:val="left" w:pos="567"/>
        </w:tabs>
        <w:ind w:firstLine="567"/>
        <w:jc w:val="both"/>
      </w:pPr>
      <w:r>
        <w:t>3.</w:t>
      </w:r>
      <w:r w:rsidRPr="005756E4">
        <w:rPr>
          <w:sz w:val="32"/>
        </w:rPr>
        <w:t xml:space="preserve"> </w:t>
      </w:r>
      <w:r w:rsidRPr="005756E4">
        <w:t>Молодежный сценический комплекс для студентов МГТУ</w:t>
      </w:r>
      <w:r>
        <w:t>.</w:t>
      </w:r>
    </w:p>
    <w:p w14:paraId="21AAAC5D" w14:textId="77777777" w:rsidR="00CC2A4B" w:rsidRDefault="00CC2A4B" w:rsidP="00CC2A4B">
      <w:pPr>
        <w:pStyle w:val="a6"/>
        <w:tabs>
          <w:tab w:val="left" w:pos="567"/>
        </w:tabs>
        <w:ind w:firstLine="567"/>
        <w:jc w:val="both"/>
      </w:pPr>
      <w:r>
        <w:t>4.Дизайн архитектурной среды учебного комплекса для будущих архитекторов и дизайнеров на базе УНЦ ГОУ ВПО «МГТУ»</w:t>
      </w:r>
    </w:p>
    <w:p w14:paraId="2BA320E9" w14:textId="77777777" w:rsidR="00CC2A4B" w:rsidRDefault="00CC2A4B" w:rsidP="00CC2A4B">
      <w:pPr>
        <w:pStyle w:val="a6"/>
        <w:tabs>
          <w:tab w:val="left" w:pos="567"/>
        </w:tabs>
        <w:ind w:firstLine="567"/>
        <w:jc w:val="both"/>
      </w:pPr>
      <w:r>
        <w:t>5. Музейные сооружения. Научно-исторический комплекс ГОУ ВПО «МГТУ»</w:t>
      </w:r>
    </w:p>
    <w:p w14:paraId="2C325C2B" w14:textId="77777777" w:rsidR="00CC2A4B" w:rsidRDefault="00CC2A4B" w:rsidP="00CC2A4B">
      <w:pPr>
        <w:pStyle w:val="a6"/>
        <w:tabs>
          <w:tab w:val="left" w:pos="567"/>
        </w:tabs>
        <w:ind w:firstLine="567"/>
        <w:jc w:val="both"/>
      </w:pPr>
      <w:r>
        <w:t>6.Учебно-научный центр для творческой студенческой молодежи г. Магнитогорска (на базе картинной галереи г. Магнитогорска).</w:t>
      </w:r>
    </w:p>
    <w:p w14:paraId="2306A913" w14:textId="77777777" w:rsidR="00CC2A4B" w:rsidRDefault="00CC2A4B" w:rsidP="00CC2A4B">
      <w:pPr>
        <w:pStyle w:val="a6"/>
        <w:tabs>
          <w:tab w:val="left" w:pos="567"/>
        </w:tabs>
        <w:ind w:firstLine="567"/>
        <w:jc w:val="both"/>
      </w:pPr>
      <w:r>
        <w:t xml:space="preserve">7. Дизайн-проект театра авангардного </w:t>
      </w:r>
      <w:proofErr w:type="gramStart"/>
      <w:r>
        <w:t>искусства  студенческой</w:t>
      </w:r>
      <w:proofErr w:type="gramEnd"/>
      <w:r>
        <w:t xml:space="preserve"> молодежи.</w:t>
      </w:r>
    </w:p>
    <w:p w14:paraId="5191145E" w14:textId="77777777" w:rsidR="00CC2A4B" w:rsidRDefault="00CC2A4B" w:rsidP="00CC2A4B">
      <w:pPr>
        <w:pStyle w:val="a6"/>
        <w:tabs>
          <w:tab w:val="left" w:pos="567"/>
        </w:tabs>
        <w:ind w:firstLine="567"/>
        <w:jc w:val="both"/>
      </w:pPr>
      <w:r>
        <w:t>8.Дизайн-концепция студенческого городка ГОУ ВПО «МГТУ». Студенческие общежития.</w:t>
      </w:r>
    </w:p>
    <w:p w14:paraId="45C74B84" w14:textId="77777777" w:rsidR="00CC2A4B" w:rsidRPr="002B31EE" w:rsidRDefault="00CC2A4B" w:rsidP="00CC2A4B">
      <w:pPr>
        <w:ind w:firstLine="540"/>
        <w:jc w:val="both"/>
      </w:pPr>
      <w:r>
        <w:t xml:space="preserve">9. </w:t>
      </w:r>
      <w:r w:rsidRPr="002B31EE">
        <w:t>Многофункциональный досуговый студенческий центр</w:t>
      </w:r>
      <w:r>
        <w:t xml:space="preserve"> </w:t>
      </w:r>
      <w:r w:rsidRPr="002B31EE">
        <w:t>при МГТУ. Трансформируемое пространство</w:t>
      </w:r>
      <w:r>
        <w:t>.</w:t>
      </w:r>
    </w:p>
    <w:p w14:paraId="49834C9B" w14:textId="77777777" w:rsidR="0094784C" w:rsidRPr="0016387F" w:rsidRDefault="0094784C" w:rsidP="0094784C">
      <w:pPr>
        <w:ind w:firstLine="540"/>
        <w:jc w:val="both"/>
      </w:pPr>
    </w:p>
    <w:p w14:paraId="4D1EA595" w14:textId="77BF69A3" w:rsidR="0094784C" w:rsidRPr="0016387F" w:rsidRDefault="0094784C" w:rsidP="0094784C">
      <w:pPr>
        <w:ind w:left="851" w:hanging="851"/>
      </w:pPr>
      <w:r w:rsidRPr="0016387F">
        <w:t>*Приводится тематика научно-исследовательский историко-архитектурно-дизайнерский рефератов студентов в соответствии с тематикой</w:t>
      </w:r>
      <w:r w:rsidR="00CC2A4B">
        <w:t xml:space="preserve"> выпускных квалификационных </w:t>
      </w:r>
      <w:r w:rsidR="00CC2A4B">
        <w:lastRenderedPageBreak/>
        <w:t>работ</w:t>
      </w:r>
      <w:r w:rsidRPr="0016387F">
        <w:t>.</w:t>
      </w:r>
    </w:p>
    <w:p w14:paraId="2BC325B7" w14:textId="77777777" w:rsidR="00803849" w:rsidRPr="0016387F" w:rsidRDefault="00803849" w:rsidP="00803849">
      <w:pPr>
        <w:suppressAutoHyphens/>
        <w:spacing w:after="222"/>
        <w:ind w:left="440" w:firstLine="660"/>
        <w:jc w:val="both"/>
        <w:rPr>
          <w:b/>
        </w:rPr>
      </w:pPr>
    </w:p>
    <w:p w14:paraId="5D5CB2FD" w14:textId="77777777" w:rsidR="00CC2A4B" w:rsidRPr="00C615DB" w:rsidRDefault="00CC2A4B" w:rsidP="00C600BB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C615DB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14:paraId="484B8893" w14:textId="77777777" w:rsidR="00CC2A4B" w:rsidRPr="00C615DB" w:rsidRDefault="00CC2A4B" w:rsidP="00C600BB">
      <w:r w:rsidRPr="00C615DB">
        <w:t>Промежуточная аттестация имеет целью определить степень достижения запланированных результатов обучения по дисциплине за семестр проводится в форме зачета в конце каждого сем</w:t>
      </w:r>
      <w:r>
        <w:t>е</w:t>
      </w:r>
      <w:r w:rsidRPr="00C615DB">
        <w:t>стра.</w:t>
      </w:r>
    </w:p>
    <w:p w14:paraId="14C34220" w14:textId="77777777" w:rsidR="00CC2A4B" w:rsidRPr="00C615DB" w:rsidRDefault="00CC2A4B" w:rsidP="00C600BB">
      <w:r w:rsidRPr="00C615DB">
        <w:t>Данный раздел состоит их двух пунктов:</w:t>
      </w:r>
    </w:p>
    <w:p w14:paraId="21CC8D7C" w14:textId="77777777" w:rsidR="00CC2A4B" w:rsidRPr="00C615DB" w:rsidRDefault="00CC2A4B" w:rsidP="00C600BB">
      <w:r w:rsidRPr="00C615DB">
        <w:t>а) Планируемые результаты обучения и оценочные средства для проведения промежуточной аттестации.</w:t>
      </w:r>
    </w:p>
    <w:p w14:paraId="3F5C88F1" w14:textId="474B2043" w:rsidR="00CC2A4B" w:rsidRPr="00C615DB" w:rsidRDefault="00CC2A4B" w:rsidP="00CC2A4B">
      <w:r w:rsidRPr="00C615DB">
        <w:t>.</w:t>
      </w: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4093"/>
        <w:gridCol w:w="4686"/>
      </w:tblGrid>
      <w:tr w:rsidR="0016387F" w:rsidRPr="0016387F" w14:paraId="128A9004" w14:textId="77777777" w:rsidTr="00CC2A4B">
        <w:trPr>
          <w:trHeight w:val="562"/>
          <w:tblHeader/>
        </w:trPr>
        <w:tc>
          <w:tcPr>
            <w:tcW w:w="771" w:type="pct"/>
            <w:vAlign w:val="center"/>
          </w:tcPr>
          <w:p w14:paraId="77AE2FC0" w14:textId="77777777" w:rsidR="0016387F" w:rsidRPr="0016387F" w:rsidRDefault="0016387F" w:rsidP="003511A5">
            <w:pPr>
              <w:jc w:val="center"/>
            </w:pPr>
            <w:r w:rsidRPr="0016387F">
              <w:t xml:space="preserve">Структурный элемент </w:t>
            </w:r>
            <w:r w:rsidRPr="0016387F">
              <w:br/>
              <w:t>компетенции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706AC8C4" w14:textId="77777777" w:rsidR="0016387F" w:rsidRPr="0016387F" w:rsidRDefault="0016387F" w:rsidP="003511A5">
            <w:pPr>
              <w:jc w:val="center"/>
            </w:pPr>
            <w:r w:rsidRPr="0016387F">
              <w:t>Планируемые результаты обучения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4BA4F652" w14:textId="77777777" w:rsidR="0016387F" w:rsidRPr="0016387F" w:rsidRDefault="0016387F" w:rsidP="0016387F">
            <w:pPr>
              <w:jc w:val="center"/>
            </w:pPr>
            <w:r w:rsidRPr="0016387F">
              <w:t>Оценочные средства</w:t>
            </w:r>
          </w:p>
        </w:tc>
      </w:tr>
      <w:tr w:rsidR="0016387F" w:rsidRPr="0016387F" w14:paraId="37369C4B" w14:textId="77777777" w:rsidTr="0016387F">
        <w:tc>
          <w:tcPr>
            <w:tcW w:w="5000" w:type="pct"/>
            <w:gridSpan w:val="3"/>
          </w:tcPr>
          <w:p w14:paraId="68C3B654" w14:textId="77777777" w:rsidR="0016387F" w:rsidRPr="0016387F" w:rsidRDefault="0016387F" w:rsidP="003511A5">
            <w:pPr>
              <w:rPr>
                <w:color w:val="C00000"/>
              </w:rPr>
            </w:pPr>
            <w:r w:rsidRPr="0016387F">
              <w:rPr>
                <w:color w:val="C00000"/>
              </w:rPr>
              <w:t xml:space="preserve">ПК-13:  </w:t>
            </w:r>
            <w:r w:rsidRPr="0016387F">
              <w:rPr>
                <w:color w:val="000000"/>
              </w:rPr>
              <w:t xml:space="preserve">способностью действовать со знанием исторических и культурных прецедентов в местной и мировой культуре, в смежных сферах пространственных искусств, учитывая одновременно ценность традиционных решений и перспективы социальных и технических инноваций </w:t>
            </w:r>
          </w:p>
        </w:tc>
      </w:tr>
      <w:tr w:rsidR="0016387F" w:rsidRPr="0016387F" w14:paraId="1190E2CA" w14:textId="77777777" w:rsidTr="00CC2A4B">
        <w:tc>
          <w:tcPr>
            <w:tcW w:w="771" w:type="pct"/>
          </w:tcPr>
          <w:p w14:paraId="4516B2AD" w14:textId="77777777" w:rsidR="0016387F" w:rsidRPr="0016387F" w:rsidRDefault="0016387F" w:rsidP="003511A5">
            <w:r w:rsidRPr="0016387F">
              <w:t>Знать</w:t>
            </w:r>
          </w:p>
        </w:tc>
        <w:tc>
          <w:tcPr>
            <w:tcW w:w="1972" w:type="pct"/>
          </w:tcPr>
          <w:p w14:paraId="12D170FD" w14:textId="77777777" w:rsidR="0016387F" w:rsidRPr="0016387F" w:rsidRDefault="0016387F" w:rsidP="003511A5">
            <w:pPr>
              <w:ind w:right="5" w:firstLine="15"/>
              <w:jc w:val="both"/>
              <w:rPr>
                <w:i/>
                <w:color w:val="C00000"/>
              </w:rPr>
            </w:pPr>
            <w:r w:rsidRPr="0016387F">
              <w:rPr>
                <w:iCs/>
              </w:rPr>
              <w:t>Методы и способы</w:t>
            </w:r>
            <w:r w:rsidRPr="0016387F">
              <w:t xml:space="preserve">  архитектурно-дизайнерского исторического анализа объекта изучения, о характере эксплуатации объекта, о возможностях изменения архитектуры и дизайна объекта в будущее, его месте в целостной архитектурно-дизайнерской среде. </w:t>
            </w:r>
          </w:p>
        </w:tc>
        <w:tc>
          <w:tcPr>
            <w:tcW w:w="2257" w:type="pct"/>
          </w:tcPr>
          <w:p w14:paraId="07E86119" w14:textId="77777777" w:rsidR="0016387F" w:rsidRPr="0016387F" w:rsidRDefault="0016387F" w:rsidP="0016387F">
            <w:pPr>
              <w:pStyle w:val="a6"/>
              <w:widowControl/>
              <w:tabs>
                <w:tab w:val="left" w:pos="459"/>
              </w:tabs>
              <w:autoSpaceDE/>
              <w:autoSpaceDN/>
              <w:adjustRightInd/>
              <w:spacing w:after="0"/>
              <w:ind w:firstLine="175"/>
              <w:jc w:val="center"/>
              <w:rPr>
                <w:b/>
              </w:rPr>
            </w:pPr>
            <w:r w:rsidRPr="0016387F">
              <w:rPr>
                <w:b/>
              </w:rPr>
              <w:t>Перечень вопросов  для подготовки к экзамену по дисциплине:</w:t>
            </w:r>
          </w:p>
          <w:p w14:paraId="78E19E9F" w14:textId="77777777" w:rsidR="0016387F" w:rsidRPr="0016387F" w:rsidRDefault="0016387F" w:rsidP="0016387F">
            <w:pPr>
              <w:pStyle w:val="2"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0" w:firstLine="175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638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Система специализации на кафедре: от преддипломной исследовательской практики до дипломного проекта. </w:t>
            </w:r>
          </w:p>
          <w:p w14:paraId="028F2FDA" w14:textId="77777777" w:rsidR="0016387F" w:rsidRPr="0016387F" w:rsidRDefault="0016387F" w:rsidP="0016387F">
            <w:pPr>
              <w:pStyle w:val="2"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0" w:firstLine="175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638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Преддипломная исследовательская практика. </w:t>
            </w:r>
          </w:p>
          <w:p w14:paraId="4A2B7BDC" w14:textId="77777777" w:rsidR="0016387F" w:rsidRPr="0016387F" w:rsidRDefault="0016387F" w:rsidP="0016387F">
            <w:pPr>
              <w:pStyle w:val="2"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0" w:firstLine="175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638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Экологическая архитектура Магнитогорска.</w:t>
            </w:r>
          </w:p>
          <w:p w14:paraId="013B9393" w14:textId="77777777" w:rsidR="0016387F" w:rsidRPr="0016387F" w:rsidRDefault="0016387F" w:rsidP="0016387F">
            <w:pPr>
              <w:pStyle w:val="2"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0" w:firstLine="175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638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Магнитогорск – классика советской социалистической архитектуры; пространственно-временная связь памятников архитектуры Южного Урала. </w:t>
            </w:r>
          </w:p>
          <w:p w14:paraId="6599210D" w14:textId="77777777" w:rsidR="0016387F" w:rsidRPr="0016387F" w:rsidRDefault="0016387F" w:rsidP="0016387F">
            <w:pPr>
              <w:pStyle w:val="ab"/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jc w:val="both"/>
            </w:pPr>
            <w:r w:rsidRPr="0016387F">
              <w:t xml:space="preserve">Актуальность научно-исследовательских историко-архитектурно-дизайнерских работ. </w:t>
            </w:r>
          </w:p>
          <w:p w14:paraId="3E95E7D6" w14:textId="77777777" w:rsidR="0016387F" w:rsidRPr="0016387F" w:rsidRDefault="0016387F" w:rsidP="0016387F">
            <w:pPr>
              <w:pStyle w:val="ab"/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jc w:val="both"/>
            </w:pPr>
            <w:r w:rsidRPr="0016387F">
              <w:t xml:space="preserve">Цель и задачи, решаемые при проведении исследований по каждому направлению. </w:t>
            </w:r>
          </w:p>
          <w:p w14:paraId="17EBC234" w14:textId="77777777" w:rsidR="0016387F" w:rsidRPr="0016387F" w:rsidRDefault="0016387F" w:rsidP="0016387F">
            <w:pPr>
              <w:pStyle w:val="ab"/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jc w:val="both"/>
            </w:pPr>
            <w:r w:rsidRPr="0016387F">
              <w:t xml:space="preserve">Объекты и предмет исследования при проведении исследований по каждому направлению. </w:t>
            </w:r>
          </w:p>
          <w:p w14:paraId="4A8606FA" w14:textId="77777777" w:rsidR="0016387F" w:rsidRPr="0016387F" w:rsidRDefault="0016387F" w:rsidP="0016387F">
            <w:pPr>
              <w:pStyle w:val="ab"/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jc w:val="both"/>
            </w:pPr>
            <w:r w:rsidRPr="0016387F">
              <w:t xml:space="preserve">Научная новизна научно-исследовательских историко-архитектурно-дизайнерских работ. </w:t>
            </w:r>
          </w:p>
          <w:p w14:paraId="12C6869B" w14:textId="77777777" w:rsidR="0016387F" w:rsidRPr="0016387F" w:rsidRDefault="0016387F" w:rsidP="0016387F">
            <w:pPr>
              <w:pStyle w:val="2"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0" w:firstLine="175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638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Пути изучения истории дизайна и архитектуры объекта: архивы проектных организаций, районные и городские архивы, музеи, литература, периодические издания, сетевые ресурсы.</w:t>
            </w:r>
          </w:p>
          <w:p w14:paraId="65269D5B" w14:textId="77777777" w:rsidR="0016387F" w:rsidRPr="0016387F" w:rsidRDefault="0016387F" w:rsidP="0016387F">
            <w:pPr>
              <w:pStyle w:val="2"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0" w:firstLine="175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6387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Сбор и хранение материалов по научно-исследовательским историко-архитектурно-дизайнерских работам.</w:t>
            </w:r>
          </w:p>
          <w:p w14:paraId="156F9CFA" w14:textId="77777777" w:rsidR="0016387F" w:rsidRPr="0016387F" w:rsidRDefault="0016387F" w:rsidP="0016387F">
            <w:pPr>
              <w:pStyle w:val="ab"/>
              <w:numPr>
                <w:ilvl w:val="0"/>
                <w:numId w:val="5"/>
              </w:numPr>
              <w:tabs>
                <w:tab w:val="left" w:pos="459"/>
              </w:tabs>
              <w:ind w:left="0" w:firstLine="175"/>
              <w:jc w:val="both"/>
            </w:pPr>
            <w:r w:rsidRPr="0016387F">
              <w:t>Доклад по теме своего исследования (обязательный вопрос).</w:t>
            </w:r>
          </w:p>
          <w:p w14:paraId="75E5F264" w14:textId="77777777" w:rsidR="0016387F" w:rsidRPr="0016387F" w:rsidRDefault="0088793E" w:rsidP="0088793E">
            <w:pPr>
              <w:jc w:val="both"/>
              <w:rPr>
                <w:i/>
                <w:color w:val="C00000"/>
              </w:rPr>
            </w:pPr>
            <w:r w:rsidRPr="0088793E">
              <w:rPr>
                <w:sz w:val="20"/>
                <w:szCs w:val="20"/>
              </w:rPr>
              <w:t xml:space="preserve">*Приводится тематика научно-исследовательский </w:t>
            </w:r>
            <w:r w:rsidRPr="0088793E">
              <w:rPr>
                <w:sz w:val="20"/>
                <w:szCs w:val="20"/>
              </w:rPr>
              <w:lastRenderedPageBreak/>
              <w:t>историко-архитектурно-дизайнерский рефератов студентов в соответствии с тематикой дипломного проектирования.</w:t>
            </w:r>
          </w:p>
        </w:tc>
      </w:tr>
      <w:tr w:rsidR="0016387F" w:rsidRPr="0016387F" w14:paraId="51437B7B" w14:textId="77777777" w:rsidTr="00CC2A4B">
        <w:trPr>
          <w:trHeight w:val="1135"/>
        </w:trPr>
        <w:tc>
          <w:tcPr>
            <w:tcW w:w="771" w:type="pct"/>
          </w:tcPr>
          <w:p w14:paraId="7E59079E" w14:textId="77777777" w:rsidR="0016387F" w:rsidRPr="0016387F" w:rsidRDefault="0016387F" w:rsidP="003511A5">
            <w:r w:rsidRPr="0016387F">
              <w:lastRenderedPageBreak/>
              <w:t>Уметь:</w:t>
            </w:r>
          </w:p>
        </w:tc>
        <w:tc>
          <w:tcPr>
            <w:tcW w:w="1972" w:type="pct"/>
          </w:tcPr>
          <w:p w14:paraId="388626FE" w14:textId="77777777" w:rsidR="0016387F" w:rsidRPr="0016387F" w:rsidRDefault="0016387F" w:rsidP="003511A5">
            <w:pPr>
              <w:pStyle w:val="a6"/>
              <w:ind w:firstLine="567"/>
              <w:jc w:val="both"/>
            </w:pPr>
            <w:r w:rsidRPr="0016387F">
              <w:t xml:space="preserve">Выявлять  предлагать и современные условия эксплуатации объекта архитектурной среды; осуществлять приемы выявления возможных изменений архитектуры и дизайна объекта. </w:t>
            </w:r>
          </w:p>
        </w:tc>
        <w:tc>
          <w:tcPr>
            <w:tcW w:w="2257" w:type="pct"/>
          </w:tcPr>
          <w:p w14:paraId="0D92BC03" w14:textId="77777777" w:rsidR="0016387F" w:rsidRPr="0016387F" w:rsidRDefault="0016387F" w:rsidP="0016387F">
            <w:pPr>
              <w:pStyle w:val="a6"/>
              <w:ind w:firstLine="567"/>
              <w:jc w:val="both"/>
            </w:pPr>
            <w:r w:rsidRPr="0016387F">
              <w:t xml:space="preserve">Подготовка отчета по научно-исследовательский историко-архитектурно-дизайнерской работе. Подготовка иллюстративного материала по данному исследованию. Написание тезисов по данному исследованию. </w:t>
            </w:r>
          </w:p>
        </w:tc>
      </w:tr>
      <w:tr w:rsidR="0016387F" w:rsidRPr="0016387F" w14:paraId="62E14AFD" w14:textId="77777777" w:rsidTr="00CC2A4B">
        <w:tc>
          <w:tcPr>
            <w:tcW w:w="771" w:type="pct"/>
          </w:tcPr>
          <w:p w14:paraId="24E506F6" w14:textId="77777777" w:rsidR="0016387F" w:rsidRPr="0016387F" w:rsidRDefault="0016387F" w:rsidP="003511A5">
            <w:r w:rsidRPr="0016387F">
              <w:t>Владеть:</w:t>
            </w:r>
          </w:p>
        </w:tc>
        <w:tc>
          <w:tcPr>
            <w:tcW w:w="1972" w:type="pct"/>
          </w:tcPr>
          <w:p w14:paraId="0148C6B7" w14:textId="77777777" w:rsidR="0016387F" w:rsidRPr="0016387F" w:rsidRDefault="0016387F" w:rsidP="003511A5">
            <w:pPr>
              <w:ind w:left="44"/>
            </w:pPr>
            <w:r w:rsidRPr="0016387F">
              <w:t>Способами и методами  исследования объектов архитектуры и дизайна и применения данных исследования  в процессе проектирования.</w:t>
            </w:r>
          </w:p>
        </w:tc>
        <w:tc>
          <w:tcPr>
            <w:tcW w:w="2257" w:type="pct"/>
          </w:tcPr>
          <w:p w14:paraId="5FFC088F" w14:textId="77777777" w:rsidR="0016387F" w:rsidRPr="0016387F" w:rsidRDefault="0016387F" w:rsidP="003511A5">
            <w:pPr>
              <w:ind w:left="44"/>
              <w:rPr>
                <w:b/>
              </w:rPr>
            </w:pPr>
            <w:r w:rsidRPr="0016387F">
              <w:t xml:space="preserve">Подготовка отчета по научно-исследовательский историко-архитектурно-дизайнерской работе. Подготовка иллюстративного материала по данному исследованию. Написание тезисов по данному исследованию. В итоге оцениваются: </w:t>
            </w:r>
            <w:r w:rsidRPr="0016387F">
              <w:rPr>
                <w:i/>
              </w:rPr>
              <w:t>презентация, графический лист (планшет), статья, доклад, реферат.</w:t>
            </w:r>
          </w:p>
        </w:tc>
      </w:tr>
    </w:tbl>
    <w:p w14:paraId="03BE25CD" w14:textId="77777777" w:rsidR="00CC2A4B" w:rsidRDefault="00CC2A4B" w:rsidP="0016387F"/>
    <w:p w14:paraId="7806A692" w14:textId="30BCDDA0" w:rsidR="0016387F" w:rsidRPr="00CC2A4B" w:rsidRDefault="00CC2A4B" w:rsidP="0016387F">
      <w:pPr>
        <w:rPr>
          <w:b/>
          <w:bCs/>
        </w:rPr>
      </w:pPr>
      <w:r w:rsidRPr="00CC2A4B">
        <w:rPr>
          <w:b/>
          <w:bCs/>
        </w:rPr>
        <w:t>б) Порядок проведения промежуточной аттестации, показатели и критерии оценивания</w:t>
      </w:r>
      <w:r>
        <w:rPr>
          <w:b/>
          <w:bCs/>
        </w:rPr>
        <w:t>:</w:t>
      </w:r>
    </w:p>
    <w:p w14:paraId="32312700" w14:textId="77777777" w:rsidR="004C4F55" w:rsidRPr="0016387F" w:rsidRDefault="004C4F55" w:rsidP="004C4F55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16387F">
        <w:rPr>
          <w:color w:val="000000"/>
          <w:sz w:val="24"/>
          <w:szCs w:val="24"/>
        </w:rPr>
        <w:t xml:space="preserve">Оценка </w:t>
      </w:r>
      <w:r w:rsidRPr="0016387F">
        <w:rPr>
          <w:b/>
          <w:color w:val="000000"/>
          <w:sz w:val="24"/>
          <w:szCs w:val="24"/>
        </w:rPr>
        <w:t>«отлично»</w:t>
      </w:r>
      <w:r w:rsidRPr="0016387F">
        <w:rPr>
          <w:color w:val="000000"/>
          <w:sz w:val="24"/>
          <w:szCs w:val="24"/>
        </w:rPr>
        <w:t xml:space="preserve">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</w:t>
      </w:r>
      <w:proofErr w:type="gramStart"/>
      <w:r w:rsidRPr="0016387F">
        <w:rPr>
          <w:color w:val="000000"/>
          <w:sz w:val="24"/>
          <w:szCs w:val="24"/>
        </w:rPr>
        <w:t>на  вопросы</w:t>
      </w:r>
      <w:proofErr w:type="gramEnd"/>
      <w:r w:rsidRPr="0016387F">
        <w:rPr>
          <w:color w:val="000000"/>
          <w:sz w:val="24"/>
          <w:szCs w:val="24"/>
        </w:rPr>
        <w:t xml:space="preserve"> преподавателя;</w:t>
      </w:r>
    </w:p>
    <w:p w14:paraId="22B1FD80" w14:textId="77777777" w:rsidR="004C4F55" w:rsidRPr="0016387F" w:rsidRDefault="004C4F55" w:rsidP="004C4F55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16387F">
        <w:rPr>
          <w:color w:val="000000"/>
          <w:sz w:val="24"/>
          <w:szCs w:val="24"/>
        </w:rPr>
        <w:t xml:space="preserve">Оценка </w:t>
      </w:r>
      <w:r w:rsidRPr="0016387F">
        <w:rPr>
          <w:b/>
          <w:color w:val="000000"/>
          <w:sz w:val="24"/>
          <w:szCs w:val="24"/>
        </w:rPr>
        <w:t>«хорошо»</w:t>
      </w:r>
      <w:r w:rsidRPr="0016387F">
        <w:rPr>
          <w:color w:val="000000"/>
          <w:sz w:val="24"/>
          <w:szCs w:val="24"/>
        </w:rPr>
        <w:t xml:space="preserve"> – выставляется за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преподавателя.</w:t>
      </w:r>
    </w:p>
    <w:p w14:paraId="2156CA74" w14:textId="02F20869" w:rsidR="004C4F55" w:rsidRPr="0016387F" w:rsidRDefault="004C4F55" w:rsidP="004C4F55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16387F">
        <w:rPr>
          <w:color w:val="000000"/>
          <w:sz w:val="24"/>
          <w:szCs w:val="24"/>
        </w:rPr>
        <w:t xml:space="preserve">Оценка </w:t>
      </w:r>
      <w:r w:rsidRPr="0016387F">
        <w:rPr>
          <w:b/>
          <w:color w:val="000000"/>
          <w:sz w:val="24"/>
          <w:szCs w:val="24"/>
        </w:rPr>
        <w:t>«удовлетворительно»</w:t>
      </w:r>
      <w:r w:rsidRPr="0016387F">
        <w:rPr>
          <w:color w:val="000000"/>
          <w:sz w:val="24"/>
          <w:szCs w:val="24"/>
        </w:rPr>
        <w:t xml:space="preserve">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</w:t>
      </w:r>
      <w:r w:rsidR="00CC2A4B">
        <w:rPr>
          <w:color w:val="000000"/>
          <w:sz w:val="24"/>
          <w:szCs w:val="24"/>
        </w:rPr>
        <w:t>й</w:t>
      </w:r>
      <w:r w:rsidRPr="0016387F">
        <w:rPr>
          <w:color w:val="000000"/>
          <w:sz w:val="24"/>
          <w:szCs w:val="24"/>
        </w:rPr>
        <w:t>, отсутствие наглядного представления работы и затруднения при ответах на вопросы преподавателя.</w:t>
      </w:r>
    </w:p>
    <w:p w14:paraId="19A18B66" w14:textId="77777777" w:rsidR="004C4F55" w:rsidRPr="0016387F" w:rsidRDefault="004C4F55" w:rsidP="004C4F55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16387F">
        <w:rPr>
          <w:color w:val="000000"/>
          <w:sz w:val="24"/>
          <w:szCs w:val="24"/>
        </w:rPr>
        <w:t xml:space="preserve">Оценка </w:t>
      </w:r>
      <w:r w:rsidRPr="0016387F">
        <w:rPr>
          <w:b/>
          <w:color w:val="000000"/>
          <w:sz w:val="24"/>
          <w:szCs w:val="24"/>
        </w:rPr>
        <w:t>«неудовлетворительно»</w:t>
      </w:r>
      <w:r w:rsidRPr="0016387F">
        <w:rPr>
          <w:color w:val="000000"/>
          <w:sz w:val="24"/>
          <w:szCs w:val="24"/>
        </w:rPr>
        <w:t xml:space="preserve">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преподавателя.</w:t>
      </w:r>
      <w:r w:rsidRPr="0016387F">
        <w:rPr>
          <w:i/>
          <w:iCs/>
          <w:color w:val="FF0000"/>
          <w:sz w:val="24"/>
          <w:szCs w:val="24"/>
        </w:rPr>
        <w:t xml:space="preserve">  </w:t>
      </w:r>
    </w:p>
    <w:p w14:paraId="656D97ED" w14:textId="77777777" w:rsidR="0088793E" w:rsidRPr="0016387F" w:rsidRDefault="0088793E" w:rsidP="0088793E">
      <w:pPr>
        <w:ind w:firstLine="567"/>
        <w:jc w:val="both"/>
        <w:rPr>
          <w:b/>
        </w:rPr>
      </w:pPr>
      <w:r w:rsidRPr="0016387F">
        <w:rPr>
          <w:b/>
        </w:rPr>
        <w:t>В соответствии с особенностями профессиональной подготовки студентов  направления «Дизайн архитектурной среды» экзамен по дисциплине «История дизайна объекта» проводится в форме конференции, где студенты  выступают с докладами по темам своих исследовательских работ, дополнительно преподавателем (и студентами) задаются вопросы по теме реферата. Кроме того, студент готовит к экзамену обязательное графическое приложение (например, информативно-иллюстративный планшет (картон) 50х75 см.).</w:t>
      </w:r>
    </w:p>
    <w:p w14:paraId="386A5110" w14:textId="77777777" w:rsidR="00256A6A" w:rsidRPr="0016387F" w:rsidRDefault="00256A6A" w:rsidP="00D05E55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14:paraId="35860FE2" w14:textId="77777777" w:rsidR="00F46945" w:rsidRDefault="00F46945" w:rsidP="00D05E55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14:paraId="61B4B737" w14:textId="13FEEAE5" w:rsidR="00D05E55" w:rsidRPr="0016387F" w:rsidRDefault="004C4F55" w:rsidP="00D05E55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6387F">
        <w:rPr>
          <w:rStyle w:val="FontStyle32"/>
          <w:i w:val="0"/>
          <w:sz w:val="24"/>
          <w:szCs w:val="24"/>
        </w:rPr>
        <w:lastRenderedPageBreak/>
        <w:t>8</w:t>
      </w:r>
      <w:r w:rsidR="00D05E55" w:rsidRPr="0016387F">
        <w:rPr>
          <w:rStyle w:val="FontStyle32"/>
          <w:i w:val="0"/>
          <w:sz w:val="24"/>
          <w:szCs w:val="24"/>
        </w:rPr>
        <w:t xml:space="preserve">. </w:t>
      </w:r>
      <w:r w:rsidR="00D05E55" w:rsidRPr="0016387F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</w:t>
      </w:r>
    </w:p>
    <w:p w14:paraId="6CE5A21A" w14:textId="77777777" w:rsidR="00D05E55" w:rsidRPr="0016387F" w:rsidRDefault="00D05E55" w:rsidP="0006241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6387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дисциплины (модуля) </w:t>
      </w:r>
    </w:p>
    <w:p w14:paraId="4088B994" w14:textId="77777777" w:rsidR="0014191F" w:rsidRPr="0016387F" w:rsidRDefault="0014191F" w:rsidP="0014191F">
      <w:pPr>
        <w:rPr>
          <w:b/>
        </w:rPr>
      </w:pPr>
    </w:p>
    <w:p w14:paraId="58443F9A" w14:textId="77777777" w:rsidR="00272FAC" w:rsidRPr="00977142" w:rsidRDefault="0014191F" w:rsidP="00272FAC">
      <w:pPr>
        <w:pStyle w:val="a6"/>
        <w:ind w:left="567"/>
        <w:rPr>
          <w:b/>
          <w:bCs/>
        </w:rPr>
      </w:pPr>
      <w:r w:rsidRPr="00977142">
        <w:rPr>
          <w:b/>
          <w:bCs/>
        </w:rPr>
        <w:t xml:space="preserve"> </w:t>
      </w:r>
      <w:r w:rsidR="00272FAC" w:rsidRPr="00977142">
        <w:rPr>
          <w:b/>
          <w:bCs/>
        </w:rPr>
        <w:t>Основная литература:</w:t>
      </w:r>
    </w:p>
    <w:p w14:paraId="1A890ABE" w14:textId="2131F94D" w:rsidR="00470561" w:rsidRDefault="00F46945" w:rsidP="00F46945">
      <w:pPr>
        <w:pStyle w:val="a6"/>
        <w:numPr>
          <w:ilvl w:val="0"/>
          <w:numId w:val="7"/>
        </w:numPr>
        <w:tabs>
          <w:tab w:val="left" w:pos="851"/>
        </w:tabs>
        <w:rPr>
          <w:iCs/>
        </w:rPr>
      </w:pPr>
      <w:proofErr w:type="spellStart"/>
      <w:r w:rsidRPr="00F46945">
        <w:rPr>
          <w:iCs/>
        </w:rPr>
        <w:t>Ульчицкий</w:t>
      </w:r>
      <w:proofErr w:type="spellEnd"/>
      <w:r w:rsidRPr="00F46945">
        <w:rPr>
          <w:iCs/>
        </w:rPr>
        <w:t xml:space="preserve">, О. А. Современная архитектура. Современные пространственные и пластические </w:t>
      </w:r>
      <w:proofErr w:type="gramStart"/>
      <w:r w:rsidRPr="00F46945">
        <w:rPr>
          <w:iCs/>
        </w:rPr>
        <w:t>искусства :</w:t>
      </w:r>
      <w:proofErr w:type="gramEnd"/>
      <w:r w:rsidRPr="00F46945">
        <w:rPr>
          <w:iCs/>
        </w:rPr>
        <w:t xml:space="preserve"> учебное пособие / О. А. </w:t>
      </w:r>
      <w:proofErr w:type="spellStart"/>
      <w:r w:rsidRPr="00F46945">
        <w:rPr>
          <w:iCs/>
        </w:rPr>
        <w:t>Ульчицкий</w:t>
      </w:r>
      <w:proofErr w:type="spellEnd"/>
      <w:r w:rsidRPr="00F46945">
        <w:rPr>
          <w:iCs/>
        </w:rPr>
        <w:t xml:space="preserve">, Е. К. Булатова, А. И. </w:t>
      </w:r>
      <w:proofErr w:type="spellStart"/>
      <w:r w:rsidRPr="00F46945">
        <w:rPr>
          <w:iCs/>
        </w:rPr>
        <w:t>Антипанов</w:t>
      </w:r>
      <w:proofErr w:type="spellEnd"/>
      <w:r w:rsidRPr="00F46945">
        <w:rPr>
          <w:iCs/>
        </w:rPr>
        <w:t xml:space="preserve"> ; МГТУ. - </w:t>
      </w:r>
      <w:proofErr w:type="gramStart"/>
      <w:r w:rsidRPr="00F46945">
        <w:rPr>
          <w:iCs/>
        </w:rPr>
        <w:t>Магнитогорск :</w:t>
      </w:r>
      <w:proofErr w:type="gramEnd"/>
      <w:r w:rsidRPr="00F46945">
        <w:rPr>
          <w:iCs/>
        </w:rPr>
        <w:t xml:space="preserve"> МГТУ, 2015. - 1 электрон. опт. диск (CD-ROM). - </w:t>
      </w:r>
      <w:proofErr w:type="spellStart"/>
      <w:r w:rsidRPr="00F46945">
        <w:rPr>
          <w:iCs/>
        </w:rPr>
        <w:t>Загл</w:t>
      </w:r>
      <w:proofErr w:type="spellEnd"/>
      <w:r w:rsidRPr="00F46945">
        <w:rPr>
          <w:iCs/>
        </w:rPr>
        <w:t xml:space="preserve">. с титул. экрана. - URL: </w:t>
      </w:r>
      <w:hyperlink r:id="rId9" w:history="1">
        <w:r w:rsidRPr="00AB27E9">
          <w:rPr>
            <w:rStyle w:val="a8"/>
            <w:iCs/>
          </w:rPr>
          <w:t>https://magtu.informsystema.ru/uploader/fileUpload?name=1497.pdf&amp;show=dcatalogues/1/1124028/1497.pdf&amp;view=true</w:t>
        </w:r>
      </w:hyperlink>
      <w:r>
        <w:rPr>
          <w:iCs/>
        </w:rPr>
        <w:t xml:space="preserve">. – </w:t>
      </w:r>
      <w:proofErr w:type="spellStart"/>
      <w:r>
        <w:rPr>
          <w:iCs/>
        </w:rPr>
        <w:t>Загл</w:t>
      </w:r>
      <w:proofErr w:type="spellEnd"/>
      <w:r>
        <w:rPr>
          <w:iCs/>
        </w:rPr>
        <w:t>. с экрана.</w:t>
      </w:r>
    </w:p>
    <w:p w14:paraId="49D1E304" w14:textId="77777777" w:rsidR="00F46945" w:rsidRPr="00A44DD9" w:rsidRDefault="00F46945" w:rsidP="00F46945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</w:pPr>
      <w:r w:rsidRPr="00A44DD9">
        <w:rPr>
          <w:bCs/>
        </w:rPr>
        <w:t xml:space="preserve">Усатая, Т. В. Основы теории формирования </w:t>
      </w:r>
      <w:proofErr w:type="gramStart"/>
      <w:r w:rsidRPr="00A44DD9">
        <w:rPr>
          <w:bCs/>
        </w:rPr>
        <w:t>среды :</w:t>
      </w:r>
      <w:proofErr w:type="gramEnd"/>
      <w:r w:rsidRPr="00A44DD9">
        <w:rPr>
          <w:bCs/>
        </w:rPr>
        <w:t xml:space="preserve"> учебное пособие / Т. В. Усатая, О. М. </w:t>
      </w:r>
      <w:proofErr w:type="spellStart"/>
      <w:r w:rsidRPr="00A44DD9">
        <w:rPr>
          <w:bCs/>
        </w:rPr>
        <w:t>Шенцова</w:t>
      </w:r>
      <w:proofErr w:type="spellEnd"/>
      <w:r w:rsidRPr="00A44DD9">
        <w:rPr>
          <w:bCs/>
        </w:rPr>
        <w:t xml:space="preserve">, Е. К. </w:t>
      </w:r>
      <w:proofErr w:type="spellStart"/>
      <w:r w:rsidRPr="00A44DD9">
        <w:rPr>
          <w:bCs/>
        </w:rPr>
        <w:t>Казанева</w:t>
      </w:r>
      <w:proofErr w:type="spellEnd"/>
      <w:r w:rsidRPr="00A44DD9">
        <w:rPr>
          <w:bCs/>
        </w:rPr>
        <w:t xml:space="preserve"> ; МГТУ. - </w:t>
      </w:r>
      <w:proofErr w:type="gramStart"/>
      <w:r w:rsidRPr="00A44DD9">
        <w:rPr>
          <w:bCs/>
        </w:rPr>
        <w:t>Магнитогорск :</w:t>
      </w:r>
      <w:proofErr w:type="gramEnd"/>
      <w:r w:rsidRPr="00A44DD9">
        <w:rPr>
          <w:bCs/>
        </w:rPr>
        <w:t xml:space="preserve"> МГТУ, 2016. - 1 электрон. опт. диск (CD-ROM). - URL: </w:t>
      </w:r>
      <w:hyperlink r:id="rId10" w:history="1">
        <w:r w:rsidRPr="00A44DD9">
          <w:rPr>
            <w:rStyle w:val="a8"/>
            <w:bCs/>
          </w:rPr>
          <w:t>https://magtu.informsystema.ru/uploader/fileUpload?name=2575.pdf&amp;show=dcatalogues/1/1130381/2575.pdf&amp;view=true</w:t>
        </w:r>
      </w:hyperlink>
      <w:r w:rsidRPr="00A44DD9">
        <w:rPr>
          <w:bCs/>
        </w:rPr>
        <w:t xml:space="preserve">  </w:t>
      </w:r>
      <w:r w:rsidRPr="00C615DB">
        <w:t xml:space="preserve">- </w:t>
      </w:r>
      <w:proofErr w:type="spellStart"/>
      <w:r w:rsidRPr="00C615DB">
        <w:t>Загл</w:t>
      </w:r>
      <w:proofErr w:type="spellEnd"/>
      <w:r w:rsidRPr="00C615DB">
        <w:t xml:space="preserve">. с экрана.  </w:t>
      </w:r>
    </w:p>
    <w:p w14:paraId="166DCD01" w14:textId="77777777" w:rsidR="00272FAC" w:rsidRPr="00977142" w:rsidRDefault="00272FAC" w:rsidP="00272FAC">
      <w:pPr>
        <w:pStyle w:val="a6"/>
        <w:tabs>
          <w:tab w:val="num" w:pos="567"/>
          <w:tab w:val="left" w:pos="851"/>
        </w:tabs>
        <w:ind w:left="567" w:hanging="27"/>
        <w:rPr>
          <w:b/>
          <w:bCs/>
        </w:rPr>
      </w:pPr>
      <w:bookmarkStart w:id="0" w:name="_GoBack"/>
      <w:r w:rsidRPr="00977142">
        <w:rPr>
          <w:b/>
          <w:bCs/>
        </w:rPr>
        <w:t>Дополнительная литература</w:t>
      </w:r>
      <w:r w:rsidR="00CF146D" w:rsidRPr="00977142">
        <w:rPr>
          <w:b/>
          <w:bCs/>
        </w:rPr>
        <w:t>:</w:t>
      </w:r>
    </w:p>
    <w:bookmarkEnd w:id="0"/>
    <w:p w14:paraId="0D5E58C3" w14:textId="77777777" w:rsidR="006D574B" w:rsidRPr="0016387F" w:rsidRDefault="006D574B" w:rsidP="00E54460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16387F">
        <w:t>Аронов В. Р. Теоретические концепции зарубежного дизайна. Библиотека дизайнера. В 2-х томах. – М.:ВНИИТЭ,1992.</w:t>
      </w:r>
    </w:p>
    <w:p w14:paraId="697C02B6" w14:textId="77777777" w:rsidR="00F46945" w:rsidRPr="0016387F" w:rsidRDefault="00F46945" w:rsidP="00F46945">
      <w:pPr>
        <w:widowControl/>
        <w:numPr>
          <w:ilvl w:val="0"/>
          <w:numId w:val="4"/>
        </w:numPr>
        <w:autoSpaceDE/>
        <w:autoSpaceDN/>
        <w:adjustRightInd/>
        <w:spacing w:line="133" w:lineRule="atLeast"/>
        <w:rPr>
          <w:color w:val="555555"/>
        </w:rPr>
      </w:pPr>
      <w:hyperlink r:id="rId11" w:anchor="none" w:history="1">
        <w:r w:rsidRPr="002907FC">
          <w:t>Бирюкова</w:t>
        </w:r>
        <w:r>
          <w:t>,</w:t>
        </w:r>
        <w:r w:rsidRPr="002907FC">
          <w:t> Н. В.</w:t>
        </w:r>
      </w:hyperlink>
      <w:r w:rsidRPr="002907FC">
        <w:t xml:space="preserve"> История архитектуры [Электронный ресурс]: Учебное пособие / </w:t>
      </w:r>
      <w:proofErr w:type="gramStart"/>
      <w:r w:rsidRPr="002907FC">
        <w:t>Н.В.</w:t>
      </w:r>
      <w:proofErr w:type="gramEnd"/>
      <w:r w:rsidRPr="002907FC">
        <w:t xml:space="preserve"> Бирюкова. - М.: НИЦ Инфра-М, 2013. - 367 с. – режим доступа: </w:t>
      </w:r>
      <w:hyperlink r:id="rId12" w:history="1">
        <w:r w:rsidRPr="002907FC">
          <w:rPr>
            <w:rStyle w:val="a8"/>
            <w:color w:val="auto"/>
          </w:rPr>
          <w:t>http://znanium.co</w:t>
        </w:r>
        <w:r w:rsidRPr="002907FC">
          <w:rPr>
            <w:rStyle w:val="a8"/>
            <w:color w:val="auto"/>
          </w:rPr>
          <w:t>m</w:t>
        </w:r>
        <w:r w:rsidRPr="002907FC">
          <w:rPr>
            <w:rStyle w:val="a8"/>
            <w:color w:val="auto"/>
          </w:rPr>
          <w:t>/bookread.php?book=372428.-</w:t>
        </w:r>
      </w:hyperlink>
      <w:r w:rsidRPr="0016387F">
        <w:rPr>
          <w:color w:val="555555"/>
        </w:rPr>
        <w:t xml:space="preserve"> </w:t>
      </w:r>
      <w:proofErr w:type="spellStart"/>
      <w:r w:rsidRPr="0016387F">
        <w:rPr>
          <w:color w:val="555555"/>
        </w:rPr>
        <w:t>Загл</w:t>
      </w:r>
      <w:proofErr w:type="spellEnd"/>
      <w:r w:rsidRPr="0016387F">
        <w:rPr>
          <w:color w:val="555555"/>
        </w:rPr>
        <w:t>.  с экрана. -  ISBN 978-5-16-006329-4</w:t>
      </w:r>
    </w:p>
    <w:p w14:paraId="777FE98F" w14:textId="77777777" w:rsidR="00470561" w:rsidRPr="0016387F" w:rsidRDefault="00470561" w:rsidP="00E54460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</w:pPr>
      <w:r w:rsidRPr="0016387F">
        <w:rPr>
          <w:bCs/>
        </w:rPr>
        <w:t>Дизайн архитектурной среды</w:t>
      </w:r>
      <w:r w:rsidRPr="0016387F">
        <w:t xml:space="preserve"> [Текст</w:t>
      </w:r>
      <w:proofErr w:type="gramStart"/>
      <w:r w:rsidRPr="0016387F">
        <w:t>] :</w:t>
      </w:r>
      <w:proofErr w:type="gramEnd"/>
      <w:r w:rsidRPr="0016387F">
        <w:t xml:space="preserve"> учебник / [</w:t>
      </w:r>
      <w:proofErr w:type="spellStart"/>
      <w:r w:rsidRPr="0016387F">
        <w:t>Г.Б.Минервин,А.П.Ермолаев</w:t>
      </w:r>
      <w:proofErr w:type="spellEnd"/>
      <w:r w:rsidRPr="0016387F">
        <w:t xml:space="preserve">, </w:t>
      </w:r>
      <w:proofErr w:type="spellStart"/>
      <w:r w:rsidRPr="0016387F">
        <w:t>В.Т.Шимко</w:t>
      </w:r>
      <w:proofErr w:type="spellEnd"/>
      <w:r w:rsidRPr="0016387F">
        <w:t xml:space="preserve"> и др.]. - </w:t>
      </w:r>
      <w:proofErr w:type="gramStart"/>
      <w:r w:rsidRPr="0016387F">
        <w:t>М. :</w:t>
      </w:r>
      <w:proofErr w:type="gramEnd"/>
      <w:r w:rsidRPr="0016387F">
        <w:t xml:space="preserve"> Архитектура-С, 2004. - 503с. </w:t>
      </w:r>
    </w:p>
    <w:p w14:paraId="0130000D" w14:textId="77777777" w:rsidR="006D574B" w:rsidRPr="0016387F" w:rsidRDefault="006D574B" w:rsidP="00E54460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16387F">
        <w:t>Дизайн в высшей школе. Библиотека дизайнера. – М.: ВНИИТЭ, 1994.</w:t>
      </w:r>
    </w:p>
    <w:p w14:paraId="297E91D2" w14:textId="77777777" w:rsidR="006D574B" w:rsidRPr="0016387F" w:rsidRDefault="006D574B" w:rsidP="00E54460">
      <w:pPr>
        <w:pStyle w:val="a6"/>
        <w:widowControl/>
        <w:numPr>
          <w:ilvl w:val="0"/>
          <w:numId w:val="4"/>
        </w:numPr>
        <w:autoSpaceDE/>
        <w:autoSpaceDN/>
        <w:adjustRightInd/>
        <w:spacing w:after="0"/>
        <w:jc w:val="both"/>
      </w:pPr>
      <w:r w:rsidRPr="0016387F">
        <w:t>Джонс К. Дж. Методы проектирования. Пер. с англ. / Под ред. В.Ф. Венды. – М.: Мир, 1986.</w:t>
      </w:r>
    </w:p>
    <w:p w14:paraId="77ACE760" w14:textId="77777777" w:rsidR="006D574B" w:rsidRPr="0016387F" w:rsidRDefault="006D574B" w:rsidP="00E54460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16387F">
        <w:t xml:space="preserve">Иконников А. В. Эстетические ценности предметно-пространственной среды. – М.: </w:t>
      </w:r>
      <w:proofErr w:type="spellStart"/>
      <w:r w:rsidRPr="0016387F">
        <w:t>Стройиздат</w:t>
      </w:r>
      <w:proofErr w:type="spellEnd"/>
      <w:r w:rsidRPr="0016387F">
        <w:t>, 1990.</w:t>
      </w:r>
    </w:p>
    <w:p w14:paraId="3F353B29" w14:textId="77777777" w:rsidR="006D574B" w:rsidRPr="0016387F" w:rsidRDefault="006D574B" w:rsidP="00E54460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16387F">
        <w:t xml:space="preserve">Наумов В. П., Куликов А. Г. Основы проектной деятельности: учебное пособие / Под ред. В. Д. Симоненко. – Магнитогорск: </w:t>
      </w:r>
      <w:proofErr w:type="spellStart"/>
      <w:r w:rsidRPr="0016387F">
        <w:t>МаГУ</w:t>
      </w:r>
      <w:proofErr w:type="spellEnd"/>
      <w:r w:rsidRPr="0016387F">
        <w:t>, 2001.</w:t>
      </w:r>
    </w:p>
    <w:p w14:paraId="782B57B4" w14:textId="77777777" w:rsidR="006D574B" w:rsidRPr="0016387F" w:rsidRDefault="006D574B" w:rsidP="00E54460">
      <w:pPr>
        <w:pStyle w:val="a6"/>
        <w:widowControl/>
        <w:numPr>
          <w:ilvl w:val="0"/>
          <w:numId w:val="4"/>
        </w:numPr>
        <w:autoSpaceDE/>
        <w:autoSpaceDN/>
        <w:adjustRightInd/>
        <w:spacing w:after="0"/>
        <w:jc w:val="both"/>
      </w:pPr>
      <w:r w:rsidRPr="0016387F">
        <w:t>Нестеренко О. И. Краткая энциклопедия дизайна, М.:  Мол. Гвардия, 1994.</w:t>
      </w:r>
    </w:p>
    <w:p w14:paraId="31D07CFE" w14:textId="77777777" w:rsidR="006D574B" w:rsidRPr="0016387F" w:rsidRDefault="006D574B" w:rsidP="00E54460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</w:pPr>
      <w:r w:rsidRPr="0016387F">
        <w:t xml:space="preserve">Михайлов </w:t>
      </w:r>
      <w:proofErr w:type="gramStart"/>
      <w:r w:rsidRPr="0016387F">
        <w:t>С.М.</w:t>
      </w:r>
      <w:proofErr w:type="gramEnd"/>
      <w:r w:rsidRPr="0016387F">
        <w:t xml:space="preserve">, </w:t>
      </w:r>
      <w:proofErr w:type="spellStart"/>
      <w:r w:rsidRPr="0016387F">
        <w:t>Кулеева</w:t>
      </w:r>
      <w:proofErr w:type="spellEnd"/>
      <w:r w:rsidRPr="0016387F">
        <w:t xml:space="preserve"> </w:t>
      </w:r>
      <w:proofErr w:type="spellStart"/>
      <w:r w:rsidRPr="0016387F">
        <w:t>Л.М.Основы</w:t>
      </w:r>
      <w:proofErr w:type="spellEnd"/>
      <w:r w:rsidRPr="0016387F">
        <w:t xml:space="preserve"> дизайна: Учеб. для вузов / Под ред. С.М. Михайлова. – 2-е изд., </w:t>
      </w:r>
      <w:proofErr w:type="spellStart"/>
      <w:r w:rsidRPr="0016387F">
        <w:t>перераб</w:t>
      </w:r>
      <w:proofErr w:type="spellEnd"/>
      <w:r w:rsidRPr="0016387F">
        <w:t>. и доп. – М.: «Союз дизайнеров», 2002.</w:t>
      </w:r>
    </w:p>
    <w:p w14:paraId="2657E5A1" w14:textId="77777777" w:rsidR="006D574B" w:rsidRPr="0016387F" w:rsidRDefault="006D574B" w:rsidP="00E54460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</w:pPr>
      <w:r w:rsidRPr="0016387F">
        <w:rPr>
          <w:bCs/>
        </w:rPr>
        <w:t>Рунге В.Ф.</w:t>
      </w:r>
      <w:r w:rsidRPr="0016387F">
        <w:t xml:space="preserve">   Основы теории и методологии дизайна : учебное пособие / В. Ф. Рунге, </w:t>
      </w:r>
      <w:proofErr w:type="spellStart"/>
      <w:r w:rsidRPr="0016387F">
        <w:t>В.В.Сеньковский</w:t>
      </w:r>
      <w:proofErr w:type="spellEnd"/>
      <w:r w:rsidRPr="0016387F">
        <w:t xml:space="preserve">. - 3-е </w:t>
      </w:r>
      <w:proofErr w:type="spellStart"/>
      <w:proofErr w:type="gramStart"/>
      <w:r w:rsidRPr="0016387F">
        <w:t>изд</w:t>
      </w:r>
      <w:proofErr w:type="spellEnd"/>
      <w:r w:rsidRPr="0016387F">
        <w:t>.,</w:t>
      </w:r>
      <w:proofErr w:type="spellStart"/>
      <w:r w:rsidRPr="0016387F">
        <w:t>перераб</w:t>
      </w:r>
      <w:proofErr w:type="gramEnd"/>
      <w:r w:rsidRPr="0016387F">
        <w:t>.и</w:t>
      </w:r>
      <w:proofErr w:type="spellEnd"/>
      <w:r w:rsidRPr="0016387F">
        <w:t xml:space="preserve"> доп. - М. : МЗ Пресс, 2005. - 366с. </w:t>
      </w:r>
    </w:p>
    <w:p w14:paraId="151124A9" w14:textId="77777777" w:rsidR="006D574B" w:rsidRPr="0016387F" w:rsidRDefault="006D574B" w:rsidP="00E54460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</w:pPr>
      <w:proofErr w:type="spellStart"/>
      <w:r w:rsidRPr="0016387F">
        <w:t>Миневрин</w:t>
      </w:r>
      <w:proofErr w:type="spellEnd"/>
      <w:r w:rsidRPr="0016387F">
        <w:t xml:space="preserve"> Г.Б. Основные задачи и принципы художественного проектирования. Дизайн архитектурной среды: Учебное пособие для вузов. – М.: Архитектура-С, 2004.</w:t>
      </w:r>
    </w:p>
    <w:p w14:paraId="19427537" w14:textId="77777777" w:rsidR="00F46945" w:rsidRPr="00C615DB" w:rsidRDefault="00F46945" w:rsidP="00F46945">
      <w:pPr>
        <w:pStyle w:val="Default"/>
        <w:numPr>
          <w:ilvl w:val="0"/>
          <w:numId w:val="4"/>
        </w:numPr>
        <w:tabs>
          <w:tab w:val="left" w:pos="993"/>
        </w:tabs>
        <w:spacing w:after="27"/>
      </w:pPr>
      <w:r w:rsidRPr="00C615DB">
        <w:t>Усатая Т.В. Проектирование: основные категории и термины [Электронный ресурс</w:t>
      </w:r>
      <w:proofErr w:type="gramStart"/>
      <w:r w:rsidRPr="00C615DB">
        <w:t>] :</w:t>
      </w:r>
      <w:proofErr w:type="gramEnd"/>
      <w:r w:rsidRPr="00C615DB">
        <w:t xml:space="preserve"> учебное пособие / Усатая Т.В., Усатый Д.Ю. Дерябина Л.В., Дерябин А.А.</w:t>
      </w:r>
      <w:r w:rsidRPr="00C615DB">
        <w:rPr>
          <w:bCs/>
        </w:rPr>
        <w:t>: учебное пособие</w:t>
      </w:r>
      <w:r w:rsidRPr="00C615DB">
        <w:t xml:space="preserve"> МГТУ. - </w:t>
      </w:r>
      <w:proofErr w:type="gramStart"/>
      <w:r w:rsidRPr="00C615DB">
        <w:t>Магнитогорск :</w:t>
      </w:r>
      <w:proofErr w:type="gramEnd"/>
      <w:r w:rsidRPr="00C615DB">
        <w:t xml:space="preserve"> МГТУ, 2016. - 1 электрон. опт. диск (CD-ROM). - URL: </w:t>
      </w:r>
      <w:hyperlink r:id="rId13" w:history="1">
        <w:r w:rsidRPr="00C615DB">
          <w:rPr>
            <w:rStyle w:val="a8"/>
          </w:rPr>
          <w:t>https://magtu.informsystema.ru/uploader/fileUpload?name=55.pdf&amp;show=dcatalogues/1/1136753/55.pdf&amp;view=true</w:t>
        </w:r>
      </w:hyperlink>
      <w:r w:rsidRPr="00C615DB">
        <w:t xml:space="preserve">  - </w:t>
      </w:r>
      <w:proofErr w:type="spellStart"/>
      <w:r w:rsidRPr="00C615DB">
        <w:t>Загл</w:t>
      </w:r>
      <w:proofErr w:type="spellEnd"/>
      <w:r w:rsidRPr="00C615DB">
        <w:t xml:space="preserve">. с экрана.  </w:t>
      </w:r>
    </w:p>
    <w:p w14:paraId="25976D37" w14:textId="77777777" w:rsidR="00F46945" w:rsidRPr="00C615DB" w:rsidRDefault="00F46945" w:rsidP="00F46945">
      <w:pPr>
        <w:pStyle w:val="Default"/>
        <w:numPr>
          <w:ilvl w:val="0"/>
          <w:numId w:val="4"/>
        </w:numPr>
        <w:tabs>
          <w:tab w:val="left" w:pos="993"/>
        </w:tabs>
        <w:spacing w:after="27"/>
      </w:pPr>
      <w:r w:rsidRPr="00C615DB">
        <w:t xml:space="preserve">Усатая Т.В. Компьютерная графика в дизайне и проектировании </w:t>
      </w:r>
      <w:r w:rsidRPr="00C615DB">
        <w:rPr>
          <w:b/>
        </w:rPr>
        <w:t>[Электронный ресурс]:</w:t>
      </w:r>
      <w:r w:rsidRPr="00C615DB">
        <w:t xml:space="preserve"> Учебное пособие / Усатая Т.В. Усатый Д.Ю., Решетникова Е.С. – МГТУ. - </w:t>
      </w:r>
      <w:proofErr w:type="gramStart"/>
      <w:r w:rsidRPr="00C615DB">
        <w:t>Магнитогорск :</w:t>
      </w:r>
      <w:proofErr w:type="gramEnd"/>
      <w:r w:rsidRPr="00C615DB">
        <w:t xml:space="preserve"> МГТУ, 2015. - 1 электрон. опт. диск (CD-ROM). - URL: </w:t>
      </w:r>
      <w:r w:rsidRPr="00C615DB">
        <w:rPr>
          <w:rStyle w:val="eop"/>
        </w:rPr>
        <w:t xml:space="preserve"> </w:t>
      </w:r>
      <w:hyperlink r:id="rId14" w:history="1">
        <w:r w:rsidRPr="00C615DB">
          <w:rPr>
            <w:rStyle w:val="a8"/>
          </w:rPr>
          <w:t>https://magtu.informsystema.ru/uploader/fileUpload?name=1487.pdf&amp;show=dcatalogues/1/1124016/1487.pdf&amp;view=true</w:t>
        </w:r>
      </w:hyperlink>
      <w:r w:rsidRPr="00C615DB">
        <w:t xml:space="preserve"> - </w:t>
      </w:r>
      <w:proofErr w:type="spellStart"/>
      <w:r w:rsidRPr="00C615DB">
        <w:t>Загл</w:t>
      </w:r>
      <w:proofErr w:type="spellEnd"/>
      <w:r w:rsidRPr="00C615DB">
        <w:t xml:space="preserve">. с экрана.  </w:t>
      </w:r>
    </w:p>
    <w:p w14:paraId="2E7DC58F" w14:textId="77777777" w:rsidR="006A0EDD" w:rsidRPr="0016387F" w:rsidRDefault="006A0EDD" w:rsidP="00E54460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</w:pPr>
      <w:proofErr w:type="spellStart"/>
      <w:r w:rsidRPr="0016387F">
        <w:rPr>
          <w:bCs/>
        </w:rPr>
        <w:lastRenderedPageBreak/>
        <w:t>Шимко</w:t>
      </w:r>
      <w:proofErr w:type="spellEnd"/>
      <w:r w:rsidRPr="0016387F">
        <w:rPr>
          <w:bCs/>
        </w:rPr>
        <w:t xml:space="preserve"> В.Т. </w:t>
      </w:r>
      <w:r w:rsidRPr="0016387F">
        <w:t xml:space="preserve"> Архитектурно-дизайнерское проектирование. Основы теории / В. Т. </w:t>
      </w:r>
      <w:proofErr w:type="spellStart"/>
      <w:proofErr w:type="gramStart"/>
      <w:r w:rsidRPr="0016387F">
        <w:t>Шимко</w:t>
      </w:r>
      <w:proofErr w:type="spellEnd"/>
      <w:r w:rsidRPr="0016387F">
        <w:t xml:space="preserve"> ;</w:t>
      </w:r>
      <w:proofErr w:type="gramEnd"/>
      <w:r w:rsidRPr="0016387F">
        <w:t xml:space="preserve"> </w:t>
      </w:r>
      <w:proofErr w:type="spellStart"/>
      <w:r w:rsidRPr="0016387F">
        <w:t>Моск.арх.ин</w:t>
      </w:r>
      <w:proofErr w:type="spellEnd"/>
      <w:r w:rsidRPr="0016387F">
        <w:t>-т (</w:t>
      </w:r>
      <w:proofErr w:type="spellStart"/>
      <w:r w:rsidRPr="0016387F">
        <w:t>Гос.академия</w:t>
      </w:r>
      <w:proofErr w:type="spellEnd"/>
      <w:r w:rsidRPr="0016387F">
        <w:t xml:space="preserve">),каф. дизайна арх.среды. - </w:t>
      </w:r>
      <w:proofErr w:type="gramStart"/>
      <w:r w:rsidRPr="0016387F">
        <w:t>М. :</w:t>
      </w:r>
      <w:proofErr w:type="gramEnd"/>
      <w:r w:rsidRPr="0016387F">
        <w:t xml:space="preserve"> Архитектура-С, 2004. - 296с.</w:t>
      </w:r>
    </w:p>
    <w:p w14:paraId="2A10D232" w14:textId="77777777" w:rsidR="006A0EDD" w:rsidRPr="0016387F" w:rsidRDefault="006A0EDD" w:rsidP="00E54460">
      <w:pPr>
        <w:widowControl/>
        <w:numPr>
          <w:ilvl w:val="0"/>
          <w:numId w:val="4"/>
        </w:numPr>
        <w:autoSpaceDE/>
        <w:autoSpaceDN/>
        <w:adjustRightInd/>
        <w:spacing w:line="133" w:lineRule="atLeast"/>
        <w:jc w:val="both"/>
        <w:rPr>
          <w:color w:val="555555"/>
        </w:rPr>
      </w:pPr>
      <w:r w:rsidRPr="0016387F">
        <w:rPr>
          <w:color w:val="555555"/>
        </w:rPr>
        <w:t xml:space="preserve">Хан-Магомедов, С. О. Конструктивизм - концепция формообразования [Электронный ресурс] / С. О. Хан-Магомедов. - М.: </w:t>
      </w:r>
      <w:proofErr w:type="spellStart"/>
      <w:r w:rsidRPr="0016387F">
        <w:rPr>
          <w:color w:val="555555"/>
        </w:rPr>
        <w:t>Стройиздат</w:t>
      </w:r>
      <w:proofErr w:type="spellEnd"/>
      <w:r w:rsidRPr="0016387F">
        <w:rPr>
          <w:color w:val="555555"/>
        </w:rPr>
        <w:t xml:space="preserve">, 2003. - 576 с.: режим </w:t>
      </w:r>
      <w:proofErr w:type="gramStart"/>
      <w:r w:rsidRPr="0016387F">
        <w:rPr>
          <w:color w:val="555555"/>
        </w:rPr>
        <w:t>доступа :</w:t>
      </w:r>
      <w:proofErr w:type="gramEnd"/>
      <w:r w:rsidRPr="0016387F">
        <w:rPr>
          <w:color w:val="555555"/>
        </w:rPr>
        <w:t xml:space="preserve">   </w:t>
      </w:r>
      <w:hyperlink r:id="rId15" w:history="1">
        <w:r w:rsidRPr="0016387F">
          <w:rPr>
            <w:rStyle w:val="a8"/>
          </w:rPr>
          <w:t>http://znanium.com/bookread.php?book=451683</w:t>
        </w:r>
      </w:hyperlink>
      <w:r w:rsidRPr="0016387F">
        <w:rPr>
          <w:color w:val="555555"/>
        </w:rPr>
        <w:t xml:space="preserve">. – </w:t>
      </w:r>
      <w:proofErr w:type="spellStart"/>
      <w:r w:rsidRPr="0016387F">
        <w:rPr>
          <w:color w:val="555555"/>
        </w:rPr>
        <w:t>Загл</w:t>
      </w:r>
      <w:proofErr w:type="spellEnd"/>
      <w:r w:rsidRPr="0016387F">
        <w:rPr>
          <w:color w:val="555555"/>
        </w:rPr>
        <w:t>. с экрана. -  ISBN 5-274-01554-9.</w:t>
      </w:r>
    </w:p>
    <w:p w14:paraId="625C9A6F" w14:textId="77777777" w:rsidR="006A0EDD" w:rsidRPr="0016387F" w:rsidRDefault="006A0EDD" w:rsidP="00E54460">
      <w:pPr>
        <w:widowControl/>
        <w:numPr>
          <w:ilvl w:val="0"/>
          <w:numId w:val="4"/>
        </w:numPr>
        <w:autoSpaceDE/>
        <w:autoSpaceDN/>
        <w:adjustRightInd/>
        <w:spacing w:line="133" w:lineRule="atLeast"/>
        <w:jc w:val="both"/>
        <w:rPr>
          <w:color w:val="555555"/>
        </w:rPr>
      </w:pPr>
      <w:r w:rsidRPr="0016387F">
        <w:rPr>
          <w:color w:val="555555"/>
        </w:rPr>
        <w:t xml:space="preserve">Хан-Магомедов, С. О. Александр Никольский [Электронный ресурс] / С. О. Хан-Магомедов. - М.: Русский авангард, 2009. - 192 с.- Режим доступа: </w:t>
      </w:r>
      <w:hyperlink r:id="rId16" w:history="1">
        <w:r w:rsidRPr="0016387F">
          <w:rPr>
            <w:rStyle w:val="a8"/>
          </w:rPr>
          <w:t>http://znanium.com/bookread.php?book=451675</w:t>
        </w:r>
      </w:hyperlink>
      <w:r w:rsidRPr="0016387F">
        <w:rPr>
          <w:color w:val="555555"/>
        </w:rPr>
        <w:t xml:space="preserve">. – </w:t>
      </w:r>
      <w:proofErr w:type="spellStart"/>
      <w:r w:rsidRPr="0016387F">
        <w:rPr>
          <w:color w:val="555555"/>
        </w:rPr>
        <w:t>Загл</w:t>
      </w:r>
      <w:proofErr w:type="spellEnd"/>
      <w:r w:rsidRPr="0016387F">
        <w:rPr>
          <w:color w:val="555555"/>
        </w:rPr>
        <w:t>. с экрана. - ISBN 978-5-91566-011-2.</w:t>
      </w:r>
    </w:p>
    <w:p w14:paraId="159D7F1A" w14:textId="77777777" w:rsidR="00E54460" w:rsidRPr="0016387F" w:rsidRDefault="00E54460" w:rsidP="00E54460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left="426" w:hanging="66"/>
        <w:jc w:val="both"/>
      </w:pPr>
      <w:r w:rsidRPr="0016387F">
        <w:t xml:space="preserve">  Федосихин В.С. Магнитогорская архитектурная школа. Учебное пособие для преподавателей и студентов архитектурного направления. – М-</w:t>
      </w:r>
      <w:proofErr w:type="spellStart"/>
      <w:r w:rsidRPr="0016387F">
        <w:t>ск</w:t>
      </w:r>
      <w:proofErr w:type="spellEnd"/>
      <w:r w:rsidRPr="0016387F">
        <w:t>: МГТУ, 2008.</w:t>
      </w:r>
    </w:p>
    <w:p w14:paraId="5621B5B3" w14:textId="77777777" w:rsidR="00E54460" w:rsidRPr="0016387F" w:rsidRDefault="00E54460" w:rsidP="00E54460">
      <w:pPr>
        <w:spacing w:before="100" w:beforeAutospacing="1" w:after="100" w:afterAutospacing="1"/>
        <w:jc w:val="both"/>
        <w:rPr>
          <w:b/>
        </w:rPr>
      </w:pPr>
      <w:r w:rsidRPr="0016387F">
        <w:rPr>
          <w:b/>
        </w:rPr>
        <w:t>Периодические издания:</w:t>
      </w:r>
    </w:p>
    <w:p w14:paraId="66448923" w14:textId="77777777" w:rsidR="00E54460" w:rsidRPr="0016387F" w:rsidRDefault="00E54460" w:rsidP="00E54460">
      <w:pPr>
        <w:widowControl/>
        <w:numPr>
          <w:ilvl w:val="0"/>
          <w:numId w:val="6"/>
        </w:numPr>
        <w:autoSpaceDE/>
        <w:autoSpaceDN/>
        <w:adjustRightInd/>
      </w:pPr>
      <w:r w:rsidRPr="0016387F">
        <w:rPr>
          <w:b/>
        </w:rPr>
        <w:t>Архитектура и строительство России:</w:t>
      </w:r>
      <w:r w:rsidRPr="0016387F">
        <w:t xml:space="preserve"> ежемесячный научно-практический и культурно-просветительский журнал -  </w:t>
      </w:r>
      <w:r w:rsidRPr="0016387F">
        <w:rPr>
          <w:lang w:val="en-US"/>
        </w:rPr>
        <w:t>ISSN</w:t>
      </w:r>
      <w:r w:rsidRPr="0016387F">
        <w:t xml:space="preserve"> 0235-7259.-  [электронный ресурс].- </w:t>
      </w:r>
      <w:r w:rsidRPr="0016387F">
        <w:rPr>
          <w:lang w:val="en-US"/>
        </w:rPr>
        <w:t>URL</w:t>
      </w:r>
      <w:r w:rsidRPr="0016387F">
        <w:t xml:space="preserve">: http://www.asrmag.ru/about/. – </w:t>
      </w:r>
      <w:proofErr w:type="spellStart"/>
      <w:r w:rsidRPr="0016387F">
        <w:t>Загл</w:t>
      </w:r>
      <w:proofErr w:type="spellEnd"/>
      <w:r w:rsidRPr="0016387F">
        <w:t xml:space="preserve">. с экрана (есть в УК1 с 2009-2011) </w:t>
      </w:r>
    </w:p>
    <w:p w14:paraId="6E4E003E" w14:textId="77777777" w:rsidR="00E54460" w:rsidRPr="0016387F" w:rsidRDefault="00E54460" w:rsidP="00E54460">
      <w:pPr>
        <w:widowControl/>
        <w:numPr>
          <w:ilvl w:val="0"/>
          <w:numId w:val="6"/>
        </w:numPr>
        <w:autoSpaceDE/>
        <w:autoSpaceDN/>
        <w:adjustRightInd/>
      </w:pPr>
      <w:r w:rsidRPr="0016387F">
        <w:rPr>
          <w:b/>
        </w:rPr>
        <w:t>Архитектура, строительство, дизайн (Москва):</w:t>
      </w:r>
      <w:r w:rsidRPr="0016387F">
        <w:t xml:space="preserve"> </w:t>
      </w:r>
      <w:r w:rsidRPr="0016387F">
        <w:rPr>
          <w:bCs/>
        </w:rPr>
        <w:t>журнал Международной Ассоциации Союзов Архитекторов</w:t>
      </w:r>
      <w:r w:rsidRPr="0016387F">
        <w:t xml:space="preserve">.-  [электронный ресурс].- </w:t>
      </w:r>
      <w:r w:rsidRPr="0016387F">
        <w:rPr>
          <w:lang w:val="en-US"/>
        </w:rPr>
        <w:t>URL</w:t>
      </w:r>
      <w:r w:rsidRPr="0016387F">
        <w:t xml:space="preserve">:  </w:t>
      </w:r>
      <w:hyperlink r:id="rId17" w:history="1">
        <w:r w:rsidRPr="0016387F">
          <w:rPr>
            <w:rStyle w:val="a8"/>
          </w:rPr>
          <w:t>http://www.archjournal.ru/rus/galleryjournals.htm</w:t>
        </w:r>
      </w:hyperlink>
      <w:r w:rsidRPr="0016387F">
        <w:t xml:space="preserve"> . – </w:t>
      </w:r>
      <w:proofErr w:type="spellStart"/>
      <w:r w:rsidRPr="0016387F">
        <w:t>Загл</w:t>
      </w:r>
      <w:proofErr w:type="spellEnd"/>
      <w:r w:rsidRPr="0016387F">
        <w:t xml:space="preserve">. с </w:t>
      </w:r>
      <w:proofErr w:type="gramStart"/>
      <w:r w:rsidRPr="0016387F">
        <w:t>экрана  (</w:t>
      </w:r>
      <w:proofErr w:type="gramEnd"/>
      <w:r w:rsidRPr="0016387F">
        <w:t>есть несколько номеров УК1 кафедра архитектуры)</w:t>
      </w:r>
    </w:p>
    <w:p w14:paraId="416C4661" w14:textId="77777777" w:rsidR="00E54460" w:rsidRPr="0016387F" w:rsidRDefault="00E54460" w:rsidP="00E54460">
      <w:pPr>
        <w:widowControl/>
        <w:numPr>
          <w:ilvl w:val="0"/>
          <w:numId w:val="6"/>
        </w:numPr>
        <w:autoSpaceDE/>
        <w:autoSpaceDN/>
        <w:adjustRightInd/>
      </w:pPr>
      <w:r w:rsidRPr="0016387F">
        <w:rPr>
          <w:b/>
        </w:rPr>
        <w:t>Архитектура, строительство, дизайн (Самара):</w:t>
      </w:r>
      <w:r w:rsidRPr="0016387F">
        <w:t xml:space="preserve"> </w:t>
      </w:r>
      <w:r w:rsidRPr="0016387F">
        <w:rPr>
          <w:bCs/>
        </w:rPr>
        <w:t>журнал Международной Ассоциации Союзов Архитекторов</w:t>
      </w:r>
      <w:r w:rsidRPr="0016387F">
        <w:t xml:space="preserve"> (Москва</w:t>
      </w:r>
      <w:proofErr w:type="gramStart"/>
      <w:r w:rsidRPr="0016387F">
        <w:t>) .</w:t>
      </w:r>
      <w:proofErr w:type="gramEnd"/>
      <w:r w:rsidRPr="0016387F">
        <w:t xml:space="preserve">-  [электронный ресурс].- </w:t>
      </w:r>
      <w:r w:rsidRPr="0016387F">
        <w:rPr>
          <w:lang w:val="en-US"/>
        </w:rPr>
        <w:t>URL</w:t>
      </w:r>
      <w:r w:rsidRPr="0016387F">
        <w:t xml:space="preserve">: http://www.archjournal.ru/rus/news.htm. – </w:t>
      </w:r>
      <w:proofErr w:type="spellStart"/>
      <w:r w:rsidRPr="0016387F">
        <w:t>Загл</w:t>
      </w:r>
      <w:proofErr w:type="spellEnd"/>
      <w:r w:rsidRPr="0016387F">
        <w:t xml:space="preserve">. с экрана  </w:t>
      </w:r>
    </w:p>
    <w:p w14:paraId="71D4DAD1" w14:textId="77777777" w:rsidR="00E54460" w:rsidRPr="0016387F" w:rsidRDefault="00E54460" w:rsidP="00E54460">
      <w:pPr>
        <w:widowControl/>
        <w:numPr>
          <w:ilvl w:val="0"/>
          <w:numId w:val="6"/>
        </w:numPr>
        <w:autoSpaceDE/>
        <w:autoSpaceDN/>
        <w:adjustRightInd/>
      </w:pPr>
      <w:proofErr w:type="spellStart"/>
      <w:r w:rsidRPr="0016387F">
        <w:rPr>
          <w:b/>
        </w:rPr>
        <w:t>Архитектон</w:t>
      </w:r>
      <w:proofErr w:type="spellEnd"/>
      <w:r w:rsidRPr="0016387F">
        <w:rPr>
          <w:b/>
        </w:rPr>
        <w:t>: известия вузов:</w:t>
      </w:r>
      <w:r w:rsidRPr="0016387F">
        <w:t xml:space="preserve"> отраслевой научно-технический журнал. - ISSN 1990-4126.-  [электронный ресурс].- </w:t>
      </w:r>
      <w:r w:rsidRPr="0016387F">
        <w:rPr>
          <w:lang w:val="en-US"/>
        </w:rPr>
        <w:t>URL</w:t>
      </w:r>
      <w:r w:rsidRPr="0016387F">
        <w:t xml:space="preserve">: </w:t>
      </w:r>
      <w:hyperlink r:id="rId18" w:history="1">
        <w:r w:rsidRPr="0016387F">
          <w:rPr>
            <w:rStyle w:val="a8"/>
          </w:rPr>
          <w:t>http://archvuz.ru/</w:t>
        </w:r>
      </w:hyperlink>
      <w:r w:rsidRPr="0016387F">
        <w:t xml:space="preserve">. – </w:t>
      </w:r>
      <w:proofErr w:type="spellStart"/>
      <w:r w:rsidRPr="0016387F">
        <w:t>Загл</w:t>
      </w:r>
      <w:proofErr w:type="spellEnd"/>
      <w:r w:rsidRPr="0016387F">
        <w:t>. с экрана</w:t>
      </w:r>
    </w:p>
    <w:p w14:paraId="0DDB6D21" w14:textId="77777777" w:rsidR="00E54460" w:rsidRPr="0016387F" w:rsidRDefault="00E54460" w:rsidP="00E54460">
      <w:pPr>
        <w:widowControl/>
        <w:numPr>
          <w:ilvl w:val="0"/>
          <w:numId w:val="6"/>
        </w:numPr>
        <w:autoSpaceDE/>
        <w:autoSpaceDN/>
        <w:adjustRightInd/>
      </w:pPr>
      <w:r w:rsidRPr="0016387F">
        <w:rPr>
          <w:b/>
        </w:rPr>
        <w:t xml:space="preserve">Диалог искусств [Декоративное искусство]: </w:t>
      </w:r>
      <w:r w:rsidRPr="0016387F">
        <w:t>журнал Московского музея современного искусства. – ISSN 1812-304Х (есть в УК1)</w:t>
      </w:r>
    </w:p>
    <w:p w14:paraId="35F63F5D" w14:textId="77777777" w:rsidR="00E54460" w:rsidRPr="0016387F" w:rsidRDefault="00E54460" w:rsidP="00E54460">
      <w:pPr>
        <w:widowControl/>
        <w:numPr>
          <w:ilvl w:val="0"/>
          <w:numId w:val="6"/>
        </w:numPr>
        <w:autoSpaceDE/>
        <w:autoSpaceDN/>
        <w:adjustRightInd/>
      </w:pPr>
      <w:r w:rsidRPr="0016387F">
        <w:rPr>
          <w:b/>
        </w:rPr>
        <w:t>Жилищное строительство:</w:t>
      </w:r>
      <w:r w:rsidRPr="0016387F">
        <w:t xml:space="preserve"> научно-технический журнал. – ISSN 0044-4472</w:t>
      </w:r>
    </w:p>
    <w:p w14:paraId="42E9AB5A" w14:textId="77777777" w:rsidR="00E54460" w:rsidRPr="0016387F" w:rsidRDefault="00E54460" w:rsidP="00E54460">
      <w:pPr>
        <w:widowControl/>
        <w:numPr>
          <w:ilvl w:val="0"/>
          <w:numId w:val="6"/>
        </w:numPr>
        <w:autoSpaceDE/>
        <w:autoSpaceDN/>
        <w:adjustRightInd/>
        <w:rPr>
          <w:rStyle w:val="st"/>
        </w:rPr>
      </w:pPr>
      <w:r w:rsidRPr="0016387F">
        <w:rPr>
          <w:b/>
        </w:rPr>
        <w:t>Зодчество мира: е</w:t>
      </w:r>
      <w:r w:rsidRPr="0016387F">
        <w:t>жеквартальный науч.-</w:t>
      </w:r>
      <w:proofErr w:type="spellStart"/>
      <w:r w:rsidRPr="0016387F">
        <w:t>практ</w:t>
      </w:r>
      <w:proofErr w:type="spellEnd"/>
      <w:r w:rsidRPr="0016387F">
        <w:t xml:space="preserve">. и культур.-просвет. </w:t>
      </w:r>
      <w:proofErr w:type="gramStart"/>
      <w:r w:rsidRPr="0016387F">
        <w:t>журнал</w:t>
      </w:r>
      <w:r w:rsidRPr="0016387F">
        <w:rPr>
          <w:b/>
        </w:rPr>
        <w:t xml:space="preserve"> </w:t>
      </w:r>
      <w:r w:rsidRPr="0016387F">
        <w:t>.</w:t>
      </w:r>
      <w:proofErr w:type="gramEnd"/>
      <w:r w:rsidRPr="0016387F">
        <w:t>-</w:t>
      </w:r>
      <w:r w:rsidRPr="0016387F">
        <w:rPr>
          <w:rStyle w:val="a8"/>
          <w:bCs/>
        </w:rPr>
        <w:t xml:space="preserve"> </w:t>
      </w:r>
      <w:r w:rsidRPr="0016387F">
        <w:rPr>
          <w:rStyle w:val="st"/>
          <w:bCs/>
        </w:rPr>
        <w:t>ISSN</w:t>
      </w:r>
      <w:r w:rsidRPr="0016387F">
        <w:rPr>
          <w:rStyle w:val="st"/>
        </w:rPr>
        <w:t xml:space="preserve"> 1562-3602 (до 2004 есть в УК1)</w:t>
      </w:r>
    </w:p>
    <w:p w14:paraId="195F6A00" w14:textId="77777777" w:rsidR="00E54460" w:rsidRPr="0016387F" w:rsidRDefault="00E54460" w:rsidP="00E54460">
      <w:pPr>
        <w:widowControl/>
        <w:numPr>
          <w:ilvl w:val="0"/>
          <w:numId w:val="6"/>
        </w:numPr>
        <w:autoSpaceDE/>
        <w:autoSpaceDN/>
        <w:adjustRightInd/>
      </w:pPr>
      <w:r w:rsidRPr="0016387F">
        <w:rPr>
          <w:b/>
        </w:rPr>
        <w:t xml:space="preserve">Интерьер: </w:t>
      </w:r>
      <w:r w:rsidRPr="0016387F">
        <w:t>и дизайн. – ISSN 1027-8893 (до 2012 г в УК2, с 1996-2008 в УК 1)</w:t>
      </w:r>
    </w:p>
    <w:p w14:paraId="7C722E5B" w14:textId="77777777" w:rsidR="00E54460" w:rsidRPr="0016387F" w:rsidRDefault="00E54460" w:rsidP="00E54460">
      <w:pPr>
        <w:widowControl/>
        <w:autoSpaceDE/>
        <w:autoSpaceDN/>
        <w:adjustRightInd/>
        <w:spacing w:line="133" w:lineRule="atLeast"/>
        <w:ind w:left="720"/>
        <w:jc w:val="both"/>
        <w:rPr>
          <w:color w:val="555555"/>
        </w:rPr>
      </w:pPr>
    </w:p>
    <w:p w14:paraId="4A17F33E" w14:textId="77777777" w:rsidR="00F46945" w:rsidRPr="00977142" w:rsidRDefault="00F46945" w:rsidP="00F46945">
      <w:pPr>
        <w:pStyle w:val="Style8"/>
        <w:widowControl/>
        <w:tabs>
          <w:tab w:val="left" w:pos="993"/>
        </w:tabs>
        <w:ind w:left="360"/>
        <w:rPr>
          <w:rStyle w:val="FontStyle21"/>
          <w:b/>
          <w:bCs/>
          <w:i/>
          <w:iCs/>
          <w:sz w:val="24"/>
          <w:szCs w:val="24"/>
        </w:rPr>
      </w:pPr>
      <w:r w:rsidRPr="00977142">
        <w:rPr>
          <w:rStyle w:val="FontStyle15"/>
          <w:b w:val="0"/>
          <w:bCs w:val="0"/>
          <w:i/>
          <w:iCs/>
          <w:spacing w:val="40"/>
          <w:sz w:val="24"/>
          <w:szCs w:val="24"/>
        </w:rPr>
        <w:t>в)</w:t>
      </w:r>
      <w:r w:rsidRPr="00977142">
        <w:rPr>
          <w:rStyle w:val="FontStyle15"/>
          <w:b w:val="0"/>
          <w:bCs w:val="0"/>
          <w:i/>
          <w:iCs/>
          <w:sz w:val="24"/>
          <w:szCs w:val="24"/>
        </w:rPr>
        <w:t xml:space="preserve"> </w:t>
      </w:r>
      <w:r w:rsidRPr="00977142">
        <w:rPr>
          <w:rStyle w:val="FontStyle21"/>
          <w:b/>
          <w:bCs/>
          <w:i/>
          <w:iCs/>
          <w:sz w:val="24"/>
          <w:szCs w:val="24"/>
        </w:rPr>
        <w:t xml:space="preserve">Методические указания: </w:t>
      </w:r>
    </w:p>
    <w:p w14:paraId="13DB775B" w14:textId="77777777" w:rsidR="00F46945" w:rsidRPr="00C615DB" w:rsidRDefault="00F46945" w:rsidP="00F46945">
      <w:pPr>
        <w:pStyle w:val="Style10"/>
        <w:widowControl/>
        <w:numPr>
          <w:ilvl w:val="0"/>
          <w:numId w:val="9"/>
        </w:numPr>
        <w:ind w:left="142" w:firstLine="425"/>
      </w:pPr>
      <w:proofErr w:type="spellStart"/>
      <w:r w:rsidRPr="00C615DB">
        <w:rPr>
          <w:rStyle w:val="FontStyle22"/>
          <w:sz w:val="24"/>
          <w:szCs w:val="24"/>
        </w:rPr>
        <w:t>Ульчицкий</w:t>
      </w:r>
      <w:proofErr w:type="spellEnd"/>
      <w:r w:rsidRPr="00C615DB">
        <w:rPr>
          <w:rStyle w:val="FontStyle22"/>
          <w:sz w:val="24"/>
          <w:szCs w:val="24"/>
        </w:rPr>
        <w:t xml:space="preserve"> О.А. </w:t>
      </w:r>
      <w:r w:rsidRPr="00C615DB">
        <w:t>Современные пространственные и пластические искусства. Современная архитектура и дизайн / Методические указания к лабораторным, практическим занятиям, самостоятельной работе и курсовом проектированию для специальностей 270301.65 «Архитектура», 270302.65 «Дизайн архитектурной среды», 270300.62 «Архитектура», направлений подготовки 07.03.01 «Архитектура» и 07.03.03 «Дизайн архитектурной среды».</w:t>
      </w:r>
      <w:r>
        <w:t xml:space="preserve"> -</w:t>
      </w:r>
      <w:r w:rsidRPr="00C615DB">
        <w:t xml:space="preserve"> Магнитогорск: Изд-во Магнитогорск. гос. </w:t>
      </w:r>
      <w:proofErr w:type="spellStart"/>
      <w:r w:rsidRPr="00C615DB">
        <w:t>техн</w:t>
      </w:r>
      <w:proofErr w:type="spellEnd"/>
      <w:r w:rsidRPr="00C615DB">
        <w:t xml:space="preserve">. </w:t>
      </w:r>
      <w:proofErr w:type="spellStart"/>
      <w:proofErr w:type="gramStart"/>
      <w:r w:rsidRPr="00C615DB">
        <w:t>ун.та</w:t>
      </w:r>
      <w:proofErr w:type="spellEnd"/>
      <w:proofErr w:type="gramEnd"/>
      <w:r w:rsidRPr="00C615DB">
        <w:t xml:space="preserve"> им. Г.И. Носова, 2015.</w:t>
      </w:r>
      <w:r>
        <w:t xml:space="preserve"> -</w:t>
      </w:r>
      <w:r w:rsidRPr="00C615DB">
        <w:t xml:space="preserve"> 13 с. </w:t>
      </w:r>
    </w:p>
    <w:p w14:paraId="657E8BC3" w14:textId="77777777" w:rsidR="00F46945" w:rsidRPr="00C615DB" w:rsidRDefault="00F46945" w:rsidP="00F46945">
      <w:pPr>
        <w:pStyle w:val="Style10"/>
        <w:widowControl/>
        <w:numPr>
          <w:ilvl w:val="0"/>
          <w:numId w:val="9"/>
        </w:numPr>
        <w:ind w:left="142" w:firstLine="425"/>
      </w:pPr>
      <w:r w:rsidRPr="00C615DB">
        <w:t xml:space="preserve">Усатая Т.В., </w:t>
      </w:r>
      <w:proofErr w:type="spellStart"/>
      <w:r w:rsidRPr="00C615DB">
        <w:t>Шенцова</w:t>
      </w:r>
      <w:proofErr w:type="spellEnd"/>
      <w:r w:rsidRPr="00C615DB">
        <w:t xml:space="preserve"> О.М. Основы архитектурно-дизайнерского проектирования и композиционного моделирования. Методические указания к практическим занятиям и курсовому проектированию. Дизайн архитектурной среды. </w:t>
      </w:r>
      <w:r>
        <w:t>-</w:t>
      </w:r>
      <w:r w:rsidRPr="00C615DB">
        <w:t xml:space="preserve">Магнитогорск: Изд-во Магнитогорск. гос. </w:t>
      </w:r>
      <w:proofErr w:type="spellStart"/>
      <w:r w:rsidRPr="00C615DB">
        <w:t>техн</w:t>
      </w:r>
      <w:proofErr w:type="spellEnd"/>
      <w:r w:rsidRPr="00C615DB">
        <w:t xml:space="preserve">. </w:t>
      </w:r>
      <w:proofErr w:type="spellStart"/>
      <w:proofErr w:type="gramStart"/>
      <w:r w:rsidRPr="00C615DB">
        <w:t>ун.та</w:t>
      </w:r>
      <w:proofErr w:type="spellEnd"/>
      <w:proofErr w:type="gramEnd"/>
      <w:r w:rsidRPr="00C615DB">
        <w:t xml:space="preserve"> им. Г.И. Носова, 2015.</w:t>
      </w:r>
      <w:r>
        <w:t xml:space="preserve"> - </w:t>
      </w:r>
      <w:r w:rsidRPr="00C615DB">
        <w:t>20 с.</w:t>
      </w:r>
    </w:p>
    <w:p w14:paraId="42C4B066" w14:textId="77777777" w:rsidR="00F46945" w:rsidRPr="00C615DB" w:rsidRDefault="00F46945" w:rsidP="00F46945"/>
    <w:p w14:paraId="0EB01CDD" w14:textId="77777777" w:rsidR="00F46945" w:rsidRPr="00C615DB" w:rsidRDefault="00F46945" w:rsidP="00F46945">
      <w:pPr>
        <w:pStyle w:val="Style8"/>
        <w:widowControl/>
        <w:jc w:val="both"/>
        <w:rPr>
          <w:rStyle w:val="FontStyle21"/>
          <w:b/>
          <w:sz w:val="24"/>
          <w:szCs w:val="24"/>
        </w:rPr>
      </w:pPr>
    </w:p>
    <w:p w14:paraId="6C474628" w14:textId="77777777" w:rsidR="00977142" w:rsidRDefault="00977142" w:rsidP="00F46945">
      <w:pPr>
        <w:pStyle w:val="Style8"/>
        <w:widowControl/>
        <w:jc w:val="both"/>
        <w:rPr>
          <w:rStyle w:val="FontStyle21"/>
          <w:b/>
          <w:sz w:val="24"/>
          <w:szCs w:val="24"/>
        </w:rPr>
      </w:pPr>
    </w:p>
    <w:p w14:paraId="1BE0A2A8" w14:textId="77777777" w:rsidR="00977142" w:rsidRDefault="00977142" w:rsidP="00F46945">
      <w:pPr>
        <w:pStyle w:val="Style8"/>
        <w:widowControl/>
        <w:jc w:val="both"/>
        <w:rPr>
          <w:rStyle w:val="FontStyle21"/>
          <w:b/>
          <w:sz w:val="24"/>
          <w:szCs w:val="24"/>
        </w:rPr>
      </w:pPr>
    </w:p>
    <w:p w14:paraId="154FFBAA" w14:textId="055B5536" w:rsidR="00F46945" w:rsidRPr="00C615DB" w:rsidRDefault="00F46945" w:rsidP="00F46945">
      <w:pPr>
        <w:pStyle w:val="Style8"/>
        <w:widowControl/>
        <w:jc w:val="both"/>
        <w:rPr>
          <w:rStyle w:val="FontStyle21"/>
          <w:b/>
          <w:sz w:val="24"/>
          <w:szCs w:val="24"/>
        </w:rPr>
      </w:pPr>
      <w:r w:rsidRPr="00C615DB">
        <w:rPr>
          <w:rStyle w:val="FontStyle21"/>
          <w:b/>
          <w:sz w:val="24"/>
          <w:szCs w:val="24"/>
        </w:rPr>
        <w:lastRenderedPageBreak/>
        <w:t xml:space="preserve">г) Программное обеспечение </w:t>
      </w:r>
      <w:r w:rsidRPr="00C615DB">
        <w:rPr>
          <w:rStyle w:val="FontStyle15"/>
          <w:spacing w:val="40"/>
          <w:sz w:val="24"/>
          <w:szCs w:val="24"/>
        </w:rPr>
        <w:t>и</w:t>
      </w:r>
      <w:r w:rsidRPr="00C615DB">
        <w:rPr>
          <w:rStyle w:val="FontStyle15"/>
          <w:b w:val="0"/>
          <w:sz w:val="24"/>
          <w:szCs w:val="24"/>
        </w:rPr>
        <w:t xml:space="preserve"> </w:t>
      </w:r>
      <w:r w:rsidRPr="00C615DB">
        <w:rPr>
          <w:rStyle w:val="FontStyle21"/>
          <w:b/>
          <w:sz w:val="24"/>
          <w:szCs w:val="24"/>
        </w:rPr>
        <w:t>Интернет-ресурсы:</w:t>
      </w:r>
    </w:p>
    <w:tbl>
      <w:tblPr>
        <w:tblpPr w:leftFromText="180" w:rightFromText="180" w:vertAnchor="tex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3132"/>
        <w:gridCol w:w="3091"/>
      </w:tblGrid>
      <w:tr w:rsidR="00F46945" w:rsidRPr="00C615DB" w14:paraId="5E046190" w14:textId="77777777" w:rsidTr="00C600BB">
        <w:tc>
          <w:tcPr>
            <w:tcW w:w="3190" w:type="dxa"/>
          </w:tcPr>
          <w:p w14:paraId="38767722" w14:textId="77777777" w:rsidR="00F46945" w:rsidRPr="00C615DB" w:rsidRDefault="00F46945" w:rsidP="00C600B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14:paraId="33C52D0B" w14:textId="77777777" w:rsidR="00F46945" w:rsidRPr="00C615DB" w:rsidRDefault="00F46945" w:rsidP="00C600B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14:paraId="2E5DC2BC" w14:textId="77777777" w:rsidR="00F46945" w:rsidRPr="00C615DB" w:rsidRDefault="00F46945" w:rsidP="00C600B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F46945" w:rsidRPr="00C615DB" w14:paraId="7F17C1B8" w14:textId="77777777" w:rsidTr="00C600BB">
        <w:tc>
          <w:tcPr>
            <w:tcW w:w="3190" w:type="dxa"/>
          </w:tcPr>
          <w:p w14:paraId="691FC526" w14:textId="77777777" w:rsidR="00F46945" w:rsidRPr="00C615DB" w:rsidRDefault="00F46945" w:rsidP="00C600B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rPr>
                <w:lang w:val="en-US"/>
              </w:rPr>
              <w:t>Adobe</w:t>
            </w:r>
            <w:r w:rsidRPr="00C615DB">
              <w:t xml:space="preserve"> </w:t>
            </w:r>
            <w:r w:rsidRPr="00C615DB">
              <w:rPr>
                <w:lang w:val="en-US"/>
              </w:rPr>
              <w:t>Photoshop</w:t>
            </w:r>
            <w:r w:rsidRPr="00C615DB">
              <w:t xml:space="preserve"> </w:t>
            </w:r>
            <w:r w:rsidRPr="00C615DB">
              <w:rPr>
                <w:lang w:val="en-US"/>
              </w:rPr>
              <w:t>Extended</w:t>
            </w:r>
            <w:r w:rsidRPr="00C615DB">
              <w:t xml:space="preserve"> </w:t>
            </w:r>
            <w:r w:rsidRPr="00C615DB">
              <w:rPr>
                <w:lang w:val="en-US"/>
              </w:rPr>
              <w:t>CS</w:t>
            </w:r>
            <w:r w:rsidRPr="00C615DB">
              <w:t>5</w:t>
            </w:r>
          </w:p>
        </w:tc>
        <w:tc>
          <w:tcPr>
            <w:tcW w:w="3190" w:type="dxa"/>
          </w:tcPr>
          <w:p w14:paraId="02DB3BF8" w14:textId="77777777" w:rsidR="00F46945" w:rsidRPr="00C615DB" w:rsidRDefault="00F46945" w:rsidP="00C600B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t xml:space="preserve">№ </w:t>
            </w:r>
            <w:proofErr w:type="gramStart"/>
            <w:r w:rsidRPr="00C615DB">
              <w:t>лицензии  9851104</w:t>
            </w:r>
            <w:proofErr w:type="gramEnd"/>
            <w:r w:rsidRPr="00C615DB">
              <w:t xml:space="preserve"> начало эксплуатации 25.04.2012</w:t>
            </w:r>
          </w:p>
        </w:tc>
        <w:tc>
          <w:tcPr>
            <w:tcW w:w="3191" w:type="dxa"/>
          </w:tcPr>
          <w:p w14:paraId="2F98418E" w14:textId="77777777" w:rsidR="00F46945" w:rsidRPr="00C615DB" w:rsidRDefault="00F46945" w:rsidP="00C600B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t>бессрочно</w:t>
            </w:r>
          </w:p>
        </w:tc>
      </w:tr>
      <w:tr w:rsidR="00F46945" w:rsidRPr="00C615DB" w14:paraId="32E43D10" w14:textId="77777777" w:rsidTr="00C600BB">
        <w:tc>
          <w:tcPr>
            <w:tcW w:w="3190" w:type="dxa"/>
          </w:tcPr>
          <w:p w14:paraId="4D6FBE95" w14:textId="77777777" w:rsidR="00F46945" w:rsidRPr="00C615DB" w:rsidRDefault="00F46945" w:rsidP="00C600BB">
            <w:pPr>
              <w:pStyle w:val="Style8"/>
              <w:jc w:val="center"/>
              <w:rPr>
                <w:lang w:val="en-US"/>
              </w:rPr>
            </w:pPr>
            <w:r w:rsidRPr="00C615DB">
              <w:rPr>
                <w:lang w:val="en-US"/>
              </w:rPr>
              <w:t>CorelDraw Graphics Suite X5 Education</w:t>
            </w:r>
          </w:p>
        </w:tc>
        <w:tc>
          <w:tcPr>
            <w:tcW w:w="3190" w:type="dxa"/>
          </w:tcPr>
          <w:p w14:paraId="52EF3504" w14:textId="77777777" w:rsidR="00F46945" w:rsidRPr="00C615DB" w:rsidRDefault="00F46945" w:rsidP="00C600BB">
            <w:pPr>
              <w:pStyle w:val="Style8"/>
              <w:jc w:val="center"/>
              <w:rPr>
                <w:lang w:val="en-US"/>
              </w:rPr>
            </w:pPr>
            <w:r w:rsidRPr="00C615DB">
              <w:t xml:space="preserve">№ </w:t>
            </w:r>
            <w:proofErr w:type="gramStart"/>
            <w:r w:rsidRPr="00C615DB">
              <w:t>лицензии  4091784</w:t>
            </w:r>
            <w:proofErr w:type="gramEnd"/>
            <w:r w:rsidRPr="00C615DB">
              <w:t xml:space="preserve"> начало эксплуатации 16.04.2012</w:t>
            </w:r>
          </w:p>
        </w:tc>
        <w:tc>
          <w:tcPr>
            <w:tcW w:w="3191" w:type="dxa"/>
          </w:tcPr>
          <w:p w14:paraId="3DD1C0F5" w14:textId="77777777" w:rsidR="00F46945" w:rsidRPr="00C615DB" w:rsidRDefault="00F46945" w:rsidP="00C600BB">
            <w:pPr>
              <w:pStyle w:val="Style8"/>
              <w:jc w:val="center"/>
              <w:rPr>
                <w:lang w:val="en-US"/>
              </w:rPr>
            </w:pPr>
            <w:r w:rsidRPr="00C615DB">
              <w:t>февраль 2020г.</w:t>
            </w:r>
          </w:p>
        </w:tc>
      </w:tr>
      <w:tr w:rsidR="00F46945" w:rsidRPr="00C615DB" w14:paraId="35BAD791" w14:textId="77777777" w:rsidTr="00C600BB">
        <w:tc>
          <w:tcPr>
            <w:tcW w:w="3190" w:type="dxa"/>
          </w:tcPr>
          <w:p w14:paraId="79076248" w14:textId="77777777" w:rsidR="00F46945" w:rsidRPr="00C615DB" w:rsidRDefault="00F46945" w:rsidP="00C600BB">
            <w:pPr>
              <w:pStyle w:val="Style8"/>
              <w:jc w:val="center"/>
              <w:rPr>
                <w:lang w:val="en-US"/>
              </w:rPr>
            </w:pPr>
            <w:r w:rsidRPr="00C615DB">
              <w:rPr>
                <w:lang w:val="en-US"/>
              </w:rPr>
              <w:t>Kaspersky</w:t>
            </w:r>
            <w:r w:rsidRPr="00C615DB">
              <w:t xml:space="preserve"> </w:t>
            </w:r>
            <w:proofErr w:type="spellStart"/>
            <w:r w:rsidRPr="00C615DB">
              <w:rPr>
                <w:lang w:val="en-US"/>
              </w:rPr>
              <w:t>Endroint</w:t>
            </w:r>
            <w:proofErr w:type="spellEnd"/>
            <w:r w:rsidRPr="00C615DB">
              <w:t xml:space="preserve"> </w:t>
            </w:r>
            <w:r w:rsidRPr="00C615DB">
              <w:rPr>
                <w:lang w:val="en-US"/>
              </w:rPr>
              <w:t>Security</w:t>
            </w:r>
            <w:r w:rsidRPr="00C615DB">
              <w:t xml:space="preserve"> для бизнеса- Стандартный</w:t>
            </w:r>
          </w:p>
        </w:tc>
        <w:tc>
          <w:tcPr>
            <w:tcW w:w="3190" w:type="dxa"/>
          </w:tcPr>
          <w:p w14:paraId="2B524B56" w14:textId="77777777" w:rsidR="00F46945" w:rsidRPr="00C615DB" w:rsidRDefault="00F46945" w:rsidP="00C600BB">
            <w:pPr>
              <w:pStyle w:val="Style8"/>
              <w:jc w:val="center"/>
            </w:pPr>
            <w:r w:rsidRPr="00C615DB">
              <w:t>Д-300-18 от 21.03.2018</w:t>
            </w:r>
          </w:p>
        </w:tc>
        <w:tc>
          <w:tcPr>
            <w:tcW w:w="3191" w:type="dxa"/>
          </w:tcPr>
          <w:p w14:paraId="0F20DA5E" w14:textId="77777777" w:rsidR="00F46945" w:rsidRPr="00C615DB" w:rsidRDefault="00F46945" w:rsidP="00C600BB">
            <w:pPr>
              <w:jc w:val="center"/>
            </w:pPr>
            <w:r w:rsidRPr="00C615DB">
              <w:t>28.01.2020</w:t>
            </w:r>
          </w:p>
          <w:p w14:paraId="7A65FD7F" w14:textId="77777777" w:rsidR="00F46945" w:rsidRPr="00C615DB" w:rsidRDefault="00F46945" w:rsidP="00C600BB">
            <w:pPr>
              <w:pStyle w:val="Style8"/>
              <w:jc w:val="center"/>
            </w:pPr>
          </w:p>
        </w:tc>
      </w:tr>
      <w:tr w:rsidR="00F46945" w:rsidRPr="00C615DB" w14:paraId="4E9840FE" w14:textId="77777777" w:rsidTr="00C600BB">
        <w:tc>
          <w:tcPr>
            <w:tcW w:w="3190" w:type="dxa"/>
          </w:tcPr>
          <w:p w14:paraId="5BEC94D7" w14:textId="77777777" w:rsidR="00F46945" w:rsidRPr="00C615DB" w:rsidRDefault="00F46945" w:rsidP="00C600BB">
            <w:pPr>
              <w:pStyle w:val="Style8"/>
              <w:jc w:val="center"/>
              <w:rPr>
                <w:lang w:val="en-US"/>
              </w:rPr>
            </w:pPr>
            <w:r w:rsidRPr="00C615DB">
              <w:rPr>
                <w:lang w:val="en-US"/>
              </w:rPr>
              <w:t>Microsoft</w:t>
            </w:r>
            <w:r w:rsidRPr="00C615DB">
              <w:t xml:space="preserve"> </w:t>
            </w:r>
            <w:r w:rsidRPr="00C615DB">
              <w:rPr>
                <w:lang w:val="en-US"/>
              </w:rPr>
              <w:t>Office</w:t>
            </w:r>
            <w:r w:rsidRPr="00C615DB">
              <w:t xml:space="preserve"> </w:t>
            </w:r>
            <w:r w:rsidRPr="00C615DB">
              <w:rPr>
                <w:lang w:val="en-US"/>
              </w:rPr>
              <w:t>Professional</w:t>
            </w:r>
            <w:r w:rsidRPr="00C615DB">
              <w:t xml:space="preserve"> </w:t>
            </w:r>
            <w:r w:rsidRPr="00C615DB">
              <w:rPr>
                <w:lang w:val="en-US"/>
              </w:rPr>
              <w:t>Plus</w:t>
            </w:r>
            <w:r w:rsidRPr="00C615DB">
              <w:t>2010</w:t>
            </w:r>
          </w:p>
        </w:tc>
        <w:tc>
          <w:tcPr>
            <w:tcW w:w="3190" w:type="dxa"/>
          </w:tcPr>
          <w:p w14:paraId="1E16DAAB" w14:textId="77777777" w:rsidR="00F46945" w:rsidRPr="00C615DB" w:rsidRDefault="00F46945" w:rsidP="00C600BB">
            <w:pPr>
              <w:pStyle w:val="Style8"/>
              <w:jc w:val="center"/>
            </w:pPr>
            <w:r w:rsidRPr="00C615DB">
              <w:t>№ лицензии 48340087, начало эксплуатации 04.06.2011</w:t>
            </w:r>
          </w:p>
        </w:tc>
        <w:tc>
          <w:tcPr>
            <w:tcW w:w="3191" w:type="dxa"/>
          </w:tcPr>
          <w:p w14:paraId="6DCF8E70" w14:textId="77777777" w:rsidR="00F46945" w:rsidRPr="00C615DB" w:rsidRDefault="00F46945" w:rsidP="00C600BB">
            <w:pPr>
              <w:jc w:val="center"/>
            </w:pPr>
            <w:r w:rsidRPr="00C615DB">
              <w:t>бессрочно</w:t>
            </w:r>
          </w:p>
        </w:tc>
      </w:tr>
      <w:tr w:rsidR="00F46945" w:rsidRPr="00C615DB" w14:paraId="4A4CADA9" w14:textId="77777777" w:rsidTr="00C600BB">
        <w:tc>
          <w:tcPr>
            <w:tcW w:w="3190" w:type="dxa"/>
          </w:tcPr>
          <w:p w14:paraId="4202361A" w14:textId="77777777" w:rsidR="00F46945" w:rsidRPr="00C615DB" w:rsidRDefault="00F46945" w:rsidP="00C600BB">
            <w:pPr>
              <w:pStyle w:val="Style8"/>
              <w:jc w:val="center"/>
              <w:rPr>
                <w:lang w:val="en-US"/>
              </w:rPr>
            </w:pPr>
            <w:r w:rsidRPr="00C615DB">
              <w:rPr>
                <w:lang w:val="en-US"/>
              </w:rPr>
              <w:t>Microsoft</w:t>
            </w:r>
            <w:r w:rsidRPr="00C615DB">
              <w:t xml:space="preserve"> </w:t>
            </w:r>
            <w:r w:rsidRPr="00C615DB">
              <w:rPr>
                <w:lang w:val="en-US"/>
              </w:rPr>
              <w:t>Office</w:t>
            </w:r>
            <w:r w:rsidRPr="00C615DB">
              <w:t xml:space="preserve"> </w:t>
            </w:r>
            <w:r w:rsidRPr="00C615DB">
              <w:rPr>
                <w:lang w:val="en-US"/>
              </w:rPr>
              <w:t>Professional</w:t>
            </w:r>
            <w:r w:rsidRPr="00C615DB">
              <w:t xml:space="preserve"> </w:t>
            </w:r>
            <w:r w:rsidRPr="00C615DB">
              <w:rPr>
                <w:lang w:val="en-US"/>
              </w:rPr>
              <w:t>Plus</w:t>
            </w:r>
            <w:r w:rsidRPr="00C615DB">
              <w:t>2007</w:t>
            </w:r>
          </w:p>
        </w:tc>
        <w:tc>
          <w:tcPr>
            <w:tcW w:w="3190" w:type="dxa"/>
          </w:tcPr>
          <w:p w14:paraId="69E25783" w14:textId="77777777" w:rsidR="00F46945" w:rsidRPr="00C615DB" w:rsidRDefault="00F46945" w:rsidP="00C600BB">
            <w:pPr>
              <w:pStyle w:val="Style8"/>
              <w:jc w:val="center"/>
            </w:pPr>
            <w:r w:rsidRPr="00C615DB">
              <w:t>№ лицензии 42373644 начало эксплуатации 28.06.2007</w:t>
            </w:r>
          </w:p>
          <w:p w14:paraId="2B443527" w14:textId="77777777" w:rsidR="00F46945" w:rsidRPr="00C615DB" w:rsidRDefault="00F46945" w:rsidP="00C600BB">
            <w:pPr>
              <w:pStyle w:val="Style8"/>
              <w:jc w:val="center"/>
            </w:pPr>
            <w:r w:rsidRPr="00C615DB">
              <w:t>№ лицензии 46188366 начало эксплуатации 26.11.2009</w:t>
            </w:r>
          </w:p>
        </w:tc>
        <w:tc>
          <w:tcPr>
            <w:tcW w:w="3191" w:type="dxa"/>
          </w:tcPr>
          <w:p w14:paraId="72B7D69B" w14:textId="77777777" w:rsidR="00F46945" w:rsidRPr="00C615DB" w:rsidRDefault="00F46945" w:rsidP="00C600BB">
            <w:pPr>
              <w:jc w:val="center"/>
            </w:pPr>
            <w:r w:rsidRPr="00C615DB">
              <w:t>бессрочно</w:t>
            </w:r>
          </w:p>
          <w:p w14:paraId="11B0F66B" w14:textId="77777777" w:rsidR="00F46945" w:rsidRPr="00C615DB" w:rsidRDefault="00F46945" w:rsidP="00C600BB">
            <w:pPr>
              <w:jc w:val="center"/>
            </w:pPr>
          </w:p>
          <w:p w14:paraId="4CEA0EF5" w14:textId="77777777" w:rsidR="00F46945" w:rsidRPr="00C615DB" w:rsidRDefault="00F46945" w:rsidP="00C600BB">
            <w:pPr>
              <w:jc w:val="center"/>
            </w:pPr>
            <w:r w:rsidRPr="00C615DB">
              <w:t>бессрочно</w:t>
            </w:r>
          </w:p>
        </w:tc>
      </w:tr>
      <w:tr w:rsidR="00F46945" w:rsidRPr="00C615DB" w14:paraId="0235FBA0" w14:textId="77777777" w:rsidTr="00C600BB">
        <w:tc>
          <w:tcPr>
            <w:tcW w:w="3190" w:type="dxa"/>
          </w:tcPr>
          <w:p w14:paraId="7AAF125E" w14:textId="77777777" w:rsidR="00F46945" w:rsidRPr="00C615DB" w:rsidRDefault="00F46945" w:rsidP="00C600BB">
            <w:pPr>
              <w:pStyle w:val="Style8"/>
              <w:rPr>
                <w:rStyle w:val="FontStyle21"/>
                <w:sz w:val="24"/>
                <w:szCs w:val="24"/>
                <w:lang w:val="en-US"/>
              </w:rPr>
            </w:pPr>
            <w:r w:rsidRPr="00C615DB">
              <w:rPr>
                <w:lang w:val="en-US"/>
              </w:rPr>
              <w:t>Microsoft</w:t>
            </w:r>
            <w:r w:rsidRPr="00C615DB">
              <w:t xml:space="preserve"> </w:t>
            </w:r>
            <w:r w:rsidRPr="00C615DB">
              <w:rPr>
                <w:lang w:val="en-US"/>
              </w:rPr>
              <w:t>Windows</w:t>
            </w:r>
            <w:r w:rsidRPr="00C615DB">
              <w:t xml:space="preserve"> </w:t>
            </w:r>
            <w:proofErr w:type="spellStart"/>
            <w:r w:rsidRPr="00C615DB">
              <w:rPr>
                <w:lang w:val="en-US"/>
              </w:rPr>
              <w:t>Professioal</w:t>
            </w:r>
            <w:proofErr w:type="spellEnd"/>
            <w:r w:rsidRPr="00C615DB">
              <w:t xml:space="preserve"> 7 </w:t>
            </w:r>
            <w:r w:rsidRPr="00C615DB">
              <w:rPr>
                <w:lang w:val="en-US"/>
              </w:rPr>
              <w:t>Russian</w:t>
            </w:r>
          </w:p>
        </w:tc>
        <w:tc>
          <w:tcPr>
            <w:tcW w:w="3190" w:type="dxa"/>
          </w:tcPr>
          <w:p w14:paraId="2960A885" w14:textId="77777777" w:rsidR="00F46945" w:rsidRPr="00C615DB" w:rsidRDefault="00F46945" w:rsidP="00C600BB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C615DB">
              <w:t>№ лицензии 48340087, начало эксплуатации 04.06.2011</w:t>
            </w:r>
          </w:p>
        </w:tc>
        <w:tc>
          <w:tcPr>
            <w:tcW w:w="3191" w:type="dxa"/>
          </w:tcPr>
          <w:p w14:paraId="7C2DC044" w14:textId="77777777" w:rsidR="00F46945" w:rsidRPr="00C615DB" w:rsidRDefault="00F46945" w:rsidP="00C600BB">
            <w:pPr>
              <w:jc w:val="center"/>
              <w:rPr>
                <w:lang w:val="en-US"/>
              </w:rPr>
            </w:pPr>
            <w:r w:rsidRPr="00C615DB">
              <w:t>бессрочно</w:t>
            </w:r>
          </w:p>
        </w:tc>
      </w:tr>
      <w:tr w:rsidR="00F46945" w:rsidRPr="00C615DB" w14:paraId="31319A72" w14:textId="77777777" w:rsidTr="00C600BB">
        <w:tc>
          <w:tcPr>
            <w:tcW w:w="3190" w:type="dxa"/>
          </w:tcPr>
          <w:p w14:paraId="6C02D39B" w14:textId="77777777" w:rsidR="00F46945" w:rsidRPr="00C615DB" w:rsidRDefault="00F46945" w:rsidP="00C600BB">
            <w:pPr>
              <w:pStyle w:val="Style8"/>
              <w:rPr>
                <w:lang w:val="en-US"/>
              </w:rPr>
            </w:pPr>
            <w:r w:rsidRPr="00C615DB">
              <w:rPr>
                <w:lang w:val="en-US"/>
              </w:rPr>
              <w:t xml:space="preserve">Microsoft Windows Vista </w:t>
            </w:r>
            <w:proofErr w:type="spellStart"/>
            <w:r w:rsidRPr="00C615DB">
              <w:rPr>
                <w:lang w:val="en-US"/>
              </w:rPr>
              <w:t>Bisiness</w:t>
            </w:r>
            <w:proofErr w:type="spellEnd"/>
            <w:r w:rsidRPr="00C615DB">
              <w:rPr>
                <w:lang w:val="en-US"/>
              </w:rPr>
              <w:t xml:space="preserve"> Russian Upgrade</w:t>
            </w:r>
          </w:p>
        </w:tc>
        <w:tc>
          <w:tcPr>
            <w:tcW w:w="3190" w:type="dxa"/>
          </w:tcPr>
          <w:p w14:paraId="437CE124" w14:textId="77777777" w:rsidR="00F46945" w:rsidRPr="00C615DB" w:rsidRDefault="00F46945" w:rsidP="00C600BB">
            <w:pPr>
              <w:pStyle w:val="Style8"/>
              <w:jc w:val="center"/>
              <w:rPr>
                <w:lang w:val="en-US"/>
              </w:rPr>
            </w:pPr>
            <w:r w:rsidRPr="00C615DB">
              <w:t>№ лицензии-42649837, начало эксплуатации 28.06.2007</w:t>
            </w:r>
          </w:p>
        </w:tc>
        <w:tc>
          <w:tcPr>
            <w:tcW w:w="3191" w:type="dxa"/>
          </w:tcPr>
          <w:p w14:paraId="28D5E7FD" w14:textId="77777777" w:rsidR="00F46945" w:rsidRPr="00C615DB" w:rsidRDefault="00F46945" w:rsidP="00C600BB">
            <w:pPr>
              <w:jc w:val="center"/>
              <w:rPr>
                <w:lang w:val="en-US"/>
              </w:rPr>
            </w:pPr>
            <w:r w:rsidRPr="00C615DB">
              <w:t>бессрочно</w:t>
            </w:r>
          </w:p>
        </w:tc>
      </w:tr>
      <w:tr w:rsidR="00F46945" w:rsidRPr="00C615DB" w14:paraId="7AEF3C72" w14:textId="77777777" w:rsidTr="00C600BB">
        <w:tc>
          <w:tcPr>
            <w:tcW w:w="3190" w:type="dxa"/>
          </w:tcPr>
          <w:p w14:paraId="56FED078" w14:textId="77777777" w:rsidR="00F46945" w:rsidRPr="00C615DB" w:rsidRDefault="00F46945" w:rsidP="00C600BB">
            <w:pPr>
              <w:pStyle w:val="Style8"/>
              <w:rPr>
                <w:lang w:val="en-US"/>
              </w:rPr>
            </w:pPr>
            <w:r w:rsidRPr="00C615DB"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14:paraId="08906942" w14:textId="77777777" w:rsidR="00F46945" w:rsidRPr="00C615DB" w:rsidRDefault="00F46945" w:rsidP="00C600BB">
            <w:pPr>
              <w:ind w:firstLine="71"/>
            </w:pPr>
            <w:proofErr w:type="spellStart"/>
            <w:r w:rsidRPr="00C615DB">
              <w:rPr>
                <w:lang w:val="en-US"/>
              </w:rPr>
              <w:t>Свободно</w:t>
            </w:r>
            <w:proofErr w:type="spellEnd"/>
            <w:r w:rsidRPr="00C615DB">
              <w:rPr>
                <w:lang w:val="en-US"/>
              </w:rPr>
              <w:t xml:space="preserve"> </w:t>
            </w:r>
            <w:proofErr w:type="spellStart"/>
            <w:r w:rsidRPr="00C615DB">
              <w:rPr>
                <w:lang w:val="en-US"/>
              </w:rPr>
              <w:t>распространяемое</w:t>
            </w:r>
            <w:proofErr w:type="spellEnd"/>
          </w:p>
        </w:tc>
        <w:tc>
          <w:tcPr>
            <w:tcW w:w="3191" w:type="dxa"/>
          </w:tcPr>
          <w:p w14:paraId="2722BE67" w14:textId="77777777" w:rsidR="00F46945" w:rsidRPr="00C615DB" w:rsidRDefault="00F46945" w:rsidP="00C600BB">
            <w:pPr>
              <w:jc w:val="center"/>
            </w:pPr>
            <w:r w:rsidRPr="00C615DB">
              <w:t>бессрочно</w:t>
            </w:r>
          </w:p>
        </w:tc>
      </w:tr>
      <w:tr w:rsidR="00F46945" w:rsidRPr="00C615DB" w14:paraId="3C29D64B" w14:textId="77777777" w:rsidTr="00C600BB">
        <w:tc>
          <w:tcPr>
            <w:tcW w:w="3190" w:type="dxa"/>
          </w:tcPr>
          <w:p w14:paraId="46EEE91C" w14:textId="77777777" w:rsidR="00F46945" w:rsidRPr="00C615DB" w:rsidRDefault="00F46945" w:rsidP="00C600BB">
            <w:pPr>
              <w:pStyle w:val="Style8"/>
              <w:rPr>
                <w:lang w:val="en-US"/>
              </w:rPr>
            </w:pPr>
            <w:r w:rsidRPr="00C615DB">
              <w:rPr>
                <w:lang w:val="en-US"/>
              </w:rPr>
              <w:t>Autodesk</w:t>
            </w:r>
          </w:p>
          <w:p w14:paraId="5671AF36" w14:textId="77777777" w:rsidR="00F46945" w:rsidRPr="00C615DB" w:rsidRDefault="00F46945" w:rsidP="00C600BB">
            <w:pPr>
              <w:pStyle w:val="Style8"/>
              <w:rPr>
                <w:lang w:val="en-US"/>
              </w:rPr>
            </w:pPr>
            <w:hyperlink r:id="rId19" w:history="1">
              <w:r w:rsidRPr="00C615DB">
                <w:rPr>
                  <w:rStyle w:val="a8"/>
                  <w:lang w:val="en-US"/>
                </w:rPr>
                <w:t xml:space="preserve">Autodesk </w:t>
              </w:r>
              <w:proofErr w:type="spellStart"/>
              <w:r w:rsidRPr="00C615DB">
                <w:rPr>
                  <w:rStyle w:val="a8"/>
                  <w:lang w:val="en-US"/>
                </w:rPr>
                <w:t>AcademicEdition</w:t>
              </w:r>
              <w:proofErr w:type="spellEnd"/>
              <w:r w:rsidRPr="00C615DB">
                <w:rPr>
                  <w:rStyle w:val="a8"/>
                  <w:lang w:val="en-US"/>
                </w:rPr>
                <w:t xml:space="preserve"> Master Suite 3ds Max Design 2011</w:t>
              </w:r>
            </w:hyperlink>
          </w:p>
        </w:tc>
        <w:tc>
          <w:tcPr>
            <w:tcW w:w="3190" w:type="dxa"/>
          </w:tcPr>
          <w:p w14:paraId="625B94DD" w14:textId="77777777" w:rsidR="00F46945" w:rsidRPr="00C615DB" w:rsidRDefault="00F46945" w:rsidP="00C600BB">
            <w:pPr>
              <w:spacing w:line="276" w:lineRule="auto"/>
              <w:jc w:val="center"/>
            </w:pPr>
            <w:r w:rsidRPr="00C615DB">
              <w:t>№ лицензии К-526-11, начало эксплуатации</w:t>
            </w:r>
          </w:p>
          <w:p w14:paraId="6E6AD1DA" w14:textId="77777777" w:rsidR="00F46945" w:rsidRPr="00C615DB" w:rsidRDefault="00F46945" w:rsidP="00C600BB">
            <w:pPr>
              <w:ind w:firstLine="71"/>
              <w:jc w:val="center"/>
            </w:pPr>
            <w:r w:rsidRPr="00C615DB">
              <w:t>22.11.2011</w:t>
            </w:r>
          </w:p>
        </w:tc>
        <w:tc>
          <w:tcPr>
            <w:tcW w:w="3191" w:type="dxa"/>
          </w:tcPr>
          <w:p w14:paraId="130183CC" w14:textId="77777777" w:rsidR="00F46945" w:rsidRPr="00C615DB" w:rsidRDefault="00F46945" w:rsidP="00C600BB">
            <w:pPr>
              <w:jc w:val="center"/>
            </w:pPr>
            <w:r w:rsidRPr="00C615DB">
              <w:t>бессрочно</w:t>
            </w:r>
          </w:p>
        </w:tc>
      </w:tr>
    </w:tbl>
    <w:p w14:paraId="2C0EC307" w14:textId="77777777" w:rsidR="00F46945" w:rsidRPr="00C615DB" w:rsidRDefault="00F46945" w:rsidP="00F46945">
      <w:pPr>
        <w:pStyle w:val="Style8"/>
        <w:widowControl/>
        <w:jc w:val="both"/>
        <w:rPr>
          <w:rStyle w:val="FontStyle21"/>
          <w:sz w:val="24"/>
          <w:szCs w:val="24"/>
        </w:rPr>
      </w:pPr>
    </w:p>
    <w:p w14:paraId="4D5CBDD5" w14:textId="77777777" w:rsidR="00F46945" w:rsidRPr="00C615DB" w:rsidRDefault="00F46945" w:rsidP="00F46945">
      <w:pPr>
        <w:pStyle w:val="Style8"/>
        <w:widowControl/>
        <w:jc w:val="both"/>
        <w:rPr>
          <w:rStyle w:val="FontStyle21"/>
          <w:sz w:val="24"/>
          <w:szCs w:val="24"/>
        </w:rPr>
      </w:pPr>
    </w:p>
    <w:p w14:paraId="79EB697F" w14:textId="77777777" w:rsidR="00F46945" w:rsidRPr="00C615DB" w:rsidRDefault="00F46945" w:rsidP="00F46945">
      <w:pPr>
        <w:pStyle w:val="Style8"/>
        <w:widowControl/>
        <w:numPr>
          <w:ilvl w:val="0"/>
          <w:numId w:val="3"/>
        </w:numPr>
        <w:jc w:val="both"/>
        <w:outlineLvl w:val="4"/>
        <w:rPr>
          <w:bCs/>
        </w:rPr>
      </w:pPr>
      <w:proofErr w:type="gramStart"/>
      <w:r w:rsidRPr="00C615DB">
        <w:rPr>
          <w:rStyle w:val="FontStyle21"/>
          <w:sz w:val="24"/>
          <w:szCs w:val="24"/>
        </w:rPr>
        <w:t>Государственная  публичная</w:t>
      </w:r>
      <w:proofErr w:type="gramEnd"/>
      <w:r w:rsidRPr="00C615DB">
        <w:rPr>
          <w:rStyle w:val="FontStyle21"/>
          <w:sz w:val="24"/>
          <w:szCs w:val="24"/>
        </w:rPr>
        <w:t xml:space="preserve"> научно-техническая библиотека России </w:t>
      </w:r>
      <w:r w:rsidRPr="00C615DB">
        <w:rPr>
          <w:bCs/>
        </w:rPr>
        <w:t xml:space="preserve">[Электронный ресурс]. — Режим доступа: </w:t>
      </w:r>
      <w:hyperlink r:id="rId20" w:history="1">
        <w:r w:rsidRPr="00C615DB">
          <w:rPr>
            <w:rStyle w:val="a8"/>
          </w:rPr>
          <w:t>http://www.</w:t>
        </w:r>
        <w:proofErr w:type="spellStart"/>
        <w:r w:rsidRPr="00C615DB">
          <w:rPr>
            <w:rStyle w:val="a8"/>
            <w:lang w:val="en-US"/>
          </w:rPr>
          <w:t>gpntb</w:t>
        </w:r>
        <w:proofErr w:type="spellEnd"/>
        <w:r w:rsidRPr="00C615DB">
          <w:rPr>
            <w:rStyle w:val="a8"/>
          </w:rPr>
          <w:t>.</w:t>
        </w:r>
        <w:proofErr w:type="spellStart"/>
        <w:r w:rsidRPr="00C615DB">
          <w:rPr>
            <w:rStyle w:val="a8"/>
            <w:lang w:val="en-US"/>
          </w:rPr>
          <w:t>ru</w:t>
        </w:r>
        <w:proofErr w:type="spellEnd"/>
      </w:hyperlink>
      <w:r w:rsidRPr="00C615DB">
        <w:rPr>
          <w:bCs/>
        </w:rPr>
        <w:t xml:space="preserve">, свободный. — </w:t>
      </w:r>
      <w:proofErr w:type="spellStart"/>
      <w:r w:rsidRPr="00C615DB">
        <w:rPr>
          <w:bCs/>
        </w:rPr>
        <w:t>Загл</w:t>
      </w:r>
      <w:proofErr w:type="spellEnd"/>
      <w:r w:rsidRPr="00C615DB">
        <w:rPr>
          <w:bCs/>
        </w:rPr>
        <w:t xml:space="preserve">. с экрана. — Яз. рус., англ. </w:t>
      </w:r>
    </w:p>
    <w:p w14:paraId="573B1429" w14:textId="77777777" w:rsidR="00F46945" w:rsidRPr="00C615DB" w:rsidRDefault="00F46945" w:rsidP="00F46945">
      <w:pPr>
        <w:pStyle w:val="Style8"/>
        <w:widowControl/>
        <w:numPr>
          <w:ilvl w:val="0"/>
          <w:numId w:val="3"/>
        </w:numPr>
        <w:jc w:val="both"/>
        <w:rPr>
          <w:rStyle w:val="FontStyle21"/>
          <w:sz w:val="24"/>
          <w:szCs w:val="24"/>
        </w:rPr>
      </w:pPr>
      <w:r w:rsidRPr="00C615DB">
        <w:rPr>
          <w:rStyle w:val="FontStyle21"/>
          <w:sz w:val="24"/>
          <w:szCs w:val="24"/>
        </w:rPr>
        <w:t xml:space="preserve">Студенческая библиотека </w:t>
      </w:r>
      <w:r w:rsidRPr="00C615DB">
        <w:rPr>
          <w:bCs/>
        </w:rPr>
        <w:t xml:space="preserve">[Электронный ресурс]. — Режим доступа: </w:t>
      </w:r>
      <w:hyperlink r:id="rId21" w:history="1">
        <w:r w:rsidRPr="00C615DB">
          <w:rPr>
            <w:rStyle w:val="a8"/>
            <w:lang w:val="en-US"/>
          </w:rPr>
          <w:t>http</w:t>
        </w:r>
        <w:r w:rsidRPr="00C615DB">
          <w:rPr>
            <w:rStyle w:val="a8"/>
          </w:rPr>
          <w:t>://</w:t>
        </w:r>
        <w:r w:rsidRPr="00C615DB">
          <w:rPr>
            <w:rStyle w:val="a8"/>
            <w:lang w:val="en-US"/>
          </w:rPr>
          <w:t>www</w:t>
        </w:r>
        <w:r w:rsidRPr="00C615DB">
          <w:rPr>
            <w:rStyle w:val="a8"/>
          </w:rPr>
          <w:t>.</w:t>
        </w:r>
        <w:proofErr w:type="spellStart"/>
        <w:r w:rsidRPr="00C615DB">
          <w:rPr>
            <w:rStyle w:val="a8"/>
            <w:lang w:val="en-US"/>
          </w:rPr>
          <w:t>libstudents</w:t>
        </w:r>
        <w:proofErr w:type="spellEnd"/>
        <w:r w:rsidRPr="00C615DB">
          <w:rPr>
            <w:rStyle w:val="a8"/>
          </w:rPr>
          <w:t>.</w:t>
        </w:r>
        <w:proofErr w:type="spellStart"/>
        <w:r w:rsidRPr="00C615DB">
          <w:rPr>
            <w:rStyle w:val="a8"/>
            <w:lang w:val="en-US"/>
          </w:rPr>
          <w:t>ru</w:t>
        </w:r>
        <w:proofErr w:type="spellEnd"/>
      </w:hyperlink>
      <w:r w:rsidRPr="00C615DB">
        <w:rPr>
          <w:rStyle w:val="FontStyle21"/>
          <w:sz w:val="24"/>
          <w:szCs w:val="24"/>
        </w:rPr>
        <w:t xml:space="preserve"> </w:t>
      </w:r>
      <w:r w:rsidRPr="00C615DB">
        <w:rPr>
          <w:bCs/>
        </w:rPr>
        <w:t xml:space="preserve">, свободный. — </w:t>
      </w:r>
      <w:proofErr w:type="spellStart"/>
      <w:r w:rsidRPr="00C615DB">
        <w:rPr>
          <w:bCs/>
        </w:rPr>
        <w:t>Загл</w:t>
      </w:r>
      <w:proofErr w:type="spellEnd"/>
      <w:r w:rsidRPr="00C615DB">
        <w:rPr>
          <w:bCs/>
        </w:rPr>
        <w:t xml:space="preserve">. с экрана. — Яз. рус., англ. </w:t>
      </w:r>
      <w:r w:rsidRPr="00C615DB">
        <w:rPr>
          <w:rStyle w:val="FontStyle21"/>
          <w:sz w:val="24"/>
          <w:szCs w:val="24"/>
        </w:rPr>
        <w:t xml:space="preserve"> </w:t>
      </w:r>
    </w:p>
    <w:p w14:paraId="10815FCF" w14:textId="77777777" w:rsidR="00F46945" w:rsidRPr="00C615DB" w:rsidRDefault="00F46945" w:rsidP="00F46945">
      <w:pPr>
        <w:pStyle w:val="Style8"/>
        <w:widowControl/>
        <w:numPr>
          <w:ilvl w:val="0"/>
          <w:numId w:val="3"/>
        </w:numPr>
        <w:jc w:val="both"/>
        <w:outlineLvl w:val="4"/>
        <w:rPr>
          <w:rStyle w:val="FontStyle21"/>
          <w:bCs/>
          <w:sz w:val="24"/>
          <w:szCs w:val="24"/>
        </w:rPr>
      </w:pPr>
      <w:r w:rsidRPr="00C615DB">
        <w:rPr>
          <w:rStyle w:val="FontStyle21"/>
          <w:sz w:val="24"/>
          <w:szCs w:val="24"/>
        </w:rPr>
        <w:t xml:space="preserve">Библиотека ФГБОУ ВПО «МГТУ» </w:t>
      </w:r>
      <w:r w:rsidRPr="00C615DB">
        <w:rPr>
          <w:bCs/>
        </w:rPr>
        <w:t xml:space="preserve">[Электронный ресурс]. — Режим доступа: </w:t>
      </w:r>
      <w:hyperlink r:id="rId22" w:history="1">
        <w:r w:rsidRPr="00C615DB">
          <w:rPr>
            <w:rStyle w:val="a8"/>
          </w:rPr>
          <w:t>http://www.</w:t>
        </w:r>
        <w:proofErr w:type="spellStart"/>
        <w:r w:rsidRPr="00C615DB">
          <w:rPr>
            <w:rStyle w:val="a8"/>
            <w:lang w:val="en-US"/>
          </w:rPr>
          <w:t>magtu</w:t>
        </w:r>
        <w:proofErr w:type="spellEnd"/>
        <w:r w:rsidRPr="00C615DB">
          <w:rPr>
            <w:rStyle w:val="a8"/>
          </w:rPr>
          <w:t>.</w:t>
        </w:r>
        <w:proofErr w:type="spellStart"/>
        <w:r w:rsidRPr="00C615DB">
          <w:rPr>
            <w:rStyle w:val="a8"/>
            <w:lang w:val="en-US"/>
          </w:rPr>
          <w:t>ru</w:t>
        </w:r>
        <w:proofErr w:type="spellEnd"/>
        <w:r w:rsidRPr="00C615DB">
          <w:rPr>
            <w:rStyle w:val="a8"/>
          </w:rPr>
          <w:t>/</w:t>
        </w:r>
      </w:hyperlink>
      <w:r w:rsidRPr="00C615DB">
        <w:rPr>
          <w:bCs/>
        </w:rPr>
        <w:t xml:space="preserve">, свободный. — </w:t>
      </w:r>
      <w:proofErr w:type="spellStart"/>
      <w:r w:rsidRPr="00C615DB">
        <w:rPr>
          <w:bCs/>
        </w:rPr>
        <w:t>Загл</w:t>
      </w:r>
      <w:proofErr w:type="spellEnd"/>
      <w:r w:rsidRPr="00C615DB">
        <w:rPr>
          <w:bCs/>
        </w:rPr>
        <w:t>. с экрана. — Яз. рус.</w:t>
      </w:r>
      <w:r w:rsidRPr="00C615DB">
        <w:t xml:space="preserve"> </w:t>
      </w:r>
    </w:p>
    <w:p w14:paraId="4E4545CA" w14:textId="77777777" w:rsidR="00F46945" w:rsidRPr="00C615DB" w:rsidRDefault="00F46945" w:rsidP="00F46945">
      <w:pPr>
        <w:pStyle w:val="Style8"/>
        <w:widowControl/>
        <w:ind w:left="431"/>
        <w:jc w:val="both"/>
        <w:rPr>
          <w:bCs/>
        </w:rPr>
      </w:pPr>
      <w:r w:rsidRPr="00C615DB">
        <w:rPr>
          <w:bCs/>
        </w:rPr>
        <w:t xml:space="preserve">Российская государственная библиотека [Электронный ресурс] / Центр </w:t>
      </w:r>
      <w:proofErr w:type="spellStart"/>
      <w:r w:rsidRPr="00C615DB">
        <w:rPr>
          <w:bCs/>
        </w:rPr>
        <w:t>информ</w:t>
      </w:r>
      <w:proofErr w:type="spellEnd"/>
      <w:r w:rsidRPr="00C615DB">
        <w:rPr>
          <w:bCs/>
        </w:rPr>
        <w:t xml:space="preserve">. технологий </w:t>
      </w:r>
      <w:proofErr w:type="gramStart"/>
      <w:r w:rsidRPr="00C615DB">
        <w:rPr>
          <w:bCs/>
        </w:rPr>
        <w:t>РГБ ;</w:t>
      </w:r>
      <w:proofErr w:type="gramEnd"/>
      <w:r w:rsidRPr="00C615DB">
        <w:rPr>
          <w:bCs/>
        </w:rPr>
        <w:t xml:space="preserve"> ред. Власенко Т.В. ; </w:t>
      </w:r>
      <w:proofErr w:type="spellStart"/>
      <w:r w:rsidRPr="00C615DB">
        <w:rPr>
          <w:bCs/>
        </w:rPr>
        <w:t>Web</w:t>
      </w:r>
      <w:proofErr w:type="spellEnd"/>
      <w:r w:rsidRPr="00C615DB">
        <w:rPr>
          <w:bCs/>
        </w:rPr>
        <w:t xml:space="preserve">-мастер Козлова Н.В. — Электрон. дан. — </w:t>
      </w:r>
      <w:proofErr w:type="gramStart"/>
      <w:r w:rsidRPr="00C615DB">
        <w:rPr>
          <w:bCs/>
        </w:rPr>
        <w:t>М. :</w:t>
      </w:r>
      <w:proofErr w:type="gramEnd"/>
      <w:r w:rsidRPr="00C615DB">
        <w:rPr>
          <w:bCs/>
        </w:rPr>
        <w:t xml:space="preserve"> Рос. гос. б-ка, 1997— . — Режим доступа: </w:t>
      </w:r>
      <w:hyperlink r:id="rId23" w:history="1">
        <w:r w:rsidRPr="00C615DB">
          <w:rPr>
            <w:rStyle w:val="a8"/>
            <w:bCs/>
          </w:rPr>
          <w:t>http://www.rsl.ru</w:t>
        </w:r>
      </w:hyperlink>
      <w:r w:rsidRPr="00C615DB">
        <w:rPr>
          <w:bCs/>
        </w:rPr>
        <w:t xml:space="preserve"> , свободный. — </w:t>
      </w:r>
      <w:proofErr w:type="spellStart"/>
      <w:r w:rsidRPr="00C615DB">
        <w:rPr>
          <w:bCs/>
        </w:rPr>
        <w:t>Загл</w:t>
      </w:r>
      <w:proofErr w:type="spellEnd"/>
      <w:r w:rsidRPr="00C615DB">
        <w:rPr>
          <w:bCs/>
        </w:rPr>
        <w:t>. с экрана. — Яз. рус., англ.</w:t>
      </w:r>
    </w:p>
    <w:p w14:paraId="52933C0F" w14:textId="77777777" w:rsidR="00F46945" w:rsidRPr="00C615DB" w:rsidRDefault="00F46945" w:rsidP="00F46945">
      <w:pPr>
        <w:pStyle w:val="Style8"/>
        <w:widowControl/>
        <w:ind w:left="431"/>
        <w:jc w:val="both"/>
        <w:rPr>
          <w:bCs/>
        </w:rPr>
      </w:pPr>
    </w:p>
    <w:p w14:paraId="2A6B36CE" w14:textId="77777777" w:rsidR="00977142" w:rsidRDefault="00977142" w:rsidP="00F46945">
      <w:pPr>
        <w:pStyle w:val="Style5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14:paraId="31CC516A" w14:textId="77777777" w:rsidR="00977142" w:rsidRDefault="00977142" w:rsidP="00F46945">
      <w:pPr>
        <w:pStyle w:val="Style5"/>
        <w:widowControl/>
        <w:ind w:firstLine="720"/>
        <w:jc w:val="both"/>
        <w:rPr>
          <w:rStyle w:val="FontStyle14"/>
          <w:sz w:val="24"/>
          <w:szCs w:val="24"/>
        </w:rPr>
      </w:pPr>
    </w:p>
    <w:p w14:paraId="183DD1EC" w14:textId="77777777" w:rsidR="00977142" w:rsidRDefault="00977142" w:rsidP="00F46945">
      <w:pPr>
        <w:pStyle w:val="Style5"/>
        <w:widowControl/>
        <w:ind w:firstLine="720"/>
        <w:jc w:val="both"/>
        <w:rPr>
          <w:rStyle w:val="FontStyle14"/>
          <w:sz w:val="24"/>
          <w:szCs w:val="24"/>
        </w:rPr>
      </w:pPr>
    </w:p>
    <w:p w14:paraId="394EAAA2" w14:textId="77777777" w:rsidR="00977142" w:rsidRDefault="00977142" w:rsidP="00F46945">
      <w:pPr>
        <w:pStyle w:val="Style5"/>
        <w:widowControl/>
        <w:ind w:firstLine="720"/>
        <w:jc w:val="both"/>
        <w:rPr>
          <w:rStyle w:val="FontStyle14"/>
          <w:sz w:val="24"/>
          <w:szCs w:val="24"/>
        </w:rPr>
      </w:pPr>
    </w:p>
    <w:p w14:paraId="635BA9F4" w14:textId="77777777" w:rsidR="00977142" w:rsidRDefault="00977142" w:rsidP="00F46945">
      <w:pPr>
        <w:pStyle w:val="Style5"/>
        <w:widowControl/>
        <w:ind w:firstLine="720"/>
        <w:jc w:val="both"/>
        <w:rPr>
          <w:rStyle w:val="FontStyle14"/>
          <w:sz w:val="24"/>
          <w:szCs w:val="24"/>
        </w:rPr>
      </w:pPr>
    </w:p>
    <w:p w14:paraId="196E5DA2" w14:textId="77777777" w:rsidR="00977142" w:rsidRDefault="00977142" w:rsidP="00F46945">
      <w:pPr>
        <w:pStyle w:val="Style5"/>
        <w:widowControl/>
        <w:ind w:firstLine="720"/>
        <w:jc w:val="both"/>
        <w:rPr>
          <w:rStyle w:val="FontStyle14"/>
          <w:sz w:val="24"/>
          <w:szCs w:val="24"/>
        </w:rPr>
      </w:pPr>
    </w:p>
    <w:p w14:paraId="499E0311" w14:textId="77777777" w:rsidR="00977142" w:rsidRDefault="00977142" w:rsidP="00F46945">
      <w:pPr>
        <w:pStyle w:val="Style5"/>
        <w:widowControl/>
        <w:ind w:firstLine="720"/>
        <w:jc w:val="both"/>
        <w:rPr>
          <w:rStyle w:val="FontStyle14"/>
          <w:sz w:val="24"/>
          <w:szCs w:val="24"/>
        </w:rPr>
      </w:pPr>
    </w:p>
    <w:p w14:paraId="7573F7F1" w14:textId="3A0AC115" w:rsidR="00F46945" w:rsidRPr="00C615DB" w:rsidRDefault="00F46945" w:rsidP="00F46945">
      <w:pPr>
        <w:pStyle w:val="Style5"/>
        <w:widowControl/>
        <w:ind w:firstLine="720"/>
        <w:jc w:val="both"/>
        <w:rPr>
          <w:rStyle w:val="FontStyle14"/>
          <w:sz w:val="24"/>
          <w:szCs w:val="24"/>
        </w:rPr>
      </w:pPr>
      <w:r w:rsidRPr="00C615DB">
        <w:rPr>
          <w:rStyle w:val="FontStyle14"/>
          <w:b w:val="0"/>
          <w:sz w:val="24"/>
          <w:szCs w:val="24"/>
        </w:rPr>
        <w:t xml:space="preserve">9. </w:t>
      </w:r>
      <w:r w:rsidRPr="00C615DB">
        <w:rPr>
          <w:rStyle w:val="FontStyle14"/>
          <w:sz w:val="24"/>
          <w:szCs w:val="24"/>
        </w:rPr>
        <w:t xml:space="preserve">Материально-техническое обеспечение дисциплины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F46945" w:rsidRPr="00C615DB" w14:paraId="55CD687B" w14:textId="77777777" w:rsidTr="00C600BB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D959" w14:textId="77777777" w:rsidR="00F46945" w:rsidRPr="00C615DB" w:rsidRDefault="00F46945" w:rsidP="00C600BB">
            <w:pPr>
              <w:jc w:val="center"/>
            </w:pPr>
            <w:r w:rsidRPr="00C615DB">
              <w:t xml:space="preserve">Материально-техническое обеспечение дисциплины включает: Тип и название аудитории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34D3" w14:textId="77777777" w:rsidR="00F46945" w:rsidRPr="00C615DB" w:rsidRDefault="00F46945" w:rsidP="00C600BB">
            <w:pPr>
              <w:jc w:val="center"/>
            </w:pPr>
            <w:r w:rsidRPr="00C615DB">
              <w:t>Оснащение аудитории</w:t>
            </w:r>
          </w:p>
        </w:tc>
      </w:tr>
      <w:tr w:rsidR="00F46945" w:rsidRPr="00C615DB" w14:paraId="107A1E9C" w14:textId="77777777" w:rsidTr="00C600BB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0AC1" w14:textId="77777777" w:rsidR="00F46945" w:rsidRPr="00C615DB" w:rsidRDefault="00F46945" w:rsidP="00C600BB">
            <w:pPr>
              <w:jc w:val="center"/>
            </w:pPr>
            <w:r w:rsidRPr="00C615DB"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самостоятельной работы  оснащенная компьютерной техникой и техническими средствами обучения с возможностью доступа в локальную сеть (информационно-образовательную среду организации)  и интернет, оборудована стационарным компьютером для самостоятельной работы.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6050" w14:textId="77777777" w:rsidR="00F46945" w:rsidRPr="00C615DB" w:rsidRDefault="00F46945" w:rsidP="00C600BB">
            <w:pPr>
              <w:jc w:val="center"/>
            </w:pPr>
            <w:r w:rsidRPr="00C615DB">
              <w:t>Возможность единовременного подключения до 10 ПК к сети.</w:t>
            </w:r>
          </w:p>
          <w:p w14:paraId="26FE9A81" w14:textId="77777777" w:rsidR="00F46945" w:rsidRPr="00C615DB" w:rsidRDefault="00F46945" w:rsidP="00C600BB">
            <w:pPr>
              <w:jc w:val="center"/>
            </w:pPr>
            <w:r w:rsidRPr="00C615DB">
              <w:t>Оборудование: компьютер NL C 159261Ц-С2</w:t>
            </w:r>
            <w:proofErr w:type="gramStart"/>
            <w:r w:rsidRPr="00C615DB">
              <w:t>D,  LCD</w:t>
            </w:r>
            <w:proofErr w:type="gramEnd"/>
            <w:r w:rsidRPr="00C615DB">
              <w:t>.</w:t>
            </w:r>
          </w:p>
        </w:tc>
      </w:tr>
      <w:tr w:rsidR="00F46945" w:rsidRPr="00C615DB" w14:paraId="1A1FB971" w14:textId="77777777" w:rsidTr="00C600BB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EEAF" w14:textId="77777777" w:rsidR="00F46945" w:rsidRPr="00C615DB" w:rsidRDefault="00F46945" w:rsidP="00C600BB">
            <w:pPr>
              <w:jc w:val="center"/>
            </w:pPr>
            <w:r w:rsidRPr="00C615DB">
              <w:t>Компьютерный класс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8943" w14:textId="77777777" w:rsidR="00F46945" w:rsidRPr="00C615DB" w:rsidRDefault="00F46945" w:rsidP="00C600BB">
            <w:pPr>
              <w:jc w:val="center"/>
            </w:pPr>
            <w:r w:rsidRPr="00C615DB">
              <w:t xml:space="preserve">Персональные компьютеры с пакетом MS </w:t>
            </w:r>
            <w:proofErr w:type="spellStart"/>
            <w:r w:rsidRPr="00C615DB">
              <w:t>Office</w:t>
            </w:r>
            <w:proofErr w:type="spellEnd"/>
            <w:r w:rsidRPr="00C615DB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46945" w:rsidRPr="00C615DB" w14:paraId="5C557E53" w14:textId="77777777" w:rsidTr="00C600BB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DF52" w14:textId="77777777" w:rsidR="00F46945" w:rsidRPr="00C615DB" w:rsidRDefault="00F46945" w:rsidP="00C600BB">
            <w:pPr>
              <w:jc w:val="center"/>
            </w:pPr>
            <w:r w:rsidRPr="00C615DB">
              <w:t xml:space="preserve">Учебная аудитория для проведения занятий лекционного типа с набором демонстрационного оборудования и учебно-наглядных пособий: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1A44" w14:textId="6F0E5770" w:rsidR="00F46945" w:rsidRPr="00C615DB" w:rsidRDefault="00F46945" w:rsidP="00C600BB">
            <w:pPr>
              <w:jc w:val="center"/>
            </w:pPr>
            <w:r w:rsidRPr="00C615DB">
              <w:t xml:space="preserve">Проектор ACER19, экран переносной, оборудование </w:t>
            </w:r>
            <w:proofErr w:type="spellStart"/>
            <w:r w:rsidRPr="00C615DB">
              <w:t>Talet</w:t>
            </w:r>
            <w:proofErr w:type="spellEnd"/>
            <w:r w:rsidRPr="00C615DB">
              <w:t xml:space="preserve"> </w:t>
            </w:r>
            <w:proofErr w:type="spellStart"/>
            <w:r w:rsidRPr="00C615DB">
              <w:t>MonitorSP</w:t>
            </w:r>
            <w:proofErr w:type="spellEnd"/>
            <w:r w:rsidRPr="00C615DB">
              <w:t xml:space="preserve"> Компьютер NL C 159261Ц-С2D, LCD ACER19.</w:t>
            </w:r>
          </w:p>
          <w:p w14:paraId="7991757F" w14:textId="77777777" w:rsidR="00F46945" w:rsidRPr="00C615DB" w:rsidRDefault="00F46945" w:rsidP="00C600BB">
            <w:pPr>
              <w:jc w:val="center"/>
            </w:pPr>
            <w:r w:rsidRPr="00C615DB">
              <w:t>Учебно-наглядные пособия и демонстрационные материалы</w:t>
            </w:r>
          </w:p>
        </w:tc>
      </w:tr>
      <w:tr w:rsidR="00F46945" w:rsidRPr="00C615DB" w14:paraId="5907D47E" w14:textId="77777777" w:rsidTr="00C600BB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134A" w14:textId="77777777" w:rsidR="00F46945" w:rsidRPr="00C615DB" w:rsidRDefault="00F46945" w:rsidP="00C600BB">
            <w:pPr>
              <w:jc w:val="center"/>
            </w:pPr>
            <w:r w:rsidRPr="00C615DB">
              <w:t xml:space="preserve">Методический фонд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CF41" w14:textId="77777777" w:rsidR="00F46945" w:rsidRPr="00C615DB" w:rsidRDefault="00F46945" w:rsidP="00C600BB">
            <w:pPr>
              <w:jc w:val="center"/>
            </w:pPr>
            <w:r w:rsidRPr="00C615DB">
              <w:t>Учебно-творческие работы студентов, альбомы, курсовые и экзаменационные работы, макеты, методические рисунки. Учебно-методические альбомы, фотографии работ и пр.</w:t>
            </w:r>
          </w:p>
        </w:tc>
      </w:tr>
      <w:tr w:rsidR="00F46945" w:rsidRPr="00C615DB" w14:paraId="52D5FED8" w14:textId="77777777" w:rsidTr="00C600BB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C47C" w14:textId="77777777" w:rsidR="00F46945" w:rsidRPr="00C615DB" w:rsidRDefault="00F46945" w:rsidP="00C600BB">
            <w:pPr>
              <w:jc w:val="center"/>
            </w:pPr>
            <w:r w:rsidRPr="00C615DB">
              <w:t xml:space="preserve">Учебная аудитория (компьютерный класс на 12 рабочих мест) для проведения занятий семинарского типа, групповых и индивидуальных консультаций, текущего контроля и промежуточной аттестации, самостоятельной работы, оснащенная компьютерной техникой и техническими средствами обучения с возможностью доступа в локальную сеть (информационно-образовательную среду организации)  и интернет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934E" w14:textId="77777777" w:rsidR="00F46945" w:rsidRPr="00C615DB" w:rsidRDefault="00F46945" w:rsidP="00C600BB">
            <w:pPr>
              <w:jc w:val="center"/>
            </w:pPr>
            <w:r w:rsidRPr="00C615DB">
              <w:t>Аудитория оборудована стационарными компьютерами для самостоятельной работы с возможностью единовременного подключения до 12 ПК к локальной сети и интернету:</w:t>
            </w:r>
          </w:p>
          <w:p w14:paraId="310CCB0A" w14:textId="77777777" w:rsidR="00F46945" w:rsidRPr="00C615DB" w:rsidRDefault="00F46945" w:rsidP="00C600BB">
            <w:pPr>
              <w:jc w:val="center"/>
            </w:pPr>
            <w:r w:rsidRPr="00C615DB">
              <w:t xml:space="preserve">Оборудование: стационарные ПК </w:t>
            </w:r>
            <w:proofErr w:type="spellStart"/>
            <w:r w:rsidRPr="00C615DB">
              <w:t>Intel</w:t>
            </w:r>
            <w:proofErr w:type="spellEnd"/>
            <w:r w:rsidRPr="00C615DB">
              <w:t xml:space="preserve"> </w:t>
            </w:r>
            <w:proofErr w:type="spellStart"/>
            <w:r w:rsidRPr="00C615DB">
              <w:t>Core</w:t>
            </w:r>
            <w:proofErr w:type="spellEnd"/>
            <w:r w:rsidRPr="00C615DB">
              <w:t xml:space="preserve"> i5-2310 CPU, 2.90 </w:t>
            </w:r>
            <w:proofErr w:type="spellStart"/>
            <w:proofErr w:type="gramStart"/>
            <w:r w:rsidRPr="00C615DB">
              <w:t>GHz</w:t>
            </w:r>
            <w:proofErr w:type="spellEnd"/>
            <w:r w:rsidRPr="00C615DB">
              <w:t>,  LCD</w:t>
            </w:r>
            <w:proofErr w:type="gramEnd"/>
            <w:r w:rsidRPr="00C615DB">
              <w:t xml:space="preserve">  монитор ЛОС 15'' (12 шт.)</w:t>
            </w:r>
          </w:p>
        </w:tc>
      </w:tr>
      <w:tr w:rsidR="00F46945" w:rsidRPr="00C615DB" w14:paraId="2DBA2029" w14:textId="77777777" w:rsidTr="00C600BB">
        <w:trPr>
          <w:tblHeader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97DB" w14:textId="77777777" w:rsidR="00F46945" w:rsidRPr="00C615DB" w:rsidRDefault="00F46945" w:rsidP="00C600BB">
            <w:pPr>
              <w:jc w:val="center"/>
            </w:pPr>
            <w:r w:rsidRPr="00C615DB">
              <w:t xml:space="preserve">Помещение для хранения и профилактического обслуживания учебного оборудования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245" w14:textId="77777777" w:rsidR="00F46945" w:rsidRPr="00C615DB" w:rsidRDefault="00F46945" w:rsidP="00C600BB">
            <w:pPr>
              <w:jc w:val="center"/>
            </w:pPr>
            <w:r w:rsidRPr="00C615DB">
              <w:t xml:space="preserve">Стеллажи для хранения учебного оборудования. </w:t>
            </w:r>
          </w:p>
          <w:p w14:paraId="274218B2" w14:textId="77777777" w:rsidR="00F46945" w:rsidRPr="00C615DB" w:rsidRDefault="00F46945" w:rsidP="00C600BB">
            <w:pPr>
              <w:jc w:val="center"/>
            </w:pPr>
            <w:r w:rsidRPr="00C615DB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587080E9" w14:textId="77777777" w:rsidR="00F46945" w:rsidRPr="00C615DB" w:rsidRDefault="00F46945" w:rsidP="00F46945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</w:p>
    <w:p w14:paraId="2F65AECC" w14:textId="77777777" w:rsidR="005137A5" w:rsidRPr="008B47EE" w:rsidRDefault="005137A5" w:rsidP="00F46945">
      <w:pPr>
        <w:pStyle w:val="Style8"/>
        <w:widowControl/>
        <w:jc w:val="both"/>
        <w:rPr>
          <w:rStyle w:val="FontStyle21"/>
          <w:sz w:val="28"/>
          <w:szCs w:val="28"/>
        </w:rPr>
      </w:pPr>
    </w:p>
    <w:sectPr w:rsidR="005137A5" w:rsidRPr="008B47EE" w:rsidSect="008C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B89"/>
    <w:multiLevelType w:val="multilevel"/>
    <w:tmpl w:val="18AC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06D6E"/>
    <w:multiLevelType w:val="hybridMultilevel"/>
    <w:tmpl w:val="D7822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34D4F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D3043"/>
    <w:multiLevelType w:val="hybridMultilevel"/>
    <w:tmpl w:val="665C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6FB7"/>
    <w:multiLevelType w:val="hybridMultilevel"/>
    <w:tmpl w:val="14240F96"/>
    <w:lvl w:ilvl="0" w:tplc="ED708C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A904E4"/>
    <w:multiLevelType w:val="hybridMultilevel"/>
    <w:tmpl w:val="B51C7490"/>
    <w:lvl w:ilvl="0" w:tplc="D90E8C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65ECE"/>
    <w:multiLevelType w:val="hybridMultilevel"/>
    <w:tmpl w:val="89B8E8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1DA113A"/>
    <w:multiLevelType w:val="multilevel"/>
    <w:tmpl w:val="2A602FF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8" w15:restartNumberingAfterBreak="0">
    <w:nsid w:val="74A06290"/>
    <w:multiLevelType w:val="multilevel"/>
    <w:tmpl w:val="18AC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55"/>
    <w:rsid w:val="00014E9E"/>
    <w:rsid w:val="0005623C"/>
    <w:rsid w:val="000579BF"/>
    <w:rsid w:val="00057B61"/>
    <w:rsid w:val="00062414"/>
    <w:rsid w:val="00062C3F"/>
    <w:rsid w:val="000712CF"/>
    <w:rsid w:val="00072229"/>
    <w:rsid w:val="00084C67"/>
    <w:rsid w:val="000A27BC"/>
    <w:rsid w:val="000A76C5"/>
    <w:rsid w:val="000B1DE0"/>
    <w:rsid w:val="000F0F1E"/>
    <w:rsid w:val="000F391E"/>
    <w:rsid w:val="00114723"/>
    <w:rsid w:val="00125DBD"/>
    <w:rsid w:val="00130164"/>
    <w:rsid w:val="001311EA"/>
    <w:rsid w:val="0014191F"/>
    <w:rsid w:val="00144426"/>
    <w:rsid w:val="0016387F"/>
    <w:rsid w:val="00164548"/>
    <w:rsid w:val="00166A41"/>
    <w:rsid w:val="00167A07"/>
    <w:rsid w:val="00170E9C"/>
    <w:rsid w:val="00183538"/>
    <w:rsid w:val="001A3D21"/>
    <w:rsid w:val="001A7391"/>
    <w:rsid w:val="001F43D8"/>
    <w:rsid w:val="002045D2"/>
    <w:rsid w:val="00227829"/>
    <w:rsid w:val="002452DB"/>
    <w:rsid w:val="0025640D"/>
    <w:rsid w:val="00256A6A"/>
    <w:rsid w:val="00271CD2"/>
    <w:rsid w:val="00272FAC"/>
    <w:rsid w:val="002907FC"/>
    <w:rsid w:val="002974E0"/>
    <w:rsid w:val="002A0EE1"/>
    <w:rsid w:val="002B1066"/>
    <w:rsid w:val="002B4249"/>
    <w:rsid w:val="002C1DCE"/>
    <w:rsid w:val="002D00A4"/>
    <w:rsid w:val="003027E8"/>
    <w:rsid w:val="00313C1D"/>
    <w:rsid w:val="00333A08"/>
    <w:rsid w:val="003461EE"/>
    <w:rsid w:val="00356E7D"/>
    <w:rsid w:val="00357F6B"/>
    <w:rsid w:val="003F4467"/>
    <w:rsid w:val="004069C2"/>
    <w:rsid w:val="00413F49"/>
    <w:rsid w:val="00420A06"/>
    <w:rsid w:val="00435E5A"/>
    <w:rsid w:val="00462F11"/>
    <w:rsid w:val="004658A8"/>
    <w:rsid w:val="00470561"/>
    <w:rsid w:val="004845C4"/>
    <w:rsid w:val="00493B7A"/>
    <w:rsid w:val="0049406D"/>
    <w:rsid w:val="004B3D86"/>
    <w:rsid w:val="004B6B24"/>
    <w:rsid w:val="004C4F55"/>
    <w:rsid w:val="004C7F95"/>
    <w:rsid w:val="004D0DFE"/>
    <w:rsid w:val="004D4032"/>
    <w:rsid w:val="004E3560"/>
    <w:rsid w:val="005137A5"/>
    <w:rsid w:val="0052025D"/>
    <w:rsid w:val="005309C4"/>
    <w:rsid w:val="005577DA"/>
    <w:rsid w:val="005820E8"/>
    <w:rsid w:val="005B2AA0"/>
    <w:rsid w:val="005B3728"/>
    <w:rsid w:val="005B5F01"/>
    <w:rsid w:val="005C00BD"/>
    <w:rsid w:val="005C0C13"/>
    <w:rsid w:val="005C3305"/>
    <w:rsid w:val="005F2BC8"/>
    <w:rsid w:val="005F4134"/>
    <w:rsid w:val="005F6FDE"/>
    <w:rsid w:val="00602C58"/>
    <w:rsid w:val="00603A4E"/>
    <w:rsid w:val="00604D01"/>
    <w:rsid w:val="0060532E"/>
    <w:rsid w:val="00622CEE"/>
    <w:rsid w:val="00643C9B"/>
    <w:rsid w:val="00652A98"/>
    <w:rsid w:val="00682017"/>
    <w:rsid w:val="00684D25"/>
    <w:rsid w:val="00690146"/>
    <w:rsid w:val="006937ED"/>
    <w:rsid w:val="006A0EDD"/>
    <w:rsid w:val="006D243D"/>
    <w:rsid w:val="006D574B"/>
    <w:rsid w:val="0070495A"/>
    <w:rsid w:val="00725A8E"/>
    <w:rsid w:val="0074539E"/>
    <w:rsid w:val="007563BB"/>
    <w:rsid w:val="00762EC6"/>
    <w:rsid w:val="00765478"/>
    <w:rsid w:val="0076598D"/>
    <w:rsid w:val="007743C8"/>
    <w:rsid w:val="007B5DDD"/>
    <w:rsid w:val="007D0785"/>
    <w:rsid w:val="007E15DE"/>
    <w:rsid w:val="00803849"/>
    <w:rsid w:val="00814887"/>
    <w:rsid w:val="00824625"/>
    <w:rsid w:val="00850283"/>
    <w:rsid w:val="008613C9"/>
    <w:rsid w:val="00863603"/>
    <w:rsid w:val="0088793E"/>
    <w:rsid w:val="00895E95"/>
    <w:rsid w:val="008B47EE"/>
    <w:rsid w:val="008C06F8"/>
    <w:rsid w:val="008C215A"/>
    <w:rsid w:val="008E4316"/>
    <w:rsid w:val="008F46E1"/>
    <w:rsid w:val="008F7196"/>
    <w:rsid w:val="00903C74"/>
    <w:rsid w:val="0093054B"/>
    <w:rsid w:val="00937548"/>
    <w:rsid w:val="00945E66"/>
    <w:rsid w:val="0094784C"/>
    <w:rsid w:val="00953D8D"/>
    <w:rsid w:val="00964462"/>
    <w:rsid w:val="00965F22"/>
    <w:rsid w:val="00977142"/>
    <w:rsid w:val="00982541"/>
    <w:rsid w:val="009846D7"/>
    <w:rsid w:val="009A48C4"/>
    <w:rsid w:val="009E27B6"/>
    <w:rsid w:val="00A07F7D"/>
    <w:rsid w:val="00A167CD"/>
    <w:rsid w:val="00A24D05"/>
    <w:rsid w:val="00A274C4"/>
    <w:rsid w:val="00A444FB"/>
    <w:rsid w:val="00A50070"/>
    <w:rsid w:val="00A57C2F"/>
    <w:rsid w:val="00A64576"/>
    <w:rsid w:val="00A67DEF"/>
    <w:rsid w:val="00AB7313"/>
    <w:rsid w:val="00AC345E"/>
    <w:rsid w:val="00AD0FE3"/>
    <w:rsid w:val="00AE104C"/>
    <w:rsid w:val="00B163A2"/>
    <w:rsid w:val="00B41AFE"/>
    <w:rsid w:val="00B5250B"/>
    <w:rsid w:val="00B53804"/>
    <w:rsid w:val="00B61A37"/>
    <w:rsid w:val="00B7552B"/>
    <w:rsid w:val="00B86D58"/>
    <w:rsid w:val="00BA6DA3"/>
    <w:rsid w:val="00BB6C68"/>
    <w:rsid w:val="00BF1A2F"/>
    <w:rsid w:val="00C07831"/>
    <w:rsid w:val="00C254C4"/>
    <w:rsid w:val="00C360D0"/>
    <w:rsid w:val="00C3723B"/>
    <w:rsid w:val="00C37C5F"/>
    <w:rsid w:val="00C53DBF"/>
    <w:rsid w:val="00C731C5"/>
    <w:rsid w:val="00CA5B61"/>
    <w:rsid w:val="00CB4FEC"/>
    <w:rsid w:val="00CC2A4B"/>
    <w:rsid w:val="00CD0E8E"/>
    <w:rsid w:val="00CE2B60"/>
    <w:rsid w:val="00CF146D"/>
    <w:rsid w:val="00D05E55"/>
    <w:rsid w:val="00D41807"/>
    <w:rsid w:val="00D8213F"/>
    <w:rsid w:val="00D823C3"/>
    <w:rsid w:val="00D90311"/>
    <w:rsid w:val="00DD64CF"/>
    <w:rsid w:val="00E018F8"/>
    <w:rsid w:val="00E108DA"/>
    <w:rsid w:val="00E35858"/>
    <w:rsid w:val="00E4473B"/>
    <w:rsid w:val="00E45840"/>
    <w:rsid w:val="00E54460"/>
    <w:rsid w:val="00E628F4"/>
    <w:rsid w:val="00E665C8"/>
    <w:rsid w:val="00E7432C"/>
    <w:rsid w:val="00EB7647"/>
    <w:rsid w:val="00EC318A"/>
    <w:rsid w:val="00EC4315"/>
    <w:rsid w:val="00EC54F2"/>
    <w:rsid w:val="00EF23A3"/>
    <w:rsid w:val="00F05299"/>
    <w:rsid w:val="00F06DE3"/>
    <w:rsid w:val="00F12661"/>
    <w:rsid w:val="00F46945"/>
    <w:rsid w:val="00F53F84"/>
    <w:rsid w:val="00F57F3C"/>
    <w:rsid w:val="00F62EB4"/>
    <w:rsid w:val="00F9766F"/>
    <w:rsid w:val="00FA1CD0"/>
    <w:rsid w:val="00FC692B"/>
    <w:rsid w:val="00FD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3BE13"/>
  <w15:docId w15:val="{271010D7-3B56-4D08-92FC-78503F46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E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4F55"/>
    <w:pPr>
      <w:keepNext/>
      <w:autoSpaceDE/>
      <w:autoSpaceDN/>
      <w:adjustRightInd/>
      <w:spacing w:before="240" w:after="120"/>
      <w:ind w:left="567"/>
      <w:jc w:val="both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nhideWhenUsed/>
    <w:qFormat/>
    <w:rsid w:val="00B61A3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05E55"/>
  </w:style>
  <w:style w:type="paragraph" w:customStyle="1" w:styleId="Style2">
    <w:name w:val="Style2"/>
    <w:basedOn w:val="a"/>
    <w:rsid w:val="00D05E55"/>
  </w:style>
  <w:style w:type="paragraph" w:customStyle="1" w:styleId="Style3">
    <w:name w:val="Style3"/>
    <w:basedOn w:val="a"/>
    <w:rsid w:val="00D05E55"/>
  </w:style>
  <w:style w:type="paragraph" w:customStyle="1" w:styleId="Style4">
    <w:name w:val="Style4"/>
    <w:basedOn w:val="a"/>
    <w:rsid w:val="00D05E55"/>
  </w:style>
  <w:style w:type="paragraph" w:customStyle="1" w:styleId="Style5">
    <w:name w:val="Style5"/>
    <w:basedOn w:val="a"/>
    <w:rsid w:val="00D05E55"/>
  </w:style>
  <w:style w:type="paragraph" w:customStyle="1" w:styleId="Style6">
    <w:name w:val="Style6"/>
    <w:basedOn w:val="a"/>
    <w:rsid w:val="00D05E55"/>
  </w:style>
  <w:style w:type="paragraph" w:customStyle="1" w:styleId="Style7">
    <w:name w:val="Style7"/>
    <w:basedOn w:val="a"/>
    <w:rsid w:val="00D05E55"/>
  </w:style>
  <w:style w:type="paragraph" w:customStyle="1" w:styleId="Style8">
    <w:name w:val="Style8"/>
    <w:basedOn w:val="a"/>
    <w:rsid w:val="00D05E55"/>
  </w:style>
  <w:style w:type="character" w:customStyle="1" w:styleId="FontStyle14">
    <w:name w:val="Font Style14"/>
    <w:basedOn w:val="a0"/>
    <w:rsid w:val="00D05E5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05E5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D05E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05E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D05E5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D05E5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05E5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05E5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D05E55"/>
  </w:style>
  <w:style w:type="paragraph" w:customStyle="1" w:styleId="Style10">
    <w:name w:val="Style10"/>
    <w:basedOn w:val="a"/>
    <w:rsid w:val="00D05E55"/>
  </w:style>
  <w:style w:type="paragraph" w:customStyle="1" w:styleId="Style11">
    <w:name w:val="Style11"/>
    <w:basedOn w:val="a"/>
    <w:rsid w:val="00D05E55"/>
  </w:style>
  <w:style w:type="paragraph" w:customStyle="1" w:styleId="Style12">
    <w:name w:val="Style12"/>
    <w:basedOn w:val="a"/>
    <w:rsid w:val="00D05E55"/>
  </w:style>
  <w:style w:type="paragraph" w:customStyle="1" w:styleId="Style13">
    <w:name w:val="Style13"/>
    <w:basedOn w:val="a"/>
    <w:rsid w:val="00D05E55"/>
  </w:style>
  <w:style w:type="paragraph" w:customStyle="1" w:styleId="Style14">
    <w:name w:val="Style14"/>
    <w:basedOn w:val="a"/>
    <w:rsid w:val="00D05E55"/>
  </w:style>
  <w:style w:type="paragraph" w:customStyle="1" w:styleId="Style15">
    <w:name w:val="Style15"/>
    <w:basedOn w:val="a"/>
    <w:rsid w:val="00D05E55"/>
  </w:style>
  <w:style w:type="paragraph" w:customStyle="1" w:styleId="Style16">
    <w:name w:val="Style16"/>
    <w:basedOn w:val="a"/>
    <w:rsid w:val="00D05E55"/>
  </w:style>
  <w:style w:type="character" w:customStyle="1" w:styleId="FontStyle27">
    <w:name w:val="Font Style27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D05E5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D05E5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D05E5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D05E55"/>
    <w:rPr>
      <w:rFonts w:ascii="Times New Roman" w:hAnsi="Times New Roman" w:cs="Times New Roman"/>
      <w:i/>
      <w:iCs/>
      <w:sz w:val="12"/>
      <w:szCs w:val="12"/>
    </w:rPr>
  </w:style>
  <w:style w:type="paragraph" w:styleId="3">
    <w:name w:val="Body Text 3"/>
    <w:basedOn w:val="a"/>
    <w:link w:val="30"/>
    <w:rsid w:val="00863603"/>
    <w:pPr>
      <w:widowControl/>
      <w:autoSpaceDE/>
      <w:autoSpaceDN/>
      <w:adjustRightInd/>
      <w:spacing w:after="120"/>
    </w:pPr>
    <w:rPr>
      <w:rFonts w:eastAsia="MS Mincho"/>
      <w:sz w:val="16"/>
      <w:szCs w:val="16"/>
      <w:lang w:eastAsia="ja-JP"/>
    </w:rPr>
  </w:style>
  <w:style w:type="character" w:customStyle="1" w:styleId="30">
    <w:name w:val="Основной текст 3 Знак"/>
    <w:basedOn w:val="a0"/>
    <w:link w:val="3"/>
    <w:rsid w:val="00863603"/>
    <w:rPr>
      <w:rFonts w:eastAsia="MS Mincho"/>
      <w:sz w:val="16"/>
      <w:szCs w:val="16"/>
      <w:lang w:eastAsia="ja-JP"/>
    </w:rPr>
  </w:style>
  <w:style w:type="paragraph" w:customStyle="1" w:styleId="a3">
    <w:name w:val="Содержимое таблицы"/>
    <w:basedOn w:val="a"/>
    <w:rsid w:val="00863603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paragraph" w:styleId="21">
    <w:name w:val="Body Text Indent 2"/>
    <w:basedOn w:val="a"/>
    <w:link w:val="22"/>
    <w:rsid w:val="00684D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84D25"/>
    <w:rPr>
      <w:sz w:val="24"/>
      <w:szCs w:val="24"/>
    </w:rPr>
  </w:style>
  <w:style w:type="paragraph" w:styleId="a4">
    <w:name w:val="Body Text Indent"/>
    <w:basedOn w:val="a"/>
    <w:link w:val="a5"/>
    <w:rsid w:val="0005623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5623C"/>
    <w:rPr>
      <w:sz w:val="24"/>
      <w:szCs w:val="24"/>
    </w:rPr>
  </w:style>
  <w:style w:type="paragraph" w:styleId="23">
    <w:name w:val="List 2"/>
    <w:basedOn w:val="a"/>
    <w:rsid w:val="00062414"/>
    <w:pPr>
      <w:widowControl/>
      <w:autoSpaceDE/>
      <w:autoSpaceDN/>
      <w:adjustRightInd/>
      <w:ind w:left="566" w:hanging="283"/>
    </w:pPr>
    <w:rPr>
      <w:sz w:val="20"/>
      <w:szCs w:val="20"/>
    </w:rPr>
  </w:style>
  <w:style w:type="paragraph" w:styleId="a6">
    <w:name w:val="Body Text"/>
    <w:basedOn w:val="a"/>
    <w:link w:val="a7"/>
    <w:rsid w:val="00062414"/>
    <w:pPr>
      <w:spacing w:after="120"/>
    </w:pPr>
  </w:style>
  <w:style w:type="character" w:customStyle="1" w:styleId="a7">
    <w:name w:val="Основной текст Знак"/>
    <w:basedOn w:val="a0"/>
    <w:link w:val="a6"/>
    <w:rsid w:val="00062414"/>
    <w:rPr>
      <w:sz w:val="24"/>
      <w:szCs w:val="24"/>
    </w:rPr>
  </w:style>
  <w:style w:type="character" w:styleId="a8">
    <w:name w:val="Hyperlink"/>
    <w:basedOn w:val="a0"/>
    <w:rsid w:val="005137A5"/>
    <w:rPr>
      <w:color w:val="0000FF"/>
      <w:u w:val="single"/>
    </w:rPr>
  </w:style>
  <w:style w:type="paragraph" w:customStyle="1" w:styleId="ConsPlusNonformat">
    <w:name w:val="ConsPlusNonformat"/>
    <w:rsid w:val="00062C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link w:val="aa"/>
    <w:qFormat/>
    <w:rsid w:val="00F05299"/>
    <w:pPr>
      <w:widowControl/>
      <w:autoSpaceDE/>
      <w:autoSpaceDN/>
      <w:adjustRightInd/>
      <w:jc w:val="center"/>
    </w:pPr>
    <w:rPr>
      <w:szCs w:val="20"/>
    </w:rPr>
  </w:style>
  <w:style w:type="character" w:customStyle="1" w:styleId="aa">
    <w:name w:val="Заголовок Знак"/>
    <w:basedOn w:val="a0"/>
    <w:link w:val="a9"/>
    <w:rsid w:val="00F05299"/>
    <w:rPr>
      <w:sz w:val="24"/>
    </w:rPr>
  </w:style>
  <w:style w:type="paragraph" w:customStyle="1" w:styleId="primer">
    <w:name w:val="primer"/>
    <w:basedOn w:val="a"/>
    <w:rsid w:val="00803849"/>
    <w:pPr>
      <w:widowControl/>
      <w:autoSpaceDE/>
      <w:autoSpaceDN/>
      <w:adjustRightInd/>
      <w:spacing w:before="480" w:after="100" w:afterAutospacing="1"/>
      <w:ind w:left="2160" w:firstLine="720"/>
      <w:jc w:val="both"/>
    </w:pPr>
  </w:style>
  <w:style w:type="paragraph" w:customStyle="1" w:styleId="Default">
    <w:name w:val="Default"/>
    <w:rsid w:val="00C731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C4F55"/>
    <w:rPr>
      <w:b/>
      <w:iCs/>
      <w:sz w:val="24"/>
    </w:rPr>
  </w:style>
  <w:style w:type="paragraph" w:customStyle="1" w:styleId="11">
    <w:name w:val="Обычный1"/>
    <w:rsid w:val="004C4F55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character" w:customStyle="1" w:styleId="20">
    <w:name w:val="Заголовок 2 Знак"/>
    <w:basedOn w:val="a0"/>
    <w:link w:val="2"/>
    <w:rsid w:val="00B61A3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List Paragraph"/>
    <w:basedOn w:val="a"/>
    <w:uiPriority w:val="34"/>
    <w:qFormat/>
    <w:rsid w:val="0094784C"/>
    <w:pPr>
      <w:ind w:left="720"/>
      <w:contextualSpacing/>
    </w:pPr>
  </w:style>
  <w:style w:type="character" w:customStyle="1" w:styleId="st">
    <w:name w:val="st"/>
    <w:basedOn w:val="a0"/>
    <w:rsid w:val="00E54460"/>
  </w:style>
  <w:style w:type="paragraph" w:styleId="ac">
    <w:name w:val="Balloon Text"/>
    <w:basedOn w:val="a"/>
    <w:link w:val="ad"/>
    <w:rsid w:val="00A67D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67DEF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semiHidden/>
    <w:unhideWhenUsed/>
    <w:rsid w:val="00F46945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F46945"/>
    <w:rPr>
      <w:color w:val="605E5C"/>
      <w:shd w:val="clear" w:color="auto" w:fill="E1DFDD"/>
    </w:rPr>
  </w:style>
  <w:style w:type="character" w:customStyle="1" w:styleId="eop">
    <w:name w:val="eop"/>
    <w:basedOn w:val="a0"/>
    <w:rsid w:val="00F4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55.pdf&amp;show=dcatalogues/1/1136753/55.pdf&amp;view=true" TargetMode="External"/><Relationship Id="rId18" Type="http://schemas.openxmlformats.org/officeDocument/2006/relationships/hyperlink" Target="http://archvuz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bstudents.r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znanium.com/bookread.php?book=372428.-" TargetMode="External"/><Relationship Id="rId17" Type="http://schemas.openxmlformats.org/officeDocument/2006/relationships/hyperlink" Target="http://www.archjournal.ru/rus/galleryjournals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.php?book=451675" TargetMode="External"/><Relationship Id="rId20" Type="http://schemas.openxmlformats.org/officeDocument/2006/relationships/hyperlink" Target="http://www.gpntb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nanium.com/catalog.php?item=booksearch&amp;code=%D0%B8%D1%81%D1%82%D0%BE%D1%80%D0%B8%D1%8F+%D0%B4%D0%B8%D0%B7%D0%B0%D0%B9%D0%BD%D0%B0&amp;page=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.php?book=451683" TargetMode="External"/><Relationship Id="rId23" Type="http://schemas.openxmlformats.org/officeDocument/2006/relationships/hyperlink" Target="http://www.rsl.ru" TargetMode="External"/><Relationship Id="rId10" Type="http://schemas.openxmlformats.org/officeDocument/2006/relationships/hyperlink" Target="https://magtu.informsystema.ru/uploader/fileUpload?name=2575.pdf&amp;show=dcatalogues/1/1130381/2575.pdf&amp;view=true" TargetMode="External"/><Relationship Id="rId19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AutoDeskMasterCollec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1497.pdf&amp;show=dcatalogues/1/1124028/1497.pdf&amp;view=true" TargetMode="External"/><Relationship Id="rId14" Type="http://schemas.openxmlformats.org/officeDocument/2006/relationships/hyperlink" Target="https://magtu.informsystema.ru/uploader/fileUpload?name=1487.pdf&amp;show=dcatalogues/1/1124016/1487.pdf&amp;view=true" TargetMode="External"/><Relationship Id="rId22" Type="http://schemas.openxmlformats.org/officeDocument/2006/relationships/hyperlink" Target="http://www.mag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4B1B-2ED5-414E-9DA7-A813E6B2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3б</vt:lpstr>
    </vt:vector>
  </TitlesOfParts>
  <Company>MGTU</Company>
  <LinksUpToDate>false</LinksUpToDate>
  <CharactersWithSpaces>30255</CharactersWithSpaces>
  <SharedDoc>false</SharedDoc>
  <HLinks>
    <vt:vector size="66" baseType="variant">
      <vt:variant>
        <vt:i4>6815864</vt:i4>
      </vt:variant>
      <vt:variant>
        <vt:i4>30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27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7667829</vt:i4>
      </vt:variant>
      <vt:variant>
        <vt:i4>24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1900559</vt:i4>
      </vt:variant>
      <vt:variant>
        <vt:i4>21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7471158</vt:i4>
      </vt:variant>
      <vt:variant>
        <vt:i4>18</vt:i4>
      </vt:variant>
      <vt:variant>
        <vt:i4>0</vt:i4>
      </vt:variant>
      <vt:variant>
        <vt:i4>5</vt:i4>
      </vt:variant>
      <vt:variant>
        <vt:lpwstr>http://www.autodesk.ru/</vt:lpwstr>
      </vt:variant>
      <vt:variant>
        <vt:lpwstr/>
      </vt:variant>
      <vt:variant>
        <vt:i4>7864381</vt:i4>
      </vt:variant>
      <vt:variant>
        <vt:i4>15</vt:i4>
      </vt:variant>
      <vt:variant>
        <vt:i4>0</vt:i4>
      </vt:variant>
      <vt:variant>
        <vt:i4>5</vt:i4>
      </vt:variant>
      <vt:variant>
        <vt:lpwstr>http://archvuz.ru/</vt:lpwstr>
      </vt:variant>
      <vt:variant>
        <vt:lpwstr/>
      </vt:variant>
      <vt:variant>
        <vt:i4>720924</vt:i4>
      </vt:variant>
      <vt:variant>
        <vt:i4>12</vt:i4>
      </vt:variant>
      <vt:variant>
        <vt:i4>0</vt:i4>
      </vt:variant>
      <vt:variant>
        <vt:i4>5</vt:i4>
      </vt:variant>
      <vt:variant>
        <vt:lpwstr>http://www.archjournal.ru/rus/galleryjournals.htm</vt:lpwstr>
      </vt:variant>
      <vt:variant>
        <vt:lpwstr/>
      </vt:variant>
      <vt:variant>
        <vt:i4>7012388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http://znanium.com/bookread.php?book=451675</vt:lpwstr>
      </vt:variant>
      <vt:variant>
        <vt:lpwstr/>
      </vt:variant>
      <vt:variant>
        <vt:i4>6553636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http://znanium.com/bookread.php?book=451683</vt:lpwstr>
      </vt:variant>
      <vt:variant>
        <vt:lpwstr/>
      </vt:variant>
      <vt:variant>
        <vt:i4>4456476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http://znanium.com/bookread.php?book=372428.-</vt:lpwstr>
      </vt:variant>
      <vt:variant>
        <vt:lpwstr/>
      </vt:variant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http://znanium.com/catalog.php?item=booksearch&amp;code=%D0%B8%D1%81%D1%82%D0%BE%D1%80%D0%B8%D1%8F+%D0%B4%D0%B8%D0%B7%D0%B0%D0%B9%D0%BD%D0%B0&amp;page=2</vt:lpwstr>
      </vt:variant>
      <vt:variant>
        <vt:lpwstr>none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3б</dc:title>
  <dc:creator>Таня</dc:creator>
  <cp:lastModifiedBy>Татьяна Владимировна Усатая</cp:lastModifiedBy>
  <cp:revision>4</cp:revision>
  <cp:lastPrinted>2018-11-22T05:41:00Z</cp:lastPrinted>
  <dcterms:created xsi:type="dcterms:W3CDTF">2020-04-02T14:15:00Z</dcterms:created>
  <dcterms:modified xsi:type="dcterms:W3CDTF">2020-04-02T14:32:00Z</dcterms:modified>
</cp:coreProperties>
</file>