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73" w:rsidRDefault="00757373" w:rsidP="00757373">
      <w:pPr>
        <w:framePr w:h="15600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7086600" cy="990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73" w:rsidRDefault="00757373" w:rsidP="00757373">
      <w:pPr>
        <w:spacing w:line="1" w:lineRule="exact"/>
        <w:rPr>
          <w:sz w:val="2"/>
          <w:szCs w:val="2"/>
        </w:rPr>
      </w:pPr>
    </w:p>
    <w:p w:rsidR="00757373" w:rsidRDefault="00757373" w:rsidP="00757373">
      <w:pPr>
        <w:framePr w:h="15600" w:hSpace="10080" w:wrap="notBeside" w:vAnchor="text" w:hAnchor="margin" w:x="1" w:y="1"/>
        <w:sectPr w:rsidR="00757373" w:rsidSect="00964F06">
          <w:pgSz w:w="11909" w:h="16834"/>
          <w:pgMar w:top="514" w:right="360" w:bottom="360" w:left="389" w:header="720" w:footer="720" w:gutter="0"/>
          <w:cols w:space="720"/>
          <w:noEndnote/>
        </w:sectPr>
      </w:pPr>
    </w:p>
    <w:p w:rsidR="00757373" w:rsidRDefault="00757373" w:rsidP="00757373">
      <w:pPr>
        <w:framePr w:h="15447" w:hSpace="10080" w:wrap="notBeside" w:vAnchor="text" w:hAnchor="margin" w:x="1" w:y="1"/>
      </w:pPr>
      <w:r>
        <w:rPr>
          <w:noProof/>
        </w:rPr>
        <w:lastRenderedPageBreak/>
        <w:drawing>
          <wp:inline distT="0" distB="0" distL="0" distR="0">
            <wp:extent cx="5762625" cy="8172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73" w:rsidRPr="00757373" w:rsidRDefault="00757373" w:rsidP="00757373">
      <w:pPr>
        <w:pStyle w:val="Style9"/>
        <w:widowControl/>
        <w:rPr>
          <w:rStyle w:val="FontStyle22"/>
          <w:sz w:val="24"/>
          <w:szCs w:val="24"/>
        </w:rPr>
      </w:pPr>
      <w:r w:rsidRPr="00757373">
        <w:rPr>
          <w:rStyle w:val="FontStyle22"/>
          <w:sz w:val="24"/>
          <w:szCs w:val="24"/>
        </w:rPr>
        <w:lastRenderedPageBreak/>
        <w:t>МИНИСТЕРСТВО ОБРАЗОВАНИЯ И НАУКИ РОССИЙСКОЙ ФЕД</w:t>
      </w:r>
      <w:r w:rsidRPr="00757373">
        <w:rPr>
          <w:rStyle w:val="FontStyle22"/>
          <w:sz w:val="24"/>
          <w:szCs w:val="24"/>
        </w:rPr>
        <w:t>Е</w:t>
      </w:r>
      <w:r w:rsidRPr="00757373">
        <w:rPr>
          <w:rStyle w:val="FontStyle22"/>
          <w:sz w:val="24"/>
          <w:szCs w:val="24"/>
        </w:rPr>
        <w:t>РАЦИИ</w:t>
      </w:r>
    </w:p>
    <w:p w:rsidR="00757373" w:rsidRPr="00757373" w:rsidRDefault="00757373" w:rsidP="00757373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57373" w:rsidRPr="00757373" w:rsidRDefault="00757373" w:rsidP="00757373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высшего образов</w:t>
      </w:r>
      <w:r w:rsidRPr="00757373">
        <w:rPr>
          <w:rStyle w:val="FontStyle16"/>
          <w:b w:val="0"/>
          <w:sz w:val="24"/>
          <w:szCs w:val="24"/>
        </w:rPr>
        <w:t>а</w:t>
      </w:r>
      <w:r w:rsidRPr="00757373">
        <w:rPr>
          <w:rStyle w:val="FontStyle16"/>
          <w:b w:val="0"/>
          <w:sz w:val="24"/>
          <w:szCs w:val="24"/>
        </w:rPr>
        <w:t>ния</w:t>
      </w:r>
    </w:p>
    <w:p w:rsidR="00757373" w:rsidRPr="00757373" w:rsidRDefault="00757373" w:rsidP="00757373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«Магнитогорский государственный технический униве</w:t>
      </w:r>
      <w:r w:rsidRPr="00757373">
        <w:rPr>
          <w:rStyle w:val="FontStyle16"/>
          <w:b w:val="0"/>
          <w:sz w:val="24"/>
          <w:szCs w:val="24"/>
        </w:rPr>
        <w:t>р</w:t>
      </w:r>
      <w:r w:rsidRPr="00757373">
        <w:rPr>
          <w:rStyle w:val="FontStyle16"/>
          <w:b w:val="0"/>
          <w:sz w:val="24"/>
          <w:szCs w:val="24"/>
        </w:rPr>
        <w:t>ситет им. Г.И. Носова»</w:t>
      </w:r>
    </w:p>
    <w:p w:rsidR="00757373" w:rsidRPr="00757373" w:rsidRDefault="00757373" w:rsidP="0075737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57373" w:rsidRPr="00757373" w:rsidRDefault="00757373" w:rsidP="0075737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57373" w:rsidRPr="00757373" w:rsidRDefault="00757373" w:rsidP="00757373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757373" w:rsidRPr="00757373" w:rsidRDefault="00757373" w:rsidP="00757373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57373">
        <w:rPr>
          <w:rStyle w:val="FontStyle18"/>
          <w:b w:val="0"/>
          <w:sz w:val="24"/>
          <w:szCs w:val="24"/>
        </w:rPr>
        <w:t>УТВЕРЖДАЮ:</w:t>
      </w:r>
    </w:p>
    <w:p w:rsidR="00757373" w:rsidRPr="00757373" w:rsidRDefault="00757373" w:rsidP="00757373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57373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757373" w:rsidRPr="00757373" w:rsidRDefault="00757373" w:rsidP="00757373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57373">
        <w:rPr>
          <w:rStyle w:val="FontStyle18"/>
          <w:b w:val="0"/>
          <w:sz w:val="24"/>
          <w:szCs w:val="24"/>
        </w:rPr>
        <w:t>_____________ С.Е. Гавришев</w:t>
      </w:r>
    </w:p>
    <w:p w:rsidR="00757373" w:rsidRPr="00757373" w:rsidRDefault="00757373" w:rsidP="00757373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757373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757373">
        <w:rPr>
          <w:rStyle w:val="FontStyle22"/>
          <w:sz w:val="24"/>
          <w:szCs w:val="24"/>
        </w:rPr>
        <w:t>2017 г.</w:t>
      </w:r>
    </w:p>
    <w:p w:rsidR="00757373" w:rsidRPr="00757373" w:rsidRDefault="00757373" w:rsidP="00757373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757373" w:rsidRPr="00757373" w:rsidRDefault="00757373" w:rsidP="00757373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57373" w:rsidRPr="00757373" w:rsidRDefault="00757373" w:rsidP="00757373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57373" w:rsidRPr="00757373" w:rsidRDefault="00757373" w:rsidP="00757373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757373" w:rsidRPr="00757373" w:rsidRDefault="00757373" w:rsidP="00757373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757373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757373" w:rsidRPr="00757373" w:rsidRDefault="00757373" w:rsidP="0075737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757373" w:rsidRPr="00757373" w:rsidRDefault="00757373" w:rsidP="0075737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757373" w:rsidRPr="00757373" w:rsidRDefault="00757373" w:rsidP="00757373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757373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757373" w:rsidRPr="00757373" w:rsidRDefault="00757373" w:rsidP="00757373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757373">
        <w:rPr>
          <w:rStyle w:val="FontStyle21"/>
          <w:sz w:val="24"/>
          <w:szCs w:val="24"/>
        </w:rPr>
        <w:t xml:space="preserve"> В ГОРНОМ ПР</w:t>
      </w:r>
      <w:r w:rsidRPr="00757373">
        <w:rPr>
          <w:rStyle w:val="FontStyle21"/>
          <w:sz w:val="24"/>
          <w:szCs w:val="24"/>
        </w:rPr>
        <w:t>О</w:t>
      </w:r>
      <w:r w:rsidRPr="00757373">
        <w:rPr>
          <w:rStyle w:val="FontStyle21"/>
          <w:sz w:val="24"/>
          <w:szCs w:val="24"/>
        </w:rPr>
        <w:t>ИЗВОДСТВЕ</w:t>
      </w:r>
    </w:p>
    <w:p w:rsidR="00757373" w:rsidRPr="00757373" w:rsidRDefault="00757373" w:rsidP="00757373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757373" w:rsidRPr="00757373" w:rsidRDefault="00757373" w:rsidP="00757373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Специальность</w:t>
      </w:r>
    </w:p>
    <w:p w:rsidR="00757373" w:rsidRPr="00757373" w:rsidRDefault="00757373" w:rsidP="00757373">
      <w:pPr>
        <w:jc w:val="center"/>
      </w:pPr>
      <w:r w:rsidRPr="00757373">
        <w:rPr>
          <w:rStyle w:val="FontStyle16"/>
          <w:b w:val="0"/>
          <w:sz w:val="24"/>
          <w:szCs w:val="24"/>
        </w:rPr>
        <w:t>21.05.04. Горное дело</w:t>
      </w:r>
    </w:p>
    <w:p w:rsidR="00757373" w:rsidRPr="00757373" w:rsidRDefault="00757373" w:rsidP="0075737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Маркшейдерское дело</w:t>
      </w: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757373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Форма обучения</w:t>
      </w:r>
    </w:p>
    <w:p w:rsidR="00757373" w:rsidRPr="00757373" w:rsidRDefault="00757373" w:rsidP="00757373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Очная</w:t>
      </w:r>
    </w:p>
    <w:p w:rsidR="00757373" w:rsidRPr="00757373" w:rsidRDefault="00757373" w:rsidP="007573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57373" w:rsidRPr="00757373" w:rsidRDefault="00757373" w:rsidP="00757373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757373" w:rsidRPr="00757373" w:rsidRDefault="00757373" w:rsidP="0075737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757373" w:rsidRPr="00757373" w:rsidRDefault="00757373" w:rsidP="00757373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57373" w:rsidRPr="00757373" w:rsidRDefault="00757373" w:rsidP="00757373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757373" w:rsidRPr="00757373" w:rsidTr="008C288A">
        <w:tc>
          <w:tcPr>
            <w:tcW w:w="1526" w:type="dxa"/>
          </w:tcPr>
          <w:p w:rsidR="00757373" w:rsidRPr="00757373" w:rsidRDefault="00757373" w:rsidP="008C288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757373">
              <w:rPr>
                <w:rStyle w:val="FontStyle17"/>
                <w:b w:val="0"/>
                <w:sz w:val="24"/>
                <w:szCs w:val="24"/>
              </w:rPr>
              <w:t>и</w:t>
            </w:r>
            <w:r w:rsidRPr="00757373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7762" w:type="dxa"/>
          </w:tcPr>
          <w:p w:rsidR="00757373" w:rsidRPr="00757373" w:rsidRDefault="00757373" w:rsidP="008C288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757373" w:rsidRPr="00757373" w:rsidTr="008C288A">
        <w:tc>
          <w:tcPr>
            <w:tcW w:w="1526" w:type="dxa"/>
          </w:tcPr>
          <w:p w:rsidR="00757373" w:rsidRPr="00757373" w:rsidRDefault="00757373" w:rsidP="008C288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757373" w:rsidRPr="00757373" w:rsidRDefault="00757373" w:rsidP="008C288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757373" w:rsidRPr="00757373" w:rsidTr="008C288A">
        <w:tc>
          <w:tcPr>
            <w:tcW w:w="1526" w:type="dxa"/>
          </w:tcPr>
          <w:p w:rsidR="00757373" w:rsidRPr="00757373" w:rsidRDefault="00757373" w:rsidP="008C288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757373" w:rsidRPr="00757373" w:rsidRDefault="00757373" w:rsidP="008C288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  <w:lang w:val="en-US"/>
              </w:rPr>
              <w:t>III</w:t>
            </w:r>
          </w:p>
        </w:tc>
      </w:tr>
      <w:tr w:rsidR="00757373" w:rsidRPr="00757373" w:rsidTr="008C288A">
        <w:tc>
          <w:tcPr>
            <w:tcW w:w="1526" w:type="dxa"/>
          </w:tcPr>
          <w:p w:rsidR="00757373" w:rsidRPr="00757373" w:rsidRDefault="00757373" w:rsidP="008C288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757373" w:rsidRPr="00757373" w:rsidRDefault="00757373" w:rsidP="008C288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57373">
              <w:rPr>
                <w:rStyle w:val="FontStyle17"/>
                <w:b w:val="0"/>
                <w:sz w:val="24"/>
                <w:szCs w:val="24"/>
              </w:rPr>
              <w:t>6</w:t>
            </w:r>
          </w:p>
        </w:tc>
      </w:tr>
    </w:tbl>
    <w:p w:rsidR="00757373" w:rsidRPr="00757373" w:rsidRDefault="00757373" w:rsidP="0075737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757373" w:rsidRPr="00757373" w:rsidRDefault="00757373" w:rsidP="00757373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757373" w:rsidRPr="00757373" w:rsidRDefault="00757373" w:rsidP="00757373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757373" w:rsidRPr="00757373" w:rsidRDefault="00757373" w:rsidP="00757373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757373" w:rsidRPr="00757373" w:rsidRDefault="00757373" w:rsidP="0075737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Магнитогорск</w:t>
      </w:r>
    </w:p>
    <w:p w:rsidR="00757373" w:rsidRPr="00757373" w:rsidRDefault="00757373" w:rsidP="00757373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757373">
        <w:rPr>
          <w:rStyle w:val="FontStyle16"/>
          <w:b w:val="0"/>
          <w:sz w:val="24"/>
          <w:szCs w:val="24"/>
        </w:rPr>
        <w:t>2017 г.</w:t>
      </w:r>
    </w:p>
    <w:p w:rsidR="00757373" w:rsidRPr="00757373" w:rsidRDefault="00757373" w:rsidP="00757373">
      <w:pPr>
        <w:ind w:firstLine="567"/>
        <w:jc w:val="both"/>
      </w:pPr>
      <w:r w:rsidRPr="00757373">
        <w:rPr>
          <w:rStyle w:val="FontStyle16"/>
          <w:b w:val="0"/>
          <w:sz w:val="24"/>
          <w:szCs w:val="24"/>
        </w:rPr>
        <w:br w:type="page"/>
      </w:r>
      <w:r w:rsidRPr="00757373">
        <w:lastRenderedPageBreak/>
        <w:t xml:space="preserve">Рабочая программа составлена на основе ФГОС </w:t>
      </w:r>
      <w:proofErr w:type="gramStart"/>
      <w:r w:rsidRPr="00757373">
        <w:t>ВО</w:t>
      </w:r>
      <w:proofErr w:type="gramEnd"/>
      <w:r w:rsidRPr="00757373">
        <w:t xml:space="preserve"> </w:t>
      </w:r>
      <w:proofErr w:type="gramStart"/>
      <w:r w:rsidRPr="00757373">
        <w:t>по</w:t>
      </w:r>
      <w:proofErr w:type="gramEnd"/>
      <w:r w:rsidRPr="00757373">
        <w:t xml:space="preserve"> специальности 21.05.04 Горное дело, утвержденного приказом </w:t>
      </w:r>
      <w:proofErr w:type="spellStart"/>
      <w:r w:rsidRPr="00757373">
        <w:t>МОиН</w:t>
      </w:r>
      <w:proofErr w:type="spellEnd"/>
      <w:r w:rsidRPr="00757373">
        <w:t xml:space="preserve"> РФ от 17.10.2016 г.  № 1298.</w:t>
      </w:r>
    </w:p>
    <w:p w:rsidR="00757373" w:rsidRPr="00757373" w:rsidRDefault="00757373" w:rsidP="00757373">
      <w:pPr>
        <w:ind w:firstLine="567"/>
        <w:jc w:val="both"/>
      </w:pPr>
    </w:p>
    <w:p w:rsidR="00757373" w:rsidRPr="00757373" w:rsidRDefault="00757373" w:rsidP="00757373">
      <w:pPr>
        <w:ind w:firstLine="567"/>
        <w:jc w:val="both"/>
      </w:pPr>
    </w:p>
    <w:p w:rsidR="00757373" w:rsidRPr="00757373" w:rsidRDefault="00757373" w:rsidP="00757373">
      <w:pPr>
        <w:ind w:firstLine="567"/>
        <w:jc w:val="both"/>
      </w:pPr>
    </w:p>
    <w:p w:rsidR="00757373" w:rsidRPr="00757373" w:rsidRDefault="00757373" w:rsidP="00757373">
      <w:pPr>
        <w:ind w:firstLine="567"/>
        <w:jc w:val="both"/>
        <w:rPr>
          <w:i/>
        </w:rPr>
      </w:pPr>
      <w:r w:rsidRPr="00757373">
        <w:t>Рабочая программа рассмотрена и одобрена</w:t>
      </w:r>
      <w:r w:rsidRPr="00757373">
        <w:rPr>
          <w:caps/>
        </w:rPr>
        <w:t xml:space="preserve"> </w:t>
      </w:r>
      <w:r w:rsidRPr="00757373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757373">
        <w:rPr>
          <w:i/>
        </w:rPr>
        <w:t xml:space="preserve"> </w:t>
      </w:r>
    </w:p>
    <w:p w:rsidR="00757373" w:rsidRPr="00757373" w:rsidRDefault="00757373" w:rsidP="00757373"/>
    <w:p w:rsidR="00757373" w:rsidRPr="00757373" w:rsidRDefault="00757373" w:rsidP="00757373"/>
    <w:p w:rsidR="00757373" w:rsidRPr="00757373" w:rsidRDefault="00757373" w:rsidP="00757373">
      <w:pPr>
        <w:jc w:val="right"/>
      </w:pPr>
      <w:r w:rsidRPr="00757373">
        <w:t>Зав. кафедрой _____________ / И.А. Гришин/</w:t>
      </w:r>
    </w:p>
    <w:p w:rsidR="00757373" w:rsidRPr="00757373" w:rsidRDefault="00757373" w:rsidP="00757373">
      <w:pPr>
        <w:jc w:val="center"/>
        <w:rPr>
          <w:i/>
        </w:rPr>
      </w:pPr>
      <w:r w:rsidRPr="00757373">
        <w:rPr>
          <w:i/>
        </w:rPr>
        <w:t xml:space="preserve">                                                                                                           </w:t>
      </w:r>
    </w:p>
    <w:p w:rsidR="00757373" w:rsidRPr="00757373" w:rsidRDefault="00757373" w:rsidP="00757373"/>
    <w:p w:rsidR="00757373" w:rsidRPr="00757373" w:rsidRDefault="00757373" w:rsidP="00757373"/>
    <w:p w:rsidR="00757373" w:rsidRPr="00757373" w:rsidRDefault="00757373" w:rsidP="00757373"/>
    <w:p w:rsidR="00757373" w:rsidRPr="00757373" w:rsidRDefault="00757373" w:rsidP="00757373">
      <w:pPr>
        <w:pStyle w:val="a3"/>
        <w:ind w:firstLine="567"/>
        <w:jc w:val="both"/>
        <w:rPr>
          <w:i w:val="0"/>
        </w:rPr>
      </w:pPr>
      <w:r w:rsidRPr="00757373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757373">
        <w:t xml:space="preserve"> </w:t>
      </w:r>
      <w:r w:rsidRPr="00757373">
        <w:rPr>
          <w:i w:val="0"/>
        </w:rPr>
        <w:t xml:space="preserve">«27» февраля  2017 г.,  протокол  №  9. </w:t>
      </w:r>
    </w:p>
    <w:p w:rsidR="00757373" w:rsidRPr="00757373" w:rsidRDefault="00757373" w:rsidP="00757373">
      <w:pPr>
        <w:pStyle w:val="a3"/>
        <w:ind w:firstLine="4253"/>
        <w:rPr>
          <w:i w:val="0"/>
        </w:rPr>
      </w:pPr>
    </w:p>
    <w:p w:rsidR="00757373" w:rsidRPr="00757373" w:rsidRDefault="00757373" w:rsidP="00757373">
      <w:pPr>
        <w:pStyle w:val="a3"/>
        <w:ind w:firstLine="4253"/>
        <w:rPr>
          <w:i w:val="0"/>
        </w:rPr>
      </w:pPr>
    </w:p>
    <w:p w:rsidR="00757373" w:rsidRPr="00757373" w:rsidRDefault="00757373" w:rsidP="00757373">
      <w:pPr>
        <w:pStyle w:val="a3"/>
        <w:ind w:firstLine="4253"/>
      </w:pPr>
      <w:r w:rsidRPr="00757373">
        <w:rPr>
          <w:i w:val="0"/>
        </w:rPr>
        <w:t xml:space="preserve">Председатель </w:t>
      </w:r>
      <w:r w:rsidRPr="00757373">
        <w:t xml:space="preserve">____________ </w:t>
      </w:r>
      <w:r w:rsidRPr="00757373">
        <w:rPr>
          <w:i w:val="0"/>
        </w:rPr>
        <w:t>/С.Е. Гавришев</w:t>
      </w:r>
      <w:r w:rsidRPr="00757373">
        <w:t xml:space="preserve"> /</w:t>
      </w:r>
    </w:p>
    <w:p w:rsidR="00757373" w:rsidRPr="00964F06" w:rsidRDefault="00757373" w:rsidP="00757373">
      <w:pPr>
        <w:jc w:val="center"/>
        <w:rPr>
          <w:i/>
        </w:rPr>
      </w:pPr>
      <w:r w:rsidRPr="00964F06">
        <w:rPr>
          <w:i/>
        </w:rPr>
        <w:t xml:space="preserve">                                                                                                        </w:t>
      </w:r>
    </w:p>
    <w:p w:rsidR="00757373" w:rsidRPr="00964F06" w:rsidRDefault="00757373" w:rsidP="00757373">
      <w:pPr>
        <w:pStyle w:val="a3"/>
        <w:ind w:firstLine="567"/>
        <w:rPr>
          <w:i w:val="0"/>
        </w:rPr>
      </w:pPr>
    </w:p>
    <w:p w:rsidR="00757373" w:rsidRPr="00964F06" w:rsidRDefault="00757373" w:rsidP="00757373">
      <w:pPr>
        <w:pStyle w:val="a3"/>
        <w:ind w:firstLine="567"/>
        <w:rPr>
          <w:i w:val="0"/>
        </w:rPr>
      </w:pPr>
    </w:p>
    <w:p w:rsidR="00757373" w:rsidRPr="00964F06" w:rsidRDefault="00757373" w:rsidP="00757373">
      <w:pPr>
        <w:pStyle w:val="a3"/>
        <w:ind w:firstLine="567"/>
        <w:rPr>
          <w:i w:val="0"/>
        </w:rPr>
      </w:pPr>
    </w:p>
    <w:p w:rsidR="00757373" w:rsidRPr="00964F06" w:rsidRDefault="00757373" w:rsidP="00757373">
      <w:pPr>
        <w:pStyle w:val="a3"/>
        <w:ind w:firstLine="567"/>
        <w:rPr>
          <w:i w:val="0"/>
        </w:rPr>
      </w:pPr>
    </w:p>
    <w:p w:rsidR="00757373" w:rsidRPr="00964F06" w:rsidRDefault="00757373" w:rsidP="00757373">
      <w:pPr>
        <w:pStyle w:val="a3"/>
        <w:ind w:firstLine="567"/>
        <w:rPr>
          <w:i w:val="0"/>
        </w:rPr>
      </w:pPr>
    </w:p>
    <w:p w:rsidR="00757373" w:rsidRPr="00964F06" w:rsidRDefault="00757373" w:rsidP="00757373">
      <w:pPr>
        <w:pStyle w:val="a3"/>
        <w:ind w:firstLine="567"/>
        <w:rPr>
          <w:i w:val="0"/>
        </w:rPr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pPr>
        <w:ind w:right="170"/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pPr>
        <w:ind w:left="170" w:right="170"/>
      </w:pPr>
    </w:p>
    <w:p w:rsidR="00757373" w:rsidRPr="00964F06" w:rsidRDefault="00757373" w:rsidP="00757373">
      <w:r w:rsidRPr="00964F06">
        <w:t xml:space="preserve">Рабочая программа составлена: профессор кафедры </w:t>
      </w:r>
      <w:proofErr w:type="spellStart"/>
      <w:r w:rsidRPr="00964F06">
        <w:t>ГМДиОПИ</w:t>
      </w:r>
      <w:proofErr w:type="spellEnd"/>
      <w:r w:rsidRPr="00964F06">
        <w:t xml:space="preserve">, д.т.н., доцент </w:t>
      </w:r>
    </w:p>
    <w:p w:rsidR="00757373" w:rsidRPr="00964F06" w:rsidRDefault="00757373" w:rsidP="00757373">
      <w:pPr>
        <w:rPr>
          <w:i/>
        </w:rPr>
      </w:pPr>
    </w:p>
    <w:p w:rsidR="00757373" w:rsidRPr="00964F06" w:rsidRDefault="00757373" w:rsidP="00757373">
      <w:pPr>
        <w:rPr>
          <w:i/>
        </w:rPr>
      </w:pPr>
    </w:p>
    <w:p w:rsidR="00757373" w:rsidRPr="00964F06" w:rsidRDefault="00757373" w:rsidP="00757373">
      <w:pPr>
        <w:ind w:left="3600" w:firstLine="720"/>
        <w:jc w:val="center"/>
      </w:pPr>
      <w:r w:rsidRPr="00964F06">
        <w:t xml:space="preserve">                _____________ / Н.Н. Орехова /</w:t>
      </w:r>
    </w:p>
    <w:p w:rsidR="00757373" w:rsidRPr="00964F06" w:rsidRDefault="00757373" w:rsidP="0075737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57373" w:rsidRPr="00964F06" w:rsidRDefault="00757373" w:rsidP="0075737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57373" w:rsidRPr="00964F06" w:rsidRDefault="00757373" w:rsidP="0075737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57373" w:rsidRPr="00964F06" w:rsidRDefault="00757373" w:rsidP="00757373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757373" w:rsidRPr="00964F06" w:rsidRDefault="00757373" w:rsidP="00757373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757373" w:rsidRPr="00964F06" w:rsidRDefault="00757373" w:rsidP="00757373">
      <w:r w:rsidRPr="00964F06">
        <w:t>Рецензент:</w:t>
      </w:r>
      <w:r w:rsidRPr="00964F06">
        <w:rPr>
          <w:i/>
        </w:rPr>
        <w:t xml:space="preserve"> </w:t>
      </w:r>
      <w:r w:rsidRPr="00964F06">
        <w:rPr>
          <w:i/>
        </w:rPr>
        <w:tab/>
      </w:r>
      <w:r w:rsidRPr="00964F06">
        <w:rPr>
          <w:i/>
        </w:rPr>
        <w:tab/>
      </w:r>
      <w:r w:rsidRPr="00964F06">
        <w:rPr>
          <w:i/>
        </w:rPr>
        <w:tab/>
      </w:r>
      <w:r w:rsidRPr="00964F06">
        <w:rPr>
          <w:i/>
        </w:rPr>
        <w:tab/>
      </w:r>
      <w:r w:rsidRPr="00964F06">
        <w:t>зам. начальника цеха РОФ ГОП ОАО «ММК»</w:t>
      </w:r>
    </w:p>
    <w:p w:rsidR="00757373" w:rsidRPr="00964F06" w:rsidRDefault="00757373" w:rsidP="00757373">
      <w:pPr>
        <w:rPr>
          <w:i/>
          <w:highlight w:val="yellow"/>
        </w:rPr>
      </w:pPr>
    </w:p>
    <w:p w:rsidR="00757373" w:rsidRPr="00964F06" w:rsidRDefault="00757373" w:rsidP="00757373">
      <w:pPr>
        <w:jc w:val="center"/>
      </w:pPr>
      <w:r w:rsidRPr="00964F06">
        <w:t xml:space="preserve">  </w:t>
      </w:r>
      <w:r w:rsidRPr="00964F06">
        <w:tab/>
      </w:r>
      <w:r w:rsidRPr="00964F06">
        <w:tab/>
      </w:r>
      <w:r w:rsidRPr="00964F06">
        <w:tab/>
      </w:r>
      <w:r w:rsidRPr="00964F06">
        <w:tab/>
      </w:r>
      <w:r w:rsidRPr="00964F06">
        <w:tab/>
      </w:r>
      <w:r w:rsidRPr="00964F06">
        <w:tab/>
        <w:t>_____________ / А.Г. Лихачев/</w:t>
      </w:r>
    </w:p>
    <w:p w:rsidR="00757373" w:rsidRDefault="007524C9" w:rsidP="007524C9">
      <w:pPr>
        <w:pStyle w:val="1"/>
        <w:jc w:val="center"/>
        <w:rPr>
          <w:rStyle w:val="FontStyle16"/>
          <w:b/>
          <w:sz w:val="24"/>
          <w:szCs w:val="24"/>
          <w:lang w:val="en-US"/>
        </w:rPr>
      </w:pPr>
      <w:r w:rsidRPr="00AF2BB2">
        <w:rPr>
          <w:rStyle w:val="FontStyle16"/>
          <w:b/>
          <w:sz w:val="24"/>
          <w:szCs w:val="24"/>
        </w:rPr>
        <w:br w:type="page"/>
      </w:r>
    </w:p>
    <w:p w:rsidR="00757373" w:rsidRDefault="00757373" w:rsidP="00757373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200775" cy="901499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568" cy="90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73" w:rsidRDefault="00757373" w:rsidP="0075737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C65E97" w:rsidRPr="00892C63" w:rsidRDefault="000964C6" w:rsidP="00C65E97">
      <w:pPr>
        <w:pStyle w:val="Style11"/>
        <w:widowControl/>
        <w:ind w:firstLine="0"/>
        <w:jc w:val="center"/>
        <w:rPr>
          <w:rStyle w:val="FontStyle17"/>
          <w:b w:val="0"/>
          <w:i/>
          <w:caps/>
          <w:sz w:val="24"/>
          <w:szCs w:val="24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E97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136092" w:rsidRPr="00136092" w:rsidRDefault="00C65E97" w:rsidP="00C65E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FontStyle17"/>
          <w:b w:val="0"/>
          <w:sz w:val="24"/>
          <w:szCs w:val="24"/>
        </w:rPr>
        <w:t xml:space="preserve">вгорном </w:t>
      </w:r>
      <w:proofErr w:type="gramStart"/>
      <w:r>
        <w:rPr>
          <w:rStyle w:val="FontStyle17"/>
          <w:b w:val="0"/>
          <w:sz w:val="24"/>
          <w:szCs w:val="24"/>
        </w:rPr>
        <w:t>производстве</w:t>
      </w:r>
      <w:proofErr w:type="gramEnd"/>
      <w:r w:rsidR="000964C6"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65E97">
        <w:t>Конструкционные и инструментальные материалы в горном производстве</w:t>
      </w:r>
      <w:r>
        <w:t xml:space="preserve">» </w:t>
      </w:r>
      <w:r w:rsidR="00391702" w:rsidRPr="00757373"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0D6399">
              <w:rPr>
                <w:sz w:val="24"/>
                <w:szCs w:val="24"/>
              </w:rPr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431588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591B02" w:rsidRPr="00591B02">
        <w:rPr>
          <w:bCs/>
        </w:rPr>
        <w:t>69,8</w:t>
      </w:r>
      <w:r w:rsidRPr="00591B02">
        <w:rPr>
          <w:bCs/>
        </w:rPr>
        <w:t xml:space="preserve"> 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аудиторная</w:t>
      </w:r>
      <w:proofErr w:type="gramEnd"/>
      <w:r w:rsidRPr="00591B02">
        <w:rPr>
          <w:bCs/>
        </w:rPr>
        <w:t xml:space="preserve"> – </w:t>
      </w:r>
      <w:r w:rsidR="00591B02" w:rsidRPr="00591B02">
        <w:rPr>
          <w:bCs/>
        </w:rPr>
        <w:t>68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внеаудиторная</w:t>
      </w:r>
      <w:proofErr w:type="gramEnd"/>
      <w:r w:rsidRPr="00591B02">
        <w:rPr>
          <w:bCs/>
        </w:rPr>
        <w:t xml:space="preserve"> – </w:t>
      </w:r>
      <w:r w:rsidR="00591B02" w:rsidRPr="00591B02">
        <w:rPr>
          <w:bCs/>
        </w:rPr>
        <w:t>1,8</w:t>
      </w:r>
      <w:r w:rsidRPr="00591B02">
        <w:rPr>
          <w:bCs/>
        </w:rPr>
        <w:t xml:space="preserve"> акад. часов</w:t>
      </w:r>
      <w:r w:rsidR="00431588">
        <w:rPr>
          <w:bCs/>
        </w:rPr>
        <w:t>;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591B02" w:rsidRPr="00591B02">
        <w:rPr>
          <w:bCs/>
        </w:rPr>
        <w:t>74</w:t>
      </w:r>
      <w:r w:rsidR="00431588">
        <w:rPr>
          <w:bCs/>
        </w:rPr>
        <w:t>,2 акад. часов.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560DD7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55B5" w:rsidRPr="009C639F" w:rsidTr="002255B5">
        <w:trPr>
          <w:trHeight w:val="852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2255B5" w:rsidRPr="002646C5" w:rsidRDefault="002255B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</w:p>
        </w:tc>
        <w:tc>
          <w:tcPr>
            <w:tcW w:w="1075" w:type="pct"/>
            <w:vMerge w:val="restart"/>
            <w:vAlign w:val="center"/>
          </w:tcPr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55B5" w:rsidRPr="00D0362B" w:rsidRDefault="002255B5" w:rsidP="00560DD7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55B5" w:rsidRPr="00CC56E5" w:rsidRDefault="006911E4" w:rsidP="00560DD7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A50D76">
        <w:trPr>
          <w:trHeight w:val="1035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 xml:space="preserve">6 </w:t>
            </w:r>
          </w:p>
        </w:tc>
        <w:tc>
          <w:tcPr>
            <w:tcW w:w="33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5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560DD7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560DD7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66470C">
        <w:trPr>
          <w:trHeight w:val="330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33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560DD7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2" w:type="pct"/>
          </w:tcPr>
          <w:p w:rsidR="00CC56E5" w:rsidRPr="0038615B" w:rsidRDefault="00CC56E5" w:rsidP="00A50D76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14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CC56E5" w:rsidRPr="009C639F" w:rsidTr="0066470C">
        <w:trPr>
          <w:trHeight w:val="499"/>
        </w:trPr>
        <w:tc>
          <w:tcPr>
            <w:tcW w:w="1425" w:type="pct"/>
          </w:tcPr>
          <w:p w:rsidR="00CC56E5" w:rsidRPr="00D0362B" w:rsidRDefault="00CC56E5" w:rsidP="00A50D76">
            <w:pPr>
              <w:pStyle w:val="a5"/>
              <w:spacing w:after="0"/>
            </w:pPr>
            <w:r w:rsidRPr="00D0362B">
              <w:t>2.1. Получение чугуна, стали, цветных металлов.</w:t>
            </w:r>
          </w:p>
          <w:p w:rsidR="00CC56E5" w:rsidRPr="00D0362B" w:rsidRDefault="00CC56E5" w:rsidP="00A50D76">
            <w:pPr>
              <w:pStyle w:val="a5"/>
              <w:spacing w:after="0"/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1B28E3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 w:rsidR="00302B46"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</w:t>
            </w:r>
            <w:r w:rsidR="00302B46">
              <w:rPr>
                <w:bCs/>
                <w:iCs/>
              </w:rPr>
              <w:t>вка к практическим занятиям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CC56E5" w:rsidRPr="00D0362B" w:rsidRDefault="00CC56E5" w:rsidP="00560DD7">
            <w:r w:rsidRPr="00D0362B">
              <w:lastRenderedPageBreak/>
              <w:t>Проверка конспектов</w:t>
            </w:r>
          </w:p>
        </w:tc>
        <w:tc>
          <w:tcPr>
            <w:tcW w:w="372" w:type="pct"/>
          </w:tcPr>
          <w:p w:rsidR="00CC56E5" w:rsidRPr="00CC56E5" w:rsidRDefault="00CC56E5" w:rsidP="00560DD7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CC56E5" w:rsidRPr="00CC56E5" w:rsidRDefault="00CC56E5" w:rsidP="00560DD7">
            <w:pPr>
              <w:autoSpaceDE w:val="0"/>
              <w:autoSpaceDN w:val="0"/>
              <w:adjustRightInd w:val="0"/>
            </w:pPr>
            <w:r w:rsidRPr="00CC56E5">
              <w:t>П</w:t>
            </w:r>
            <w:r w:rsidR="006911E4">
              <w:t>СК-6.2</w:t>
            </w:r>
          </w:p>
        </w:tc>
      </w:tr>
      <w:tr w:rsidR="006911E4" w:rsidRPr="009C639F" w:rsidTr="00302B46">
        <w:trPr>
          <w:trHeight w:val="840"/>
        </w:trPr>
        <w:tc>
          <w:tcPr>
            <w:tcW w:w="1425" w:type="pct"/>
          </w:tcPr>
          <w:p w:rsidR="006911E4" w:rsidRPr="00D0362B" w:rsidRDefault="006911E4" w:rsidP="00A50D76">
            <w:r w:rsidRPr="00D0362B">
              <w:lastRenderedPageBreak/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6911E4" w:rsidRPr="001B28E3" w:rsidRDefault="006911E4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  <w:vAlign w:val="center"/>
          </w:tcPr>
          <w:p w:rsidR="006911E4" w:rsidRPr="007361C8" w:rsidRDefault="006911E4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6911E4" w:rsidRPr="007361C8" w:rsidRDefault="006911E4" w:rsidP="00302B4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6911E4" w:rsidRPr="00D0362B" w:rsidRDefault="006911E4" w:rsidP="00560DD7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6911E4" w:rsidRPr="00CC56E5" w:rsidRDefault="006911E4" w:rsidP="00560DD7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6911E4" w:rsidRPr="00CC56E5" w:rsidRDefault="006911E4" w:rsidP="00560DD7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6911E4" w:rsidRPr="009C639F" w:rsidTr="008A7D93">
        <w:trPr>
          <w:trHeight w:val="525"/>
        </w:trPr>
        <w:tc>
          <w:tcPr>
            <w:tcW w:w="1425" w:type="pct"/>
          </w:tcPr>
          <w:p w:rsidR="006911E4" w:rsidRPr="00D0362B" w:rsidRDefault="006911E4" w:rsidP="00A50D76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6911E4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911E4" w:rsidRPr="001B28E3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911E4" w:rsidRPr="001B28E3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911E4" w:rsidRDefault="006911E4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6911E4" w:rsidRPr="007361C8" w:rsidRDefault="006911E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6911E4" w:rsidRPr="00D0362B" w:rsidRDefault="006911E4" w:rsidP="00560DD7"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6911E4" w:rsidRPr="00CC56E5" w:rsidRDefault="006911E4" w:rsidP="00560DD7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6911E4" w:rsidRPr="00CC56E5" w:rsidRDefault="006911E4" w:rsidP="00560DD7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6</w:t>
            </w:r>
          </w:p>
        </w:tc>
        <w:tc>
          <w:tcPr>
            <w:tcW w:w="194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12</w:t>
            </w:r>
          </w:p>
        </w:tc>
        <w:tc>
          <w:tcPr>
            <w:tcW w:w="220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4</w:t>
            </w:r>
          </w:p>
        </w:tc>
        <w:tc>
          <w:tcPr>
            <w:tcW w:w="332" w:type="pct"/>
          </w:tcPr>
          <w:p w:rsidR="00CC56E5" w:rsidRPr="008A7D93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8A7D93">
              <w:rPr>
                <w:rFonts w:cs="Georgia"/>
                <w:b/>
              </w:rPr>
              <w:t>14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560DD7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560DD7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560DD7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560DD7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302B46" w:rsidRPr="009C639F" w:rsidTr="0095532C">
        <w:trPr>
          <w:trHeight w:val="150"/>
        </w:trPr>
        <w:tc>
          <w:tcPr>
            <w:tcW w:w="1425" w:type="pct"/>
          </w:tcPr>
          <w:p w:rsidR="00302B46" w:rsidRPr="00D0362B" w:rsidRDefault="00302B46" w:rsidP="00560DD7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302B46" w:rsidRPr="00D0362B" w:rsidRDefault="00302B46" w:rsidP="00560DD7">
            <w:pPr>
              <w:pStyle w:val="Style14"/>
              <w:widowControl/>
            </w:pPr>
          </w:p>
        </w:tc>
        <w:tc>
          <w:tcPr>
            <w:tcW w:w="186" w:type="pct"/>
          </w:tcPr>
          <w:p w:rsidR="00302B46" w:rsidRDefault="00302B46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  <w:r w:rsidRPr="00D0362B">
              <w:t xml:space="preserve"> 1</w:t>
            </w:r>
          </w:p>
        </w:tc>
        <w:tc>
          <w:tcPr>
            <w:tcW w:w="332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  <w:r w:rsidRPr="00D0362B">
              <w:t>4</w:t>
            </w:r>
          </w:p>
        </w:tc>
        <w:tc>
          <w:tcPr>
            <w:tcW w:w="1075" w:type="pct"/>
            <w:vMerge w:val="restart"/>
            <w:vAlign w:val="center"/>
          </w:tcPr>
          <w:p w:rsidR="00302B46" w:rsidRPr="007361C8" w:rsidRDefault="00302B46" w:rsidP="00560DD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302B46" w:rsidRPr="007361C8" w:rsidRDefault="00302B46" w:rsidP="00560DD7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302B46" w:rsidRPr="007361C8" w:rsidRDefault="00302B46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302B46" w:rsidRPr="00302B46" w:rsidRDefault="00302B46" w:rsidP="00560DD7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 w:rsidR="00783CA2">
              <w:t>ских</w:t>
            </w:r>
            <w:r w:rsidRPr="00302B46">
              <w:t xml:space="preserve"> ра</w:t>
            </w:r>
            <w:r w:rsidR="00783CA2"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302B46" w:rsidRPr="00CC56E5" w:rsidRDefault="00302B46" w:rsidP="00560DD7">
            <w:pPr>
              <w:pStyle w:val="Style14"/>
              <w:widowControl/>
            </w:pPr>
            <w:r w:rsidRPr="00CC56E5">
              <w:t>ОПК-4</w:t>
            </w:r>
          </w:p>
          <w:p w:rsidR="00302B46" w:rsidRPr="00CC56E5" w:rsidRDefault="00302B46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302B46" w:rsidRPr="009C639F" w:rsidTr="008A7D93">
        <w:trPr>
          <w:trHeight w:val="1020"/>
        </w:trPr>
        <w:tc>
          <w:tcPr>
            <w:tcW w:w="1425" w:type="pct"/>
          </w:tcPr>
          <w:p w:rsidR="00302B46" w:rsidRPr="00D0362B" w:rsidRDefault="00302B46" w:rsidP="00560DD7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302B46" w:rsidRPr="00D0362B" w:rsidRDefault="00302B46" w:rsidP="00560DD7">
            <w:pPr>
              <w:pStyle w:val="Style14"/>
              <w:widowControl/>
            </w:pPr>
          </w:p>
        </w:tc>
        <w:tc>
          <w:tcPr>
            <w:tcW w:w="186" w:type="pct"/>
          </w:tcPr>
          <w:p w:rsidR="00302B46" w:rsidRDefault="00302B46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  <w:r w:rsidRPr="00D0362B">
              <w:t>4</w:t>
            </w:r>
          </w:p>
        </w:tc>
        <w:tc>
          <w:tcPr>
            <w:tcW w:w="332" w:type="pct"/>
          </w:tcPr>
          <w:p w:rsidR="00302B46" w:rsidRPr="00D0362B" w:rsidRDefault="00302B46" w:rsidP="00560DD7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302B46" w:rsidRPr="007361C8" w:rsidRDefault="00302B46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302B46" w:rsidRPr="00302B46" w:rsidRDefault="00302B46" w:rsidP="00560DD7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302B46" w:rsidRPr="00CC56E5" w:rsidRDefault="00302B46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302B46" w:rsidRPr="00CC56E5" w:rsidRDefault="00302B46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525"/>
        </w:trPr>
        <w:tc>
          <w:tcPr>
            <w:tcW w:w="1425" w:type="pct"/>
          </w:tcPr>
          <w:p w:rsidR="00783CA2" w:rsidRPr="00D0362B" w:rsidRDefault="00783CA2" w:rsidP="00560DD7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3</w:t>
            </w:r>
          </w:p>
        </w:tc>
        <w:tc>
          <w:tcPr>
            <w:tcW w:w="33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560DD7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A2DD7">
        <w:trPr>
          <w:trHeight w:val="150"/>
        </w:trPr>
        <w:tc>
          <w:tcPr>
            <w:tcW w:w="1425" w:type="pct"/>
          </w:tcPr>
          <w:p w:rsidR="00783CA2" w:rsidRPr="00D0362B" w:rsidRDefault="00783CA2" w:rsidP="00560DD7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3</w:t>
            </w:r>
          </w:p>
        </w:tc>
        <w:tc>
          <w:tcPr>
            <w:tcW w:w="33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</w:tcPr>
          <w:p w:rsidR="00783CA2" w:rsidRPr="007361C8" w:rsidRDefault="00783CA2" w:rsidP="00560DD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560DD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783CA2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783CA2" w:rsidRPr="00CC56E5" w:rsidRDefault="00783CA2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111"/>
        </w:trPr>
        <w:tc>
          <w:tcPr>
            <w:tcW w:w="1425" w:type="pct"/>
          </w:tcPr>
          <w:p w:rsidR="00783CA2" w:rsidRPr="00D0362B" w:rsidRDefault="00783CA2" w:rsidP="00560DD7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lastRenderedPageBreak/>
              <w:t>3.5.Керамика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1075" w:type="pct"/>
            <w:vMerge w:val="restart"/>
          </w:tcPr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783CA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560DD7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255"/>
        </w:trPr>
        <w:tc>
          <w:tcPr>
            <w:tcW w:w="1425" w:type="pct"/>
          </w:tcPr>
          <w:p w:rsidR="00783CA2" w:rsidRPr="00D0362B" w:rsidRDefault="00783CA2" w:rsidP="00560DD7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3</w:t>
            </w:r>
          </w:p>
        </w:tc>
        <w:tc>
          <w:tcPr>
            <w:tcW w:w="33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560DD7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05"/>
        </w:trPr>
        <w:tc>
          <w:tcPr>
            <w:tcW w:w="1425" w:type="pct"/>
          </w:tcPr>
          <w:p w:rsidR="00783CA2" w:rsidRPr="00D0362B" w:rsidRDefault="00783CA2" w:rsidP="00560DD7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>
              <w:t>4,</w:t>
            </w:r>
            <w:r w:rsidRPr="00D0362B">
              <w:t>2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D0362B" w:rsidRDefault="00783CA2" w:rsidP="00560DD7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26"/>
        </w:trPr>
        <w:tc>
          <w:tcPr>
            <w:tcW w:w="1425" w:type="pct"/>
          </w:tcPr>
          <w:p w:rsidR="00783CA2" w:rsidRPr="00D0362B" w:rsidRDefault="00783CA2" w:rsidP="00560DD7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560DD7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6470C">
        <w:trPr>
          <w:trHeight w:val="135"/>
        </w:trPr>
        <w:tc>
          <w:tcPr>
            <w:tcW w:w="1425" w:type="pct"/>
          </w:tcPr>
          <w:p w:rsidR="00783CA2" w:rsidRPr="00D0362B" w:rsidRDefault="00783CA2" w:rsidP="00560DD7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783CA2" w:rsidRDefault="00783CA2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560DD7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560DD7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560DD7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83CA2" w:rsidRPr="00D0362B" w:rsidRDefault="00783CA2" w:rsidP="00560DD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4</w:t>
            </w:r>
            <w:r>
              <w:rPr>
                <w:b/>
              </w:rPr>
              <w:t>6,2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783CA2" w:rsidP="00560DD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3</w:t>
            </w:r>
            <w:r>
              <w:rPr>
                <w:b/>
              </w:rPr>
              <w:t>4</w:t>
            </w:r>
            <w:r w:rsidR="00D81CB0">
              <w:rPr>
                <w:b/>
              </w:rPr>
              <w:t>/14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783CA2" w:rsidP="00560DD7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7</w:t>
            </w:r>
            <w:r>
              <w:rPr>
                <w:b/>
              </w:rPr>
              <w:t>4,</w:t>
            </w:r>
            <w:r w:rsidRPr="00D0362B">
              <w:rPr>
                <w:b/>
              </w:rPr>
              <w:t>2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>
        <w:t xml:space="preserve">» применяются </w:t>
      </w:r>
      <w:proofErr w:type="gramStart"/>
      <w:r>
        <w:t>традиционная</w:t>
      </w:r>
      <w:proofErr w:type="gramEnd"/>
      <w:r>
        <w:t xml:space="preserve">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 xml:space="preserve">часть 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3204B8" w:rsidRPr="009219A8" w:rsidRDefault="00B1548B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5E85">
        <w:rPr>
          <w:snapToGrid w:val="0"/>
        </w:rPr>
        <w:t>74,2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C03C24" w:rsidRDefault="00981969" w:rsidP="00654F87">
      <w:pPr>
        <w:pStyle w:val="a5"/>
        <w:spacing w:after="0"/>
        <w:ind w:firstLine="709"/>
        <w:jc w:val="both"/>
      </w:pPr>
      <w:r>
        <w:t>Оценочные средства для текущего контроля успеваемости, промежуточной аттестации по итогам освоения дисциплины.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6"/>
        <w:gridCol w:w="2995"/>
        <w:gridCol w:w="1101"/>
        <w:gridCol w:w="2448"/>
      </w:tblGrid>
      <w:tr w:rsidR="009219A8" w:rsidRPr="009219A8" w:rsidTr="00560DD7">
        <w:trPr>
          <w:tblHeader/>
        </w:trPr>
        <w:tc>
          <w:tcPr>
            <w:tcW w:w="1581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565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75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9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435"/>
              </w:tabs>
            </w:pPr>
            <w:r w:rsidRPr="009219A8">
              <w:t>1. Раздел Общие сведения о строении, структуре и свойствах материалов.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9219A8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9219A8">
              <w:t>Тема Основные понятия. Цель и задачи дисциплины. Классификация материалов. Строение кристаллических веществ.</w:t>
            </w:r>
          </w:p>
        </w:tc>
        <w:tc>
          <w:tcPr>
            <w:tcW w:w="1565" w:type="pct"/>
            <w:tcBorders>
              <w:bottom w:val="nil"/>
            </w:tcBorders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3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Входное тестирование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 xml:space="preserve">Подготовка к </w:t>
            </w: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 работе 1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a5"/>
              <w:spacing w:after="0"/>
            </w:pPr>
            <w:r w:rsidRPr="009219A8">
              <w:t xml:space="preserve">1.2. Тема Классификация материалов. Физические, </w:t>
            </w:r>
            <w:r w:rsidRPr="009219A8">
              <w:lastRenderedPageBreak/>
              <w:t>механические, технологические свойства материалов и методы их определения.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lastRenderedPageBreak/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5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a5"/>
              <w:spacing w:after="0"/>
              <w:ind w:left="420"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2,3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a5"/>
              <w:spacing w:after="0"/>
            </w:pPr>
            <w:r w:rsidRPr="009219A8">
              <w:lastRenderedPageBreak/>
              <w:t>1.3. Тема Кристаллизация, кристаллическая структура и дефекты.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>Подготовка к лекции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5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9219A8">
        <w:trPr>
          <w:trHeight w:val="449"/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</w:pPr>
            <w:r w:rsidRPr="009219A8">
              <w:rPr>
                <w:b/>
              </w:rPr>
              <w:t xml:space="preserve"> По разделу</w:t>
            </w: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 xml:space="preserve">1 </w:t>
            </w: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Письменный опрос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  <w:rPr>
                <w:b/>
              </w:rPr>
            </w:pPr>
            <w:r w:rsidRPr="009219A8">
              <w:rPr>
                <w:b/>
              </w:rPr>
              <w:t>Итого по разделу</w:t>
            </w:r>
          </w:p>
        </w:tc>
        <w:tc>
          <w:tcPr>
            <w:tcW w:w="1565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  <w:rPr>
                <w:b/>
              </w:rPr>
            </w:pPr>
            <w:r w:rsidRPr="009219A8">
              <w:rPr>
                <w:b/>
              </w:rPr>
              <w:t>14</w:t>
            </w:r>
          </w:p>
        </w:tc>
        <w:tc>
          <w:tcPr>
            <w:tcW w:w="1279" w:type="pct"/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a5"/>
              <w:spacing w:after="0"/>
            </w:pPr>
            <w:r w:rsidRPr="009219A8">
              <w:t xml:space="preserve">2. Раздел </w:t>
            </w:r>
            <w:r w:rsidRPr="009219A8">
              <w:rPr>
                <w:b/>
                <w:bCs/>
              </w:rPr>
              <w:t>Металлы и сплавы на их основе</w:t>
            </w:r>
            <w:r>
              <w:t>.</w:t>
            </w:r>
          </w:p>
        </w:tc>
        <w:tc>
          <w:tcPr>
            <w:tcW w:w="1565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a5"/>
              <w:spacing w:after="0"/>
            </w:pPr>
            <w:r w:rsidRPr="009219A8">
              <w:t>2.1. Тема Получение чугуна, стали, цветных ме</w:t>
            </w:r>
            <w:r>
              <w:t>таллов.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Подготовка к лекции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2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r w:rsidRPr="009219A8">
              <w:t xml:space="preserve">2.2. Тема Фазовые и структурные превращения в сплавах. </w:t>
            </w:r>
            <w:r w:rsidRPr="009219A8">
              <w:rPr>
                <w:b/>
              </w:rPr>
              <w:t>Диаграмма состояния сплавов</w:t>
            </w:r>
            <w:r w:rsidRPr="009219A8">
              <w:t>. Стали и чугуны.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Подготовка к лекциям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r w:rsidRPr="009219A8">
              <w:t>2.3. Управление свойствами сплавов и изделий.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Подготовка к лекциям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4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r w:rsidRPr="009219A8">
              <w:t>По разделу</w:t>
            </w: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2</w:t>
            </w: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Письменный опрос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</w:pPr>
            <w:r w:rsidRPr="009219A8">
              <w:rPr>
                <w:b/>
              </w:rPr>
              <w:t>Итого по разделу</w:t>
            </w:r>
          </w:p>
        </w:tc>
        <w:tc>
          <w:tcPr>
            <w:tcW w:w="1565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  <w:rPr>
                <w:b/>
              </w:rPr>
            </w:pPr>
            <w:r w:rsidRPr="009219A8">
              <w:rPr>
                <w:b/>
              </w:rPr>
              <w:t>14</w:t>
            </w:r>
          </w:p>
        </w:tc>
        <w:tc>
          <w:tcPr>
            <w:tcW w:w="1279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  <w:rPr>
                <w:b/>
              </w:rPr>
            </w:pPr>
            <w:r w:rsidRPr="009219A8">
              <w:rPr>
                <w:b/>
              </w:rPr>
              <w:t xml:space="preserve">3. Раздел </w:t>
            </w:r>
            <w:r w:rsidRPr="009219A8">
              <w:t xml:space="preserve">Неметаллические конструкционные материалы 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</w:pPr>
            <w:r w:rsidRPr="009219A8">
              <w:t xml:space="preserve">3.1. Тема Стекло </w:t>
            </w:r>
          </w:p>
          <w:p w:rsidR="009219A8" w:rsidRPr="009219A8" w:rsidRDefault="009219A8" w:rsidP="009219A8">
            <w:pPr>
              <w:pStyle w:val="Style14"/>
              <w:widowControl/>
            </w:pP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Подготовка к лекции</w:t>
            </w:r>
            <w:r w:rsidRPr="009219A8">
              <w:rPr>
                <w:spacing w:val="-3"/>
              </w:rPr>
              <w:t>.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4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Style14"/>
              <w:widowControl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6 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</w:pPr>
            <w:r w:rsidRPr="009219A8">
              <w:t>3.2. Тема Неорганические строительные материалы</w:t>
            </w:r>
          </w:p>
          <w:p w:rsidR="009219A8" w:rsidRPr="009219A8" w:rsidRDefault="009219A8" w:rsidP="009219A8">
            <w:pPr>
              <w:pStyle w:val="Style14"/>
              <w:widowControl/>
            </w:pP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Style14"/>
              <w:widowControl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7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</w:pPr>
            <w:r w:rsidRPr="009219A8">
              <w:t>3.3. Разрыхленные, дисперсные и каменные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Style14"/>
              <w:widowControl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6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</w:pPr>
            <w:r w:rsidRPr="009219A8">
              <w:t>3.4. Тема</w:t>
            </w:r>
            <w:r w:rsidRPr="009219A8">
              <w:tab/>
              <w:t xml:space="preserve"> Полимерные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</w:pP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8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</w:pPr>
            <w:r w:rsidRPr="009219A8">
              <w:rPr>
                <w:bCs/>
              </w:rPr>
              <w:t>3.5.</w:t>
            </w:r>
            <w:r w:rsidRPr="009219A8">
              <w:t xml:space="preserve"> Тема</w:t>
            </w:r>
            <w:r w:rsidRPr="009219A8">
              <w:tab/>
            </w:r>
            <w:r w:rsidRPr="009219A8">
              <w:rPr>
                <w:bCs/>
              </w:rPr>
              <w:t>Керамика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Подготовка к лекции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2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  <w:rPr>
                <w:bCs/>
              </w:rPr>
            </w:pPr>
            <w:r w:rsidRPr="009219A8">
              <w:rPr>
                <w:bCs/>
              </w:rPr>
              <w:lastRenderedPageBreak/>
              <w:t>3.6 Тема Древесные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  <w:rPr>
                <w:bCs/>
              </w:rPr>
            </w:pP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8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  <w:rPr>
                <w:bCs/>
              </w:rPr>
            </w:pPr>
            <w:r w:rsidRPr="009219A8">
              <w:rPr>
                <w:bCs/>
              </w:rPr>
              <w:t>3.7. Тема Пленкообразующие и смазочные материалы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Подготовка к лекции</w:t>
            </w: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>
              <w:t>4,</w:t>
            </w:r>
            <w:r w:rsidRPr="009219A8">
              <w:t>2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  <w:rPr>
                <w:bCs/>
              </w:rPr>
            </w:pPr>
            <w:r w:rsidRPr="009219A8">
              <w:rPr>
                <w:bCs/>
              </w:rPr>
              <w:t>3.8. Тема Вяжущие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  <w:rPr>
                <w:bCs/>
              </w:rPr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9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  <w:rPr>
                <w:bCs/>
              </w:rPr>
            </w:pPr>
            <w:r w:rsidRPr="009219A8">
              <w:rPr>
                <w:bCs/>
              </w:rPr>
              <w:t>3.9. Тема Резиновые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</w:pPr>
            <w:r w:rsidRPr="009219A8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  <w:r w:rsidRPr="009219A8">
              <w:t>6</w:t>
            </w:r>
          </w:p>
        </w:tc>
        <w:tc>
          <w:tcPr>
            <w:tcW w:w="1279" w:type="pct"/>
            <w:vMerge w:val="restart"/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Устный опрос</w:t>
            </w:r>
          </w:p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9219A8">
              <w:rPr>
                <w:spacing w:val="-3"/>
              </w:rPr>
              <w:t>Проверка конспекта</w:t>
            </w:r>
          </w:p>
          <w:p w:rsidR="009219A8" w:rsidRPr="009219A8" w:rsidRDefault="009219A8" w:rsidP="009219A8">
            <w:pPr>
              <w:pStyle w:val="af6"/>
              <w:spacing w:line="240" w:lineRule="auto"/>
              <w:ind w:left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t>Работа на практическом занятии</w:t>
            </w:r>
          </w:p>
        </w:tc>
      </w:tr>
      <w:tr w:rsidR="009219A8" w:rsidRPr="009219A8" w:rsidTr="00560DD7">
        <w:trPr>
          <w:tblHeader/>
        </w:trPr>
        <w:tc>
          <w:tcPr>
            <w:tcW w:w="1581" w:type="pct"/>
            <w:vMerge/>
          </w:tcPr>
          <w:p w:rsidR="009219A8" w:rsidRPr="009219A8" w:rsidRDefault="009219A8" w:rsidP="009219A8">
            <w:pPr>
              <w:pStyle w:val="Style14"/>
              <w:widowControl/>
              <w:tabs>
                <w:tab w:val="left" w:pos="797"/>
              </w:tabs>
              <w:rPr>
                <w:bCs/>
              </w:rPr>
            </w:pP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9</w:t>
            </w:r>
          </w:p>
        </w:tc>
        <w:tc>
          <w:tcPr>
            <w:tcW w:w="575" w:type="pct"/>
            <w:vMerge/>
          </w:tcPr>
          <w:p w:rsidR="009219A8" w:rsidRPr="009219A8" w:rsidRDefault="009219A8" w:rsidP="009219A8">
            <w:pPr>
              <w:pStyle w:val="Style14"/>
              <w:widowControl/>
              <w:jc w:val="center"/>
            </w:pPr>
          </w:p>
        </w:tc>
        <w:tc>
          <w:tcPr>
            <w:tcW w:w="1279" w:type="pct"/>
            <w:vMerge/>
            <w:vAlign w:val="center"/>
          </w:tcPr>
          <w:p w:rsidR="009219A8" w:rsidRPr="009219A8" w:rsidRDefault="009219A8" w:rsidP="009219A8">
            <w:pPr>
              <w:pStyle w:val="af6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</w:pPr>
            <w:r w:rsidRPr="009219A8">
              <w:rPr>
                <w:b/>
              </w:rPr>
              <w:t>Итого по разделу</w:t>
            </w:r>
          </w:p>
        </w:tc>
        <w:tc>
          <w:tcPr>
            <w:tcW w:w="1565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1279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A8" w:rsidRPr="009219A8" w:rsidTr="00560DD7">
        <w:trPr>
          <w:tblHeader/>
        </w:trPr>
        <w:tc>
          <w:tcPr>
            <w:tcW w:w="1581" w:type="pct"/>
          </w:tcPr>
          <w:p w:rsidR="009219A8" w:rsidRPr="009219A8" w:rsidRDefault="009219A8" w:rsidP="009219A8">
            <w:pPr>
              <w:pStyle w:val="Style14"/>
              <w:widowControl/>
              <w:rPr>
                <w:b/>
              </w:rPr>
            </w:pPr>
            <w:r w:rsidRPr="009219A8">
              <w:rPr>
                <w:b/>
              </w:rPr>
              <w:t>Итого по дисциплине</w:t>
            </w:r>
          </w:p>
        </w:tc>
        <w:tc>
          <w:tcPr>
            <w:tcW w:w="1565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9219A8" w:rsidRPr="009219A8" w:rsidRDefault="009219A8" w:rsidP="009219A8">
            <w:pPr>
              <w:pStyle w:val="Style14"/>
              <w:widowControl/>
              <w:jc w:val="center"/>
              <w:rPr>
                <w:b/>
              </w:rPr>
            </w:pPr>
            <w:r w:rsidRPr="009219A8">
              <w:rPr>
                <w:b/>
              </w:rPr>
              <w:t>7</w:t>
            </w:r>
            <w:r>
              <w:rPr>
                <w:b/>
              </w:rPr>
              <w:t>4,</w:t>
            </w:r>
            <w:r w:rsidRPr="009219A8">
              <w:rPr>
                <w:b/>
              </w:rPr>
              <w:t>2</w:t>
            </w:r>
          </w:p>
        </w:tc>
        <w:tc>
          <w:tcPr>
            <w:tcW w:w="1279" w:type="pct"/>
            <w:vAlign w:val="center"/>
          </w:tcPr>
          <w:p w:rsidR="009219A8" w:rsidRPr="009219A8" w:rsidRDefault="009219A8" w:rsidP="009219A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9A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9D05FB" w:rsidRDefault="009D05FB" w:rsidP="00662C8B">
      <w:pPr>
        <w:jc w:val="both"/>
      </w:pPr>
    </w:p>
    <w:p w:rsidR="001E5E85" w:rsidRDefault="001E5E85" w:rsidP="00662C8B">
      <w:pPr>
        <w:jc w:val="both"/>
      </w:pPr>
    </w:p>
    <w:p w:rsidR="001E5E85" w:rsidRDefault="001E5E85" w:rsidP="00662C8B">
      <w:pPr>
        <w:jc w:val="both"/>
        <w:sectPr w:rsidR="001E5E85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560DD7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560DD7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560DD7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560DD7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560DD7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>тав и строение имеют композиты?Природа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560DD7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560DD7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560DD7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ван-дер-ваальсово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lastRenderedPageBreak/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560DD7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19516B" w:rsidRDefault="0019516B" w:rsidP="00560DD7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560DD7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560DD7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560DD7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 xml:space="preserve">ния сплавов. </w:t>
            </w:r>
            <w:r w:rsidRPr="00670ACF">
              <w:rPr>
                <w:iCs/>
              </w:rPr>
              <w:lastRenderedPageBreak/>
              <w:t>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</w:t>
            </w:r>
            <w:proofErr w:type="gramStart"/>
            <w:r w:rsidRPr="00670ACF">
              <w:rPr>
                <w:iCs/>
              </w:rPr>
              <w:t>о-</w:t>
            </w:r>
            <w:proofErr w:type="gramEnd"/>
            <w:r w:rsidRPr="00670ACF">
              <w:rPr>
                <w:iCs/>
              </w:rPr>
              <w:t xml:space="preserve">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19516B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560DD7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19516B" w:rsidRPr="00E013E1" w:rsidRDefault="0019516B" w:rsidP="00560DD7">
            <w:pPr>
              <w:jc w:val="both"/>
            </w:pPr>
            <w:r w:rsidRPr="00E013E1">
              <w:t>- спланировать и поставить эксперимент;</w:t>
            </w:r>
          </w:p>
          <w:p w:rsidR="0019516B" w:rsidRPr="00E013E1" w:rsidRDefault="0019516B" w:rsidP="00560DD7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C65E97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560DD7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560DD7">
            <w:pPr>
              <w:jc w:val="both"/>
            </w:pPr>
            <w:r w:rsidRPr="00E013E1">
              <w:t xml:space="preserve">методикой проведения технологических экспериментов в лабораторных условиях и </w:t>
            </w:r>
            <w:r w:rsidRPr="00E013E1">
              <w:lastRenderedPageBreak/>
              <w:t>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lastRenderedPageBreak/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560D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560DD7">
            <w:pPr>
              <w:pStyle w:val="a5"/>
              <w:spacing w:after="0"/>
              <w:jc w:val="both"/>
            </w:pPr>
            <w:r w:rsidRPr="000D6399">
              <w:lastRenderedPageBreak/>
              <w:t xml:space="preserve">ПСК-6.2 </w:t>
            </w:r>
          </w:p>
          <w:p w:rsidR="0019516B" w:rsidRDefault="0019516B" w:rsidP="00560DD7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560DD7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560DD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560DD7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560DD7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>
              <w:t>;</w:t>
            </w:r>
          </w:p>
          <w:p w:rsidR="0019516B" w:rsidRPr="00060DC0" w:rsidRDefault="0019516B" w:rsidP="00560DD7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 xml:space="preserve">ных пород вы знаете? Приведите примеры горных пород. Как используются в народном </w:t>
            </w:r>
            <w:r w:rsidRPr="0019516B">
              <w:rPr>
                <w:iCs/>
              </w:rPr>
              <w:lastRenderedPageBreak/>
              <w:t>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>ние. 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19516B">
              <w:rPr>
                <w:iCs/>
              </w:rPr>
              <w:t>проис-хождение</w:t>
            </w:r>
            <w:proofErr w:type="spellEnd"/>
            <w:proofErr w:type="gramEnd"/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 xml:space="preserve">Какие физико-химические процессы происходят с </w:t>
            </w:r>
            <w:proofErr w:type="gramStart"/>
            <w:r w:rsidRPr="0019516B">
              <w:rPr>
                <w:iCs/>
              </w:rPr>
              <w:t>минеральными</w:t>
            </w:r>
            <w:proofErr w:type="gramEnd"/>
            <w:r w:rsidRPr="0019516B">
              <w:rPr>
                <w:iCs/>
              </w:rPr>
              <w:t xml:space="preserve">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</w:t>
            </w:r>
            <w:proofErr w:type="spellStart"/>
            <w:r w:rsidRPr="0019516B">
              <w:rPr>
                <w:iCs/>
              </w:rPr>
              <w:t>хи-мическому</w:t>
            </w:r>
            <w:proofErr w:type="spell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9.</w:t>
            </w:r>
            <w:r w:rsidRPr="0019516B">
              <w:rPr>
                <w:iCs/>
              </w:rPr>
              <w:tab/>
              <w:t xml:space="preserve">Какие вяжущие называются «гидравлическими»?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</w:r>
            <w:proofErr w:type="gramStart"/>
            <w:r w:rsidRPr="0019516B">
              <w:rPr>
                <w:iCs/>
              </w:rPr>
              <w:t>Какие вяжущие называются вяжущими авто</w:t>
            </w:r>
            <w:r>
              <w:rPr>
                <w:iCs/>
              </w:rPr>
              <w:t>клавного твердения?</w:t>
            </w:r>
            <w:proofErr w:type="gramEnd"/>
            <w:r>
              <w:rPr>
                <w:iCs/>
              </w:rPr>
              <w:t xml:space="preserve">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19516B" w:rsidRPr="00E01F27" w:rsidTr="00560DD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560DD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560DD7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19516B" w:rsidRDefault="0019516B" w:rsidP="00560DD7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19516B" w:rsidRDefault="0019516B" w:rsidP="00560DD7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19516B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Оформленные и защищенные практические работы</w:t>
            </w:r>
          </w:p>
        </w:tc>
      </w:tr>
      <w:tr w:rsidR="0019516B" w:rsidRPr="00A23922" w:rsidTr="00560DD7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560DD7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560DD7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свойствами;</w:t>
            </w:r>
          </w:p>
          <w:p w:rsidR="0019516B" w:rsidRPr="00DE6C0E" w:rsidRDefault="0019516B" w:rsidP="00560DD7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560DD7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0941">
        <w:rPr>
          <w:bCs/>
          <w:color w:val="000000"/>
        </w:rPr>
        <w:t>Конструкционные и инструментальные материалы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DF359B" w:rsidRDefault="00DF359B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DF359B" w:rsidRPr="00DF359B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 w:rsidRPr="00DF359B">
        <w:t>1. Сапунов, С.В. Материаловедение [Электронный ресурс]</w:t>
      </w:r>
      <w:proofErr w:type="gramStart"/>
      <w:r w:rsidRPr="00DF359B">
        <w:t xml:space="preserve"> :</w:t>
      </w:r>
      <w:proofErr w:type="gramEnd"/>
      <w:r w:rsidRPr="00DF359B">
        <w:t xml:space="preserve"> учебное пособие / С.В. Сапунов. — Электрон</w:t>
      </w:r>
      <w:proofErr w:type="gramStart"/>
      <w:r w:rsidRPr="00DF359B">
        <w:t>.д</w:t>
      </w:r>
      <w:proofErr w:type="gramEnd"/>
      <w:r w:rsidRPr="00DF359B">
        <w:t>ан. — Санкт-Петербург</w:t>
      </w:r>
      <w:proofErr w:type="gramStart"/>
      <w:r w:rsidRPr="00DF359B">
        <w:t xml:space="preserve"> :</w:t>
      </w:r>
      <w:proofErr w:type="gramEnd"/>
      <w:r w:rsidRPr="00DF359B">
        <w:t xml:space="preserve"> Лань, 2015. — 208 с. — Режим доступа: https://e.lanbook.com/book/56171. 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Ржевская С.В. Материаловедение: Учеб. – 2-е изд., </w:t>
      </w:r>
      <w:proofErr w:type="spellStart"/>
      <w:r w:rsidR="00CE022F" w:rsidRPr="00CE022F">
        <w:t>перераб</w:t>
      </w:r>
      <w:proofErr w:type="spellEnd"/>
      <w:r w:rsidR="00CE022F" w:rsidRPr="00CE022F">
        <w:t>. и доп. – 2005.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r w:rsidR="00CE022F" w:rsidRPr="00CE022F">
        <w:t>Материаловедение и технология материалов [электронный ресурс]: учеб</w:t>
      </w:r>
      <w:proofErr w:type="gramStart"/>
      <w:r w:rsidR="00CE022F" w:rsidRPr="00CE022F">
        <w:t>.п</w:t>
      </w:r>
      <w:proofErr w:type="gramEnd"/>
      <w:r w:rsidR="00CE022F" w:rsidRPr="00CE022F">
        <w:t xml:space="preserve">особие / под. ред. А.И. </w:t>
      </w:r>
      <w:proofErr w:type="spellStart"/>
      <w:r w:rsidR="00CE022F" w:rsidRPr="00CE022F">
        <w:t>Батышева</w:t>
      </w:r>
      <w:proofErr w:type="spellEnd"/>
      <w:r w:rsidR="00CE022F" w:rsidRPr="00CE022F">
        <w:t xml:space="preserve"> и А.А. </w:t>
      </w:r>
      <w:proofErr w:type="spellStart"/>
      <w:r w:rsidR="00CE022F" w:rsidRPr="00CE022F">
        <w:t>Смолькина</w:t>
      </w:r>
      <w:proofErr w:type="spellEnd"/>
      <w:r w:rsidR="00CE022F" w:rsidRPr="00CE022F">
        <w:t xml:space="preserve">. - М.: ИНФРА-М, 2013. - 288 с. - Режим доступа: http://znanium.com/catalog.php. - </w:t>
      </w:r>
      <w:proofErr w:type="spellStart"/>
      <w:r w:rsidR="00CE022F" w:rsidRPr="00CE022F">
        <w:t>Загл</w:t>
      </w:r>
      <w:proofErr w:type="spellEnd"/>
      <w:r w:rsidR="00CE022F" w:rsidRPr="00CE022F">
        <w:t>. с экрана. ISBN 978-5-16-004821-5.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DF359B" w:rsidRPr="001C2322" w:rsidRDefault="00DF359B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1. </w:t>
      </w:r>
      <w:r w:rsidR="00CE022F" w:rsidRPr="00CE022F">
        <w:t>Н.В. Шубина Материаловедение в горном машиностроении М: Изд-во МГГУ, 2000.-272 с.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Фетисов Г.П., </w:t>
      </w:r>
      <w:proofErr w:type="spellStart"/>
      <w:r w:rsidR="00CE022F" w:rsidRPr="00CE022F">
        <w:t>Карпман</w:t>
      </w:r>
      <w:proofErr w:type="spellEnd"/>
      <w:r w:rsidR="00CE022F" w:rsidRPr="00CE022F">
        <w:t xml:space="preserve"> М.Г. Материаловедение и технология металлов: Учебник. М.: Высшая школа, 2002.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proofErr w:type="spellStart"/>
      <w:r w:rsidR="00CE022F" w:rsidRPr="00CE022F">
        <w:t>Алгебраистова</w:t>
      </w:r>
      <w:proofErr w:type="spellEnd"/>
      <w:r w:rsidR="00CE022F" w:rsidRPr="00CE022F">
        <w:t xml:space="preserve"> Н.К. Исследование руд на </w:t>
      </w:r>
      <w:proofErr w:type="spellStart"/>
      <w:r w:rsidR="00CE022F" w:rsidRPr="00CE022F">
        <w:t>обогатимость</w:t>
      </w:r>
      <w:proofErr w:type="spellEnd"/>
      <w:r w:rsidR="00CE022F" w:rsidRPr="00CE022F">
        <w:t xml:space="preserve">: Учебное пособие / </w:t>
      </w:r>
      <w:proofErr w:type="spellStart"/>
      <w:r w:rsidR="00CE022F" w:rsidRPr="00CE022F">
        <w:t>ГАЦМиЗ</w:t>
      </w:r>
      <w:proofErr w:type="spellEnd"/>
      <w:r w:rsidR="00CE022F" w:rsidRPr="00CE022F">
        <w:t>. – Красноярск, 2001.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4. </w:t>
      </w:r>
      <w:r w:rsidR="00CE022F" w:rsidRPr="00CE022F">
        <w:t xml:space="preserve">Козин В.З. Исследование руд на </w:t>
      </w:r>
      <w:proofErr w:type="spellStart"/>
      <w:r w:rsidR="00CE022F" w:rsidRPr="00CE022F">
        <w:t>обогатимость</w:t>
      </w:r>
      <w:proofErr w:type="spellEnd"/>
      <w:r w:rsidR="00CE022F" w:rsidRPr="00CE022F">
        <w:t xml:space="preserve">. Конспект лекций – </w:t>
      </w:r>
      <w:proofErr w:type="spellStart"/>
      <w:proofErr w:type="gramStart"/>
      <w:r w:rsidR="00CE022F" w:rsidRPr="00CE022F">
        <w:t>Екате-ринбург</w:t>
      </w:r>
      <w:proofErr w:type="spellEnd"/>
      <w:proofErr w:type="gramEnd"/>
      <w:r w:rsidR="00CE022F" w:rsidRPr="00CE022F">
        <w:t>: Изд-во УГГГА, 2001.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5. </w:t>
      </w:r>
      <w:proofErr w:type="spellStart"/>
      <w:r w:rsidR="00CE022F" w:rsidRPr="00CE022F">
        <w:t>Ломтадзе</w:t>
      </w:r>
      <w:proofErr w:type="spellEnd"/>
      <w:r w:rsidR="00CE022F" w:rsidRPr="00CE022F">
        <w:t xml:space="preserve"> В.Д., Физико-механические свойства горных пород. Методы </w:t>
      </w:r>
      <w:proofErr w:type="spellStart"/>
      <w:proofErr w:type="gramStart"/>
      <w:r w:rsidR="00CE022F" w:rsidRPr="00CE022F">
        <w:t>лабо-раторных</w:t>
      </w:r>
      <w:proofErr w:type="spellEnd"/>
      <w:proofErr w:type="gramEnd"/>
      <w:r w:rsidR="00CE022F" w:rsidRPr="00CE022F">
        <w:t xml:space="preserve"> исследований: Учебное пособие для вузов. – Л.: Недра, 1990.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6. </w:t>
      </w:r>
      <w:r w:rsidR="00CE022F" w:rsidRPr="00CE022F">
        <w:t>Периодические издания: «Материаловедение», «Металлы»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DF359B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lastRenderedPageBreak/>
        <w:t xml:space="preserve">в) Методические указания: </w:t>
      </w:r>
    </w:p>
    <w:p w:rsidR="003118C3" w:rsidRDefault="003118C3" w:rsidP="00CE022F">
      <w:pPr>
        <w:tabs>
          <w:tab w:val="left" w:pos="1008"/>
          <w:tab w:val="left" w:pos="1440"/>
          <w:tab w:val="left" w:pos="8928"/>
        </w:tabs>
        <w:jc w:val="both"/>
      </w:pPr>
      <w:r w:rsidRPr="003118C3">
        <w:t>1. Материаловедение и технология конструкционных материалов [Электронный ресурс]  учебное пособие / Ю.П. Егоров [и др.]. — Электрон</w:t>
      </w:r>
      <w:proofErr w:type="gramStart"/>
      <w:r w:rsidRPr="003118C3">
        <w:t>.д</w:t>
      </w:r>
      <w:proofErr w:type="gramEnd"/>
      <w:r w:rsidRPr="003118C3">
        <w:t xml:space="preserve">ан. — </w:t>
      </w:r>
      <w:r>
        <w:t>Томск</w:t>
      </w:r>
      <w:r w:rsidRPr="003118C3">
        <w:t xml:space="preserve">: ТПУ, 2017. — 122 с. — Режим доступа: </w:t>
      </w:r>
      <w:hyperlink r:id="rId9" w:history="1">
        <w:r w:rsidRPr="00856CFA">
          <w:rPr>
            <w:rStyle w:val="a8"/>
          </w:rPr>
          <w:t>https://e.lanbook.com/book/106744</w:t>
        </w:r>
      </w:hyperlink>
      <w:r w:rsidRPr="003118C3">
        <w:t>.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Default="00CE022F" w:rsidP="003118C3">
      <w:pPr>
        <w:pStyle w:val="a7"/>
        <w:numPr>
          <w:ilvl w:val="0"/>
          <w:numId w:val="29"/>
        </w:numPr>
        <w:tabs>
          <w:tab w:val="left" w:pos="1008"/>
          <w:tab w:val="left" w:pos="1440"/>
          <w:tab w:val="left" w:pos="8928"/>
        </w:tabs>
        <w:jc w:val="both"/>
      </w:pPr>
      <w:r w:rsidRPr="00CE022F">
        <w:t xml:space="preserve">Шадрунова И.В., </w:t>
      </w:r>
      <w:proofErr w:type="spellStart"/>
      <w:r w:rsidRPr="00CE022F">
        <w:t>Глухова</w:t>
      </w:r>
      <w:proofErr w:type="spellEnd"/>
      <w:r w:rsidRPr="00CE022F">
        <w:t xml:space="preserve"> А.Ю., Горлова О.Е. Материаловедение: </w:t>
      </w:r>
      <w:proofErr w:type="spellStart"/>
      <w:proofErr w:type="gramStart"/>
      <w:r w:rsidRPr="00CE022F">
        <w:t>практи-кум</w:t>
      </w:r>
      <w:proofErr w:type="spellEnd"/>
      <w:proofErr w:type="gramEnd"/>
      <w:r w:rsidRPr="00CE022F">
        <w:t>. Учебное пособие для студентов специальности 130405 «Обогащение полезных ископаемых». Магнитогорск: ГОУ ВПО «МГТУ», 2006. – 168 с.</w:t>
      </w:r>
    </w:p>
    <w:p w:rsidR="00891314" w:rsidRDefault="00891314" w:rsidP="00891314">
      <w:pPr>
        <w:pStyle w:val="a7"/>
        <w:numPr>
          <w:ilvl w:val="0"/>
          <w:numId w:val="29"/>
        </w:numPr>
        <w:tabs>
          <w:tab w:val="left" w:pos="1008"/>
          <w:tab w:val="left" w:pos="1440"/>
          <w:tab w:val="left" w:pos="8928"/>
        </w:tabs>
        <w:jc w:val="both"/>
      </w:pPr>
      <w:r w:rsidRPr="00891314">
        <w:t>Жукова, М.А. Материаловедение [Электронный ресурс]</w:t>
      </w:r>
      <w:proofErr w:type="gramStart"/>
      <w:r w:rsidRPr="00891314">
        <w:t xml:space="preserve"> :</w:t>
      </w:r>
      <w:proofErr w:type="gramEnd"/>
      <w:r w:rsidRPr="00891314">
        <w:t xml:space="preserve"> учебное пособие / М.А. Жукова. — Электрон</w:t>
      </w:r>
      <w:proofErr w:type="gramStart"/>
      <w:r w:rsidRPr="00891314">
        <w:t>.д</w:t>
      </w:r>
      <w:proofErr w:type="gramEnd"/>
      <w:r w:rsidRPr="00891314">
        <w:t xml:space="preserve">ан. — Санкт-Петербург </w:t>
      </w:r>
      <w:proofErr w:type="gramStart"/>
      <w:r w:rsidRPr="00891314">
        <w:t>:</w:t>
      </w:r>
      <w:proofErr w:type="spellStart"/>
      <w:r w:rsidRPr="00891314">
        <w:t>С</w:t>
      </w:r>
      <w:proofErr w:type="gramEnd"/>
      <w:r w:rsidRPr="00891314">
        <w:t>ПбГПУ</w:t>
      </w:r>
      <w:proofErr w:type="spellEnd"/>
      <w:r w:rsidRPr="00891314">
        <w:t>, 2017. — 114 с. — Режим доступа: https://e.lanbook.com/boo</w:t>
      </w:r>
      <w:r>
        <w:t>k/105480.</w:t>
      </w:r>
    </w:p>
    <w:p w:rsidR="003118C3" w:rsidRPr="00CE022F" w:rsidRDefault="003118C3" w:rsidP="003118C3">
      <w:pPr>
        <w:pStyle w:val="a7"/>
        <w:tabs>
          <w:tab w:val="left" w:pos="1008"/>
          <w:tab w:val="left" w:pos="1440"/>
          <w:tab w:val="left" w:pos="8928"/>
        </w:tabs>
        <w:ind w:left="420"/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г) Программное обеспечение и Интернет-ресурсы: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1.</w:t>
      </w:r>
      <w:r w:rsidRPr="00CE022F">
        <w:tab/>
        <w:t>Горная энциклопедия http://www.mining-enc.ru/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2.</w:t>
      </w:r>
      <w:r w:rsidRPr="00CE022F">
        <w:tab/>
        <w:t>Горнопромышленный портал России http://www.miningexpo.ru/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3.</w:t>
      </w:r>
      <w:r w:rsidRPr="00CE022F">
        <w:tab/>
        <w:t>Горный информационно-аналитический бюллетень http://www.giab-online.ru/rubrics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4.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http://rudmet.ru/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5.</w:t>
      </w:r>
      <w:r w:rsidRPr="00CE022F">
        <w:tab/>
        <w:t>Информационно-издательский центр по геологии и недропользованию http://www.geoinform.ru/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6.</w:t>
      </w:r>
      <w:r w:rsidRPr="00CE022F">
        <w:tab/>
        <w:t>Научно-технический журнал «Горная промышленность» http://mining-media.ru/ru/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7.</w:t>
      </w:r>
      <w:r w:rsidRPr="00CE022F">
        <w:tab/>
        <w:t xml:space="preserve">Бетоны. Материалы, технологии, оборудование http://www.bibliotekar.ru/spravochnik-70/index.htm </w:t>
      </w:r>
    </w:p>
    <w:p w:rsidR="00AB7280" w:rsidRPr="00514ADE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  <w:r w:rsidRPr="00CE022F">
        <w:t>8.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(http://www.nait.ru/journals/index.php?p_journal_id=2#)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C2322" w:rsidRPr="001C2322" w:rsidTr="00560DD7">
        <w:trPr>
          <w:tblHeader/>
        </w:trPr>
        <w:tc>
          <w:tcPr>
            <w:tcW w:w="1928" w:type="pct"/>
            <w:vAlign w:val="center"/>
          </w:tcPr>
          <w:p w:rsidR="001C2322" w:rsidRPr="001C2322" w:rsidRDefault="001C2322" w:rsidP="00560DD7">
            <w:pPr>
              <w:jc w:val="center"/>
            </w:pPr>
            <w:r w:rsidRPr="001C232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2322" w:rsidRPr="001C2322" w:rsidRDefault="001C2322" w:rsidP="00560DD7">
            <w:pPr>
              <w:jc w:val="center"/>
            </w:pPr>
            <w:r w:rsidRPr="001C2322">
              <w:t>Оснащение аудитории</w:t>
            </w:r>
          </w:p>
        </w:tc>
      </w:tr>
      <w:tr w:rsidR="001C2322" w:rsidRPr="001C2322" w:rsidTr="00560DD7">
        <w:tc>
          <w:tcPr>
            <w:tcW w:w="1928" w:type="pct"/>
          </w:tcPr>
          <w:p w:rsidR="001C2322" w:rsidRPr="001C2322" w:rsidRDefault="001C2322" w:rsidP="00560DD7">
            <w:r w:rsidRPr="001C2322">
              <w:t>Лекционная аудитория 104</w:t>
            </w:r>
          </w:p>
        </w:tc>
        <w:tc>
          <w:tcPr>
            <w:tcW w:w="3072" w:type="pct"/>
          </w:tcPr>
          <w:p w:rsidR="001C2322" w:rsidRPr="001C2322" w:rsidRDefault="001C2322" w:rsidP="00560DD7">
            <w:r w:rsidRPr="001C2322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1C2322" w:rsidTr="00560DD7">
        <w:tc>
          <w:tcPr>
            <w:tcW w:w="1928" w:type="pct"/>
          </w:tcPr>
          <w:p w:rsidR="001C2322" w:rsidRPr="001C2322" w:rsidRDefault="001C2322" w:rsidP="00560DD7">
            <w:r w:rsidRPr="001C2322">
              <w:t>Лаборатория обогащения полезных ископаемых 013</w:t>
            </w:r>
          </w:p>
        </w:tc>
        <w:tc>
          <w:tcPr>
            <w:tcW w:w="3072" w:type="pct"/>
          </w:tcPr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Микроскопы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 xml:space="preserve">Коллекция каменного материала 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Монтированные шлифы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Образцы порошковых материалов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Отчеты по минералогическому анализу медно-цинковых руд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Чертежи основного и вспомогательного оборудования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Весы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рН-метр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Бинокулярные лупы</w:t>
            </w:r>
          </w:p>
        </w:tc>
      </w:tr>
      <w:tr w:rsidR="001C2322" w:rsidRPr="001C2322" w:rsidTr="00560DD7">
        <w:tc>
          <w:tcPr>
            <w:tcW w:w="1928" w:type="pct"/>
          </w:tcPr>
          <w:p w:rsidR="001C2322" w:rsidRPr="001C2322" w:rsidRDefault="001C2322" w:rsidP="00560DD7">
            <w:r w:rsidRPr="001C2322">
              <w:t>Лаборатория 9</w:t>
            </w:r>
          </w:p>
        </w:tc>
        <w:tc>
          <w:tcPr>
            <w:tcW w:w="3072" w:type="pct"/>
          </w:tcPr>
          <w:p w:rsidR="001C2322" w:rsidRPr="001C2322" w:rsidRDefault="001C2322" w:rsidP="00560DD7">
            <w:r w:rsidRPr="001C2322">
              <w:t>Анализатор изображения Минерал С-7</w:t>
            </w:r>
          </w:p>
        </w:tc>
      </w:tr>
      <w:tr w:rsidR="001C2322" w:rsidRPr="001C2322" w:rsidTr="00560DD7">
        <w:tc>
          <w:tcPr>
            <w:tcW w:w="1928" w:type="pct"/>
          </w:tcPr>
          <w:p w:rsidR="001C2322" w:rsidRPr="001C2322" w:rsidRDefault="001C2322" w:rsidP="00560DD7">
            <w:r w:rsidRPr="001C2322">
              <w:t>Компьютерный класс</w:t>
            </w:r>
          </w:p>
        </w:tc>
        <w:tc>
          <w:tcPr>
            <w:tcW w:w="3072" w:type="pct"/>
          </w:tcPr>
          <w:p w:rsidR="001C2322" w:rsidRPr="001C2322" w:rsidRDefault="001C2322" w:rsidP="00560DD7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C2322" w:rsidRPr="001C2322" w:rsidTr="00560DD7">
        <w:tc>
          <w:tcPr>
            <w:tcW w:w="1928" w:type="pct"/>
          </w:tcPr>
          <w:p w:rsidR="001C2322" w:rsidRPr="001C2322" w:rsidRDefault="001C2322" w:rsidP="00560DD7">
            <w:r w:rsidRPr="001C232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C2322" w:rsidRPr="001C2322" w:rsidRDefault="001C2322" w:rsidP="00560DD7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2"/>
  </w:num>
  <w:num w:numId="5">
    <w:abstractNumId w:val="9"/>
  </w:num>
  <w:num w:numId="6">
    <w:abstractNumId w:val="14"/>
  </w:num>
  <w:num w:numId="7">
    <w:abstractNumId w:val="15"/>
  </w:num>
  <w:num w:numId="8">
    <w:abstractNumId w:val="7"/>
  </w:num>
  <w:num w:numId="9">
    <w:abstractNumId w:val="29"/>
  </w:num>
  <w:num w:numId="10">
    <w:abstractNumId w:val="11"/>
  </w:num>
  <w:num w:numId="11">
    <w:abstractNumId w:val="3"/>
  </w:num>
  <w:num w:numId="12">
    <w:abstractNumId w:val="23"/>
  </w:num>
  <w:num w:numId="13">
    <w:abstractNumId w:val="24"/>
  </w:num>
  <w:num w:numId="14">
    <w:abstractNumId w:val="12"/>
  </w:num>
  <w:num w:numId="15">
    <w:abstractNumId w:val="25"/>
  </w:num>
  <w:num w:numId="16">
    <w:abstractNumId w:val="5"/>
  </w:num>
  <w:num w:numId="17">
    <w:abstractNumId w:val="30"/>
  </w:num>
  <w:num w:numId="18">
    <w:abstractNumId w:val="27"/>
  </w:num>
  <w:num w:numId="19">
    <w:abstractNumId w:val="17"/>
  </w:num>
  <w:num w:numId="20">
    <w:abstractNumId w:val="16"/>
  </w:num>
  <w:num w:numId="21">
    <w:abstractNumId w:val="18"/>
  </w:num>
  <w:num w:numId="22">
    <w:abstractNumId w:val="10"/>
  </w:num>
  <w:num w:numId="23">
    <w:abstractNumId w:val="21"/>
  </w:num>
  <w:num w:numId="24">
    <w:abstractNumId w:val="19"/>
  </w:num>
  <w:num w:numId="25">
    <w:abstractNumId w:val="2"/>
  </w:num>
  <w:num w:numId="26">
    <w:abstractNumId w:val="20"/>
  </w:num>
  <w:num w:numId="27">
    <w:abstractNumId w:val="13"/>
  </w:num>
  <w:num w:numId="28">
    <w:abstractNumId w:val="26"/>
  </w:num>
  <w:num w:numId="29">
    <w:abstractNumId w:val="8"/>
  </w:num>
  <w:num w:numId="30">
    <w:abstractNumId w:val="28"/>
  </w:num>
  <w:num w:numId="3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5149"/>
    <w:rsid w:val="000964C6"/>
    <w:rsid w:val="000C4192"/>
    <w:rsid w:val="000D1EB0"/>
    <w:rsid w:val="000D4EA1"/>
    <w:rsid w:val="000D6399"/>
    <w:rsid w:val="000D778A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9516B"/>
    <w:rsid w:val="001A4503"/>
    <w:rsid w:val="001B28E3"/>
    <w:rsid w:val="001C2322"/>
    <w:rsid w:val="001D2252"/>
    <w:rsid w:val="001E5E85"/>
    <w:rsid w:val="0020303C"/>
    <w:rsid w:val="00206679"/>
    <w:rsid w:val="00215180"/>
    <w:rsid w:val="00215CDB"/>
    <w:rsid w:val="002255B5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1786"/>
    <w:rsid w:val="00302B46"/>
    <w:rsid w:val="0030698D"/>
    <w:rsid w:val="003118C3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4F8A"/>
    <w:rsid w:val="00431588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B02"/>
    <w:rsid w:val="00591FB3"/>
    <w:rsid w:val="005A6B12"/>
    <w:rsid w:val="005B4503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B267D"/>
    <w:rsid w:val="006D078D"/>
    <w:rsid w:val="006D21E1"/>
    <w:rsid w:val="006D674D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57373"/>
    <w:rsid w:val="00773116"/>
    <w:rsid w:val="0077424B"/>
    <w:rsid w:val="00775445"/>
    <w:rsid w:val="007771FE"/>
    <w:rsid w:val="007810AD"/>
    <w:rsid w:val="00783CA2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847DA"/>
    <w:rsid w:val="008869E7"/>
    <w:rsid w:val="00891314"/>
    <w:rsid w:val="00892C63"/>
    <w:rsid w:val="008A3084"/>
    <w:rsid w:val="008A7D93"/>
    <w:rsid w:val="008B0FF6"/>
    <w:rsid w:val="008B6027"/>
    <w:rsid w:val="008C5B98"/>
    <w:rsid w:val="008E3C66"/>
    <w:rsid w:val="008E4784"/>
    <w:rsid w:val="008F328E"/>
    <w:rsid w:val="0090130A"/>
    <w:rsid w:val="009061D5"/>
    <w:rsid w:val="00906785"/>
    <w:rsid w:val="00910269"/>
    <w:rsid w:val="009219A8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A115C"/>
    <w:rsid w:val="009C25E6"/>
    <w:rsid w:val="009C639F"/>
    <w:rsid w:val="009D05FB"/>
    <w:rsid w:val="009D1D13"/>
    <w:rsid w:val="009E0A14"/>
    <w:rsid w:val="009F7F60"/>
    <w:rsid w:val="00A206CC"/>
    <w:rsid w:val="00A3704E"/>
    <w:rsid w:val="00A45EAC"/>
    <w:rsid w:val="00A50D76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8292B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E022F"/>
    <w:rsid w:val="00CE3FAB"/>
    <w:rsid w:val="00D141D8"/>
    <w:rsid w:val="00D21674"/>
    <w:rsid w:val="00D2422C"/>
    <w:rsid w:val="00D258FB"/>
    <w:rsid w:val="00D378FF"/>
    <w:rsid w:val="00D778DF"/>
    <w:rsid w:val="00D81315"/>
    <w:rsid w:val="00D81CB0"/>
    <w:rsid w:val="00D91DE8"/>
    <w:rsid w:val="00D943FB"/>
    <w:rsid w:val="00D944CE"/>
    <w:rsid w:val="00DA50F6"/>
    <w:rsid w:val="00DA61C3"/>
    <w:rsid w:val="00DA6A58"/>
    <w:rsid w:val="00DC1B02"/>
    <w:rsid w:val="00DE0CB2"/>
    <w:rsid w:val="00DE6C0E"/>
    <w:rsid w:val="00DF359B"/>
    <w:rsid w:val="00E013E1"/>
    <w:rsid w:val="00E125BD"/>
    <w:rsid w:val="00E42AF8"/>
    <w:rsid w:val="00E444D9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200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6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8074-2822-4D1F-AF47-DC9A0D9D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24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174</cp:revision>
  <cp:lastPrinted>2016-01-11T07:40:00Z</cp:lastPrinted>
  <dcterms:created xsi:type="dcterms:W3CDTF">2012-01-31T09:27:00Z</dcterms:created>
  <dcterms:modified xsi:type="dcterms:W3CDTF">2019-02-13T09:56:00Z</dcterms:modified>
</cp:coreProperties>
</file>