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39" w:rsidRDefault="002D4A89" w:rsidP="002D4A89">
      <w:pPr>
        <w:ind w:right="-709" w:hanging="170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43800" cy="106678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54" cy="106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39" w:rsidRPr="00EE0A93" w:rsidRDefault="00EE0A93" w:rsidP="00EE0A93">
      <w:pPr>
        <w:ind w:right="-850"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43634B9E">
            <wp:extent cx="7522845" cy="10626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0A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A6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A6D39">
        <w:trPr>
          <w:trHeight w:hRule="exact" w:val="131"/>
        </w:trPr>
        <w:tc>
          <w:tcPr>
            <w:tcW w:w="3119" w:type="dxa"/>
          </w:tcPr>
          <w:p w:rsidR="003A6D39" w:rsidRDefault="003A6D39"/>
        </w:tc>
        <w:tc>
          <w:tcPr>
            <w:tcW w:w="6238" w:type="dxa"/>
          </w:tcPr>
          <w:p w:rsidR="003A6D39" w:rsidRDefault="003A6D39"/>
        </w:tc>
      </w:tr>
      <w:tr w:rsidR="003A6D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6D39" w:rsidRDefault="003A6D39"/>
        </w:tc>
      </w:tr>
      <w:tr w:rsidR="003A6D39">
        <w:trPr>
          <w:trHeight w:hRule="exact" w:val="13"/>
        </w:trPr>
        <w:tc>
          <w:tcPr>
            <w:tcW w:w="3119" w:type="dxa"/>
          </w:tcPr>
          <w:p w:rsidR="003A6D39" w:rsidRDefault="003A6D39"/>
        </w:tc>
        <w:tc>
          <w:tcPr>
            <w:tcW w:w="6238" w:type="dxa"/>
          </w:tcPr>
          <w:p w:rsidR="003A6D39" w:rsidRDefault="003A6D39"/>
        </w:tc>
      </w:tr>
      <w:tr w:rsidR="003A6D3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6D39" w:rsidRDefault="003A6D39"/>
        </w:tc>
      </w:tr>
      <w:tr w:rsidR="003A6D39">
        <w:trPr>
          <w:trHeight w:hRule="exact" w:val="96"/>
        </w:trPr>
        <w:tc>
          <w:tcPr>
            <w:tcW w:w="3119" w:type="dxa"/>
          </w:tcPr>
          <w:p w:rsidR="003A6D39" w:rsidRDefault="003A6D39"/>
        </w:tc>
        <w:tc>
          <w:tcPr>
            <w:tcW w:w="6238" w:type="dxa"/>
          </w:tcPr>
          <w:p w:rsidR="003A6D39" w:rsidRDefault="003A6D39"/>
        </w:tc>
      </w:tr>
      <w:tr w:rsidR="003A6D39" w:rsidRPr="00B95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3A6D39" w:rsidRPr="00B95104">
        <w:trPr>
          <w:trHeight w:hRule="exact" w:val="138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38" w:type="dxa"/>
          </w:tcPr>
          <w:p w:rsidR="003A6D39" w:rsidRPr="00EE0A93" w:rsidRDefault="003A6D39"/>
        </w:tc>
      </w:tr>
      <w:tr w:rsidR="003A6D39" w:rsidRPr="00B95104">
        <w:trPr>
          <w:trHeight w:hRule="exact" w:val="555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3A6D39" w:rsidRPr="00B95104">
        <w:trPr>
          <w:trHeight w:hRule="exact" w:val="277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38" w:type="dxa"/>
          </w:tcPr>
          <w:p w:rsidR="003A6D39" w:rsidRPr="00EE0A93" w:rsidRDefault="003A6D39"/>
        </w:tc>
      </w:tr>
      <w:tr w:rsidR="003A6D39" w:rsidRPr="00B9510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6D39" w:rsidRPr="00EE0A93" w:rsidRDefault="003A6D39"/>
        </w:tc>
      </w:tr>
      <w:tr w:rsidR="003A6D39" w:rsidRPr="00B95104">
        <w:trPr>
          <w:trHeight w:hRule="exact" w:val="13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38" w:type="dxa"/>
          </w:tcPr>
          <w:p w:rsidR="003A6D39" w:rsidRPr="00EE0A93" w:rsidRDefault="003A6D39"/>
        </w:tc>
      </w:tr>
      <w:tr w:rsidR="003A6D39" w:rsidRPr="00B9510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6D39" w:rsidRPr="00EE0A93" w:rsidRDefault="003A6D39"/>
        </w:tc>
      </w:tr>
      <w:tr w:rsidR="003A6D39" w:rsidRPr="00B95104">
        <w:trPr>
          <w:trHeight w:hRule="exact" w:val="96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38" w:type="dxa"/>
          </w:tcPr>
          <w:p w:rsidR="003A6D39" w:rsidRPr="00EE0A93" w:rsidRDefault="003A6D39"/>
        </w:tc>
      </w:tr>
      <w:tr w:rsidR="003A6D39" w:rsidRPr="00B95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3A6D39" w:rsidRPr="00B95104">
        <w:trPr>
          <w:trHeight w:hRule="exact" w:val="138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38" w:type="dxa"/>
          </w:tcPr>
          <w:p w:rsidR="003A6D39" w:rsidRPr="00EE0A93" w:rsidRDefault="003A6D39"/>
        </w:tc>
      </w:tr>
      <w:tr w:rsidR="003A6D39" w:rsidRPr="00B95104">
        <w:trPr>
          <w:trHeight w:hRule="exact" w:val="555"/>
        </w:trPr>
        <w:tc>
          <w:tcPr>
            <w:tcW w:w="3119" w:type="dxa"/>
          </w:tcPr>
          <w:p w:rsidR="003A6D39" w:rsidRPr="00EE0A93" w:rsidRDefault="003A6D39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3A6D39" w:rsidRPr="00EE0A93" w:rsidRDefault="00EE0A93">
      <w:pPr>
        <w:rPr>
          <w:sz w:val="0"/>
          <w:szCs w:val="0"/>
        </w:rPr>
      </w:pPr>
      <w:r w:rsidRPr="00EE0A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6D39" w:rsidRPr="00B9510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138"/>
        </w:trPr>
        <w:tc>
          <w:tcPr>
            <w:tcW w:w="1985" w:type="dxa"/>
          </w:tcPr>
          <w:p w:rsidR="003A6D39" w:rsidRPr="00EE0A93" w:rsidRDefault="003A6D39"/>
        </w:tc>
        <w:tc>
          <w:tcPr>
            <w:tcW w:w="7372" w:type="dxa"/>
          </w:tcPr>
          <w:p w:rsidR="003A6D39" w:rsidRPr="00EE0A93" w:rsidRDefault="003A6D39"/>
        </w:tc>
      </w:tr>
      <w:tr w:rsidR="003A6D39" w:rsidRPr="00B9510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E0A93">
              <w:t xml:space="preserve"> </w:t>
            </w:r>
          </w:p>
        </w:tc>
      </w:tr>
      <w:tr w:rsidR="003A6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3A6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3A6D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3A6D39" w:rsidRPr="00B95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138"/>
        </w:trPr>
        <w:tc>
          <w:tcPr>
            <w:tcW w:w="1985" w:type="dxa"/>
          </w:tcPr>
          <w:p w:rsidR="003A6D39" w:rsidRPr="00EE0A93" w:rsidRDefault="003A6D39"/>
        </w:tc>
        <w:tc>
          <w:tcPr>
            <w:tcW w:w="7372" w:type="dxa"/>
          </w:tcPr>
          <w:p w:rsidR="003A6D39" w:rsidRPr="00EE0A93" w:rsidRDefault="003A6D39"/>
        </w:tc>
      </w:tr>
      <w:tr w:rsidR="003A6D39" w:rsidRPr="00B95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277"/>
        </w:trPr>
        <w:tc>
          <w:tcPr>
            <w:tcW w:w="1985" w:type="dxa"/>
          </w:tcPr>
          <w:p w:rsidR="003A6D39" w:rsidRPr="00EE0A93" w:rsidRDefault="003A6D39"/>
        </w:tc>
        <w:tc>
          <w:tcPr>
            <w:tcW w:w="7372" w:type="dxa"/>
          </w:tcPr>
          <w:p w:rsidR="003A6D39" w:rsidRPr="00EE0A93" w:rsidRDefault="003A6D39"/>
        </w:tc>
      </w:tr>
      <w:tr w:rsidR="003A6D3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6D39" w:rsidRPr="00B95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3A6D39" w:rsidRPr="00B95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</w:tr>
      <w:tr w:rsidR="003A6D39" w:rsidRPr="00B95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корпоративную стратегию, программы организационного развития и изменений</w:t>
            </w:r>
          </w:p>
        </w:tc>
      </w:tr>
      <w:tr w:rsidR="003A6D39" w:rsidRPr="00B95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корпоративной стратегии и программ организационного развития</w:t>
            </w:r>
          </w:p>
        </w:tc>
      </w:tr>
      <w:tr w:rsidR="003A6D39" w:rsidRPr="00B95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3A6D39" w:rsidRPr="00B9510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экономического и стратегического анализа</w:t>
            </w:r>
          </w:p>
        </w:tc>
      </w:tr>
      <w:tr w:rsidR="003A6D39" w:rsidRPr="00B95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</w:tr>
      <w:tr w:rsidR="003A6D39" w:rsidRPr="00B95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</w:tr>
    </w:tbl>
    <w:p w:rsidR="003A6D39" w:rsidRPr="00EE0A93" w:rsidRDefault="00EE0A93">
      <w:pPr>
        <w:rPr>
          <w:sz w:val="0"/>
          <w:szCs w:val="0"/>
        </w:rPr>
      </w:pPr>
      <w:r w:rsidRPr="00EE0A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0"/>
        <w:gridCol w:w="440"/>
        <w:gridCol w:w="527"/>
        <w:gridCol w:w="608"/>
        <w:gridCol w:w="671"/>
        <w:gridCol w:w="484"/>
        <w:gridCol w:w="1539"/>
        <w:gridCol w:w="1594"/>
        <w:gridCol w:w="1237"/>
      </w:tblGrid>
      <w:tr w:rsidR="003A6D39" w:rsidRPr="00B95104">
        <w:trPr>
          <w:trHeight w:hRule="exact" w:val="285"/>
        </w:trPr>
        <w:tc>
          <w:tcPr>
            <w:tcW w:w="710" w:type="dxa"/>
          </w:tcPr>
          <w:p w:rsidR="003A6D39" w:rsidRPr="00EE0A93" w:rsidRDefault="003A6D3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EE0A93">
              <w:t xml:space="preserve"> </w:t>
            </w:r>
          </w:p>
          <w:p w:rsidR="003A6D39" w:rsidRPr="00EE0A93" w:rsidRDefault="003A6D3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138"/>
        </w:trPr>
        <w:tc>
          <w:tcPr>
            <w:tcW w:w="710" w:type="dxa"/>
          </w:tcPr>
          <w:p w:rsidR="003A6D39" w:rsidRPr="00EE0A93" w:rsidRDefault="003A6D39"/>
        </w:tc>
        <w:tc>
          <w:tcPr>
            <w:tcW w:w="1702" w:type="dxa"/>
          </w:tcPr>
          <w:p w:rsidR="003A6D39" w:rsidRPr="00EE0A93" w:rsidRDefault="003A6D39"/>
        </w:tc>
        <w:tc>
          <w:tcPr>
            <w:tcW w:w="426" w:type="dxa"/>
          </w:tcPr>
          <w:p w:rsidR="003A6D39" w:rsidRPr="00EE0A93" w:rsidRDefault="003A6D39"/>
        </w:tc>
        <w:tc>
          <w:tcPr>
            <w:tcW w:w="568" w:type="dxa"/>
          </w:tcPr>
          <w:p w:rsidR="003A6D39" w:rsidRPr="00EE0A93" w:rsidRDefault="003A6D39"/>
        </w:tc>
        <w:tc>
          <w:tcPr>
            <w:tcW w:w="710" w:type="dxa"/>
          </w:tcPr>
          <w:p w:rsidR="003A6D39" w:rsidRPr="00EE0A93" w:rsidRDefault="003A6D39"/>
        </w:tc>
        <w:tc>
          <w:tcPr>
            <w:tcW w:w="710" w:type="dxa"/>
          </w:tcPr>
          <w:p w:rsidR="003A6D39" w:rsidRPr="00EE0A93" w:rsidRDefault="003A6D39"/>
        </w:tc>
        <w:tc>
          <w:tcPr>
            <w:tcW w:w="568" w:type="dxa"/>
          </w:tcPr>
          <w:p w:rsidR="003A6D39" w:rsidRPr="00EE0A93" w:rsidRDefault="003A6D39"/>
        </w:tc>
        <w:tc>
          <w:tcPr>
            <w:tcW w:w="1560" w:type="dxa"/>
          </w:tcPr>
          <w:p w:rsidR="003A6D39" w:rsidRPr="00EE0A93" w:rsidRDefault="003A6D39"/>
        </w:tc>
        <w:tc>
          <w:tcPr>
            <w:tcW w:w="1702" w:type="dxa"/>
          </w:tcPr>
          <w:p w:rsidR="003A6D39" w:rsidRPr="00EE0A93" w:rsidRDefault="003A6D39"/>
        </w:tc>
        <w:tc>
          <w:tcPr>
            <w:tcW w:w="1277" w:type="dxa"/>
          </w:tcPr>
          <w:p w:rsidR="003A6D39" w:rsidRPr="00EE0A93" w:rsidRDefault="003A6D39"/>
        </w:tc>
      </w:tr>
      <w:tr w:rsidR="003A6D3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E0A9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E0A9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6D3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D39" w:rsidRDefault="003A6D3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D39" w:rsidRDefault="003A6D3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</w:tr>
      <w:tr w:rsidR="003A6D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ценностно-ориентированного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</w:tr>
      <w:tr w:rsidR="003A6D3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показателей.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EE0A9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EE0A9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3A6D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</w:tr>
      <w:tr w:rsidR="003A6D39" w:rsidRPr="00B9510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r w:rsidRPr="00EE0A9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3A6D39"/>
        </w:tc>
      </w:tr>
      <w:tr w:rsidR="003A6D3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Факторы-условия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бизнеса.</w:t>
            </w:r>
            <w:r w:rsidRPr="00EE0A93">
              <w:t xml:space="preserve"> </w:t>
            </w:r>
          </w:p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EE0A9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3A6D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</w:tr>
      <w:tr w:rsidR="003A6D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</w:tr>
      <w:tr w:rsidR="003A6D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ПК-2,ПК-5</w:t>
            </w:r>
          </w:p>
        </w:tc>
      </w:tr>
    </w:tbl>
    <w:p w:rsidR="003A6D39" w:rsidRDefault="00EE0A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6D39">
        <w:trPr>
          <w:trHeight w:hRule="exact" w:val="138"/>
        </w:trPr>
        <w:tc>
          <w:tcPr>
            <w:tcW w:w="9357" w:type="dxa"/>
          </w:tcPr>
          <w:p w:rsidR="003A6D39" w:rsidRDefault="003A6D39"/>
        </w:tc>
      </w:tr>
      <w:tr w:rsidR="003A6D39" w:rsidRPr="00B95104" w:rsidTr="002E6729">
        <w:trPr>
          <w:trHeight w:hRule="exact" w:val="103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EE0A93">
              <w:t xml:space="preserve"> </w:t>
            </w:r>
          </w:p>
          <w:p w:rsidR="003A6D39" w:rsidRPr="00EE0A93" w:rsidRDefault="003A6D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A6D39" w:rsidRPr="00B95104">
        <w:trPr>
          <w:trHeight w:hRule="exact" w:val="277"/>
        </w:trPr>
        <w:tc>
          <w:tcPr>
            <w:tcW w:w="9357" w:type="dxa"/>
          </w:tcPr>
          <w:p w:rsidR="003A6D39" w:rsidRPr="00EE0A93" w:rsidRDefault="003A6D39"/>
        </w:tc>
      </w:tr>
      <w:tr w:rsidR="003A6D39" w:rsidRPr="00B95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EE0A93">
              <w:t xml:space="preserve"> </w:t>
            </w:r>
          </w:p>
        </w:tc>
      </w:tr>
      <w:tr w:rsidR="003A6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6D39">
        <w:trPr>
          <w:trHeight w:hRule="exact" w:val="138"/>
        </w:trPr>
        <w:tc>
          <w:tcPr>
            <w:tcW w:w="9357" w:type="dxa"/>
          </w:tcPr>
          <w:p w:rsidR="003A6D39" w:rsidRDefault="003A6D39"/>
        </w:tc>
      </w:tr>
      <w:tr w:rsidR="003A6D39" w:rsidRPr="00B95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E0A93">
              <w:t xml:space="preserve"> </w:t>
            </w:r>
          </w:p>
        </w:tc>
      </w:tr>
      <w:tr w:rsidR="003A6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3A6D39" w:rsidRDefault="00EE0A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D39" w:rsidRPr="00B9510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E0A93">
              <w:t xml:space="preserve"> </w:t>
            </w:r>
          </w:p>
        </w:tc>
      </w:tr>
      <w:tr w:rsidR="003A6D3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6D39" w:rsidRPr="00B95104" w:rsidTr="00B6698B">
        <w:trPr>
          <w:trHeight w:hRule="exact" w:val="2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698B" w:rsidRDefault="002E6729" w:rsidP="002E67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978-5-394-02368-2.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8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https://e.lanbook.com/book/93453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 w:rsidR="00482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2E6729" w:rsidRPr="00565828" w:rsidRDefault="00482A31" w:rsidP="002E67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Трифонов,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стоимости: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Минск: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Вышэйшая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школа,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B6698B" w:rsidRPr="00565828">
              <w:t xml:space="preserve"> </w:t>
            </w:r>
            <w:r w:rsidR="00B66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978-985-06-2822-0.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B6698B" w:rsidRPr="00565828">
              <w:t xml:space="preserve"> </w:t>
            </w:r>
            <w:r w:rsidR="00B66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B6698B" w:rsidRPr="00565828">
              <w:t xml:space="preserve"> </w:t>
            </w:r>
            <w:hyperlink r:id="rId9" w:history="1">
              <w:r w:rsidR="00B6698B"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https://e.lanbook.com/book/97320</w:t>
              </w:r>
            </w:hyperlink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B6698B"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="00B6698B" w:rsidRPr="00565828">
              <w:t xml:space="preserve"> </w:t>
            </w:r>
            <w:r w:rsidR="00B6698B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="002E6729" w:rsidRPr="00565828">
              <w:t xml:space="preserve"> </w:t>
            </w:r>
          </w:p>
          <w:p w:rsidR="003A6D39" w:rsidRPr="00EE0A93" w:rsidRDefault="003A6D39" w:rsidP="002E67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A6D39" w:rsidRPr="00B95104">
        <w:trPr>
          <w:trHeight w:hRule="exact" w:val="138"/>
        </w:trPr>
        <w:tc>
          <w:tcPr>
            <w:tcW w:w="9357" w:type="dxa"/>
          </w:tcPr>
          <w:p w:rsidR="003A6D39" w:rsidRPr="00EE0A93" w:rsidRDefault="003A6D39"/>
        </w:tc>
      </w:tr>
      <w:tr w:rsidR="003A6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6D39" w:rsidRPr="00B95104" w:rsidTr="00B6698B">
        <w:trPr>
          <w:trHeight w:hRule="exact" w:val="25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729" w:rsidRPr="00565828" w:rsidRDefault="002E6729" w:rsidP="002E67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Никерова,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Шмелева.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978-5-6040243-3-1.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0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https://e.lanbook.com/book/106242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="00482A31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 w:rsidR="00482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82A31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65828">
              <w:t xml:space="preserve"> </w:t>
            </w:r>
          </w:p>
          <w:p w:rsidR="002E6729" w:rsidRPr="00565828" w:rsidRDefault="002E6729" w:rsidP="002E67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Горматин,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2019-08-27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Горматин.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Белгород: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БелГАУ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им.В.Я.Горина,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1" w:history="1">
              <w:r w:rsidRPr="00096E3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https://e.lanbook.com/book/123393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="00482A31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 w:rsidR="00482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82A31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65828">
              <w:t xml:space="preserve"> </w:t>
            </w:r>
          </w:p>
          <w:p w:rsidR="002E6729" w:rsidRPr="00565828" w:rsidRDefault="002E6729" w:rsidP="002E67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3A6D39" w:rsidRPr="00EE0A93" w:rsidRDefault="003A6D39" w:rsidP="00B951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A6D39" w:rsidRPr="00B95104">
        <w:trPr>
          <w:trHeight w:hRule="exact" w:val="138"/>
        </w:trPr>
        <w:tc>
          <w:tcPr>
            <w:tcW w:w="9357" w:type="dxa"/>
          </w:tcPr>
          <w:p w:rsidR="003A6D39" w:rsidRPr="00EE0A93" w:rsidRDefault="003A6D39"/>
        </w:tc>
      </w:tr>
      <w:tr w:rsidR="003A6D3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6D39" w:rsidRPr="00B9510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 w:rsidP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СамГАУ,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E0A93">
              <w:t xml:space="preserve"> </w:t>
            </w:r>
            <w:hyperlink r:id="rId12" w:history="1">
              <w:r w:rsidRPr="0055059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https://e.lanbook.com/book/123625</w:t>
              </w:r>
            </w:hyperlink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E0A93">
              <w:t xml:space="preserve"> </w:t>
            </w:r>
            <w:r w:rsidR="00482A31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 w:rsidR="00482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82A31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EE0A93">
              <w:t xml:space="preserve"> </w:t>
            </w:r>
          </w:p>
        </w:tc>
      </w:tr>
      <w:tr w:rsidR="003A6D39" w:rsidRPr="00B95104">
        <w:trPr>
          <w:trHeight w:hRule="exact" w:val="138"/>
        </w:trPr>
        <w:tc>
          <w:tcPr>
            <w:tcW w:w="9357" w:type="dxa"/>
          </w:tcPr>
          <w:p w:rsidR="003A6D39" w:rsidRPr="00EE0A93" w:rsidRDefault="003A6D39"/>
        </w:tc>
      </w:tr>
      <w:tr w:rsidR="003A6D39" w:rsidRPr="00B95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E0A93">
              <w:t xml:space="preserve"> </w:t>
            </w:r>
          </w:p>
        </w:tc>
      </w:tr>
    </w:tbl>
    <w:p w:rsidR="003A6D39" w:rsidRPr="00EE0A93" w:rsidRDefault="00EE0A93">
      <w:pPr>
        <w:rPr>
          <w:sz w:val="0"/>
          <w:szCs w:val="0"/>
        </w:rPr>
      </w:pPr>
      <w:r w:rsidRPr="00EE0A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A6D39" w:rsidRPr="00B95104" w:rsidTr="002E67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lastRenderedPageBreak/>
              <w:t xml:space="preserve"> </w:t>
            </w:r>
          </w:p>
        </w:tc>
      </w:tr>
      <w:tr w:rsidR="003A6D39" w:rsidRPr="00B95104" w:rsidTr="002E6729">
        <w:trPr>
          <w:trHeight w:hRule="exact" w:val="277"/>
        </w:trPr>
        <w:tc>
          <w:tcPr>
            <w:tcW w:w="400" w:type="dxa"/>
          </w:tcPr>
          <w:p w:rsidR="003A6D39" w:rsidRPr="00EE0A93" w:rsidRDefault="003A6D39"/>
        </w:tc>
        <w:tc>
          <w:tcPr>
            <w:tcW w:w="1979" w:type="dxa"/>
          </w:tcPr>
          <w:p w:rsidR="003A6D39" w:rsidRPr="00EE0A93" w:rsidRDefault="003A6D39"/>
        </w:tc>
        <w:tc>
          <w:tcPr>
            <w:tcW w:w="3589" w:type="dxa"/>
          </w:tcPr>
          <w:p w:rsidR="003A6D39" w:rsidRPr="00EE0A93" w:rsidRDefault="003A6D39"/>
        </w:tc>
        <w:tc>
          <w:tcPr>
            <w:tcW w:w="3321" w:type="dxa"/>
          </w:tcPr>
          <w:p w:rsidR="003A6D39" w:rsidRPr="00EE0A93" w:rsidRDefault="003A6D39"/>
        </w:tc>
        <w:tc>
          <w:tcPr>
            <w:tcW w:w="135" w:type="dxa"/>
          </w:tcPr>
          <w:p w:rsidR="003A6D39" w:rsidRPr="00EE0A93" w:rsidRDefault="003A6D39"/>
        </w:tc>
      </w:tr>
      <w:tr w:rsidR="003A6D39" w:rsidTr="002E67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D39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6D39" w:rsidTr="002E6729">
        <w:trPr>
          <w:trHeight w:hRule="exact" w:val="555"/>
        </w:trPr>
        <w:tc>
          <w:tcPr>
            <w:tcW w:w="400" w:type="dxa"/>
          </w:tcPr>
          <w:p w:rsidR="003A6D39" w:rsidRDefault="003A6D3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818"/>
        </w:trPr>
        <w:tc>
          <w:tcPr>
            <w:tcW w:w="400" w:type="dxa"/>
          </w:tcPr>
          <w:p w:rsidR="003A6D39" w:rsidRDefault="003A6D3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555"/>
        </w:trPr>
        <w:tc>
          <w:tcPr>
            <w:tcW w:w="400" w:type="dxa"/>
          </w:tcPr>
          <w:p w:rsidR="003A6D39" w:rsidRDefault="003A6D3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285"/>
        </w:trPr>
        <w:tc>
          <w:tcPr>
            <w:tcW w:w="400" w:type="dxa"/>
          </w:tcPr>
          <w:p w:rsidR="003A6D39" w:rsidRDefault="003A6D3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285"/>
        </w:trPr>
        <w:tc>
          <w:tcPr>
            <w:tcW w:w="400" w:type="dxa"/>
          </w:tcPr>
          <w:p w:rsidR="003A6D39" w:rsidRDefault="003A6D3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138"/>
        </w:trPr>
        <w:tc>
          <w:tcPr>
            <w:tcW w:w="400" w:type="dxa"/>
          </w:tcPr>
          <w:p w:rsidR="003A6D39" w:rsidRDefault="003A6D39"/>
        </w:tc>
        <w:tc>
          <w:tcPr>
            <w:tcW w:w="1979" w:type="dxa"/>
          </w:tcPr>
          <w:p w:rsidR="003A6D39" w:rsidRDefault="003A6D39"/>
        </w:tc>
        <w:tc>
          <w:tcPr>
            <w:tcW w:w="3589" w:type="dxa"/>
          </w:tcPr>
          <w:p w:rsidR="003A6D39" w:rsidRDefault="003A6D39"/>
        </w:tc>
        <w:tc>
          <w:tcPr>
            <w:tcW w:w="3321" w:type="dxa"/>
          </w:tcPr>
          <w:p w:rsidR="003A6D39" w:rsidRDefault="003A6D39"/>
        </w:tc>
        <w:tc>
          <w:tcPr>
            <w:tcW w:w="135" w:type="dxa"/>
          </w:tcPr>
          <w:p w:rsidR="003A6D39" w:rsidRDefault="003A6D39"/>
        </w:tc>
      </w:tr>
      <w:tr w:rsidR="003A6D39" w:rsidRPr="00B95104" w:rsidTr="002E67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E0A93">
              <w:t xml:space="preserve"> </w:t>
            </w:r>
          </w:p>
        </w:tc>
      </w:tr>
      <w:tr w:rsidR="003A6D39" w:rsidTr="002E6729">
        <w:trPr>
          <w:trHeight w:hRule="exact" w:val="270"/>
        </w:trPr>
        <w:tc>
          <w:tcPr>
            <w:tcW w:w="400" w:type="dxa"/>
          </w:tcPr>
          <w:p w:rsidR="003A6D39" w:rsidRPr="00EE0A93" w:rsidRDefault="003A6D3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14"/>
        </w:trPr>
        <w:tc>
          <w:tcPr>
            <w:tcW w:w="400" w:type="dxa"/>
          </w:tcPr>
          <w:p w:rsidR="003A6D39" w:rsidRDefault="003A6D39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EE0A93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540"/>
        </w:trPr>
        <w:tc>
          <w:tcPr>
            <w:tcW w:w="400" w:type="dxa"/>
          </w:tcPr>
          <w:p w:rsidR="003A6D39" w:rsidRDefault="003A6D39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3A6D39"/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826"/>
        </w:trPr>
        <w:tc>
          <w:tcPr>
            <w:tcW w:w="400" w:type="dxa"/>
          </w:tcPr>
          <w:p w:rsidR="003A6D39" w:rsidRDefault="003A6D3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E0A93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555"/>
        </w:trPr>
        <w:tc>
          <w:tcPr>
            <w:tcW w:w="400" w:type="dxa"/>
          </w:tcPr>
          <w:p w:rsidR="003A6D39" w:rsidRDefault="003A6D3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E0A93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Tr="002E6729">
        <w:trPr>
          <w:trHeight w:hRule="exact" w:val="555"/>
        </w:trPr>
        <w:tc>
          <w:tcPr>
            <w:tcW w:w="400" w:type="dxa"/>
          </w:tcPr>
          <w:p w:rsidR="003A6D39" w:rsidRDefault="003A6D3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Pr="00EE0A93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E0A93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D39" w:rsidRDefault="00EE0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3A6D39" w:rsidRDefault="003A6D39"/>
        </w:tc>
      </w:tr>
      <w:tr w:rsidR="003A6D39" w:rsidRPr="00B95104" w:rsidTr="002E672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E0A93">
              <w:t xml:space="preserve"> </w:t>
            </w:r>
          </w:p>
        </w:tc>
      </w:tr>
      <w:tr w:rsidR="003A6D39" w:rsidRPr="00B95104" w:rsidTr="002E6729">
        <w:trPr>
          <w:trHeight w:hRule="exact" w:val="138"/>
        </w:trPr>
        <w:tc>
          <w:tcPr>
            <w:tcW w:w="400" w:type="dxa"/>
          </w:tcPr>
          <w:p w:rsidR="003A6D39" w:rsidRPr="00EE0A93" w:rsidRDefault="003A6D39"/>
        </w:tc>
        <w:tc>
          <w:tcPr>
            <w:tcW w:w="1979" w:type="dxa"/>
          </w:tcPr>
          <w:p w:rsidR="003A6D39" w:rsidRPr="00EE0A93" w:rsidRDefault="003A6D39"/>
        </w:tc>
        <w:tc>
          <w:tcPr>
            <w:tcW w:w="3589" w:type="dxa"/>
          </w:tcPr>
          <w:p w:rsidR="003A6D39" w:rsidRPr="00EE0A93" w:rsidRDefault="003A6D39"/>
        </w:tc>
        <w:tc>
          <w:tcPr>
            <w:tcW w:w="3321" w:type="dxa"/>
          </w:tcPr>
          <w:p w:rsidR="003A6D39" w:rsidRPr="00EE0A93" w:rsidRDefault="003A6D39"/>
        </w:tc>
        <w:tc>
          <w:tcPr>
            <w:tcW w:w="135" w:type="dxa"/>
          </w:tcPr>
          <w:p w:rsidR="003A6D39" w:rsidRPr="00EE0A93" w:rsidRDefault="003A6D39"/>
        </w:tc>
      </w:tr>
      <w:tr w:rsidR="003A6D39" w:rsidRPr="00B95104" w:rsidTr="002E6729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E0A93">
              <w:t xml:space="preserve"> </w:t>
            </w:r>
          </w:p>
        </w:tc>
      </w:tr>
      <w:tr w:rsidR="003A6D39" w:rsidRPr="00B95104" w:rsidTr="002E6729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E0A9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EE0A93">
              <w:t xml:space="preserve"> </w:t>
            </w:r>
          </w:p>
          <w:p w:rsidR="003A6D39" w:rsidRPr="00EE0A93" w:rsidRDefault="00EE0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E0A93">
              <w:t xml:space="preserve"> </w:t>
            </w:r>
            <w:r w:rsidRPr="00EE0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EE0A93">
              <w:t xml:space="preserve"> </w:t>
            </w:r>
          </w:p>
        </w:tc>
      </w:tr>
      <w:tr w:rsidR="003A6D39" w:rsidRPr="00B95104" w:rsidTr="002E6729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6D39" w:rsidRPr="00EE0A93" w:rsidRDefault="003A6D39"/>
        </w:tc>
      </w:tr>
    </w:tbl>
    <w:p w:rsidR="00EE0A93" w:rsidRDefault="00EE0A93">
      <w:pPr>
        <w:sectPr w:rsidR="00EE0A9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E0A93" w:rsidRDefault="00EE0A93" w:rsidP="00EE0A93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:rsidR="00EE0A93" w:rsidRPr="00F2329D" w:rsidRDefault="00EE0A93" w:rsidP="00EE0A9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2329D"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Учебно-методическое обеспечение самостоятельной работы обучающихся</w:t>
      </w:r>
    </w:p>
    <w:p w:rsidR="00EE0A93" w:rsidRPr="00984B7A" w:rsidRDefault="00EE0A93" w:rsidP="00EE0A9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«Управление стоимостью бизнеса» предусмотрена аудиторная и внеаудиторная самостоятельная работа обучающихся. </w:t>
      </w:r>
    </w:p>
    <w:p w:rsidR="00EE0A93" w:rsidRPr="00984B7A" w:rsidRDefault="00EE0A93" w:rsidP="00EE0A9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E0A93" w:rsidRPr="00984B7A" w:rsidRDefault="00EE0A93" w:rsidP="00EE0A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1. Оценка стоимости компании. доходный подход - метод капитализации прибыли</w:t>
      </w:r>
    </w:p>
    <w:p w:rsidR="00EE0A93" w:rsidRPr="00984B7A" w:rsidRDefault="00EE0A93" w:rsidP="00EE0A93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2. Оценка стоимости компании. доходный подход - метод дисконтирования</w:t>
      </w:r>
    </w:p>
    <w:p w:rsidR="00EE0A93" w:rsidRPr="00984B7A" w:rsidRDefault="00EE0A93" w:rsidP="00EE0A93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3. Оценка стоимости компании затратным подходом</w:t>
      </w:r>
    </w:p>
    <w:p w:rsidR="00EE0A93" w:rsidRPr="00984B7A" w:rsidRDefault="00EE0A93" w:rsidP="00EE0A93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4. Оценка стоимости компании с использованием сравнительного подхода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динамику выручки от реализации предприятия.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Используя значения темпа и индекса роста цен рассчитать: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1) изменение абсолютной величины выручки от реализации в ценах 2014 г.;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2) изменение величины выручки от реализации относительно предыдущего года;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3) прирост выручки относительно предыдущего года;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4) прирост выручки относительно базового года.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1 –  Результаты оценки динамики выручки от реализации предприятия</w:t>
      </w:r>
    </w:p>
    <w:tbl>
      <w:tblPr>
        <w:tblStyle w:val="1"/>
        <w:tblW w:w="9317" w:type="dxa"/>
        <w:tblInd w:w="108" w:type="dxa"/>
        <w:tblLook w:val="04A0" w:firstRow="1" w:lastRow="0" w:firstColumn="1" w:lastColumn="0" w:noHBand="0" w:noVBand="1"/>
      </w:tblPr>
      <w:tblGrid>
        <w:gridCol w:w="2937"/>
        <w:gridCol w:w="1063"/>
        <w:gridCol w:w="1063"/>
        <w:gridCol w:w="1064"/>
        <w:gridCol w:w="1063"/>
        <w:gridCol w:w="1063"/>
        <w:gridCol w:w="1064"/>
      </w:tblGrid>
      <w:tr w:rsidR="00EE0A93" w:rsidRPr="00984B7A" w:rsidTr="00B95104">
        <w:tc>
          <w:tcPr>
            <w:tcW w:w="9317" w:type="dxa"/>
            <w:gridSpan w:val="7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Динамика выручки от реализации:</w:t>
            </w:r>
          </w:p>
        </w:tc>
      </w:tr>
      <w:tr w:rsidR="00EE0A93" w:rsidRPr="00984B7A" w:rsidTr="00B95104">
        <w:tc>
          <w:tcPr>
            <w:tcW w:w="2937" w:type="dxa"/>
            <w:vMerge w:val="restart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80" w:type="dxa"/>
            <w:gridSpan w:val="6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EE0A93" w:rsidRPr="00984B7A" w:rsidTr="00B95104">
        <w:tc>
          <w:tcPr>
            <w:tcW w:w="2937" w:type="dxa"/>
            <w:vMerge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EE0A93" w:rsidRPr="00984B7A" w:rsidTr="00B95104">
        <w:tc>
          <w:tcPr>
            <w:tcW w:w="293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расчета:</w:t>
            </w:r>
          </w:p>
        </w:tc>
        <w:tc>
          <w:tcPr>
            <w:tcW w:w="6380" w:type="dxa"/>
            <w:gridSpan w:val="6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293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 от реализации в текущих ценах, млн. руб.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122,1</w:t>
            </w: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</w:tr>
      <w:tr w:rsidR="00EE0A93" w:rsidRPr="00984B7A" w:rsidTr="00B95104">
        <w:tc>
          <w:tcPr>
            <w:tcW w:w="293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Темп роста цен в ПСМ, в % к пред. году  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 роста цен к 2014 г., доли ед.</w:t>
            </w: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119,4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1,194</w:t>
            </w: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124,2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1,483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113,6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1,685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127,9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2,155</w:t>
            </w: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128,2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2,763</w:t>
            </w:r>
          </w:p>
        </w:tc>
      </w:tr>
      <w:tr w:rsidR="00EE0A93" w:rsidRPr="00984B7A" w:rsidTr="00B95104">
        <w:tc>
          <w:tcPr>
            <w:tcW w:w="293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расчета:</w:t>
            </w:r>
          </w:p>
        </w:tc>
        <w:tc>
          <w:tcPr>
            <w:tcW w:w="6380" w:type="dxa"/>
            <w:gridSpan w:val="6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293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Выручка от реализации в ценах 2014 г., млн. руб.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То же, в % к пред. году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Прирост, в % к пред. году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То же, в % к 2014 г.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2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Текущая рыночная цена 1 акции предприятия 75 д.е. Ожидаемый размер дивиденда в следующем году – 10 д.е. Ежегодный прирост дивидендов планируется в размере 3 %. Рассчитать стоимость собственного капитала, используя формулу: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841A31" wp14:editId="26ED9F98">
            <wp:extent cx="1343161" cy="3806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457" t="58542" r="60128" b="34696"/>
                    <a:stretch/>
                  </pic:blipFill>
                  <pic:spPr bwMode="auto">
                    <a:xfrm>
                      <a:off x="0" y="0"/>
                      <a:ext cx="1442837" cy="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Д1 – дивиденд для первого года прогнозного периода;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РЦа – рыночная цена 1 акции;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g – прогнозируемый ежегодный рост дивидендов. </w:t>
      </w:r>
    </w:p>
    <w:p w:rsidR="00EE0A93" w:rsidRPr="00984B7A" w:rsidRDefault="00EE0A93" w:rsidP="00EE0A93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АКР 3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Коэффициент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 равен 0,75, доходность безрисковых активов 5 %, рыночная доходность 10 %. Рассчитать стоимость собственного капитала, используя формулу: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B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8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9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Toc6051276"/>
      <w:bookmarkStart w:id="2" w:name="_Toc6791027"/>
      <w:bookmarkStart w:id="3" w:name="_Toc6795358"/>
      <w:bookmarkEnd w:id="1"/>
      <w:bookmarkEnd w:id="2"/>
      <w:bookmarkEnd w:id="3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Еб – номинальная безрисковая норма (ставка) дисконта;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доходность.</w:t>
      </w:r>
    </w:p>
    <w:p w:rsidR="00EE0A93" w:rsidRPr="00984B7A" w:rsidRDefault="00EE0A93" w:rsidP="00EE0A93">
      <w:pPr>
        <w:widowControl w:val="0"/>
        <w:tabs>
          <w:tab w:val="left" w:pos="1800"/>
        </w:tabs>
        <w:spacing w:after="0" w:line="240" w:lineRule="auto"/>
        <w:ind w:right="-73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Рыночная стоимость обыкновенных акций предприятия составляет 1250 д.е., привилегированные акции – 750 д.е., общий заемный капитал – 350 д.е.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капитала, используя формулу: </w:t>
      </w:r>
    </w:p>
    <w:p w:rsidR="00EE0A93" w:rsidRPr="00984B7A" w:rsidRDefault="00EE0A93" w:rsidP="00EE0A93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0510633D" wp14:editId="60BBC68B">
            <wp:extent cx="2858321" cy="1952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63" t="62167" r="46768" b="33841"/>
                    <a:stretch/>
                  </pic:blipFill>
                  <pic:spPr bwMode="auto">
                    <a:xfrm>
                      <a:off x="0" y="0"/>
                      <a:ext cx="3893838" cy="2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где Спр , Соб – стоимость привлечения акционерного капитала (привилегированные и обыкновенные акции соответственно);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dпр , dоб – доля привилегированных и обыкновенных акций в структуре капитала предприятия;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i – стоимость привлечения заемного капитала (проценты по банковскому кредиту);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Н – ставка налога на прибыль;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dзк – доля кредитов в структуре капитала предприятия;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Со – стоимость привлечения капитала за счет эмиссии облигаций;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dо – доля облигаций в структуре капитала предприятия. 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Результаты расчета представить в таблице:</w:t>
      </w:r>
    </w:p>
    <w:p w:rsidR="00EE0A93" w:rsidRPr="00984B7A" w:rsidRDefault="00EE0A93" w:rsidP="00EE0A93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Таблица 1 – Результаты расчета средневзвешенной стоимости капитала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835"/>
      </w:tblGrid>
      <w:tr w:rsidR="00EE0A93" w:rsidRPr="00984B7A" w:rsidTr="00B95104">
        <w:tc>
          <w:tcPr>
            <w:tcW w:w="2552" w:type="dxa"/>
            <w:vAlign w:val="center"/>
          </w:tcPr>
          <w:p w:rsidR="00EE0A93" w:rsidRPr="00984B7A" w:rsidRDefault="00EE0A93" w:rsidP="00B95104">
            <w:pPr>
              <w:ind w:right="-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капитала</w:t>
            </w:r>
          </w:p>
        </w:tc>
        <w:tc>
          <w:tcPr>
            <w:tcW w:w="1701" w:type="dxa"/>
            <w:vAlign w:val="center"/>
          </w:tcPr>
          <w:p w:rsidR="00EE0A93" w:rsidRPr="00984B7A" w:rsidRDefault="00EE0A93" w:rsidP="00B95104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Стоимость, %</w:t>
            </w:r>
          </w:p>
        </w:tc>
        <w:tc>
          <w:tcPr>
            <w:tcW w:w="2268" w:type="dxa"/>
            <w:vAlign w:val="center"/>
          </w:tcPr>
          <w:p w:rsidR="00EE0A93" w:rsidRPr="00984B7A" w:rsidRDefault="00EE0A93" w:rsidP="00B95104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в структуре капитала, %</w:t>
            </w:r>
          </w:p>
        </w:tc>
        <w:tc>
          <w:tcPr>
            <w:tcW w:w="2835" w:type="dxa"/>
            <w:vAlign w:val="center"/>
          </w:tcPr>
          <w:p w:rsidR="00EE0A93" w:rsidRPr="00984B7A" w:rsidRDefault="00EE0A93" w:rsidP="00B95104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Взвешенная стоимость, %</w:t>
            </w:r>
          </w:p>
        </w:tc>
      </w:tr>
      <w:tr w:rsidR="00EE0A93" w:rsidRPr="00984B7A" w:rsidTr="00B95104">
        <w:tc>
          <w:tcPr>
            <w:tcW w:w="2552" w:type="dxa"/>
          </w:tcPr>
          <w:p w:rsidR="00EE0A93" w:rsidRPr="00984B7A" w:rsidRDefault="00EE0A93" w:rsidP="00B95104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Заемный капитал</w:t>
            </w:r>
          </w:p>
        </w:tc>
        <w:tc>
          <w:tcPr>
            <w:tcW w:w="1701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2552" w:type="dxa"/>
          </w:tcPr>
          <w:p w:rsidR="00EE0A93" w:rsidRPr="00984B7A" w:rsidRDefault="00EE0A93" w:rsidP="00B95104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Привилегированные акции</w:t>
            </w:r>
          </w:p>
        </w:tc>
        <w:tc>
          <w:tcPr>
            <w:tcW w:w="1701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2552" w:type="dxa"/>
          </w:tcPr>
          <w:p w:rsidR="00EE0A93" w:rsidRPr="00984B7A" w:rsidRDefault="00EE0A93" w:rsidP="00B95104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Обыкновенные акции   </w:t>
            </w:r>
          </w:p>
        </w:tc>
        <w:tc>
          <w:tcPr>
            <w:tcW w:w="1701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4253" w:type="dxa"/>
            <w:gridSpan w:val="2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E0A93" w:rsidRPr="00984B7A" w:rsidRDefault="00EE0A93" w:rsidP="00B95104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Рыночная стоимость активов предприятия оценена в 100 д.е., нормализованная чистая прибыль составляет 35 д.е.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по алгоритму: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1. Определить рыночную стоимость активов предприятия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2. Определить нормализованную чистую прибыль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3. Рассчитать ожидаемую прибыль оцениваемого предприятия исходя из среднеотраслевой доходности активов или собственного капитала по формуле:</w:t>
      </w:r>
    </w:p>
    <w:p w:rsidR="00EE0A93" w:rsidRPr="00984B7A" w:rsidRDefault="00EE0A93" w:rsidP="00EE0A93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ОЖ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А(СК)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СРОТР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EE0A93" w:rsidRPr="00984B7A" w:rsidRDefault="00EE0A93" w:rsidP="00EE0A93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ПРож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(избыточной прибыли) по формуле: </w:t>
      </w:r>
    </w:p>
    <w:p w:rsidR="00EE0A93" w:rsidRPr="00984B7A" w:rsidRDefault="00EE0A93" w:rsidP="00EE0A93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/ 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Г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EE0A93" w:rsidRPr="00984B7A" w:rsidRDefault="00EE0A93" w:rsidP="00EE0A93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EE0A93" w:rsidRPr="00984B7A" w:rsidRDefault="00EE0A93" w:rsidP="00EE0A93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Рыночная стоимость активов предприятия оценена в 100 д.е., среднегодовой объем реализации продукции 85 д.е., нормализованная чистая прибыль составляет 35 д.е. Среднеотраслевая рентабельность реализации продукции 10 %. Коэффициент капитализации гудвилла – 15 %. Оценить стоимость предприятия с учетом гудвилла по алгоритму: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1. Определить нормализованную чистую прибыль оцениваемого предприятия.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«Чистая прибыль / выручка от реализации» (среднеотраслевую рентабельность реализации продукции) за последние 3-5 лет.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 за последние 3-5 лет.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EE0A93" w:rsidRPr="00984B7A" w:rsidRDefault="00EE0A93" w:rsidP="00EE0A93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ОР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среднегодовой объем реализации продукции оцениваемого предприятия;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мультипликатор «Чистая прибыль/выручка от реализации» (среднеотраслевая рентабельность реализации продукции).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5. Рассчитать стоимость гудвилла капитализацией избыточной прибыли по формуле:</w:t>
      </w:r>
    </w:p>
    <w:p w:rsidR="00EE0A93" w:rsidRPr="00984B7A" w:rsidRDefault="00EE0A93" w:rsidP="00EE0A93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/К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EE0A93" w:rsidRPr="00984B7A" w:rsidRDefault="00EE0A93" w:rsidP="00EE0A93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АКР 7 Рыночная стоимость активов предприятия оценена в 1500 д.е., среднегодовой объем реализации продукции 2100 д.е., нормализованная чистая прибыль составляет 380 д.е. Среднеотраслевая рентабельность реализации продукции 18 %. Коэффициент капитализации гудвилла – 9 %. Оценить стоимость предприятия с учетом гудвилла по алгоритму: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предприятия.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капитализацией избыточной прибыли </w:t>
      </w:r>
    </w:p>
    <w:p w:rsidR="00EE0A93" w:rsidRPr="00984B7A" w:rsidRDefault="00EE0A93" w:rsidP="00EE0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</w:t>
      </w:r>
    </w:p>
    <w:p w:rsidR="00EE0A93" w:rsidRPr="00984B7A" w:rsidRDefault="00EE0A93" w:rsidP="00EE0A93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1: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1 – Результаты расчета мультипликаторов P/S и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96"/>
        <w:gridCol w:w="1046"/>
        <w:gridCol w:w="1046"/>
        <w:gridCol w:w="1046"/>
        <w:gridCol w:w="1046"/>
        <w:gridCol w:w="1046"/>
        <w:gridCol w:w="1046"/>
      </w:tblGrid>
      <w:tr w:rsidR="00EE0A93" w:rsidRPr="00984B7A" w:rsidTr="00B95104">
        <w:tc>
          <w:tcPr>
            <w:tcW w:w="3652" w:type="dxa"/>
            <w:vMerge w:val="restart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gridSpan w:val="2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2343" w:type="dxa"/>
            <w:gridSpan w:val="2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2343" w:type="dxa"/>
            <w:gridSpan w:val="2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</w:tr>
      <w:tr w:rsidR="00EE0A93" w:rsidRPr="00984B7A" w:rsidTr="00B95104">
        <w:tc>
          <w:tcPr>
            <w:tcW w:w="3652" w:type="dxa"/>
            <w:vMerge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EE0A93" w:rsidRPr="00984B7A" w:rsidTr="00B95104">
        <w:tc>
          <w:tcPr>
            <w:tcW w:w="365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  <w:tc>
          <w:tcPr>
            <w:tcW w:w="7029" w:type="dxa"/>
            <w:gridSpan w:val="6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Выручка, д.е.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Чистая прибыль, д.е.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Цена 1 акции, д.е.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  <w:tc>
          <w:tcPr>
            <w:tcW w:w="7029" w:type="dxa"/>
            <w:gridSpan w:val="6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0A93" w:rsidRPr="00984B7A" w:rsidTr="00B95104">
        <w:tc>
          <w:tcPr>
            <w:tcW w:w="3652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расчета сделать выводы учитывая, что: </w:t>
      </w:r>
    </w:p>
    <w:p w:rsidR="00EE0A93" w:rsidRPr="00984B7A" w:rsidRDefault="00EE0A93" w:rsidP="00EE0A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значение мультипликатора P/S меньше 2 считается нормой. Значение мультипликатора P/S меньше 1 указывает на недооцененность компании.</w:t>
      </w:r>
    </w:p>
    <w:p w:rsidR="00EE0A93" w:rsidRPr="00984B7A" w:rsidRDefault="00EE0A93" w:rsidP="00EE0A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если значение мультипликатора P/E от 0 до 5, то компания недооценена. Если больше – вероятно, переоценена. Значение мультипликатора P/E меньше 0 говорит о том, что компания принесла убыток.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АКР 9 Рассчитать мультипликаторы P/E (отношение рыночной стоимости компании к годовой чистой прибыли) для сравнимых предприятий А и Б.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2: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2 – Результаты расчета мультипликаторов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4"/>
        <w:gridCol w:w="1984"/>
        <w:gridCol w:w="1984"/>
      </w:tblGrid>
      <w:tr w:rsidR="00EE0A93" w:rsidRPr="00984B7A" w:rsidTr="00B95104">
        <w:tc>
          <w:tcPr>
            <w:tcW w:w="6204" w:type="dxa"/>
            <w:vMerge w:val="restart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EE0A93" w:rsidRPr="00984B7A" w:rsidTr="00B95104">
        <w:tc>
          <w:tcPr>
            <w:tcW w:w="6204" w:type="dxa"/>
            <w:vMerge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EE0A93" w:rsidRPr="00984B7A" w:rsidTr="00B95104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3600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Чистая прибыль, д.е.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411</w:t>
            </w:r>
          </w:p>
        </w:tc>
      </w:tr>
      <w:tr w:rsidR="00EE0A93" w:rsidRPr="00984B7A" w:rsidTr="00B95104">
        <w:trPr>
          <w:gridAfter w:val="2"/>
          <w:wAfter w:w="4394" w:type="dxa"/>
        </w:trPr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АКР 10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мультипликаторы P/S (отношение рыночной стоимости компании к выручке) для сравнимых предприятий А и Б. 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3: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3 – Результаты расчета мультипликаторов P/S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1991"/>
        <w:gridCol w:w="2009"/>
      </w:tblGrid>
      <w:tr w:rsidR="00EE0A93" w:rsidRPr="00984B7A" w:rsidTr="00B95104">
        <w:tc>
          <w:tcPr>
            <w:tcW w:w="6204" w:type="dxa"/>
            <w:vMerge w:val="restart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EE0A93" w:rsidRPr="00984B7A" w:rsidTr="00B95104">
        <w:tc>
          <w:tcPr>
            <w:tcW w:w="6204" w:type="dxa"/>
            <w:vMerge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EE0A93" w:rsidRPr="00984B7A" w:rsidTr="00B95104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15000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69000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Выручка, д.е.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4700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183000</w:t>
            </w:r>
          </w:p>
        </w:tc>
      </w:tr>
      <w:tr w:rsidR="00EE0A93" w:rsidRPr="00984B7A" w:rsidTr="00B95104">
        <w:trPr>
          <w:gridAfter w:val="2"/>
          <w:wAfter w:w="4394" w:type="dxa"/>
        </w:trPr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АКР 11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</w: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4 – Результаты расчета мультипликаторов P/ BV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2009"/>
        <w:gridCol w:w="1991"/>
      </w:tblGrid>
      <w:tr w:rsidR="00EE0A93" w:rsidRPr="00984B7A" w:rsidTr="00B95104">
        <w:tc>
          <w:tcPr>
            <w:tcW w:w="6204" w:type="dxa"/>
            <w:vMerge w:val="restart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EE0A93" w:rsidRPr="00984B7A" w:rsidTr="00B95104">
        <w:tc>
          <w:tcPr>
            <w:tcW w:w="6204" w:type="dxa"/>
            <w:vMerge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EE0A93" w:rsidRPr="00984B7A" w:rsidTr="00B95104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315000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29000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Собственные активы компании, д.е.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155000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60000</w:t>
            </w:r>
          </w:p>
        </w:tc>
      </w:tr>
      <w:tr w:rsidR="00EE0A93" w:rsidRPr="00984B7A" w:rsidTr="00B95104">
        <w:trPr>
          <w:gridAfter w:val="2"/>
          <w:wAfter w:w="4394" w:type="dxa"/>
        </w:trPr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EE0A93" w:rsidRPr="00984B7A" w:rsidTr="00B95104">
        <w:tc>
          <w:tcPr>
            <w:tcW w:w="6204" w:type="dxa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P/BV</w:t>
            </w: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EE0A93" w:rsidRPr="00984B7A" w:rsidRDefault="00EE0A93" w:rsidP="00B95104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 учитывая, что:</w:t>
      </w:r>
    </w:p>
    <w:p w:rsidR="00EE0A93" w:rsidRPr="00984B7A" w:rsidRDefault="00EE0A93" w:rsidP="00EE0A9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меньше единицы считается удовлетворительным –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более одного рубля реальной стоимости компании. В случае банкротства компании акционеры смогут вернуть свои доли.</w:t>
      </w:r>
    </w:p>
    <w:p w:rsidR="00EE0A93" w:rsidRPr="00984B7A" w:rsidRDefault="00EE0A93" w:rsidP="00EE0A9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больше единицы считается неудовлетворительным –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менее одного рубля реальной стоимости компании. В случае банкротства компании акционеры не смогут вернуть свои доли.</w:t>
      </w:r>
    </w:p>
    <w:p w:rsidR="00EE0A93" w:rsidRPr="00984B7A" w:rsidRDefault="00EE0A93" w:rsidP="00EE0A93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0A93" w:rsidRPr="00984B7A" w:rsidRDefault="00EE0A93" w:rsidP="00EE0A93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контрольная работа:</w:t>
      </w:r>
    </w:p>
    <w:p w:rsidR="00EE0A93" w:rsidRPr="00984B7A" w:rsidRDefault="00EE0A93" w:rsidP="00EE0A9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4B7A">
        <w:rPr>
          <w:rFonts w:ascii="Times New Roman" w:eastAsia="Calibri" w:hAnsi="Times New Roman" w:cs="Times New Roman"/>
          <w:b/>
          <w:bCs/>
          <w:sz w:val="24"/>
          <w:szCs w:val="24"/>
        </w:rPr>
        <w:t>Расчет показателя добавленной акционерной стоимости (</w:t>
      </w:r>
      <w:r w:rsidRPr="00984B7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SVA</w:t>
      </w:r>
      <w:r w:rsidRPr="00984B7A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EE0A93" w:rsidRPr="00984B7A" w:rsidRDefault="00EE0A93" w:rsidP="00EE0A93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1) Рассчитать показатель добавленной акционерной стоимости компании</w:t>
      </w:r>
      <w:r w:rsidRPr="00984B7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</w:t>
      </w:r>
      <w:r w:rsidRPr="00984B7A">
        <w:rPr>
          <w:rFonts w:ascii="Times New Roman" w:eastAsia="Calibri" w:hAnsi="Times New Roman" w:cs="Times New Roman"/>
          <w:bCs/>
          <w:iCs/>
          <w:sz w:val="24"/>
          <w:szCs w:val="24"/>
        </w:rPr>
        <w:t>, используя следующие данные: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за последний отчетный год 75 000 д. ед.;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8 %;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норма приростных инвестиций во внеоборотные активы и рабочий капитал 45 % от величины прироста чистой операционной прибыли;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984B7A">
        <w:rPr>
          <w:rFonts w:ascii="Times New Roman" w:eastAsia="Calibri" w:hAnsi="Times New Roman" w:cs="Times New Roman"/>
          <w:sz w:val="24"/>
          <w:szCs w:val="24"/>
        </w:rPr>
        <w:t>) 15 %.</w:t>
      </w:r>
    </w:p>
    <w:p w:rsidR="00EE0A93" w:rsidRPr="00984B7A" w:rsidRDefault="00EE0A93" w:rsidP="00EE0A93">
      <w:pPr>
        <w:spacing w:after="0" w:line="240" w:lineRule="auto"/>
        <w:ind w:right="-141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Результаты расчета представить в таблице:</w:t>
      </w:r>
    </w:p>
    <w:tbl>
      <w:tblPr>
        <w:tblW w:w="9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9"/>
        <w:gridCol w:w="6340"/>
        <w:gridCol w:w="512"/>
        <w:gridCol w:w="512"/>
        <w:gridCol w:w="513"/>
        <w:gridCol w:w="512"/>
        <w:gridCol w:w="512"/>
        <w:gridCol w:w="513"/>
      </w:tblGrid>
      <w:tr w:rsidR="00EE0A93" w:rsidRPr="00B95104" w:rsidTr="00B95104">
        <w:trPr>
          <w:trHeight w:val="20"/>
        </w:trPr>
        <w:tc>
          <w:tcPr>
            <w:tcW w:w="4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63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07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101" w:right="-8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Значение на интервалах прогнозного периода, д.ед.</w:t>
            </w:r>
          </w:p>
        </w:tc>
      </w:tr>
      <w:tr w:rsidR="00EE0A93" w:rsidRPr="00984B7A" w:rsidTr="00B95104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3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B95104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984B7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B95104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B95104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B95104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A93" w:rsidRPr="00984B7A" w:rsidTr="00B95104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E0A93" w:rsidRPr="00984B7A" w:rsidRDefault="00EE0A93" w:rsidP="00EE0A93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2) Методические указания для расчета показателя 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E0A93" w:rsidRPr="00984B7A" w:rsidRDefault="00EE0A93" w:rsidP="00EE0A93">
      <w:pPr>
        <w:spacing w:after="0" w:line="240" w:lineRule="auto"/>
        <w:ind w:left="284" w:right="-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Необходимые данные для расчета показателя 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компании: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за последний отчетный год 20 000 д. ед.;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15 %;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норма приростных инвестиций во внеоборотные активы и рабочий капитал 50 % от величины прироста чистой операционной прибыли;</w:t>
      </w:r>
    </w:p>
    <w:p w:rsidR="00EE0A93" w:rsidRPr="00984B7A" w:rsidRDefault="00EE0A93" w:rsidP="00EE0A93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984B7A">
        <w:rPr>
          <w:rFonts w:ascii="Times New Roman" w:eastAsia="Calibri" w:hAnsi="Times New Roman" w:cs="Times New Roman"/>
          <w:sz w:val="24"/>
          <w:szCs w:val="24"/>
        </w:rPr>
        <w:t>) 12 %.</w:t>
      </w:r>
    </w:p>
    <w:p w:rsidR="00EE0A93" w:rsidRPr="00984B7A" w:rsidRDefault="00EE0A93" w:rsidP="00EE0A93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E0A93" w:rsidRPr="00984B7A" w:rsidRDefault="00EE0A93" w:rsidP="00EE0A93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Основной алгоритм расчета показателя </w:t>
      </w: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SVA: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величину чистой операционной прибыли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с учетом темпа прироста чистой операционной прибыли;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прирост чистой операционной прибыли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как разность величины чистой операционной прибыли текущего и предыдущего интервала (года) прогнозного периода;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приростные инвестиции (М) для каждого интервала (года) прогнозного периода с учетом нормы прироста инвестиций во внеоборотные активы и рабочий капитал;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чистый денежный поток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как разность величины чистой операционной прибыли и величины </w:t>
      </w:r>
      <w:r w:rsidRPr="00984B7A">
        <w:rPr>
          <w:rFonts w:ascii="Times New Roman" w:eastAsia="Calibri" w:hAnsi="Times New Roman" w:cs="Times New Roman"/>
          <w:sz w:val="24"/>
          <w:szCs w:val="24"/>
        </w:rPr>
        <w:lastRenderedPageBreak/>
        <w:t>приростных инвестиций;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остаточную стоимость (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по формуле:</w:t>
      </w:r>
    </w:p>
    <w:p w:rsidR="00EE0A93" w:rsidRPr="00984B7A" w:rsidRDefault="00EE0A93" w:rsidP="00EE0A93">
      <w:pPr>
        <w:spacing w:after="0" w:line="240" w:lineRule="auto"/>
        <w:ind w:left="567" w:right="-1" w:hanging="567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984B7A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i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 xml:space="preserve"> =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EBI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/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WACC,</w:t>
      </w:r>
    </w:p>
    <w:p w:rsidR="00EE0A93" w:rsidRPr="00984B7A" w:rsidRDefault="00EE0A93" w:rsidP="00EE0A93">
      <w:pPr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чистая операционная прибыль 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i-</w:t>
      </w:r>
      <w:r w:rsidRPr="00984B7A">
        <w:rPr>
          <w:rFonts w:ascii="Times New Roman" w:eastAsia="Calibri" w:hAnsi="Times New Roman" w:cs="Times New Roman"/>
          <w:sz w:val="24"/>
          <w:szCs w:val="24"/>
        </w:rPr>
        <w:t>го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 интервала прогнозного периода, д.ед.;</w:t>
      </w:r>
    </w:p>
    <w:p w:rsidR="00EE0A93" w:rsidRPr="00984B7A" w:rsidRDefault="00EE0A93" w:rsidP="00EE0A93">
      <w:pPr>
        <w:spacing w:after="0" w:line="240" w:lineRule="auto"/>
        <w:ind w:left="567" w:right="-1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WACC – </w:t>
      </w: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капитал, доли ед.</w:t>
      </w:r>
    </w:p>
    <w:p w:rsidR="00EE0A93" w:rsidRPr="00984B7A" w:rsidRDefault="00EE0A93" w:rsidP="00EE0A93">
      <w:pPr>
        <w:spacing w:after="0" w:line="240" w:lineRule="auto"/>
        <w:ind w:left="567" w:right="-1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коэффициент дисконтирования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k)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 по формуле:</w:t>
      </w:r>
    </w:p>
    <w:p w:rsidR="00EE0A93" w:rsidRPr="00984B7A" w:rsidRDefault="00EE0A93" w:rsidP="00EE0A93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1/(1+ R)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t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</w:p>
    <w:p w:rsidR="00EE0A93" w:rsidRPr="00984B7A" w:rsidRDefault="00EE0A93" w:rsidP="00EE0A93">
      <w:pPr>
        <w:spacing w:after="0" w:line="240" w:lineRule="auto"/>
        <w:ind w:left="1134" w:right="-1" w:hanging="85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 –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норма дисконта, в расчете принимается равной величине средневзвешенных затрат на капитал, доли ед.;</w:t>
      </w:r>
    </w:p>
    <w:p w:rsidR="00EE0A93" w:rsidRPr="00984B7A" w:rsidRDefault="00EE0A93" w:rsidP="00EE0A93">
      <w:pPr>
        <w:spacing w:after="0" w:line="240" w:lineRule="auto"/>
        <w:ind w:left="851" w:right="-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t –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номер интервала (года) прогнозного периода.</w:t>
      </w:r>
    </w:p>
    <w:p w:rsidR="00EE0A93" w:rsidRPr="00984B7A" w:rsidRDefault="00EE0A93" w:rsidP="00EE0A93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чистого денежного потока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EE0A93" w:rsidRPr="00984B7A" w:rsidRDefault="00EE0A93" w:rsidP="00EE0A93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NCF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остаточной стоимости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RV)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EE0A93" w:rsidRPr="00984B7A" w:rsidRDefault="00EE0A93" w:rsidP="00EE0A93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RV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RV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прирост приведенной стоимости остаточной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как разность величины приведенной стоимости остаточной стоимости текущего и предыдущего интервала (года) прогнозного периода;</w:t>
      </w:r>
    </w:p>
    <w:p w:rsidR="00EE0A93" w:rsidRPr="00984B7A" w:rsidRDefault="00EE0A93" w:rsidP="00EE0A9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рассчитать величину </w:t>
      </w:r>
      <w:r w:rsidRPr="00984B7A">
        <w:rPr>
          <w:rFonts w:ascii="Times New Roman" w:eastAsia="Calibri" w:hAnsi="Times New Roman" w:cs="Times New Roman"/>
          <w:sz w:val="24"/>
          <w:szCs w:val="24"/>
        </w:rPr>
        <w:t>добавленной акционерной стоимости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SVA)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как сумму приведенной стоимости чистого денежного потока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и величины прироста приведенной стоимости остаточной стоимости</w:t>
      </w:r>
    </w:p>
    <w:p w:rsidR="00EE0A93" w:rsidRPr="00984B7A" w:rsidRDefault="00EE0A93" w:rsidP="00EE0A93">
      <w:pPr>
        <w:spacing w:after="0" w:line="240" w:lineRule="auto"/>
        <w:ind w:left="567" w:right="-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E0A93" w:rsidRPr="00984B7A" w:rsidRDefault="00EE0A93" w:rsidP="00EE0A93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Пример расчета показателя добавленной акционерной стоимости компании</w:t>
      </w:r>
      <w:r w:rsidRPr="00984B7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 </w:t>
      </w:r>
      <w:r w:rsidRPr="00984B7A">
        <w:rPr>
          <w:rFonts w:ascii="Times New Roman" w:eastAsia="Calibri" w:hAnsi="Times New Roman" w:cs="Times New Roman"/>
          <w:bCs/>
          <w:iCs/>
          <w:sz w:val="24"/>
          <w:szCs w:val="24"/>
        </w:rPr>
        <w:t>представлен в таблице:</w:t>
      </w:r>
    </w:p>
    <w:tbl>
      <w:tblPr>
        <w:tblW w:w="100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05"/>
        <w:gridCol w:w="4305"/>
        <w:gridCol w:w="885"/>
        <w:gridCol w:w="885"/>
        <w:gridCol w:w="885"/>
        <w:gridCol w:w="885"/>
        <w:gridCol w:w="885"/>
        <w:gridCol w:w="886"/>
        <w:gridCol w:w="70"/>
      </w:tblGrid>
      <w:tr w:rsidR="00EE0A93" w:rsidRPr="00B95104" w:rsidTr="00B95104">
        <w:trPr>
          <w:trHeight w:val="20"/>
        </w:trPr>
        <w:tc>
          <w:tcPr>
            <w:tcW w:w="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4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right="134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38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Значение на интервалах прогнозного периода, д.ед.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3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26 450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30 418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34 980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40 227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3 968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4562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5247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2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2x50%)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1 984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3)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21 500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24 725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28 434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32 699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37 604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1/стр. 5)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191667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220417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253479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291501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335226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984B7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0,8929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0,7972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0,7118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0,6355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0,5674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4 х стр. 7)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19 196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19 711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20 239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20 781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21 337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Приведенная стоимость остаточной 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стоимости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6 х стр. 7)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166667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171131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175715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180421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185254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190216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4465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4 706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4832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4962</w:t>
            </w:r>
          </w:p>
        </w:tc>
      </w:tr>
      <w:tr w:rsidR="00EE0A93" w:rsidRPr="00984B7A" w:rsidTr="00B95104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8 + стр. 10)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23 661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24 295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24 945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25 613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0A93" w:rsidRPr="00984B7A" w:rsidRDefault="00EE0A93" w:rsidP="00B951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26 299</w:t>
            </w:r>
          </w:p>
        </w:tc>
      </w:tr>
    </w:tbl>
    <w:p w:rsidR="00EE0A93" w:rsidRPr="00F2329D" w:rsidRDefault="00EE0A93" w:rsidP="00EE0A93">
      <w:pPr>
        <w:sectPr w:rsidR="00EE0A93" w:rsidRPr="00F2329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E0A93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E0A93" w:rsidRPr="00F2329D" w:rsidRDefault="00EE0A93" w:rsidP="00EE0A9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2329D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036"/>
        <w:gridCol w:w="12285"/>
      </w:tblGrid>
      <w:tr w:rsidR="00EE0A93" w:rsidRPr="00984B7A" w:rsidTr="00B95104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E0A93" w:rsidRPr="00B95104" w:rsidTr="00B951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ПК-2: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EE0A93" w:rsidRPr="00B95104" w:rsidTr="00B95104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Концепция управления на основе стоимости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Идеология по созданию и увеличению стоимости бизнеса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Система измерения и факторы создания стоимости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Комплексная система стоимостных показателей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Первичные факторы и индикаторы создания стоимости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Абсолютные и относительные результаты предприятия в создании стоимости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Рыночная стоимость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Фундаментальная стоимость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Система VBM-показателей</w:t>
            </w:r>
          </w:p>
          <w:p w:rsidR="00EE0A93" w:rsidRPr="00984B7A" w:rsidRDefault="00EE0A93" w:rsidP="00B95104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тестовые задания: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 индикаторам создания стоимости относят: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абсолютные и относительные результаты предприятия в создании стоимости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рентабельность инвестированного капитала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средневзвешенную стоимость капитала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роста инвестированного капитала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Какому этапу развития предприятия соответствует показатель чистый денежный поток: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самофинансирование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выживание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самоокупаемость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стоимости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Методы преобразования дохода предприятия в его рыночную стоимость: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капитализации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дисконтирования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стоимостной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Процесс приведения денежных сумм к ценности начальных периодов называется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дисконтирование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наращение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прогнозирование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оценке стоимости компании можно применять одну из моделей денежного потока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денежный поток для собственного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денежный поток для заемного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дисконтированный денежный поток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чистый денежный поток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расчете стоимости компании в постпрогнозный период могут использоваться следующие методы: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ликвидационной стоимости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стоимости чистых активов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капитализации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Внешние риски предприятия характеризует: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ym w:font="Symbol" w:char="F062"/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ставка рефинансирования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номинальная ставка дисконта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среднерыночная доходность инвестиций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Чем выше уровень диверсификации у компании, тем: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меньше риск инвестиций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больше риск инвестиций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риск инвестиций не меняется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риск инвестиций постоянный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Затратный подход предполагает использование следующих методов: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капитализации издержек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компенсации издержек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индексации издержек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дисконтирования издержек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Определение рыночной стоимости активов предприятия с учетом корректировки на сумму обязательств предполагает метод: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накопления активов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дисконтирования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стоимостной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основе притока экономических выгод в течение оставшегося срока полезного использования определяется рыночная стоимость: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нематериальных активов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зданий и сооружений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земельных участков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машин и оборудования</w:t>
            </w:r>
          </w:p>
          <w:p w:rsidR="00EE0A93" w:rsidRPr="00984B7A" w:rsidRDefault="00EE0A93" w:rsidP="00B95104">
            <w:pPr>
              <w:spacing w:after="160" w:line="259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12. К внутренним нефинансовым факторам стоимости компании относятся: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 в технологии производства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доля компании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ресурсов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входные и выходные барьеры на рынок</w:t>
            </w:r>
          </w:p>
        </w:tc>
      </w:tr>
      <w:tr w:rsidR="00EE0A93" w:rsidRPr="00984B7A" w:rsidTr="00B95104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разрабатывать корпоративную стратегию, программы организационного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развития и изменений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№1 Оценить динамику выручки от реализации предприятия. 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значения темпа и индекса роста цен рассчитать: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изменение абсолютной величины выручки от реализации в ценах 2014 г.;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изменение величины выручки от реализации относительно предыдущего года;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3) прирост выручки относительно предыдущего года;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прирост выручки относительно базового года.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 Результаты оценки динамики выручки от реализации предприятия</w:t>
            </w:r>
          </w:p>
          <w:tbl>
            <w:tblPr>
              <w:tblStyle w:val="2"/>
              <w:tblW w:w="9317" w:type="dxa"/>
              <w:tblInd w:w="108" w:type="dxa"/>
              <w:tblLook w:val="04A0" w:firstRow="1" w:lastRow="0" w:firstColumn="1" w:lastColumn="0" w:noHBand="0" w:noVBand="1"/>
            </w:tblPr>
            <w:tblGrid>
              <w:gridCol w:w="2937"/>
              <w:gridCol w:w="1063"/>
              <w:gridCol w:w="1063"/>
              <w:gridCol w:w="1064"/>
              <w:gridCol w:w="1063"/>
              <w:gridCol w:w="1063"/>
              <w:gridCol w:w="1064"/>
            </w:tblGrid>
            <w:tr w:rsidR="00EE0A93" w:rsidRPr="00984B7A" w:rsidTr="00B95104">
              <w:tc>
                <w:tcPr>
                  <w:tcW w:w="9317" w:type="dxa"/>
                  <w:gridSpan w:val="7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Динамика выручки от реализации:</w:t>
                  </w:r>
                </w:p>
              </w:tc>
            </w:tr>
            <w:tr w:rsidR="00EE0A93" w:rsidRPr="00984B7A" w:rsidTr="00B95104">
              <w:tc>
                <w:tcPr>
                  <w:tcW w:w="2937" w:type="dxa"/>
                  <w:vMerge w:val="restart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Годы</w:t>
                  </w:r>
                </w:p>
              </w:tc>
            </w:tr>
            <w:tr w:rsidR="00EE0A93" w:rsidRPr="00984B7A" w:rsidTr="00B95104">
              <w:tc>
                <w:tcPr>
                  <w:tcW w:w="2937" w:type="dxa"/>
                  <w:vMerge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EE0A93" w:rsidRPr="00984B7A" w:rsidTr="00B95104">
              <w:tc>
                <w:tcPr>
                  <w:tcW w:w="2937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EE0A93" w:rsidRPr="00984B7A" w:rsidTr="00B95104">
              <w:tc>
                <w:tcPr>
                  <w:tcW w:w="2937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 от реализации в текущих ценах, млн. руб.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75,8</w:t>
                  </w: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95,0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122,1</w:t>
                  </w: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138,5</w:t>
                  </w:r>
                </w:p>
              </w:tc>
            </w:tr>
            <w:tr w:rsidR="00EE0A93" w:rsidRPr="00984B7A" w:rsidTr="00B95104">
              <w:tc>
                <w:tcPr>
                  <w:tcW w:w="2937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Темп роста цен в ПСМ, в % к пред. году  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Индекс роста цен к 2014 г., доли ед.</w:t>
                  </w: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_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119,4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1,194</w:t>
                  </w: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124,2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1,483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113,6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1,685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127,9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2,155</w:t>
                  </w: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128,2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2,763</w:t>
                  </w:r>
                </w:p>
              </w:tc>
            </w:tr>
            <w:tr w:rsidR="00EE0A93" w:rsidRPr="00984B7A" w:rsidTr="00B95104">
              <w:tc>
                <w:tcPr>
                  <w:tcW w:w="2937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EE0A93" w:rsidRPr="00B95104" w:rsidTr="00B95104">
              <w:tc>
                <w:tcPr>
                  <w:tcW w:w="2937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 Выручка от реализации в ценах 2014 г., млн. руб.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 То же, в % к пред. году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 Прирост, в % к пред. году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 То же, в % к 2014 г.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EE0A93" w:rsidRPr="00984B7A" w:rsidRDefault="00EE0A93" w:rsidP="00B95104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Текущая рыночная цена 1 акции предприятия 75 д.е. Ожидаемый размер дивиденда в следующем году – 10 д.е. Ежегодный прирост дивидендов планируется в размере 3 %. Рассчитать стоимость собственного капитала</w:t>
            </w:r>
          </w:p>
        </w:tc>
      </w:tr>
      <w:tr w:rsidR="00EE0A93" w:rsidRPr="00984B7A" w:rsidTr="00B9510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реализации корпоративной стратегии и программ организационного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62"/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компании равен 0,75, доходность безрисковых активов 5 %, рыночная доходность 10 %. Рассчитать стоимость собственного капитала</w:t>
            </w:r>
          </w:p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обыкновенных акций предприятия составляет 1250 д.е., привилегированные акции – 750 д.е., общий заемный капитал – 350 д.е.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прибыль 20 %. Рассчитать средневзвешенную стоимость капитала.</w:t>
            </w:r>
          </w:p>
        </w:tc>
      </w:tr>
      <w:tr w:rsidR="00EE0A93" w:rsidRPr="00B95104" w:rsidTr="00B951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ПК-5: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EE0A93" w:rsidRPr="00984B7A" w:rsidTr="00B95104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экономического и стратегического анализа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0A93" w:rsidRPr="00984B7A" w:rsidRDefault="00EE0A93" w:rsidP="00B95104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Средневзвешенная стоимость капитала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Показатель остаточной чистой прибыли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Экономическая добавленная стоимость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Рыночная добавленная стоимость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Показатели результатов деятельности, основанные на денежных потоках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Остаточная прибыль, основанная на рыночных (фундаментальных) стоимостях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Чистый экономический доход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Добавленная акционерная стоимость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Добавленная денежная стоимость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Показатели результатов деятельности, основанные на рыночных оценках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Общая акционерная отдача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величины стоимости компании в постпрогнозный период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стоимости бизнеса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обоснованной величины стоимости бизнеса методом дисконтированных денежных потоков с учетом заключительных поправок</w:t>
            </w:r>
          </w:p>
          <w:p w:rsidR="00EE0A93" w:rsidRPr="00984B7A" w:rsidRDefault="00EE0A93" w:rsidP="00B95104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Компания рассматривается в большей степени не как имущественный комплекс, а как бизнес, который может приносить прибыль с точки зрения: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доходного подхода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рыночного подхода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сравнительного подхода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стоимостного подхода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Методы преобразования дохода предприятия в его рыночную стоимость: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дисконтирования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рыночный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Причины изменения стоимости денежных средств с течением времени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неопределенность получения денежных сумм в будущем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компаундинг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денежных потоков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наращение стоимости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будущих периодов называется: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начальных периодов называется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Коэффициент дисконтирования (дисконтный множитель) показывает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меньше их будущей стоимости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больше их будущей стоимости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стоимость денег, в которую превратятся будущие денежные суммы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будущую стоимость денежных средств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Анализ ретроспективных темпов роста предприятия необходим для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прогноза выручки от реализации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определения длительности прогнозного периода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выполнения оптимистического прогноза 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выполнения пессимистического прогноза</w:t>
            </w:r>
          </w:p>
          <w:p w:rsidR="00EE0A93" w:rsidRPr="00984B7A" w:rsidRDefault="00EE0A93" w:rsidP="00B9510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При оценке стоимости компании можно применять одну из моделей денежного потока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собственного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заемного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дисконтированный денежный поток </w:t>
            </w:r>
          </w:p>
          <w:p w:rsidR="00EE0A93" w:rsidRPr="00984B7A" w:rsidRDefault="00EE0A93" w:rsidP="00B95104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чистый денежный поток </w:t>
            </w:r>
          </w:p>
        </w:tc>
      </w:tr>
      <w:tr w:rsidR="00EE0A93" w:rsidRPr="00984B7A" w:rsidTr="00B95104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EE0A93" w:rsidRPr="00984B7A" w:rsidRDefault="00EE0A93" w:rsidP="00B9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активов предприятия оценена в 100 д.е., нормализованная чистая прибыль составляет 35 д.е.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</w:t>
            </w:r>
          </w:p>
          <w:p w:rsidR="00EE0A93" w:rsidRPr="00984B7A" w:rsidRDefault="00EE0A93" w:rsidP="00B95104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Рыночная стоимость активов предприятия оценена в 100 д.е., среднегодовой объем реализации продукции 85 д.е., нормализованная чистая прибыль составляет 35 д.е. Среднеотраслевая рентабельность реализации продукции 10 %. Коэффициент капитализации гудвилла – 15 %. Оценить стоимость предприятия с учетом гудвилла </w:t>
            </w:r>
          </w:p>
        </w:tc>
      </w:tr>
      <w:tr w:rsidR="00EE0A93" w:rsidRPr="00B95104" w:rsidTr="00B95104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EE0A93" w:rsidRPr="00984B7A" w:rsidRDefault="00EE0A93" w:rsidP="00B951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Рыночная стоимость активов предприятия оценена в 1500 д.е., среднегодовой объем реализации продукции 2100 д.е., нормализованная чистая прибыль составляет 380 д.е. Среднеотраслевая рентабельность реализации продукции 18 %. Коэффициент капитализации гудвилла – 9 %. Оценить стоимость предприятия с учетом гудвилла </w:t>
            </w:r>
          </w:p>
          <w:p w:rsidR="00EE0A93" w:rsidRPr="00984B7A" w:rsidRDefault="00EE0A93" w:rsidP="00B95104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2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      </w:r>
          </w:p>
          <w:p w:rsidR="00EE0A93" w:rsidRPr="00984B7A" w:rsidRDefault="00EE0A93" w:rsidP="00B95104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1:</w:t>
            </w:r>
          </w:p>
          <w:p w:rsidR="00EE0A93" w:rsidRPr="00984B7A" w:rsidRDefault="00EE0A93" w:rsidP="00B95104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Результаты расчета мультипликаторов P/S и P/E для сравнимых предприятий А и Б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3652"/>
              <w:gridCol w:w="1171"/>
              <w:gridCol w:w="1172"/>
              <w:gridCol w:w="1171"/>
              <w:gridCol w:w="1172"/>
              <w:gridCol w:w="1171"/>
              <w:gridCol w:w="1172"/>
            </w:tblGrid>
            <w:tr w:rsidR="00EE0A93" w:rsidRPr="00B95104" w:rsidTr="00B95104">
              <w:tc>
                <w:tcPr>
                  <w:tcW w:w="3652" w:type="dxa"/>
                  <w:vMerge w:val="restart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3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  <w:vMerge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Чистая прибыль,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Рыночная стоимость,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акций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Цена 1 акции,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EE0A93" w:rsidRPr="00B95104" w:rsidTr="00B95104">
              <w:tc>
                <w:tcPr>
                  <w:tcW w:w="3652" w:type="dxa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EE0A93" w:rsidRPr="00984B7A" w:rsidRDefault="00EE0A93" w:rsidP="00B95104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E0A93" w:rsidRPr="00984B7A" w:rsidRDefault="00EE0A93" w:rsidP="00B95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</w:t>
            </w:r>
          </w:p>
        </w:tc>
      </w:tr>
    </w:tbl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E0A93" w:rsidRPr="00984B7A" w:rsidSect="00B9510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«Управление стоимостью бизнеса»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 для проведения экзамена по дисциплине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«Управление стоимостью бизнеса»: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Концепция управления на основе стоимости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Идеология по созданию и увеличению стоимости бизнеса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Система измерения и факторы создания стоимости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Комплексная система стоимостных показателей 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Первичные факторы и индикаторы создания стоимости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Абсолютные и относительные результаты предприятия в создании стоимости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Рыночная стоимость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Фундаментальная стоимость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Система VBM-показателей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Средневзвешенная стоимость капитала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Показатель остаточной чистой прибыли 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Экономическая добавленная стоимость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Рыночная добавленная стоимость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Показатели результатов деятельности, основанные на денежных потоках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Остаточная прибыль, основанная на рыночных (фундаментальных) стоимостях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Чистый экономический доход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Добавленная акционерная стоимость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Добавленная денежная стоимость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Показатели результатов деятельности, основанные на рыночных оценках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Общая акционерная отдача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величины стоимости компании в постпрогнозный период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стоимости бизнеса</w:t>
      </w:r>
    </w:p>
    <w:p w:rsidR="00EE0A93" w:rsidRPr="00984B7A" w:rsidRDefault="00EE0A93" w:rsidP="00EE0A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обоснованной величины стоимости бизнеса методом дисконтированных денежных потоков с учетом заключительных поправок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E0A93" w:rsidRPr="00984B7A" w:rsidRDefault="00EE0A93" w:rsidP="00EE0A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E0A93" w:rsidRPr="00984B7A" w:rsidRDefault="00EE0A93" w:rsidP="00EE0A93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A6D39" w:rsidRPr="00EE0A93" w:rsidRDefault="003A6D39"/>
    <w:sectPr w:rsidR="003A6D39" w:rsidRPr="00EE0A9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32D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193B5F"/>
    <w:multiLevelType w:val="hybridMultilevel"/>
    <w:tmpl w:val="8F9270AC"/>
    <w:lvl w:ilvl="0" w:tplc="F7FE5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F9B5A4F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7C049DC"/>
    <w:multiLevelType w:val="hybridMultilevel"/>
    <w:tmpl w:val="A9B2B0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B6283A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DAC7FE5"/>
    <w:multiLevelType w:val="hybridMultilevel"/>
    <w:tmpl w:val="94A0215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3511FE0"/>
    <w:multiLevelType w:val="hybridMultilevel"/>
    <w:tmpl w:val="C9122D9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946A85"/>
    <w:multiLevelType w:val="hybridMultilevel"/>
    <w:tmpl w:val="58EA9B28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E7F67"/>
    <w:multiLevelType w:val="hybridMultilevel"/>
    <w:tmpl w:val="030AEA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5C0436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484559"/>
    <w:multiLevelType w:val="multilevel"/>
    <w:tmpl w:val="380442A4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1">
    <w:nsid w:val="46026F89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B000FB1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DC9607A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504A7E34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21109DA"/>
    <w:multiLevelType w:val="hybridMultilevel"/>
    <w:tmpl w:val="A9B2B0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8E2DC1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55D1770"/>
    <w:multiLevelType w:val="hybridMultilevel"/>
    <w:tmpl w:val="94A0215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272037F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B0226"/>
    <w:multiLevelType w:val="hybridMultilevel"/>
    <w:tmpl w:val="030AEA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DDC6392"/>
    <w:multiLevelType w:val="hybridMultilevel"/>
    <w:tmpl w:val="3E4C35EC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8A300E"/>
    <w:multiLevelType w:val="hybridMultilevel"/>
    <w:tmpl w:val="C14ABE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7F65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1"/>
  </w:num>
  <w:num w:numId="5">
    <w:abstractNumId w:val="14"/>
  </w:num>
  <w:num w:numId="6">
    <w:abstractNumId w:val="21"/>
  </w:num>
  <w:num w:numId="7">
    <w:abstractNumId w:val="11"/>
  </w:num>
  <w:num w:numId="8">
    <w:abstractNumId w:val="9"/>
  </w:num>
  <w:num w:numId="9">
    <w:abstractNumId w:val="0"/>
  </w:num>
  <w:num w:numId="10">
    <w:abstractNumId w:val="18"/>
  </w:num>
  <w:num w:numId="11">
    <w:abstractNumId w:val="19"/>
  </w:num>
  <w:num w:numId="12">
    <w:abstractNumId w:val="8"/>
  </w:num>
  <w:num w:numId="13">
    <w:abstractNumId w:val="5"/>
  </w:num>
  <w:num w:numId="14">
    <w:abstractNumId w:val="17"/>
  </w:num>
  <w:num w:numId="15">
    <w:abstractNumId w:val="13"/>
  </w:num>
  <w:num w:numId="16">
    <w:abstractNumId w:val="2"/>
  </w:num>
  <w:num w:numId="17">
    <w:abstractNumId w:val="12"/>
  </w:num>
  <w:num w:numId="18">
    <w:abstractNumId w:val="22"/>
  </w:num>
  <w:num w:numId="19">
    <w:abstractNumId w:val="3"/>
  </w:num>
  <w:num w:numId="20">
    <w:abstractNumId w:val="15"/>
  </w:num>
  <w:num w:numId="21">
    <w:abstractNumId w:val="6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D4A89"/>
    <w:rsid w:val="002E6729"/>
    <w:rsid w:val="003A6D39"/>
    <w:rsid w:val="00482A31"/>
    <w:rsid w:val="00514C2D"/>
    <w:rsid w:val="00B6698B"/>
    <w:rsid w:val="00B95104"/>
    <w:rsid w:val="00D31453"/>
    <w:rsid w:val="00DF68B8"/>
    <w:rsid w:val="00E209E2"/>
    <w:rsid w:val="00EE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E0A9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E0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E0A9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E0A9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E0A9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E0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E0A9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E0A9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93453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2362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39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062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732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5478</Words>
  <Characters>31229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2020-2021_38_04_02-ЭМм-20_29_plx_Управление стоимостью бизнеса</vt:lpstr>
      <vt:lpstr>Лист1</vt:lpstr>
    </vt:vector>
  </TitlesOfParts>
  <Company>SPecialiST RePack</Company>
  <LinksUpToDate>false</LinksUpToDate>
  <CharactersWithSpaces>36634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2020-2021_38_04_02-ЭМм-20_29_plx_Управление стоимостью бизнеса</dc:title>
  <dc:creator>FastReport.NET</dc:creator>
  <cp:lastModifiedBy>User</cp:lastModifiedBy>
  <cp:revision>2</cp:revision>
  <dcterms:created xsi:type="dcterms:W3CDTF">2020-10-30T19:24:00Z</dcterms:created>
  <dcterms:modified xsi:type="dcterms:W3CDTF">2020-10-30T19:24:00Z</dcterms:modified>
</cp:coreProperties>
</file>