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0E" w:rsidRPr="00531FEE" w:rsidRDefault="00634A0E">
      <w:pPr>
        <w:rPr>
          <w:sz w:val="0"/>
          <w:szCs w:val="0"/>
        </w:rPr>
      </w:pPr>
      <w:bookmarkStart w:id="0" w:name="_GoBack"/>
      <w:bookmarkEnd w:id="0"/>
    </w:p>
    <w:p w:rsidR="00531FEE" w:rsidRDefault="00531FEE">
      <w:r w:rsidRPr="00531FEE">
        <w:rPr>
          <w:noProof/>
        </w:rPr>
        <w:drawing>
          <wp:inline distT="0" distB="0" distL="0" distR="0" wp14:anchorId="19B2ED09" wp14:editId="003C2F31">
            <wp:extent cx="5941060" cy="8201660"/>
            <wp:effectExtent l="0" t="0" r="0" b="0"/>
            <wp:docPr id="2" name="Рисунок 2" descr="C:\Users\Анастасия\Documents\Документы 2020-2021 уч.год\ООП+РПД_2020-2021\РПД_2020\Корп.финансы_менеджмент\Титул_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РПД_2020\Корп.финансы_менеджмент\Титул_Очн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EE" w:rsidRDefault="00531FEE">
      <w:r w:rsidRPr="00531FEE">
        <w:rPr>
          <w:noProof/>
        </w:rPr>
        <w:lastRenderedPageBreak/>
        <w:drawing>
          <wp:inline distT="0" distB="0" distL="0" distR="0">
            <wp:extent cx="5941060" cy="8201882"/>
            <wp:effectExtent l="0" t="0" r="0" b="0"/>
            <wp:docPr id="3" name="Рисунок 3" descr="C:\Users\Анастасия\Documents\Документы 2020-2021 уч.год\ООП+РПД_2020-2021\РПД_2020\Корп.финансы_менеджмент\магистр-менед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20-2021 уч.год\ООП+РПД_2020-2021\РПД_2020\Корп.финансы_менеджмент\магистр-менедж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31FEE" w:rsidRDefault="00531FE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34A0E" w:rsidTr="00531FEE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634A0E" w:rsidTr="00531FEE">
        <w:trPr>
          <w:trHeight w:hRule="exact" w:val="131"/>
        </w:trPr>
        <w:tc>
          <w:tcPr>
            <w:tcW w:w="3119" w:type="dxa"/>
          </w:tcPr>
          <w:p w:rsidR="00634A0E" w:rsidRDefault="00634A0E"/>
        </w:tc>
        <w:tc>
          <w:tcPr>
            <w:tcW w:w="6252" w:type="dxa"/>
          </w:tcPr>
          <w:p w:rsidR="00634A0E" w:rsidRDefault="00634A0E"/>
        </w:tc>
      </w:tr>
      <w:tr w:rsidR="00634A0E" w:rsidTr="00531FE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A0E" w:rsidRDefault="00634A0E"/>
        </w:tc>
      </w:tr>
      <w:tr w:rsidR="00634A0E" w:rsidTr="00531FEE">
        <w:trPr>
          <w:trHeight w:hRule="exact" w:val="13"/>
        </w:trPr>
        <w:tc>
          <w:tcPr>
            <w:tcW w:w="3119" w:type="dxa"/>
          </w:tcPr>
          <w:p w:rsidR="00634A0E" w:rsidRDefault="00634A0E"/>
        </w:tc>
        <w:tc>
          <w:tcPr>
            <w:tcW w:w="6252" w:type="dxa"/>
          </w:tcPr>
          <w:p w:rsidR="00634A0E" w:rsidRDefault="00634A0E"/>
        </w:tc>
      </w:tr>
      <w:tr w:rsidR="00634A0E" w:rsidTr="00531FE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A0E" w:rsidRDefault="00634A0E"/>
        </w:tc>
      </w:tr>
      <w:tr w:rsidR="00634A0E" w:rsidTr="00531FEE">
        <w:trPr>
          <w:trHeight w:hRule="exact" w:val="96"/>
        </w:trPr>
        <w:tc>
          <w:tcPr>
            <w:tcW w:w="3119" w:type="dxa"/>
          </w:tcPr>
          <w:p w:rsidR="00634A0E" w:rsidRDefault="00634A0E"/>
        </w:tc>
        <w:tc>
          <w:tcPr>
            <w:tcW w:w="6252" w:type="dxa"/>
          </w:tcPr>
          <w:p w:rsidR="00634A0E" w:rsidRDefault="00634A0E"/>
        </w:tc>
      </w:tr>
      <w:tr w:rsidR="00634A0E" w:rsidRPr="00531FEE" w:rsidTr="00531FE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634A0E" w:rsidRPr="00531FEE" w:rsidTr="00531FEE">
        <w:trPr>
          <w:trHeight w:hRule="exact" w:val="138"/>
        </w:trPr>
        <w:tc>
          <w:tcPr>
            <w:tcW w:w="3119" w:type="dxa"/>
          </w:tcPr>
          <w:p w:rsidR="00634A0E" w:rsidRPr="00531FEE" w:rsidRDefault="00634A0E"/>
        </w:tc>
        <w:tc>
          <w:tcPr>
            <w:tcW w:w="6252" w:type="dxa"/>
          </w:tcPr>
          <w:p w:rsidR="00634A0E" w:rsidRPr="00531FEE" w:rsidRDefault="00634A0E"/>
        </w:tc>
      </w:tr>
      <w:tr w:rsidR="00634A0E" w:rsidRPr="00531FEE">
        <w:trPr>
          <w:trHeight w:hRule="exact" w:val="555"/>
        </w:trPr>
        <w:tc>
          <w:tcPr>
            <w:tcW w:w="3119" w:type="dxa"/>
          </w:tcPr>
          <w:p w:rsidR="00634A0E" w:rsidRPr="00531FEE" w:rsidRDefault="00634A0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34A0E" w:rsidRPr="00531FEE" w:rsidRDefault="00914A2D">
            <w:pPr>
              <w:spacing w:after="0" w:line="240" w:lineRule="auto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634A0E" w:rsidRPr="00531FEE" w:rsidTr="00531FEE">
        <w:trPr>
          <w:trHeight w:hRule="exact" w:val="277"/>
        </w:trPr>
        <w:tc>
          <w:tcPr>
            <w:tcW w:w="3119" w:type="dxa"/>
          </w:tcPr>
          <w:p w:rsidR="00634A0E" w:rsidRPr="00531FEE" w:rsidRDefault="00634A0E"/>
        </w:tc>
        <w:tc>
          <w:tcPr>
            <w:tcW w:w="6252" w:type="dxa"/>
          </w:tcPr>
          <w:p w:rsidR="00634A0E" w:rsidRPr="00531FEE" w:rsidRDefault="00634A0E"/>
        </w:tc>
      </w:tr>
      <w:tr w:rsidR="00634A0E" w:rsidRPr="00531FEE" w:rsidTr="00531FE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A0E" w:rsidRPr="00531FEE" w:rsidRDefault="00634A0E"/>
        </w:tc>
      </w:tr>
      <w:tr w:rsidR="00634A0E" w:rsidRPr="00531FEE" w:rsidTr="00531FEE">
        <w:trPr>
          <w:trHeight w:hRule="exact" w:val="13"/>
        </w:trPr>
        <w:tc>
          <w:tcPr>
            <w:tcW w:w="3119" w:type="dxa"/>
          </w:tcPr>
          <w:p w:rsidR="00634A0E" w:rsidRPr="00531FEE" w:rsidRDefault="00634A0E"/>
        </w:tc>
        <w:tc>
          <w:tcPr>
            <w:tcW w:w="6252" w:type="dxa"/>
          </w:tcPr>
          <w:p w:rsidR="00634A0E" w:rsidRPr="00531FEE" w:rsidRDefault="00634A0E"/>
        </w:tc>
      </w:tr>
      <w:tr w:rsidR="00634A0E" w:rsidRPr="00531FEE" w:rsidTr="00531FE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A0E" w:rsidRPr="00531FEE" w:rsidRDefault="00634A0E"/>
        </w:tc>
      </w:tr>
      <w:tr w:rsidR="00634A0E" w:rsidRPr="00531FEE" w:rsidTr="00531FEE">
        <w:trPr>
          <w:trHeight w:hRule="exact" w:val="96"/>
        </w:trPr>
        <w:tc>
          <w:tcPr>
            <w:tcW w:w="3119" w:type="dxa"/>
          </w:tcPr>
          <w:p w:rsidR="00634A0E" w:rsidRPr="00531FEE" w:rsidRDefault="00634A0E"/>
        </w:tc>
        <w:tc>
          <w:tcPr>
            <w:tcW w:w="6252" w:type="dxa"/>
          </w:tcPr>
          <w:p w:rsidR="00634A0E" w:rsidRPr="00531FEE" w:rsidRDefault="00634A0E"/>
        </w:tc>
      </w:tr>
      <w:tr w:rsidR="00634A0E" w:rsidRPr="00531FEE" w:rsidTr="00531FE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634A0E" w:rsidRPr="00531FEE" w:rsidTr="00531FEE">
        <w:trPr>
          <w:trHeight w:hRule="exact" w:val="138"/>
        </w:trPr>
        <w:tc>
          <w:tcPr>
            <w:tcW w:w="3119" w:type="dxa"/>
          </w:tcPr>
          <w:p w:rsidR="00634A0E" w:rsidRPr="00531FEE" w:rsidRDefault="00634A0E"/>
        </w:tc>
        <w:tc>
          <w:tcPr>
            <w:tcW w:w="6252" w:type="dxa"/>
          </w:tcPr>
          <w:p w:rsidR="00634A0E" w:rsidRPr="00531FEE" w:rsidRDefault="00634A0E"/>
        </w:tc>
      </w:tr>
      <w:tr w:rsidR="00634A0E" w:rsidRPr="00531FEE">
        <w:trPr>
          <w:trHeight w:hRule="exact" w:val="555"/>
        </w:trPr>
        <w:tc>
          <w:tcPr>
            <w:tcW w:w="3119" w:type="dxa"/>
          </w:tcPr>
          <w:p w:rsidR="00634A0E" w:rsidRPr="00531FEE" w:rsidRDefault="00634A0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634A0E" w:rsidRPr="00531FEE" w:rsidRDefault="00914A2D">
            <w:pPr>
              <w:spacing w:after="0" w:line="240" w:lineRule="auto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634A0E" w:rsidRPr="00531FEE" w:rsidRDefault="00914A2D">
      <w:pPr>
        <w:rPr>
          <w:sz w:val="0"/>
          <w:szCs w:val="0"/>
        </w:rPr>
      </w:pPr>
      <w:r w:rsidRPr="00531FE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4A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34A0E" w:rsidRPr="00531FE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финансами.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138"/>
        </w:trPr>
        <w:tc>
          <w:tcPr>
            <w:tcW w:w="1985" w:type="dxa"/>
          </w:tcPr>
          <w:p w:rsidR="00634A0E" w:rsidRPr="00531FEE" w:rsidRDefault="00634A0E"/>
        </w:tc>
        <w:tc>
          <w:tcPr>
            <w:tcW w:w="7372" w:type="dxa"/>
          </w:tcPr>
          <w:p w:rsidR="00634A0E" w:rsidRPr="00531FEE" w:rsidRDefault="00634A0E"/>
        </w:tc>
      </w:tr>
      <w:tr w:rsidR="00634A0E" w:rsidRPr="00531FE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31FEE">
              <w:t xml:space="preserve"> </w:t>
            </w:r>
          </w:p>
        </w:tc>
      </w:tr>
      <w:tr w:rsidR="00634A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634A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>
              <w:t xml:space="preserve"> </w:t>
            </w:r>
          </w:p>
        </w:tc>
      </w:tr>
      <w:tr w:rsidR="00634A0E" w:rsidRPr="00531F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31FEE">
              <w:t xml:space="preserve"> </w:t>
            </w:r>
          </w:p>
        </w:tc>
      </w:tr>
      <w:tr w:rsidR="00634A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634A0E">
        <w:trPr>
          <w:trHeight w:hRule="exact" w:val="138"/>
        </w:trPr>
        <w:tc>
          <w:tcPr>
            <w:tcW w:w="1985" w:type="dxa"/>
          </w:tcPr>
          <w:p w:rsidR="00634A0E" w:rsidRDefault="00634A0E"/>
        </w:tc>
        <w:tc>
          <w:tcPr>
            <w:tcW w:w="7372" w:type="dxa"/>
          </w:tcPr>
          <w:p w:rsidR="00634A0E" w:rsidRDefault="00634A0E"/>
        </w:tc>
      </w:tr>
      <w:tr w:rsidR="00634A0E" w:rsidRPr="00531F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финансы»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277"/>
        </w:trPr>
        <w:tc>
          <w:tcPr>
            <w:tcW w:w="1985" w:type="dxa"/>
          </w:tcPr>
          <w:p w:rsidR="00634A0E" w:rsidRPr="00531FEE" w:rsidRDefault="00634A0E"/>
        </w:tc>
        <w:tc>
          <w:tcPr>
            <w:tcW w:w="7372" w:type="dxa"/>
          </w:tcPr>
          <w:p w:rsidR="00634A0E" w:rsidRPr="00531FEE" w:rsidRDefault="00634A0E"/>
        </w:tc>
      </w:tr>
      <w:tr w:rsidR="00634A0E" w:rsidTr="00531FE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634A0E" w:rsidRDefault="00914A2D" w:rsidP="00531F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34A0E" w:rsidRDefault="00914A2D" w:rsidP="00531F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634A0E" w:rsidRPr="00531FE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34A0E" w:rsidRPr="00531FEE" w:rsidTr="00531F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процесса формирования целей личностного и профессионального развития, способы его реализации при решении задач в сфере корпоративного управления финансами, формы и возможные ограничения использования творческого потенциала;</w:t>
            </w:r>
          </w:p>
        </w:tc>
      </w:tr>
      <w:tr w:rsidR="00634A0E" w:rsidRPr="00531FEE" w:rsidTr="00531F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и реализовывать цели личностного, профессионального развития при решении задач в сфере корпоративного управления финансами, возможностей и ограничений активизации творческого потенциала;</w:t>
            </w:r>
          </w:p>
        </w:tc>
      </w:tr>
      <w:tr w:rsidR="00634A0E" w:rsidRPr="00531FEE" w:rsidTr="00531F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и технологиями постановки целей личностного, профессионального развития и их реализации, критической оценки результатов использования творческого потенциала при решении задач в сфере корпоративного управления финансами;</w:t>
            </w:r>
          </w:p>
        </w:tc>
      </w:tr>
      <w:tr w:rsidR="00634A0E" w:rsidRPr="00531FE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способностью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634A0E" w:rsidRPr="00531FEE" w:rsidTr="00531FE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методы и инструменты управления корпоративными финансами;</w:t>
            </w:r>
          </w:p>
        </w:tc>
      </w:tr>
      <w:tr w:rsidR="00634A0E" w:rsidRPr="00531FEE" w:rsidTr="00531F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выбирать, применять рациональные методы и инструменты управления корпоративными финансами при решении профессиональных стратегических задач;</w:t>
            </w:r>
          </w:p>
        </w:tc>
      </w:tr>
    </w:tbl>
    <w:p w:rsidR="00634A0E" w:rsidRPr="00531FEE" w:rsidRDefault="00914A2D">
      <w:pPr>
        <w:rPr>
          <w:sz w:val="0"/>
          <w:szCs w:val="0"/>
        </w:rPr>
      </w:pPr>
      <w:r w:rsidRPr="00531FE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4A0E" w:rsidRPr="00531FEE" w:rsidTr="00531F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обоснованного выбора, применения методов и инструментов управления корпоративными финансами при решении профессиональных стратегических задач.</w:t>
            </w:r>
          </w:p>
        </w:tc>
      </w:tr>
      <w:tr w:rsidR="00634A0E" w:rsidRPr="00531FE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 способностью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634A0E" w:rsidRPr="00531FEE" w:rsidTr="00531FE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ключевые результаты исследований актуальных проблем управления корпоративными финансами, полученные отечественными и зарубежными исследователями;</w:t>
            </w:r>
          </w:p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совокупность аналитических инструментов, применяемых в современной исследовательской деятельности;</w:t>
            </w:r>
          </w:p>
        </w:tc>
      </w:tr>
      <w:tr w:rsidR="00634A0E" w:rsidRPr="00531FEE" w:rsidTr="00531F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обобщать и критически оценивать результаты исследований актуальных проблем управления корпоративными финансами, полученных отечественными и зарубежными исследователями;</w:t>
            </w:r>
          </w:p>
        </w:tc>
      </w:tr>
      <w:tr w:rsidR="00634A0E" w:rsidRPr="00531FEE" w:rsidTr="00531F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к аналитическому восприятию результатов исследований актуальных проблем управления корпоративными финансами, полученных отечественными и зарубежными исследователями.</w:t>
            </w:r>
          </w:p>
        </w:tc>
      </w:tr>
      <w:tr w:rsidR="00634A0E" w:rsidRPr="00531FE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634A0E" w:rsidRPr="00531FEE" w:rsidTr="00531F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формы аргументации в научном исследовании;</w:t>
            </w:r>
          </w:p>
        </w:tc>
      </w:tr>
      <w:tr w:rsidR="00634A0E" w:rsidRPr="00531FEE" w:rsidTr="00531F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эффективно аргументировать 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</w:tc>
      </w:tr>
      <w:tr w:rsidR="00634A0E" w:rsidRPr="00531FEE" w:rsidTr="00531F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 w:rsidP="00531F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выбора и применения форм эффективной аргументации актуальности, теоретической и практической значимости избранной темы научного исследования в области управления корпоративными финансами.</w:t>
            </w:r>
          </w:p>
        </w:tc>
      </w:tr>
    </w:tbl>
    <w:p w:rsidR="00634A0E" w:rsidRPr="00531FEE" w:rsidRDefault="00914A2D">
      <w:pPr>
        <w:rPr>
          <w:sz w:val="0"/>
          <w:szCs w:val="0"/>
        </w:rPr>
      </w:pPr>
      <w:r w:rsidRPr="00531FE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300"/>
        <w:gridCol w:w="375"/>
        <w:gridCol w:w="504"/>
        <w:gridCol w:w="561"/>
        <w:gridCol w:w="649"/>
        <w:gridCol w:w="540"/>
        <w:gridCol w:w="1525"/>
        <w:gridCol w:w="2060"/>
        <w:gridCol w:w="1220"/>
      </w:tblGrid>
      <w:tr w:rsidR="00634A0E" w:rsidRPr="00531FEE">
        <w:trPr>
          <w:trHeight w:hRule="exact" w:val="285"/>
        </w:trPr>
        <w:tc>
          <w:tcPr>
            <w:tcW w:w="710" w:type="dxa"/>
          </w:tcPr>
          <w:p w:rsidR="00634A0E" w:rsidRPr="00531FEE" w:rsidRDefault="00634A0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28,95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43,35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1FEE">
              <w:t xml:space="preserve"> </w:t>
            </w:r>
          </w:p>
          <w:p w:rsidR="00634A0E" w:rsidRPr="00531FEE" w:rsidRDefault="00634A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531FEE">
              <w:t xml:space="preserve"> </w:t>
            </w:r>
          </w:p>
        </w:tc>
      </w:tr>
      <w:tr w:rsidR="00634A0E" w:rsidRPr="00531FEE">
        <w:trPr>
          <w:trHeight w:hRule="exact" w:val="138"/>
        </w:trPr>
        <w:tc>
          <w:tcPr>
            <w:tcW w:w="710" w:type="dxa"/>
          </w:tcPr>
          <w:p w:rsidR="00634A0E" w:rsidRPr="00531FEE" w:rsidRDefault="00634A0E"/>
        </w:tc>
        <w:tc>
          <w:tcPr>
            <w:tcW w:w="1702" w:type="dxa"/>
          </w:tcPr>
          <w:p w:rsidR="00634A0E" w:rsidRPr="00531FEE" w:rsidRDefault="00634A0E"/>
        </w:tc>
        <w:tc>
          <w:tcPr>
            <w:tcW w:w="426" w:type="dxa"/>
          </w:tcPr>
          <w:p w:rsidR="00634A0E" w:rsidRPr="00531FEE" w:rsidRDefault="00634A0E"/>
        </w:tc>
        <w:tc>
          <w:tcPr>
            <w:tcW w:w="568" w:type="dxa"/>
          </w:tcPr>
          <w:p w:rsidR="00634A0E" w:rsidRPr="00531FEE" w:rsidRDefault="00634A0E"/>
        </w:tc>
        <w:tc>
          <w:tcPr>
            <w:tcW w:w="710" w:type="dxa"/>
          </w:tcPr>
          <w:p w:rsidR="00634A0E" w:rsidRPr="00531FEE" w:rsidRDefault="00634A0E"/>
        </w:tc>
        <w:tc>
          <w:tcPr>
            <w:tcW w:w="710" w:type="dxa"/>
          </w:tcPr>
          <w:p w:rsidR="00634A0E" w:rsidRPr="00531FEE" w:rsidRDefault="00634A0E"/>
        </w:tc>
        <w:tc>
          <w:tcPr>
            <w:tcW w:w="568" w:type="dxa"/>
          </w:tcPr>
          <w:p w:rsidR="00634A0E" w:rsidRPr="00531FEE" w:rsidRDefault="00634A0E"/>
        </w:tc>
        <w:tc>
          <w:tcPr>
            <w:tcW w:w="1560" w:type="dxa"/>
          </w:tcPr>
          <w:p w:rsidR="00634A0E" w:rsidRPr="00531FEE" w:rsidRDefault="00634A0E"/>
        </w:tc>
        <w:tc>
          <w:tcPr>
            <w:tcW w:w="1702" w:type="dxa"/>
          </w:tcPr>
          <w:p w:rsidR="00634A0E" w:rsidRPr="00531FEE" w:rsidRDefault="00634A0E"/>
        </w:tc>
        <w:tc>
          <w:tcPr>
            <w:tcW w:w="1277" w:type="dxa"/>
          </w:tcPr>
          <w:p w:rsidR="00634A0E" w:rsidRPr="00531FEE" w:rsidRDefault="00634A0E"/>
        </w:tc>
      </w:tr>
      <w:tr w:rsidR="00634A0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31FEE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31FEE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34A0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4A0E" w:rsidRDefault="00634A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4A0E" w:rsidRDefault="00634A0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</w:tr>
      <w:tr w:rsidR="00634A0E" w:rsidRPr="00503EB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Основные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понятия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корпоративных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финансов.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капиталом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корпорации.</w:t>
            </w:r>
            <w:r w:rsidRPr="00503EB9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634A0E">
            <w:pPr>
              <w:rPr>
                <w:b/>
              </w:rPr>
            </w:pPr>
          </w:p>
        </w:tc>
      </w:tr>
      <w:tr w:rsidR="00634A0E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финансов.</w:t>
            </w:r>
            <w:r w:rsidRPr="00531FEE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634A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531F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34A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финансирования.</w:t>
            </w:r>
            <w:r w:rsidRPr="00531FE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634A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531F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34A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финансирования.</w:t>
            </w:r>
            <w:r w:rsidRPr="00531FE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634A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531F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34A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</w:tr>
      <w:tr w:rsidR="00634A0E" w:rsidRPr="00503EB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Финансовая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политика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корпорации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ее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направления.</w:t>
            </w:r>
            <w:r w:rsidRPr="00503EB9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634A0E">
            <w:pPr>
              <w:rPr>
                <w:b/>
              </w:rPr>
            </w:pPr>
          </w:p>
        </w:tc>
      </w:tr>
      <w:tr w:rsidR="00634A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531F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34A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Дивидендная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корпорации.</w:t>
            </w:r>
            <w:r w:rsidRPr="00531FE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634A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531F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634A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531F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634A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</w:tr>
      <w:tr w:rsidR="00634A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</w:tr>
      <w:tr w:rsidR="00634A0E" w:rsidRPr="00503EB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r w:rsidRPr="00503EB9">
              <w:rPr>
                <w:b/>
              </w:rPr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r w:rsidRPr="00503EB9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634A0E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13/4И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43,35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634A0E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ПК-6,ПК- 3,ПК-8,ОК-3</w:t>
            </w:r>
          </w:p>
        </w:tc>
      </w:tr>
    </w:tbl>
    <w:p w:rsidR="00634A0E" w:rsidRDefault="00914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4A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34A0E">
        <w:trPr>
          <w:trHeight w:hRule="exact" w:val="138"/>
        </w:trPr>
        <w:tc>
          <w:tcPr>
            <w:tcW w:w="9357" w:type="dxa"/>
          </w:tcPr>
          <w:p w:rsidR="00634A0E" w:rsidRDefault="00634A0E"/>
        </w:tc>
      </w:tr>
      <w:tr w:rsidR="00634A0E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финансы»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проведения: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(лекция–провокация,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(лекция-визуализация);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презентации).</w:t>
            </w:r>
            <w:r w:rsidRPr="00531FEE">
              <w:t xml:space="preserve"> </w:t>
            </w:r>
          </w:p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634A0E">
        <w:trPr>
          <w:trHeight w:hRule="exact" w:val="277"/>
        </w:trPr>
        <w:tc>
          <w:tcPr>
            <w:tcW w:w="9357" w:type="dxa"/>
          </w:tcPr>
          <w:p w:rsidR="00634A0E" w:rsidRDefault="00634A0E"/>
        </w:tc>
      </w:tr>
      <w:tr w:rsidR="00634A0E" w:rsidRPr="00531F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531FEE">
              <w:t xml:space="preserve"> </w:t>
            </w:r>
          </w:p>
        </w:tc>
      </w:tr>
      <w:tr w:rsidR="00634A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34A0E">
        <w:trPr>
          <w:trHeight w:hRule="exact" w:val="138"/>
        </w:trPr>
        <w:tc>
          <w:tcPr>
            <w:tcW w:w="9357" w:type="dxa"/>
          </w:tcPr>
          <w:p w:rsidR="00634A0E" w:rsidRDefault="00634A0E"/>
        </w:tc>
      </w:tr>
      <w:tr w:rsidR="00634A0E" w:rsidRPr="00531F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31FEE">
              <w:t xml:space="preserve"> </w:t>
            </w:r>
          </w:p>
        </w:tc>
      </w:tr>
      <w:tr w:rsidR="00634A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34A0E">
        <w:trPr>
          <w:trHeight w:hRule="exact" w:val="138"/>
        </w:trPr>
        <w:tc>
          <w:tcPr>
            <w:tcW w:w="9357" w:type="dxa"/>
          </w:tcPr>
          <w:p w:rsidR="00634A0E" w:rsidRDefault="00634A0E"/>
        </w:tc>
      </w:tr>
      <w:tr w:rsidR="00634A0E" w:rsidRPr="00531FE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FEE">
              <w:t xml:space="preserve"> </w:t>
            </w:r>
          </w:p>
        </w:tc>
      </w:tr>
      <w:tr w:rsidR="00634A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34A0E" w:rsidRPr="00531FEE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3EB9" w:rsidRDefault="00914A2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164с.+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ресурс;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/10.12737/1749-4.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978-5-369-01749-4.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hyperlink r:id="rId8" w:history="1">
              <w:r w:rsidR="00503EB9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https://znanium.com/read?id=309434</w:t>
              </w:r>
            </w:hyperlink>
          </w:p>
          <w:p w:rsidR="00503EB9" w:rsidRDefault="00914A2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Рыманов,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Рыманов.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62.57813862.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978-5-16-013614-1.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hyperlink r:id="rId9" w:history="1">
              <w:r w:rsidR="00503EB9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https://znanium.com/read?id=351974</w:t>
              </w:r>
            </w:hyperlink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t xml:space="preserve"> </w:t>
            </w:r>
          </w:p>
        </w:tc>
      </w:tr>
      <w:tr w:rsidR="00634A0E" w:rsidRPr="00531FEE">
        <w:trPr>
          <w:trHeight w:hRule="exact" w:val="138"/>
        </w:trPr>
        <w:tc>
          <w:tcPr>
            <w:tcW w:w="9357" w:type="dxa"/>
          </w:tcPr>
          <w:p w:rsidR="00634A0E" w:rsidRPr="00531FEE" w:rsidRDefault="00634A0E"/>
        </w:tc>
      </w:tr>
      <w:tr w:rsidR="00634A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34A0E" w:rsidRPr="00531FEE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3EB9" w:rsidRDefault="00914A2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Абдукаримов,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Абдукаримов,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978-5-16-006404-8.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hyperlink r:id="rId10" w:history="1">
              <w:r w:rsidR="00503EB9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https://znanium.com/read?id=335587</w:t>
              </w:r>
            </w:hyperlink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:ИЦ</w:t>
            </w:r>
            <w:r w:rsidRPr="00531FEE">
              <w:t xml:space="preserve"> </w:t>
            </w:r>
          </w:p>
        </w:tc>
      </w:tr>
    </w:tbl>
    <w:p w:rsidR="00634A0E" w:rsidRPr="00531FEE" w:rsidRDefault="00914A2D">
      <w:pPr>
        <w:rPr>
          <w:sz w:val="0"/>
          <w:szCs w:val="0"/>
        </w:rPr>
      </w:pPr>
      <w:r w:rsidRPr="00531FE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34A0E" w:rsidRPr="00531FEE" w:rsidTr="00914A2D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3EB9" w:rsidRDefault="00914A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РИОР,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978-5-369-01562-9.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1FEE">
              <w:t xml:space="preserve"> </w:t>
            </w:r>
            <w:hyperlink r:id="rId11" w:history="1">
              <w:r w:rsidR="00503EB9" w:rsidRPr="007016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https://znanium.com/read?id=337519</w:t>
              </w:r>
            </w:hyperlink>
          </w:p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t xml:space="preserve"> </w:t>
            </w:r>
          </w:p>
        </w:tc>
      </w:tr>
      <w:tr w:rsidR="00634A0E" w:rsidRPr="00531FEE" w:rsidTr="00914A2D">
        <w:trPr>
          <w:trHeight w:hRule="exact" w:val="138"/>
        </w:trPr>
        <w:tc>
          <w:tcPr>
            <w:tcW w:w="250" w:type="dxa"/>
          </w:tcPr>
          <w:p w:rsidR="00634A0E" w:rsidRPr="00531FEE" w:rsidRDefault="00634A0E"/>
        </w:tc>
        <w:tc>
          <w:tcPr>
            <w:tcW w:w="1865" w:type="dxa"/>
          </w:tcPr>
          <w:p w:rsidR="00634A0E" w:rsidRPr="00531FEE" w:rsidRDefault="00634A0E"/>
        </w:tc>
        <w:tc>
          <w:tcPr>
            <w:tcW w:w="2940" w:type="dxa"/>
          </w:tcPr>
          <w:p w:rsidR="00634A0E" w:rsidRPr="00531FEE" w:rsidRDefault="00634A0E"/>
        </w:tc>
        <w:tc>
          <w:tcPr>
            <w:tcW w:w="4281" w:type="dxa"/>
          </w:tcPr>
          <w:p w:rsidR="00634A0E" w:rsidRPr="00531FEE" w:rsidRDefault="00634A0E"/>
        </w:tc>
        <w:tc>
          <w:tcPr>
            <w:tcW w:w="88" w:type="dxa"/>
          </w:tcPr>
          <w:p w:rsidR="00634A0E" w:rsidRPr="00531FEE" w:rsidRDefault="00634A0E"/>
        </w:tc>
      </w:tr>
      <w:tr w:rsidR="00634A0E" w:rsidTr="00914A2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4A0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34A0E" w:rsidRPr="00531FEE" w:rsidTr="00914A2D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расчетно-аналитического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t xml:space="preserve"> </w:t>
            </w:r>
          </w:p>
        </w:tc>
      </w:tr>
      <w:tr w:rsidR="00634A0E" w:rsidRPr="00531FEE" w:rsidTr="00914A2D">
        <w:trPr>
          <w:trHeight w:hRule="exact" w:val="138"/>
        </w:trPr>
        <w:tc>
          <w:tcPr>
            <w:tcW w:w="250" w:type="dxa"/>
          </w:tcPr>
          <w:p w:rsidR="00634A0E" w:rsidRPr="00531FEE" w:rsidRDefault="00634A0E"/>
        </w:tc>
        <w:tc>
          <w:tcPr>
            <w:tcW w:w="1865" w:type="dxa"/>
          </w:tcPr>
          <w:p w:rsidR="00634A0E" w:rsidRPr="00531FEE" w:rsidRDefault="00634A0E"/>
        </w:tc>
        <w:tc>
          <w:tcPr>
            <w:tcW w:w="2940" w:type="dxa"/>
          </w:tcPr>
          <w:p w:rsidR="00634A0E" w:rsidRPr="00531FEE" w:rsidRDefault="00634A0E"/>
        </w:tc>
        <w:tc>
          <w:tcPr>
            <w:tcW w:w="4281" w:type="dxa"/>
          </w:tcPr>
          <w:p w:rsidR="00634A0E" w:rsidRPr="00531FEE" w:rsidRDefault="00634A0E"/>
        </w:tc>
        <w:tc>
          <w:tcPr>
            <w:tcW w:w="88" w:type="dxa"/>
          </w:tcPr>
          <w:p w:rsidR="00634A0E" w:rsidRPr="00531FEE" w:rsidRDefault="00634A0E"/>
        </w:tc>
      </w:tr>
      <w:tr w:rsidR="00634A0E" w:rsidRPr="00531FEE" w:rsidTr="00914A2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31FEE">
              <w:t xml:space="preserve"> </w:t>
            </w:r>
          </w:p>
        </w:tc>
      </w:tr>
      <w:tr w:rsidR="00634A0E" w:rsidRPr="00531FEE" w:rsidTr="00914A2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t xml:space="preserve"> </w:t>
            </w:r>
          </w:p>
        </w:tc>
      </w:tr>
      <w:tr w:rsidR="00634A0E" w:rsidRPr="00531FEE" w:rsidTr="00914A2D">
        <w:trPr>
          <w:trHeight w:hRule="exact" w:val="277"/>
        </w:trPr>
        <w:tc>
          <w:tcPr>
            <w:tcW w:w="250" w:type="dxa"/>
          </w:tcPr>
          <w:p w:rsidR="00634A0E" w:rsidRPr="00531FEE" w:rsidRDefault="00634A0E"/>
        </w:tc>
        <w:tc>
          <w:tcPr>
            <w:tcW w:w="1865" w:type="dxa"/>
          </w:tcPr>
          <w:p w:rsidR="00634A0E" w:rsidRPr="00531FEE" w:rsidRDefault="00634A0E"/>
        </w:tc>
        <w:tc>
          <w:tcPr>
            <w:tcW w:w="2940" w:type="dxa"/>
          </w:tcPr>
          <w:p w:rsidR="00634A0E" w:rsidRPr="00531FEE" w:rsidRDefault="00634A0E"/>
        </w:tc>
        <w:tc>
          <w:tcPr>
            <w:tcW w:w="4281" w:type="dxa"/>
          </w:tcPr>
          <w:p w:rsidR="00634A0E" w:rsidRPr="00531FEE" w:rsidRDefault="00634A0E"/>
        </w:tc>
        <w:tc>
          <w:tcPr>
            <w:tcW w:w="88" w:type="dxa"/>
          </w:tcPr>
          <w:p w:rsidR="00634A0E" w:rsidRPr="00531FEE" w:rsidRDefault="00634A0E"/>
        </w:tc>
      </w:tr>
      <w:tr w:rsidR="00634A0E" w:rsidRPr="00503EB9" w:rsidTr="00914A2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4A0E" w:rsidRPr="00503EB9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03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03EB9">
              <w:t xml:space="preserve"> </w:t>
            </w:r>
            <w:r w:rsidRPr="00503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03EB9">
              <w:t xml:space="preserve"> </w:t>
            </w:r>
          </w:p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Pr="00503EB9" w:rsidRDefault="00634A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503EB9">
              <w:t xml:space="preserve"> </w:t>
            </w:r>
            <w:r w:rsidRP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03EB9"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03EB9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03EB9">
              <w:t xml:space="preserve"> </w:t>
            </w:r>
            <w:r w:rsidRP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503EB9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503EB9">
              <w:t xml:space="preserve"> </w:t>
            </w:r>
            <w:r w:rsidRPr="0050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818"/>
        </w:trPr>
        <w:tc>
          <w:tcPr>
            <w:tcW w:w="250" w:type="dxa"/>
          </w:tcPr>
          <w:p w:rsidR="00634A0E" w:rsidRDefault="00634A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285"/>
        </w:trPr>
        <w:tc>
          <w:tcPr>
            <w:tcW w:w="250" w:type="dxa"/>
          </w:tcPr>
          <w:p w:rsidR="00634A0E" w:rsidRDefault="00634A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285"/>
        </w:trPr>
        <w:tc>
          <w:tcPr>
            <w:tcW w:w="250" w:type="dxa"/>
          </w:tcPr>
          <w:p w:rsidR="00634A0E" w:rsidRDefault="00634A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138"/>
        </w:trPr>
        <w:tc>
          <w:tcPr>
            <w:tcW w:w="250" w:type="dxa"/>
          </w:tcPr>
          <w:p w:rsidR="00634A0E" w:rsidRDefault="00634A0E"/>
        </w:tc>
        <w:tc>
          <w:tcPr>
            <w:tcW w:w="1865" w:type="dxa"/>
          </w:tcPr>
          <w:p w:rsidR="00634A0E" w:rsidRDefault="00634A0E"/>
        </w:tc>
        <w:tc>
          <w:tcPr>
            <w:tcW w:w="2940" w:type="dxa"/>
          </w:tcPr>
          <w:p w:rsidR="00634A0E" w:rsidRDefault="00634A0E"/>
        </w:tc>
        <w:tc>
          <w:tcPr>
            <w:tcW w:w="4281" w:type="dxa"/>
          </w:tcPr>
          <w:p w:rsidR="00634A0E" w:rsidRDefault="00634A0E"/>
        </w:tc>
        <w:tc>
          <w:tcPr>
            <w:tcW w:w="88" w:type="dxa"/>
          </w:tcPr>
          <w:p w:rsidR="00634A0E" w:rsidRDefault="00634A0E"/>
        </w:tc>
      </w:tr>
      <w:tr w:rsidR="00634A0E" w:rsidRPr="00531FEE" w:rsidTr="00914A2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31FEE">
              <w:t xml:space="preserve"> </w:t>
            </w:r>
          </w:p>
        </w:tc>
      </w:tr>
      <w:tr w:rsidR="00634A0E" w:rsidTr="00914A2D">
        <w:trPr>
          <w:trHeight w:hRule="exact" w:val="270"/>
        </w:trPr>
        <w:tc>
          <w:tcPr>
            <w:tcW w:w="250" w:type="dxa"/>
          </w:tcPr>
          <w:p w:rsidR="00634A0E" w:rsidRPr="00531FE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14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31FEE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40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634A0E"/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826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31FEE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31FEE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31FEE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826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31FEE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31FEE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Tr="00914A2D">
        <w:trPr>
          <w:trHeight w:hRule="exact" w:val="555"/>
        </w:trPr>
        <w:tc>
          <w:tcPr>
            <w:tcW w:w="250" w:type="dxa"/>
          </w:tcPr>
          <w:p w:rsidR="00634A0E" w:rsidRDefault="00634A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Pr="00531FE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31FEE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A0E" w:rsidRDefault="00914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8" w:type="dxa"/>
          </w:tcPr>
          <w:p w:rsidR="00634A0E" w:rsidRDefault="00634A0E"/>
        </w:tc>
      </w:tr>
      <w:tr w:rsidR="00634A0E" w:rsidRPr="00531FEE" w:rsidTr="00914A2D">
        <w:trPr>
          <w:trHeight w:hRule="exact" w:val="75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4A2D" w:rsidRDefault="00914A2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31FEE">
              <w:t xml:space="preserve"> </w:t>
            </w:r>
          </w:p>
        </w:tc>
      </w:tr>
      <w:tr w:rsidR="00634A0E" w:rsidRPr="00531FEE" w:rsidTr="00914A2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31FEE">
              <w:t xml:space="preserve"> </w:t>
            </w:r>
          </w:p>
        </w:tc>
      </w:tr>
    </w:tbl>
    <w:p w:rsidR="00634A0E" w:rsidRPr="00531FEE" w:rsidRDefault="00914A2D">
      <w:pPr>
        <w:rPr>
          <w:sz w:val="0"/>
          <w:szCs w:val="0"/>
        </w:rPr>
      </w:pPr>
      <w:r w:rsidRPr="00531FE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4A0E" w:rsidRPr="00531FEE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1FE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531FEE">
              <w:t xml:space="preserve"> </w:t>
            </w:r>
          </w:p>
          <w:p w:rsidR="00634A0E" w:rsidRPr="00531FEE" w:rsidRDefault="00914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531FEE">
              <w:t xml:space="preserve"> </w:t>
            </w:r>
            <w:r w:rsidRPr="005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531FEE">
              <w:t xml:space="preserve"> </w:t>
            </w:r>
          </w:p>
        </w:tc>
      </w:tr>
    </w:tbl>
    <w:p w:rsidR="00634A0E" w:rsidRDefault="00634A0E"/>
    <w:p w:rsidR="00914A2D" w:rsidRDefault="00914A2D"/>
    <w:p w:rsidR="00914A2D" w:rsidRDefault="00914A2D" w:rsidP="00914A2D">
      <w:pPr>
        <w:pageBreakBefore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A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14A2D" w:rsidRPr="00914A2D" w:rsidRDefault="00914A2D" w:rsidP="00914A2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x-none" w:eastAsia="x-none"/>
        </w:rPr>
      </w:pPr>
      <w:r w:rsidRPr="00914A2D">
        <w:rPr>
          <w:rFonts w:ascii="Times New Roman" w:eastAsia="Times New Roman" w:hAnsi="Times New Roman" w:cs="Georgia"/>
          <w:b/>
          <w:iCs/>
          <w:sz w:val="24"/>
          <w:szCs w:val="24"/>
          <w:lang w:val="x-none" w:eastAsia="x-none"/>
        </w:rPr>
        <w:t>6 Учебно-методическое обеспечение самостоятельной работы обучающихся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По дисциплине «Корпоративные финансы» предусмотрена аудиторная и внеаудиторная самостоятельная работа обучающихся.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Примерные аудиторные контрольные работы (АКР):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АКР№1 «Экономическое содержание и значение корпоративных финансов»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Согласно ст.65.1 Гражданского кодекса Российской Федерации к корпорациям (корпоративным юридическим лицам) относятся: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хозяйственные товарищества и общества;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государственные и муниципальные унитарные предприятия;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автономные некоммерческие организации;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публично-правовые компании.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Ключевыми функциями корпоративных финансов, по мнению большинства экономистов, являются следующие: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оперативная, хозрасчетная, контрольная;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распределительная, производственная, регулирующая;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распределительная, контрольная;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распределительная, ресурсообразующая, стимулирующая, контрольная.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Корпоративные финансы – это: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совокупность общественных отношений, в процессе которых осуществляется формирование и использование финансовых ресурсов корпорации;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корпорации на основе управления их денежными потоками;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№4. Полная окупаемость затрат, на производство </w:t>
      </w:r>
      <w:r w:rsidRPr="00914A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реализацию продукции, инвестирование средств в развитие произ</w:t>
      </w:r>
      <w:r w:rsidRPr="00914A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водства за счет собственных денежных средств и при необходимости  </w:t>
      </w:r>
      <w:r w:rsidRPr="00914A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 счет банковских и коммерческих кредитов – это принцип:</w:t>
      </w:r>
    </w:p>
    <w:p w:rsidR="00914A2D" w:rsidRPr="00914A2D" w:rsidRDefault="00914A2D" w:rsidP="00914A2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А) самофинансирования;</w:t>
      </w:r>
    </w:p>
    <w:p w:rsidR="00914A2D" w:rsidRPr="00914A2D" w:rsidRDefault="00914A2D" w:rsidP="00914A2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Б) самоокупаемости;</w:t>
      </w:r>
    </w:p>
    <w:p w:rsidR="00914A2D" w:rsidRPr="00914A2D" w:rsidRDefault="00914A2D" w:rsidP="00914A2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В) хозяйственной самостоятельности;</w:t>
      </w:r>
    </w:p>
    <w:p w:rsidR="00914A2D" w:rsidRPr="00914A2D" w:rsidRDefault="00914A2D" w:rsidP="00914A2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Г) материальной ответственности.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№5. Финансовые отношения, возникающие при формировании начального, стартового капитала корпорации, распределении расходов и доходов между ее подразделениями, оплате труда персонала, формировании фондов развития корпорации, выплате дивидендов – это: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внутренние финансовые отношения;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внешние финансовые отношения;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локальные финансовые отношения;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товарные финансовые отношения.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АКР№2 «Управление финансовым капиталом корпорации»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Обоснованной целью привлечения заемного капитала является: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погашение кредиторской задолженности;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увеличение выручки или прибыли от продаж;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выплата дивидендов;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lastRenderedPageBreak/>
        <w:t>№2. Резервный капитал корпорации формируется за счет: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дополнительных взносов собственников;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эмиссионного дохода;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прибыли отчетного периода;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привлечения средств кредиторов;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№3. Финансовый рычаг характеризует: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привлечение корпорацией заемного капитала, влияющие на изменение коэффициента рентабельности собственного капитала;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превышение рентабельности активов над средней процентной ставкой по банковскому кредиту;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снижение финансовой устойчивости корпорации при повышении доли используемого заемного капитала;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рост ставки процента по банковскому кредиту, обусловленный увеличением абсолютной величины заемного капитала корпорации.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Для инвесторов и кредиторов корпорации уровень стоимости капитала характеризует: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требуемую инвесторами норму доходности на предоставляемый в пользование капитал;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уровень удельных затрат по привлечению и обслуживанию финансового капитала корпорации;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сумму денежных средств, которую необходимо уплатить за привлечение единицы капитала;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Г) общее состояние финансовой среды, в которой работает корпорация.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№5. Корпорация сравнивает два варианта структуры финансового капитала. Первый предполагает, что корпорация будет финансироваться только за счет собственного акционерного капитала. По данному варианту корпорация эмитирует 1 200 обыкновенных акций и не будет иметь долгосрочной задолженности. Второй вариант заключается в использовании как собственного, так и заемного капитала. По данному варианту корпорация эмитирует 600 акций и воспользуется долгосрочным кредитом на сумму 30,0 млн. руб. под 8,0 % годовых. Корпорация уплачивает налог на прибыль по ставке 20,0 %. Определите: какой вариант структуры капитала обеспечит большую величину дохода на акцию, если годовой доход до выплаты процента по кредиту и налогообложению составляет 300,0 тыс.руб.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АКР№3 «Управление основным капиталом корпорации и источниками его финансирования»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№1. В состав основного капитала корпорации входят: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основные фонды и нематериальные активы;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основные фонды и оборотные активы;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основные фонды;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основные производственные и непроизводственные фонды;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Постоянное возобновление основного капитала и его обновление путем приобретения нового оборудования, реконструкции, технического перевооружения, модернизации и капитального ремонта – это: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воспроизводство основного капитала;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увеличение основного капитала;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кругооборот основного капитала;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лизингодателем;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коммерческим банком кредитором;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lastRenderedPageBreak/>
        <w:t>В) страховой компанией;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лизингополучателем;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Д) риелтором.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Предметом лизинга не может быть: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имущество, которое согласно законам запрещено для свободного обращения или для которого установлен особый порядок обращения;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транспортные средства;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движимое и недвижимое имущество;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имущественные комплексы;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Д) нет верного ответа.</w:t>
      </w:r>
    </w:p>
    <w:p w:rsidR="00914A2D" w:rsidRPr="00914A2D" w:rsidRDefault="00914A2D" w:rsidP="00914A2D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№5. Корпорация планирует установить новую технологическую линию, стоимость которой составляет 20,0 млн. руб., срок эксплуатации – пять лет. Денежный поток, ожидаемый к получению в течение всего срока реализации проекта, выглядит следующим образом: 1 год – 2000,0 тыс. руб., 2 год – 3000,0 тыс. руб., 3 год – 4000,0 тыс. руб., 4 год – 3500,0 тыс. руб., 5 год – 2000,0 тыс. руб. Определите целесообразность инвестиций в основной капитал корпорации, если ставка дисконтирования составляет 12,0%.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АКР№4 «Управление оборотным капиталом корпорации и источниками его финансирования»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Коэффициент оборачиваемости оборотных активов показывает: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число оборотов, которое совершают оборотные активы в течение отчетного периода;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количество реализованной продукции, приходящейся на единицу капитала;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продолжительность в днях одного оборота оборотных активов;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количество оборотных активов, приходящихся на один рубль реализованной продукции.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Осторожная политика управления оборотным капиталом корпорации предполагает: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значительные запасы сырья, готовой продукции, товаров;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предоставление длительной отсрочки платежа покупателям;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высокую скорость оборачиваемости активов;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высокую рентабельность активов.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Ограничительная политика управления оборотным капиталом корпорации предполагает: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значительные запасы сырья, готовой продукции, товаров;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предоставление длительной отсрочки платежа покупателям;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высокую скорость оборачиваемости активов;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высокую рентабельность активов.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Для консервативной стратегии финансирования оборотного капитала корпорации характерно: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полное отсутствие или очень незначительная доля краткосрочного кредита в общей сумме всех пассивов;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пониженный уровень финансового риска;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низкий уровень ликвидности;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высокая эффективность инвестиций.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№5.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результатам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инвентаризации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дебиторской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задолженности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проведенной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корпорацией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июня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установлен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задолженность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следующих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партнеров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за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отгруженную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им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продукцию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«Х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- 300,0 тыс.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руб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февраля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«У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- 700,0 тыс. руб.,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оплаты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апреля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«Z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»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- 500,0 тыс. руб.,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оплаты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–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до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мая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Выручка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реализации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продукции корпорации (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без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НДС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первом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полугодии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текущего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составила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6000,0 тыс.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руб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Определите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величину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дебиторской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задолженности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которая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может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быть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признана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качестве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резервов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t>сомнительным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2D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долгам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, и сформулируйте рекомендации по повышению эффективности управления данным элементом оборотного капитала корпорации.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АКР№5 «Корпоративная финансовая политика»</w:t>
      </w:r>
    </w:p>
    <w:p w:rsidR="00914A2D" w:rsidRPr="00914A2D" w:rsidRDefault="00914A2D" w:rsidP="00914A2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Совокупность мероприятий по целенаправленному формированию, распределению и использованию финансовых ресурсов для достижения целей корпорации – это:</w:t>
      </w:r>
    </w:p>
    <w:p w:rsidR="00914A2D" w:rsidRPr="00914A2D" w:rsidRDefault="00914A2D" w:rsidP="00914A2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финансовый механизм;</w:t>
      </w:r>
    </w:p>
    <w:p w:rsidR="00914A2D" w:rsidRPr="00914A2D" w:rsidRDefault="00914A2D" w:rsidP="00914A2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финансовая политика;</w:t>
      </w:r>
    </w:p>
    <w:p w:rsidR="00914A2D" w:rsidRPr="00914A2D" w:rsidRDefault="00914A2D" w:rsidP="00914A2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финансовые методы;</w:t>
      </w:r>
    </w:p>
    <w:p w:rsidR="00914A2D" w:rsidRPr="00914A2D" w:rsidRDefault="00914A2D" w:rsidP="00914A2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Д) финансовая система.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К внутренним факторам, влияющим на выбор финансовой политики корпорации, не относятся: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организационно-правовая форма, отраслевая принадлежность и вид деятельности, масштабы деятельности;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организационно-правовая форма, отраслевая принадлежность и вид деятельности, изменения в государственной политике;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При консервативной дивидендной политике корпорации целью использования прибыли является: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постоянный рост дивидендных выплат;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баланс между размером дивидендных выплат и ресурсов для развития корпорации;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развитие корпорации;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914A2D" w:rsidRPr="00914A2D" w:rsidRDefault="00914A2D" w:rsidP="00914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№4. В области оперативной работы финансовая служба:</w:t>
      </w:r>
    </w:p>
    <w:p w:rsidR="00914A2D" w:rsidRPr="00914A2D" w:rsidRDefault="00914A2D" w:rsidP="00914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А) определяет потребности в оборотном капитале;</w:t>
      </w:r>
    </w:p>
    <w:p w:rsidR="00914A2D" w:rsidRPr="00914A2D" w:rsidRDefault="00914A2D" w:rsidP="00914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Б) осуществляет контроль за использованием по назначению собственного и заемного капитала;</w:t>
      </w:r>
    </w:p>
    <w:p w:rsidR="00914A2D" w:rsidRPr="00914A2D" w:rsidRDefault="00914A2D" w:rsidP="00914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914A2D" w:rsidRPr="00914A2D" w:rsidRDefault="00914A2D" w:rsidP="00914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Г) разрабатывает план капитальных вложений с необходимыми расчетами.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№5. 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руб. Аргументируйте выбор тактики поведения на основании разработанной краткосрочной финансовой политики.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650"/>
        <w:gridCol w:w="2127"/>
      </w:tblGrid>
      <w:tr w:rsidR="00914A2D" w:rsidRPr="00914A2D" w:rsidTr="00DB0A9B">
        <w:trPr>
          <w:jc w:val="center"/>
        </w:trPr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50" w:type="dxa"/>
            <w:vAlign w:val="center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127" w:type="dxa"/>
            <w:vAlign w:val="center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</w:t>
            </w:r>
          </w:p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914A2D" w:rsidRPr="00914A2D" w:rsidTr="00DB0A9B">
        <w:trPr>
          <w:trHeight w:val="241"/>
          <w:jc w:val="center"/>
        </w:trPr>
        <w:tc>
          <w:tcPr>
            <w:tcW w:w="0" w:type="auto"/>
            <w:hideMark/>
          </w:tcPr>
          <w:p w:rsidR="00914A2D" w:rsidRPr="00914A2D" w:rsidRDefault="00914A2D" w:rsidP="0091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продаж, тыс.руб.</w:t>
            </w:r>
          </w:p>
        </w:tc>
        <w:tc>
          <w:tcPr>
            <w:tcW w:w="1650" w:type="dxa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7 652,0</w:t>
            </w:r>
          </w:p>
        </w:tc>
        <w:tc>
          <w:tcPr>
            <w:tcW w:w="2127" w:type="dxa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914A2D" w:rsidRPr="00914A2D" w:rsidTr="00DB0A9B">
        <w:trPr>
          <w:trHeight w:val="21"/>
          <w:jc w:val="center"/>
        </w:trPr>
        <w:tc>
          <w:tcPr>
            <w:tcW w:w="0" w:type="auto"/>
            <w:hideMark/>
          </w:tcPr>
          <w:p w:rsidR="00914A2D" w:rsidRPr="00914A2D" w:rsidRDefault="00914A2D" w:rsidP="0091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Активы, тыс. руб.</w:t>
            </w:r>
          </w:p>
        </w:tc>
        <w:tc>
          <w:tcPr>
            <w:tcW w:w="1650" w:type="dxa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127" w:type="dxa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rPr>
          <w:jc w:val="center"/>
        </w:trPr>
        <w:tc>
          <w:tcPr>
            <w:tcW w:w="0" w:type="auto"/>
            <w:hideMark/>
          </w:tcPr>
          <w:p w:rsidR="00914A2D" w:rsidRPr="00914A2D" w:rsidRDefault="00914A2D" w:rsidP="0091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 обязательства, тыс. руб.</w:t>
            </w:r>
          </w:p>
        </w:tc>
        <w:tc>
          <w:tcPr>
            <w:tcW w:w="1650" w:type="dxa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27" w:type="dxa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A2D" w:rsidRPr="00914A2D" w:rsidTr="00DB0A9B">
        <w:trPr>
          <w:jc w:val="center"/>
        </w:trPr>
        <w:tc>
          <w:tcPr>
            <w:tcW w:w="0" w:type="auto"/>
            <w:hideMark/>
          </w:tcPr>
          <w:p w:rsidR="00914A2D" w:rsidRPr="00914A2D" w:rsidRDefault="00914A2D" w:rsidP="0091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чистой прибыли от величины продаж, %</w:t>
            </w:r>
          </w:p>
        </w:tc>
        <w:tc>
          <w:tcPr>
            <w:tcW w:w="1650" w:type="dxa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7" w:type="dxa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rPr>
          <w:trHeight w:val="115"/>
          <w:jc w:val="center"/>
        </w:trPr>
        <w:tc>
          <w:tcPr>
            <w:tcW w:w="0" w:type="auto"/>
            <w:hideMark/>
          </w:tcPr>
          <w:p w:rsidR="00914A2D" w:rsidRPr="00914A2D" w:rsidRDefault="00914A2D" w:rsidP="00914A2D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Доля дивидендных выплат, %</w:t>
            </w:r>
          </w:p>
        </w:tc>
        <w:tc>
          <w:tcPr>
            <w:tcW w:w="1650" w:type="dxa"/>
            <w:hideMark/>
          </w:tcPr>
          <w:p w:rsidR="00914A2D" w:rsidRPr="00914A2D" w:rsidRDefault="00914A2D" w:rsidP="00914A2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127" w:type="dxa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</w:tbl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АКР№6 «Дивидендная политика и стоимость корпорации»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Дивиденды по обыкновенным акциям: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не могут быть больше, чем чистая прибыль в расчете на одну обыкновенную акцию;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могут быть больше, чем чистая прибыль в расчете на одну обыкновенную акцию;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lastRenderedPageBreak/>
        <w:t>В) могут быть нулевыми, даже если чистая прибыль в расчете на одну обыкновенную акцию больше нуля;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Норма дивидендного выхода – это: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отношение суммы дивидендов к рыночной цене обыкновенной акции;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отношение суммы дивидендов к номиналу обыкновенной акции;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доля чистой прибыли, направленной на выплату дивидендов по обыкновенным акциям;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нет верного ответа.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Дивидендная политика корпорации направлена на: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поиск наиболее выгодного вложения капитала;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поиск оптимального распределения прибыли; 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на увеличение благосостояния собственников корпорации;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на увеличение производственного потенциала корпорации.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Остаточная политика дивидендных выплат основана на: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теории независимости дивидендов;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теории предпочтительности дивидендов;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сигнальной теории дивидендов;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теории соответствия дивидендной политики составу акционеров;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Д) теории минимизации дивидендов.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№5. Чистая прибыль корпорации к распределению составляет 400,0 тыс. руб., число акций корпорации, находящихся в обращении, составляет 2000 шт. Сумма выплачиваемых дивидендов составляет 24,0 тыс. руб. Определите сумму дивидендов, приходящуюся на одну акцию, коэффициент дивидендных выплат, прибыль в расчете на одну акцию.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АКР№7 «Корпоративное финансовое планирование»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Процесс выбора долговременных целей корпорации и наилучшего способа их достижения – это: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стратегическое финансовое планирование;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бюджетирование;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текущее финансовое планирование;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оперативное финансовое планирование.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Документ, отражающий централизованно установленные количественные показатели плана корпорации на определенный период – это: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план продаж;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отчет о финансовых результатах;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платежный календарь;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бюджет.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Метод бюджетирования, применяемый при реинжиниринге корпорации: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нулевой;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традиционный;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«снизу вверх»;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«сверху вниз».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План производственно-финансовой деятельности корпорации, в котором календарно взаимосвязаны все источники денежных поступлений и расходы за определенный период времени – это: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план продаж;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отчет о финансовых результатах;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платежный календарь;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Г) бюджет.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№5. В течение бюджетного периода корпорация рассчитывает продать продукции в кредит на сумму 219,0 тыс. руб. и получить 143,5 тыс. руб. Предполагается, что других поступлений денежных средств не ожидается, общая сумма платежей в бюджетном периоде составит 179,0 тыс. руб., а сальдо на счете «Денежные средства» должно равняться 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минимум 10,0 тыс. руб. Выясните, какую сумму необходимо дополнительно привлечь в бюджетном периоде.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подготовки докладов и выполнения расчетно-аналитических домашних заданий.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ИДЗ№1 «Экономическое содержание и значение корпоративных финансов»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Назовите преимущества и недостатки корпоративной формы бизнеса в условиях Российской Федерации.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Сформулируйте определение понятия «корпоративные финансы».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Назовите функции, выполняемые финансами корпорации. Охарактеризуйте их содержание.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Перечислите принципы организации корпоративных финансов, объясните их экономическую сущность.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№5. Перечислите формы корпоративной финансовой отчетности, раскройте их роль в процессе принятия финансовый решений.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Темы для подготовки докладов: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Роль корпоративных финансов в финансовой системе государства.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Финансовое состояние российских корпораций в новых экономических реалиях (отраслевая принадлежность корпорации – выбор обучающегося).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ИДЗ№2 «Управление финансовым капиталом корпорации»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914A2D" w:rsidRPr="00914A2D" w:rsidRDefault="00914A2D" w:rsidP="00914A2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Сформулируйте определение понятия «финансовый капитал корпорации».</w:t>
      </w:r>
    </w:p>
    <w:p w:rsidR="00914A2D" w:rsidRPr="00914A2D" w:rsidRDefault="00914A2D" w:rsidP="00914A2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Укажите преимущества и недостатки привлечения заемного капитала для корпорации.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№3. 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Перечислите факторы, оказывающие влияние на уровень стоимости финансового капитала корпорации.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№4. 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Приведите примеры платных и бесплатных источников финансирования деятельности корпорации.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№5. 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>Охарактеризуйте преимущества и недостатки традиционных моделей оценки стоимости капитала корпорации.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Имеются две корпорации с совершенно одинаковыми активами стоимостью 1000,0 тыс. руб. и с одинаковой валовой прибылью 200,0 тыс. руб. Единственное различие между корпорациями в структуре финансового капитала. Так, у корпорации «Х» все активы приобретены за счет собственного капитала, а у корпорации «У» активы на 80,0 % приобретены за счет собственного капитала, а на 20,0 % - за счет заемного, привлеченного под 22,0% годовых. Выясните, структура финансового капитала, какой корпорации более выгодна с точки зрения собственников.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№2. Корпорация планирует эмитировать привилегированные акции номиналом 1000,0 руб. с ежегодной выплатой дивидендов по ставке 5,0 %. Акции будут размещаться с дисконтом в размере 3,0%, кроме того, эмиссионные расходы составят 20,0 руб. на акцию. Рассчитайте стоимость данного источника финансового капитала.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ИДЗ№3 «Управление основным капиталом корпорации и источниками его финансирования»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№1. Сформулируйте цель управления основным капиталом корпорации.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№2. Перечислите ключевые показатели, характеризующие эффективность управления основным капиталом корпорации, раскройте их сущность.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№3. Назовите существующие подходы к финансированию основного капитала </w:t>
      </w: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корпорации, их преимущества и недостатки.</w:t>
      </w:r>
    </w:p>
    <w:p w:rsidR="00914A2D" w:rsidRPr="00914A2D" w:rsidRDefault="00914A2D" w:rsidP="00914A2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№4. </w:t>
      </w: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Назовите группы критериев, используемых при оценке эффективности инвестиций в основной капитал корпорации.</w:t>
      </w:r>
    </w:p>
    <w:p w:rsidR="00914A2D" w:rsidRPr="00914A2D" w:rsidRDefault="00914A2D" w:rsidP="00914A2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№5. Раскройте сущность метода чистого приведенного дохода.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914A2D" w:rsidRPr="00914A2D" w:rsidRDefault="00914A2D" w:rsidP="00914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№1. На начало года стоимость основных средств корпорации составляла 8825,0 тыс.руб. В течение года осуществлялся ввод и вывод основных средств, соответственно: на 1 марта ввод – 150,0 тыс.руб. и вывод – 60,0 тыс.руб.; на 1 мая – 100,0 тыс.руб. и 80,0 тыс.руб.; на 1 сентября – 80,0 тыс.руб. и 140,0 тыс.руб.; на 1 декабря – 440,0 тыс.руб. и 360,0 тыс.руб. Объем производства товарной продукции за год составил 9790,0 тыс.руб., среднегодовая численность производственных рабочих – 100 человек. Определите </w:t>
      </w: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показатели, характеризующие эффективность управления основными средствами – ключевым элементом основного капитала корпорации</w:t>
      </w:r>
      <w:r w:rsidRPr="00914A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Сформулируйте выводы.</w:t>
      </w:r>
    </w:p>
    <w:p w:rsidR="00914A2D" w:rsidRPr="00914A2D" w:rsidRDefault="00914A2D" w:rsidP="00914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№2. Корпорация рассматривает возможность замены двух устаревших машин одной более эффективной. Существующие машины имеют восстановительную стоимость 70,0 тыс. руб. и остаточную стоимость 120,0 тыс. руб. Ожидается, что существующие машины могли бы прослужить еще восемь лет при равномерном начислении амортизации. Покупка новой машины обойдется в 520,0 тыс. руб. Срок ее службы равен восьми годам, ликвидационная стоимость через восемь лет составит 40,0 тыс. руб. Предусмотрена равномерная амортизация новой машины. Основное преимущество нового оборудования связано с экономией текущих материальных и трудовых затрат, величина которой составит 130,0 тыс. руб. Оцените привлекательность проекта, если требуемая отдача инвестиций корпорации принята на уровне 15,0 %.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ИДЗ№4 «Управление оборотным капиталом корпорации и источниками его финансирования»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№1. Сформулируйте определение понятия «оборотный капитал корпорации».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№2. Перечислите составные элементы, формирующие оборотный капитал корпорации.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№3. Сформулируйте цель управления оборотным капиталом корпорации.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№4. Перечислите ключевые показатели, характеризующие эффективность управления оборотным капиталом корпорации, раскройте их сущность.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№5. Назовите существующие подходы к финансированию оборотного капитала корпорации, их преимущества и недостатки.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Определите необходимую сумму финансовых средств, инвестируемых в предстоящем периоде в дебиторскую задолженность, при следующих условиях: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планируемый годовой объем реализации продукции с предоставлением товарного кредита – 320,0 тыс. руб;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планируемый удельный вес себестоимости продукции в ее цене – 75,0 %;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средний период предоставления кредита оптовым покупателям – 40 дней;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средний период просрочки платежей по результатам анализа – 20 дней.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Денежный поток корпорации характеризуется следующими данными: минимальный запас денежных средств – 10000,0 тыс. руб.; расходы по конвертации ценных бумаг– 25,0 тыс.руб.; процентная ставка – 11,6 % в год; среднее квадратическое отклонение в день – 2,0 тыс.руб. С помощью модели Миллера-Орра определить политику управления средствами на расчетном счете.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ИДЗ№5 «Корпоративная финансовая политика»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Сформулируйте определение «корпоративная финансовая политика».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Назовите виды финансовой политики корпорации, разрабатываемых в зависимости от временного горизонта.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№3. Раскройте сущность долгосрочной финансовой политики корпорации. 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ее состав.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Раскройте сущность краткосрочной финансовой политики корпорации. Определите ее состав.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№5. Приведите примеры взаимосвязи финансовой политики корпорации с финансовой политикой государства.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127"/>
        <w:gridCol w:w="1293"/>
        <w:gridCol w:w="1906"/>
        <w:gridCol w:w="1657"/>
      </w:tblGrid>
      <w:tr w:rsidR="00914A2D" w:rsidRPr="00914A2D" w:rsidTr="00DB0A9B">
        <w:tc>
          <w:tcPr>
            <w:tcW w:w="0" w:type="auto"/>
            <w:vMerge w:val="restar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914A2D" w:rsidRPr="00914A2D" w:rsidTr="00DB0A9B">
        <w:tc>
          <w:tcPr>
            <w:tcW w:w="0" w:type="auto"/>
            <w:vMerge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Относительные, %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Абсолютные, руб.</w:t>
            </w:r>
          </w:p>
        </w:tc>
      </w:tr>
      <w:tr w:rsidR="00914A2D" w:rsidRPr="00914A2D" w:rsidTr="00DB0A9B">
        <w:tc>
          <w:tcPr>
            <w:tcW w:w="0" w:type="auto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c>
          <w:tcPr>
            <w:tcW w:w="0" w:type="auto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оборотных активов, тыс.руб.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c>
          <w:tcPr>
            <w:tcW w:w="0" w:type="auto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в плановом периоде, дн.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c>
          <w:tcPr>
            <w:tcW w:w="0" w:type="auto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c>
          <w:tcPr>
            <w:tcW w:w="0" w:type="auto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загрузки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c>
          <w:tcPr>
            <w:tcW w:w="0" w:type="auto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одного оборота, дн.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2D" w:rsidRPr="00914A2D" w:rsidTr="00DB0A9B">
        <w:tc>
          <w:tcPr>
            <w:tcW w:w="0" w:type="auto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оборотных активов из-за замедления (ускорения) оборачиваемости) - уменьшения (увеличения) коэффициента оборачиваемости</w:t>
            </w: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№2. Корпорация имеет в базовом периоде размер продаж продукции 8000,0 тыс. руб., активы и краткосрочные обязательства составляют соответственно 4000,0 и 600,0 тыс. руб., размер чистой прибыли - 5,0% от величины продаж, доля дивидендных выплат – 10,0 %.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9000,0 тыс. руб. Аргументируйте выбор тактики поведения на основании разработанной краткосрочной финансовой политики. 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ИДЗ№6 «Дивидендная политика и стоимость корпорации»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№1. </w:t>
      </w:r>
      <w:r w:rsidRPr="00914A2D">
        <w:rPr>
          <w:rFonts w:ascii="Times New Roman" w:eastAsia="Times New Roman" w:hAnsi="Times New Roman" w:cs="Times New Roman"/>
          <w:snapToGrid w:val="0"/>
          <w:sz w:val="24"/>
          <w:szCs w:val="24"/>
        </w:rPr>
        <w:t>Сформулируйте цель разработки дивидендной политики корпорации.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№2. Перечислите классические теории формирования дивидендной политики корпорации, охарактеризуйте их.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№3. Раскройте преимущества и недостатки теории ирревалентности дивидендов.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№4. Укажите три принципиальных подхода к формированию дивидендной политики корпорации.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№5. Раскройте поэтапно порядок определения размера дивидендных выплат собственникам корпорации.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№1. Определите размер годовых дивидендов на одну акцию в случае использования следующих вариантов дивидендной политики корпорации: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А) поддержание коэффициента дивидендного выхода на постоянном уровне в 40,0%;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Б) выплата регулярных дивидендов в размере 0,8 руб. и выплата дополнительных дивидендов с целью вернуть коэффициент дивидендного выхода на уровень 40,0%, если его значение падает ниже этой величины;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В) поддержание дивидендов на стабильном уровне, который время от времени повышается.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Показатель дивидендного выхода может варьироваться из года в год в пределах от 30,0 до 50,0%, но его среднее значение должно приближаться к 40,0%.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Прибыль на акцию изучаемой корпорации за последние 10 лет была следующей: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914A2D" w:rsidRPr="00914A2D" w:rsidTr="00DB0A9B">
        <w:tc>
          <w:tcPr>
            <w:tcW w:w="2468" w:type="dxa"/>
            <w:vMerge w:val="restart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14A2D" w:rsidRPr="00914A2D" w:rsidTr="00DB0A9B">
        <w:tc>
          <w:tcPr>
            <w:tcW w:w="2468" w:type="dxa"/>
            <w:vMerge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A2D" w:rsidRPr="00914A2D" w:rsidTr="00DB0A9B">
        <w:tc>
          <w:tcPr>
            <w:tcW w:w="2468" w:type="dxa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акцию, руб.</w:t>
            </w:r>
          </w:p>
        </w:tc>
        <w:tc>
          <w:tcPr>
            <w:tcW w:w="75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74" w:type="dxa"/>
            <w:vAlign w:val="center"/>
          </w:tcPr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№2. Акционерный капитал корпорации состоит из 1000 обыкновенных акций номиналом 0,5 млн. руб. Сумма чистой прибыли по итогам года составила 46,0 млн. руб. В развитие корпорации необходимо инвестировать 35,0 млн. руб. Определите в соответствии с остаточной политикой дивидендных выплат: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- размер прибыли, направляемой на дивиденды по итогам года;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- размер дивидендов на одну акцию;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- долю чистой прибыли, направляемой на дивиденды;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- потребность во внешнем финансировании.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ИДЗ№7 «Корпоративное финансовое планирование»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Вопросы для подготовки к практическому (семинарскому) занятию: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№1. Перечислите основные этапы корпоративного финансового планирования.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№2. Назовите методы корпоративного финансового планирования.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№3. Укажите отличия плана и прогноза.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№4. Назовите ключевые документы, разрабатываемые по результатам перспективного, текущего и оперативного корпоративного финансового планирования.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№5. Сформулируйте определение понятия «бюджет».</w:t>
      </w:r>
    </w:p>
    <w:p w:rsidR="00914A2D" w:rsidRPr="00914A2D" w:rsidRDefault="00914A2D" w:rsidP="00914A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Расчетно-аналитические задания:</w:t>
      </w:r>
    </w:p>
    <w:p w:rsidR="00914A2D" w:rsidRP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№1. </w:t>
      </w:r>
      <w:r w:rsidRPr="00914A2D">
        <w:rPr>
          <w:rFonts w:ascii="Times New Roman" w:eastAsia="Times New Roman" w:hAnsi="Times New Roman" w:cs="Times New Roman"/>
          <w:spacing w:val="-3"/>
          <w:sz w:val="24"/>
          <w:szCs w:val="24"/>
        </w:rPr>
        <w:t>На основании приведенных данных составьте платежный календарь на пятидневку: остаток средств на расчетном счете на начало периода – 20000,0 руб., в том числе в кассе 100,0 руб.;  предстоящие платежи: выдача заработной платы (5-й день) – 60000,0 руб.; отчисления во внебюджетные фонды (накануне выдачи заработной платы) – 21000,0 руб.; оплата аренды (2-й день) – 20000,0 руб.; оплата счетов поставщиков (с 1-го по 3-й день) – 120000,0 руб.; оплата коммунальных услуг (не позднее 4-го дня) – 8000,0 руб.; предстоящие поступления от покупателей (1-й день) – 100000,0 руб.; (2-й день) – 200000,0 руб.</w:t>
      </w:r>
    </w:p>
    <w:p w:rsid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pacing w:val="-3"/>
          <w:sz w:val="24"/>
          <w:szCs w:val="24"/>
        </w:rPr>
        <w:t>№2. Составьте смету наличности за I квартал и определите размер дополнительной задолженности, необходимый для поддержания остатка денежных средств на уровне 50,0 тыс. руб. на протяжении этого времени. Реальный объем продаж следующий, тыс. руб.: ноябрь – 500,0, декабрь – 600,0, январь – 600,0, февраль – 1000,0, март – 650,0, апрель – 750,0. Обычно корпорация инкассирует 20,0 % объема продаж в месяц продажи, 70,0 % – в течение следующего месяца и 10,0 % – во второй месяц. Закупки сырья совершаются в течение месяца, предшествующего продаже, и составляют 60,0 % стоимости продаж. Платежи по этим закупкам совершаются в течение месяца после покупки. Расходы на оплату труда ожидаются следующие: январь – 150,0 тыс. руб., февраль – 200,0 тыс. руб., март – 160,0 тыс. руб. Коммерческие, административные расходы и налоги ожидаются в сумме 100,0 тыс. руб. в месяц с января по март.</w:t>
      </w:r>
    </w:p>
    <w:p w:rsidR="00914A2D" w:rsidRDefault="00914A2D" w:rsidP="00914A2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914A2D" w:rsidRDefault="00914A2D" w:rsidP="00914A2D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sectPr w:rsidR="00914A2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14A2D" w:rsidRDefault="00914A2D" w:rsidP="00914A2D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Приложение 2</w:t>
      </w:r>
    </w:p>
    <w:p w:rsidR="00914A2D" w:rsidRPr="00914A2D" w:rsidRDefault="00914A2D" w:rsidP="00914A2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914A2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7 Оценочные средства для проведения промежуточной аттестации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157"/>
        <w:gridCol w:w="9413"/>
      </w:tblGrid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14A2D" w:rsidRPr="00914A2D" w:rsidTr="00DB0A9B">
        <w:trPr>
          <w:trHeight w:val="363"/>
        </w:trPr>
        <w:tc>
          <w:tcPr>
            <w:tcW w:w="5000" w:type="pct"/>
            <w:gridSpan w:val="3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ОК-3 - готовностью к саморазвитию, самореализации, использованию творческого потенциала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процесса формирования целей личностного и профессионального развития, способы его реализации при решении задач </w:t>
            </w:r>
            <w:r w:rsidRPr="00914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 сфере корпоративного управления</w:t>
            </w:r>
            <w:r w:rsidRPr="00914A2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x-none" w:eastAsia="x-none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финансами</w:t>
            </w: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формы и возможные ограничения использования творческого потенциала;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 Сущность и роль корпоративной финансовой политики в процессе развития корпорации. 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 Субъекты корпоративной финансовой политики, характеристика их функциональных ролей.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3. Сущность и роль дивидендной политики в процессе развития корпорации. 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 Субъекты дивидендной политики корпорации, характеристика их функциональных ролей.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и реализовывать цели личностного, профессионального развития при решении задач </w:t>
            </w:r>
            <w:r w:rsidRPr="00914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 сфере корпоративного управления</w:t>
            </w:r>
            <w:r w:rsidRPr="00914A2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x-none" w:eastAsia="x-none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финансами</w:t>
            </w: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возможностей и ограничений активизации творческого потенциала;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 (с точки зрения собственника корпорации; субъекта, отвечающего за разработку корпоративной финансовой политики).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6"/>
              <w:gridCol w:w="1116"/>
              <w:gridCol w:w="1282"/>
              <w:gridCol w:w="1899"/>
              <w:gridCol w:w="1644"/>
            </w:tblGrid>
            <w:tr w:rsidR="00914A2D" w:rsidRPr="00914A2D" w:rsidTr="00DB0A9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Базовый год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Изменения</w:t>
                  </w:r>
                </w:p>
              </w:tc>
            </w:tr>
            <w:tr w:rsidR="00914A2D" w:rsidRPr="00914A2D" w:rsidTr="00DB0A9B">
              <w:tc>
                <w:tcPr>
                  <w:tcW w:w="0" w:type="auto"/>
                  <w:vMerge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Относительные,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Абсолютные, руб.</w:t>
                  </w:r>
                </w:p>
              </w:tc>
            </w:tr>
            <w:tr w:rsidR="00914A2D" w:rsidRPr="00914A2D" w:rsidTr="00DB0A9B"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Выручка от реализации продукции, тыс.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Остатки оборотных активов, тыс.руб.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дней в плановом периоде, дн.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Коэффициент оборачиваемости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Коэффициент загрузки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Длительность одного оборота, дн.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оборотных активов из-за замедления (ускорения) оборачиваемости) - уменьшения (увеличения) коэффициента оборачиваемости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№2. Чистая прибыль корпорации за отчетный год составила 200000,0 тыс. руб., из которых на капитальные вложения направлено 80000,0 тыс. руб. Необходимо сделать обязательные отчисления в резервный капитал в сумме 10000,0 тыс. руб. Определите возможности и ограничения по выплате дивидендов на каждую обыкновенную акцию, если корпорация эмитировала 20000 шт. обыкновенных акций и 10000 шт. привилегированных акций номинальной стоимостью 2,0 тыс. руб. за акцию (с точки зрения собственника корпорации; субъекта, отвечающего за разработку корпоративной финансовой политики). Гарантированные дивиденды на каждую привилегированную акцию – 1,0 тыс. руб.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приемами и технологиями постановки целей личностного, профессионального развития и их реализации, критической оценки результатов использования творческого потенциала при решении задач </w:t>
            </w:r>
            <w:r w:rsidRPr="00914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 сфере корпоративного управления</w:t>
            </w:r>
            <w:r w:rsidRPr="00914A2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x-none" w:eastAsia="x-none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финансами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914A2D" w:rsidRPr="00914A2D" w:rsidRDefault="00914A2D" w:rsidP="00914A2D">
            <w:pPr>
              <w:widowControl w:val="0"/>
              <w:numPr>
                <w:ilvl w:val="0"/>
                <w:numId w:val="49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-48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выбора приоритетов корпоративной финансовой политики собственниками и субъектами - исполнителями, отвечающими за ее разработку: сравнительный анализ.</w:t>
            </w:r>
          </w:p>
          <w:p w:rsidR="00914A2D" w:rsidRPr="00914A2D" w:rsidRDefault="00914A2D" w:rsidP="00914A2D">
            <w:pPr>
              <w:widowControl w:val="0"/>
              <w:numPr>
                <w:ilvl w:val="0"/>
                <w:numId w:val="49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-48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и обоснование эффективности подхода к формированию дивидендной политики корпорации собственниками и субъектами - исполнителями, отвечающими за ее разработку: сравнительный анализ.</w:t>
            </w:r>
          </w:p>
        </w:tc>
      </w:tr>
      <w:tr w:rsidR="00914A2D" w:rsidRPr="00914A2D" w:rsidTr="00DB0A9B">
        <w:trPr>
          <w:trHeight w:val="281"/>
        </w:trPr>
        <w:tc>
          <w:tcPr>
            <w:tcW w:w="5000" w:type="pct"/>
            <w:gridSpan w:val="3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ПК-3 – способностью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методы и инструменты управления корпоративными финансами;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Собственный капитал корпорации, методы формирования, распределения и использования его элементов.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Заемные капитал корпорации, методы формирования, распределения и использования его элементов.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3. Модели оценки стоимости финансового капитала корпорации.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4. Стоимость собственного капитала корпорации и способы ее определения.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5. Стоимость заемного капитала корпорации и способы ее определения.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6. Средневзвешенная и предельная стоимости капитала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7. Источники и подходы к финансированию оборотного капитала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8. Источники и подходы к финансированию основного капитала корпорации.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9. Модели и методы управления основным капиталом корпорации, их преимущества и недостатки.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10. Модели и методы управления оборотным капиталом корпорации, их преимущества и недостатки.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11. Подходы и методы оценки стоимости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12. Содержание, цели и методы корпоративного финансового планирования.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13. Бюджетирование как инструмент корпоративного финансового планирования.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выбирать, применять рациональные </w:t>
            </w: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методы и инструменты управления корпоративными финансами </w:t>
            </w: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решении профессиональных стратегических задач</w:t>
            </w: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</w:t>
            </w:r>
            <w:r w:rsidRPr="00914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Располагая собственным капиталом в 100,0 млн. руб., корпорация решила существенно увеличить объем своей хозяйственной деятельности за счет привлечения заемного капитала. Экономическая рентабельность составляет 20,0%, минимальная ставка процента за кредит – 18,0%. Определите оптимальную (эффективную) структуру финансового капитала корпорации опираясь на критерии (методы):</w:t>
            </w:r>
          </w:p>
          <w:p w:rsidR="00914A2D" w:rsidRPr="00914A2D" w:rsidRDefault="00914A2D" w:rsidP="00914A2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максимизация уровня рентабельности собственного капитала;</w:t>
            </w:r>
          </w:p>
          <w:p w:rsidR="00914A2D" w:rsidRPr="00914A2D" w:rsidRDefault="00914A2D" w:rsidP="00914A2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минимизация стоимости капитала.</w:t>
            </w:r>
          </w:p>
          <w:p w:rsidR="00914A2D" w:rsidRPr="00914A2D" w:rsidRDefault="00914A2D" w:rsidP="00914A2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Решение рекомендуется представить в табличной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1050"/>
              <w:gridCol w:w="1051"/>
              <w:gridCol w:w="1052"/>
              <w:gridCol w:w="1052"/>
              <w:gridCol w:w="1053"/>
              <w:gridCol w:w="1053"/>
              <w:gridCol w:w="1053"/>
            </w:tblGrid>
            <w:tr w:rsidR="00914A2D" w:rsidRPr="00914A2D" w:rsidTr="00DB0A9B">
              <w:tc>
                <w:tcPr>
                  <w:tcW w:w="1823" w:type="dxa"/>
                  <w:vMerge w:val="restart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7392" w:type="dxa"/>
                  <w:gridSpan w:val="7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Варианты расчета</w:t>
                  </w:r>
                </w:p>
              </w:tc>
            </w:tr>
            <w:tr w:rsidR="00914A2D" w:rsidRPr="00914A2D" w:rsidTr="00DB0A9B">
              <w:tc>
                <w:tcPr>
                  <w:tcW w:w="1823" w:type="dxa"/>
                  <w:vMerge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5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7</w:t>
                  </w:r>
                </w:p>
              </w:tc>
            </w:tr>
            <w:tr w:rsidR="00914A2D" w:rsidRPr="00914A2D" w:rsidTr="00DB0A9B">
              <w:tc>
                <w:tcPr>
                  <w:tcW w:w="1823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Сумма собственного капитала, млн. руб.</w:t>
                  </w:r>
                </w:p>
              </w:tc>
              <w:tc>
                <w:tcPr>
                  <w:tcW w:w="1054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823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Возможная сумма заемного </w:t>
                  </w: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капитала, млн. руб.</w:t>
                  </w:r>
                </w:p>
              </w:tc>
              <w:tc>
                <w:tcPr>
                  <w:tcW w:w="1054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823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Коэффициент финансового левериджа («плечо» рычага)</w:t>
                  </w:r>
                </w:p>
              </w:tc>
              <w:tc>
                <w:tcPr>
                  <w:tcW w:w="1054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823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Рентабельность активов, %</w:t>
                  </w:r>
                </w:p>
              </w:tc>
              <w:tc>
                <w:tcPr>
                  <w:tcW w:w="1054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823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Ставка процента за кредит без риска, %</w:t>
                  </w:r>
                </w:p>
              </w:tc>
              <w:tc>
                <w:tcPr>
                  <w:tcW w:w="1054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823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Премия за риск, %</w:t>
                  </w:r>
                </w:p>
              </w:tc>
              <w:tc>
                <w:tcPr>
                  <w:tcW w:w="1054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823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Ставка процента за кредит с учетом риска, %</w:t>
                  </w:r>
                </w:p>
              </w:tc>
              <w:tc>
                <w:tcPr>
                  <w:tcW w:w="1054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914A2D" w:rsidRPr="00914A2D" w:rsidRDefault="00914A2D" w:rsidP="00914A2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№2. </w:t>
            </w:r>
            <w:r w:rsidRPr="00914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Переоцененная рыночная стоимость материальных активов корпорации – 200,0 млн. руб. Чистая рентабельность собственного капитала в отрасли, к которой принадлежит корпорация, равна 15,0 %. Средняя годовая чистая прибыль корпорации за предыдущие 5 лет в ценах года, когда производится оценка, составляет 35,0 млн. руб. Рекомендуемый коэффициент капитализации прибылей корпорации – 25,0%. Оцените стоимость «гудвилла» и суммарную рыночную стоимость корпорации согласно методу накопления активов.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№3.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обоснованную рыночную стоимость корпорации, используя сравнительный подход, если известно, что: 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рыночная стоимость одной акции корпорации-аналога равна 113,0 руб.; 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общее количество акций корпорации-аналога, указанное в её опубликованном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финансовом отчете, составляет 130000 акций; 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доли заёмного капитала оцениваемой корпорации и корпорации-аналога в стоимости совокупного финансового капитала одинаковы, а общие абсолютные размеры их задолженности составляют соответственно 5,0 и 10,0 млн. руб.; 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средняя кредитная ставка по оцениваемой корпорации в 1,5 раза больше, чем по корпорации-аналогу; 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объявленная прибыль корпорации-аналога до процентов и налогов равна 1,5 млн. руб., прибыль оцениваемой корпорации до процентов и налогов – 1,2 млн. руб.</w:t>
            </w:r>
          </w:p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№4.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Произведите плановый расчет поступлений от финансовой деятельности, используя метод оптимизации плановых решений. В базовом году они составили 200,0 тыс. руб. Намечаемые мероприятия предполагают их рост на 13,0 %. Изучение конкретных условий для реализации плана показывает, что в предыдущие 5 лет темп роста этих доходов колебался от 5,0 до 8,0%. Кроме того, при увеличении объема операций не учтена тенденция снижения процентных ставок на финансовые вложения на 0,5% в год. При уточнении финансового плана необходимо составить несколько его вариантов и выбрать наиболее реальный.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обоснованного выбора, применения </w:t>
            </w: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методов и инструментов управления корпоративными финансами </w:t>
            </w: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решении профессиональных стратегических задач</w:t>
            </w: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эффективности методов формирования, распределения и использования собственного капитала (заемного капитала) корпорации.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стоимости и эффективности структуры финансового капитала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Особенности выбора источников финансированию основного капитала (оборотного капитала) корпораций по отраслям (отраслевая принадлежность корпорации – выбор обучающегося).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4. Оценка стоимости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 и оценка финансовых взаимоотношений корпорации с другими хозяйствующими субъектами, органами государственной власти и местного самоуправления (объект финансовых взаимоотношений – выбор обучающегося).</w:t>
            </w:r>
          </w:p>
        </w:tc>
      </w:tr>
      <w:tr w:rsidR="00914A2D" w:rsidRPr="00914A2D" w:rsidTr="00DB0A9B">
        <w:trPr>
          <w:trHeight w:val="533"/>
        </w:trPr>
        <w:tc>
          <w:tcPr>
            <w:tcW w:w="5000" w:type="pct"/>
            <w:gridSpan w:val="3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ПК-6 –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ключевые результаты исследований актуальных проблем управления корпоративными </w:t>
            </w: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финансами, полученные отечественными и зарубежными исследователями;</w:t>
            </w:r>
          </w:p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аналитических инструментов, применяемых в современной исследовательской деятельности;</w:t>
            </w:r>
          </w:p>
        </w:tc>
        <w:tc>
          <w:tcPr>
            <w:tcW w:w="3102" w:type="pct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Содержание, преимущества и недостатки корпоративной формы бизнеса.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Принципы и особенности организации корпоративных финансов в отечественной и зарубежной практике.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Сущность и классификация капитала корпорации (отечественный и зарубежный подход).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4. Понятие и элементы финансового капитала корпорации (отечественный и зарубежный подход).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5. Понятие и элементы основного капитала корпорации (отечественный и зарубежный подход).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6. Понятие и элементы оборотного капитала корпорации (отечественный и зарубежный подход).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обобщать и критически оценивать результаты исследований актуальных проблем управления корпоративными финансами, полученных отечественными и зарубежными исследователями;</w:t>
            </w:r>
          </w:p>
        </w:tc>
        <w:tc>
          <w:tcPr>
            <w:tcW w:w="3102" w:type="pct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914A2D" w:rsidRPr="00914A2D" w:rsidRDefault="00914A2D" w:rsidP="00914A2D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№1.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Ознакомьтесь с основными звеньями саморегулирующейся системы финансов корпораций, обозначенными в отечественной литературе, и определите их место в организации финансовых отношений (см. рис.). Назовите звенья, характеризующие движение финансовых и денежных потоков, цели предпринимательской деятельности и механизм их достижения.</w:t>
            </w:r>
          </w:p>
          <w:p w:rsidR="00914A2D" w:rsidRPr="00914A2D" w:rsidRDefault="00914A2D" w:rsidP="00914A2D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A2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00525" cy="3305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2" t="28648" r="36984" b="1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№2.</w:t>
            </w:r>
            <w:r w:rsidRPr="00914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Руководствуясь результатами исследований </w:t>
            </w: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актуальных проблем управления </w:t>
            </w: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корпоративными финансами, полученными отечественными и зарубежными исследователями, о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пределите, является ли приведенная в балансе корпорации информация нейтральной, существенной для пользователей и пригодной для расчета показателей, характеризующих финансовую деятельность корпорации, если дебиторская задолженность в сумме 100,0 тыс. руб. является сомнительной. Внесите необходимые исправления в отчетность (свободные колонки).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331"/>
              <w:gridCol w:w="1330"/>
              <w:gridCol w:w="2113"/>
              <w:gridCol w:w="1331"/>
              <w:gridCol w:w="1331"/>
            </w:tblGrid>
            <w:tr w:rsidR="00914A2D" w:rsidRPr="00914A2D" w:rsidTr="00DB0A9B">
              <w:tc>
                <w:tcPr>
                  <w:tcW w:w="175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8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Пассив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914A2D" w:rsidRPr="00914A2D" w:rsidTr="00DB0A9B">
              <w:tc>
                <w:tcPr>
                  <w:tcW w:w="175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Уставный капитал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75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т.ч. объекты жилищного фонда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Нераспределенная прибыль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75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Дебиторская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75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т.ч. АО «Кристалл»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75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Баланс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Баланс 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способностью к аналитическому восприятию результатов исследований актуальных проблем управления корпоративными финансами, полученных отечественными и зарубежными исследователями;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1. Сравнительная характеристика механизма формирования, распределения и использования финансового капитала различных видов корпоративных форм бизнеса (страновая принадлежность корпорации – выбор обучающегося).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2. Особенности финансового капитала (основного капитала, оборотного капитала) корпораций по отраслям (отраслевая принадлежность корпорации – выбор обучающегося).</w:t>
            </w:r>
          </w:p>
        </w:tc>
      </w:tr>
      <w:tr w:rsidR="00914A2D" w:rsidRPr="00914A2D" w:rsidTr="00DB0A9B">
        <w:trPr>
          <w:trHeight w:val="300"/>
        </w:trPr>
        <w:tc>
          <w:tcPr>
            <w:tcW w:w="5000" w:type="pct"/>
            <w:gridSpan w:val="3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ПК-8 -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914A2D" w:rsidRPr="00914A2D" w:rsidTr="00914A2D">
        <w:trPr>
          <w:trHeight w:val="561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аргументации в научном исследовании;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914A2D" w:rsidRPr="00914A2D" w:rsidRDefault="00914A2D" w:rsidP="00914A2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Обоснование и оценка эффективности управления основным капиталом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Обоснование и оценка эффективности инвестиций в основной капитал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Обоснование и оценка эффективности управления оборотным капиталом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4. Понятие риска, необходимость его учета в процессе корпоративного планирования.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 аргументировать актуальность, теоретическую и практическую значимость избранной темы научного исследования в области управления корпоративными финансами;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практические задания для экзамена: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№1. Корпорация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имеет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дебиторскую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задолженность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размере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1400,0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Себестоимость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среднем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30,0 %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цены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Затраты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материально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товарные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запасы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5,0 %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цены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Комиссионные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составляют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7,0 %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Аргументируйте необходимый размер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средних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вложений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счета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дебиторов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Оцените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реальное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состояние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дебиторской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задолженности и обосновывать необходимость управления дебиторской задолженностью корпорации.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Выполните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расчеты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занесите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таблицу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175"/>
              <w:gridCol w:w="1465"/>
              <w:gridCol w:w="1465"/>
              <w:gridCol w:w="1694"/>
            </w:tblGrid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914A2D">
                    <w:rPr>
                      <w:rFonts w:ascii="Times New Roman" w:eastAsia="TimesNewRomanPSMT" w:hAnsi="Times New Roman" w:cs="Times New Roman"/>
                    </w:rPr>
                    <w:t>Классификация дебиторов по срокам возникновения задолженности, дн.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914A2D">
                    <w:rPr>
                      <w:rFonts w:ascii="Times New Roman" w:eastAsia="TimesNewRomanPSMT" w:hAnsi="Times New Roman" w:cs="Times New Roman"/>
                    </w:rPr>
                    <w:t>Сумма дебиторской задолженности, тыс.руб.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914A2D">
                    <w:rPr>
                      <w:rFonts w:ascii="Times New Roman" w:eastAsia="TimesNewRomanPSMT" w:hAnsi="Times New Roman" w:cs="Times New Roman"/>
                    </w:rPr>
                    <w:t>Удельный вес в общей сумме, %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914A2D">
                    <w:rPr>
                      <w:rFonts w:ascii="Times New Roman" w:eastAsia="TimesNewRomanPSMT" w:hAnsi="Times New Roman" w:cs="Times New Roman"/>
                    </w:rPr>
                    <w:t>Вероятность безнадежных долгов, %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914A2D">
                    <w:rPr>
                      <w:rFonts w:ascii="Times New Roman" w:eastAsia="TimesNewRomanPSMT" w:hAnsi="Times New Roman" w:cs="Times New Roman"/>
                    </w:rPr>
                    <w:t>Сумма безнадежных долгов, тыс.руб.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</w:rPr>
                  </w:pPr>
                  <w:r w:rsidRPr="00914A2D">
                    <w:rPr>
                      <w:rFonts w:ascii="Times New Roman" w:eastAsia="TimesNewRomanPSMT" w:hAnsi="Times New Roman" w:cs="Times New Roman"/>
                    </w:rPr>
                    <w:t>Реальная величина задолженности, тыс.руб.</w:t>
                  </w: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0-30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2000,0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2,5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30-60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60-90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7,5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90-120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120-150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150-180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180-360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4A2D" w:rsidRPr="00914A2D" w:rsidTr="00DB0A9B"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свыше 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</w:rPr>
                    <w:t>90,0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D" w:rsidRPr="00914A2D" w:rsidRDefault="00914A2D" w:rsidP="00914A2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№3. 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руб. Аргументируйте выбор тактики поведения на основании разработанной краткосрочной финансовой политики.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  <w:gridCol w:w="1650"/>
              <w:gridCol w:w="2127"/>
            </w:tblGrid>
            <w:tr w:rsidR="00914A2D" w:rsidRPr="00914A2D" w:rsidTr="00DB0A9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Базовый</w:t>
                  </w:r>
                </w:p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127" w:type="dxa"/>
                  <w:vAlign w:val="center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Планируемый</w:t>
                  </w:r>
                </w:p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</w:tr>
            <w:tr w:rsidR="00914A2D" w:rsidRPr="00914A2D" w:rsidTr="00DB0A9B">
              <w:trPr>
                <w:trHeight w:val="241"/>
                <w:jc w:val="center"/>
              </w:trPr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Объем продаж, тыс.руб.</w:t>
                  </w:r>
                </w:p>
              </w:tc>
              <w:tc>
                <w:tcPr>
                  <w:tcW w:w="1650" w:type="dxa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7 652,0</w:t>
                  </w:r>
                </w:p>
              </w:tc>
              <w:tc>
                <w:tcPr>
                  <w:tcW w:w="2127" w:type="dxa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914A2D" w:rsidRPr="00914A2D" w:rsidTr="00DB0A9B">
              <w:trPr>
                <w:trHeight w:val="21"/>
                <w:jc w:val="center"/>
              </w:trPr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Активы, тыс. руб.</w:t>
                  </w:r>
                </w:p>
              </w:tc>
              <w:tc>
                <w:tcPr>
                  <w:tcW w:w="1650" w:type="dxa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2127" w:type="dxa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rPr>
                <w:jc w:val="center"/>
              </w:trPr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Краткосрочные обязательства, тыс. руб.</w:t>
                  </w:r>
                </w:p>
              </w:tc>
              <w:tc>
                <w:tcPr>
                  <w:tcW w:w="1650" w:type="dxa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2127" w:type="dxa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rPr>
                <w:jc w:val="center"/>
              </w:trPr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Размер чистой прибыли от величины продаж, %</w:t>
                  </w:r>
                </w:p>
              </w:tc>
              <w:tc>
                <w:tcPr>
                  <w:tcW w:w="1650" w:type="dxa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2127" w:type="dxa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4A2D" w:rsidRPr="00914A2D" w:rsidTr="00DB0A9B">
              <w:trPr>
                <w:trHeight w:val="115"/>
                <w:jc w:val="center"/>
              </w:trPr>
              <w:tc>
                <w:tcPr>
                  <w:tcW w:w="0" w:type="auto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  <w:t>Доля дивидендных выплат, %</w:t>
                  </w:r>
                </w:p>
              </w:tc>
              <w:tc>
                <w:tcPr>
                  <w:tcW w:w="1650" w:type="dxa"/>
                  <w:hideMark/>
                </w:tcPr>
                <w:p w:rsidR="00914A2D" w:rsidRPr="00914A2D" w:rsidRDefault="00914A2D" w:rsidP="00914A2D">
                  <w:pPr>
                    <w:spacing w:after="0" w:line="240" w:lineRule="auto"/>
                    <w:jc w:val="center"/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</w:pPr>
                  <w:r w:rsidRPr="00914A2D">
                    <w:rPr>
                      <w:rFonts w:ascii="Roboto-Regular" w:eastAsia="Times New Roman" w:hAnsi="Roboto-Regular" w:cs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2127" w:type="dxa"/>
                  <w:hideMark/>
                </w:tcPr>
                <w:p w:rsidR="00914A2D" w:rsidRPr="00914A2D" w:rsidRDefault="00914A2D" w:rsidP="00914A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boto-Regular" w:eastAsia="Times New Roman" w:hAnsi="Roboto-Regular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№4. В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ходе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подготовки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обоснования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были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рассмотрены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условия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снабжения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производства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необходимыми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материалами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условия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сбыта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используемые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производстве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будут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оплачены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50,0 %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текущем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50,0 %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следующем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Запас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сырья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создается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корпорацией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будет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реализована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том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же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кредит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оплатой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покупателями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через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месяца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Месячная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периодичность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закупок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вывоза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сохранится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весь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жизни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проекта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Ежемесячный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расход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сырья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материалов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составляет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1 200,0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ежемесячные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продажи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готовой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продукции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–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2 400,0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тыс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руб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Определите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необходимую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сумму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финансовых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средств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инвестируемых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предстоящем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периоде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A2D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оборотный капитал.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A2D" w:rsidRPr="00914A2D" w:rsidRDefault="00914A2D" w:rsidP="00914A2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№5. </w:t>
            </w:r>
            <w:r w:rsidRPr="00914A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Оцените и аргументируйте уровень эффективности проекта, предполагающего приобретение оборудования, с двухлетним сроком реализации, используя показатель NPV, если инвестиционные затраты составляют 1050,0 тыс. руб., дисконтная ставка – 12,0 %, величина чистого денежного потока за первый год – 550,0 тыс. руб. и за второй год – 680,0 тыс. руб.</w:t>
            </w:r>
          </w:p>
        </w:tc>
      </w:tr>
      <w:tr w:rsidR="00914A2D" w:rsidRPr="00914A2D" w:rsidTr="00914A2D">
        <w:trPr>
          <w:trHeight w:val="753"/>
        </w:trPr>
        <w:tc>
          <w:tcPr>
            <w:tcW w:w="528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0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4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выбора и применения форм эффективной аргументации актуальности, теоретической и практической значимости избранной темы научного исследования в области управления корпоративными финансами.</w:t>
            </w:r>
          </w:p>
        </w:tc>
        <w:tc>
          <w:tcPr>
            <w:tcW w:w="3102" w:type="pct"/>
            <w:vAlign w:val="center"/>
            <w:hideMark/>
          </w:tcPr>
          <w:p w:rsidR="00914A2D" w:rsidRPr="00914A2D" w:rsidRDefault="00914A2D" w:rsidP="00914A2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перечень тем комплексного расчетно-аналитического задания: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выбора модели управления основным капиталом (оборотным капиталом) корпораций по отраслям (отраслевая принадлежность корпорации – выбор обучающегося).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эффективности управления основным капиталом (оборотным капиталом) корпорации.</w:t>
            </w:r>
          </w:p>
          <w:p w:rsidR="00914A2D" w:rsidRPr="00914A2D" w:rsidRDefault="00914A2D" w:rsidP="009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Финансовые риски в деятельности корпораций различных отраслей и обоснованный выбор способов их минимизации </w:t>
            </w:r>
            <w:r w:rsidRPr="00914A2D">
              <w:rPr>
                <w:rFonts w:ascii="Times New Roman" w:eastAsia="Times New Roman" w:hAnsi="Times New Roman" w:cs="Times New Roman"/>
                <w:sz w:val="24"/>
                <w:szCs w:val="24"/>
              </w:rPr>
              <w:t>(отраслевая принадлежность корпорации – выбор обучающегося).</w:t>
            </w:r>
          </w:p>
        </w:tc>
      </w:tr>
    </w:tbl>
    <w:p w:rsid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14A2D" w:rsidSect="00914A2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дисциплине «Корпоративные финансы»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один теоретический вопрос и одно практическое задание.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экзамена: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91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«отлично»</w:t>
      </w: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91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«хорошо»</w:t>
      </w: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91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91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91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914A2D" w:rsidRDefault="00914A2D" w:rsidP="00914A2D">
      <w:pPr>
        <w:pageBreakBefore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3</w:t>
      </w:r>
    </w:p>
    <w:p w:rsid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подготовке доклада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Подготовка доклада предполагает следующие этапы: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во-первых, определение цели доклада;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-во-вторых, подбор для доклада необходимого материала из литературных источников;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-в-четвертых,  композиционное оформление доклада в виде машинописного текста и электронной презентации;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- в-пятых, заучивание, запоминание текста машинописного доклада;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- в-шестых, репетиция, т.е. произнесение доклада с одновременной демонстрацией презентации.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Доклад состоит из трех частей: вступление, основная часть и заключение.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аудио-визуальных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:rsid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14A2D" w:rsidRDefault="00914A2D" w:rsidP="00914A2D">
      <w:pPr>
        <w:pageBreakBefore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4</w:t>
      </w:r>
    </w:p>
    <w:p w:rsid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Методические рекомендации по подготовке комплексного </w:t>
      </w:r>
    </w:p>
    <w:p w:rsidR="00914A2D" w:rsidRPr="00914A2D" w:rsidRDefault="00914A2D" w:rsidP="00914A2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14A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расчетно-аналитического задания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Целью комплексного расчетно-аналитического задания является углубление, обобщение, закрепление полученных теоретических знаний, развитие умений и навыков принятия самостоятельных обоснованных решений в </w:t>
      </w:r>
      <w:r w:rsidRPr="00914A2D">
        <w:rPr>
          <w:rFonts w:ascii="Times New Roman" w:eastAsia="Times New Roman" w:hAnsi="Times New Roman" w:cs="Times New Roman"/>
          <w:bCs/>
          <w:sz w:val="24"/>
          <w:szCs w:val="24"/>
        </w:rPr>
        <w:t>области эффективного корпоративного управления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финансами</w:t>
      </w:r>
      <w:r w:rsidRPr="00914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Выполнение комплексного расчетно-аналитического задания – это творческий и потому индивидуальный процесс. Однако в процессе выполнения комплексного расчетно-аналитического задания необходимо соблюдать ряд требований к его структуре: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титульный лист;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содержание;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введение;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основная часть;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заключение;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список использованных источников;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приложения.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Указанный перечень определяет последовательность составных частей работы.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введении 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период исследования.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комплексного расчетно-аналитического задания. Материал основной части рекомендуется делить на два раздела (параграфа):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теоретический раздел, в котором на основе изучения литературных источников отечественных и зарубежных авторов рассматривается сущность, содержание, организация исследуемого направления финансовой деятельности корпорации, его составные элементы, а также раскрывается содержание методик анализа, используемых во втором (аналитическом) разделе работы;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аналитическая раздел, предполагает краткую характеристику конкретной корпорации, анализ фактического материала, отражающего эффективность организации исследуемого направления финансовой деятельности корпорации. 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Второй раздел комплексного расчетно-аналитического задания должен базироваться на анализе отчетности конкретной корпорации за два последних года. Выбор корпорации обучающийся осуществляет самостоятельно, руководствуясь своим опытом, знаниями, возможностями получения необходимой информации.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>Каждый раздел должен содержать законченную информацию, логически вписывающуюся в общую структуру работы и способствующую достижению ее целей.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раскрывается значимость рассмотренных вопросов для теории и практики управления финансами, приводятся выводы, характеризующие итоги проделанной работы. </w:t>
      </w:r>
    </w:p>
    <w:p w:rsidR="00914A2D" w:rsidRPr="00914A2D" w:rsidRDefault="00914A2D" w:rsidP="00914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Приложения помещаются в конце работы в порядке их упоминания в тексте и должны содержать весь фактический материал, применяемый в процессе исследования практических аспектов управления финансами конкретной корпорации. </w:t>
      </w:r>
    </w:p>
    <w:p w:rsidR="00914A2D" w:rsidRPr="00914A2D" w:rsidRDefault="00914A2D" w:rsidP="00914A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выполненного</w:t>
      </w:r>
      <w:r w:rsidRPr="00914A2D">
        <w:rPr>
          <w:rFonts w:ascii="Times New Roman" w:eastAsia="Times New Roman" w:hAnsi="Times New Roman" w:cs="Times New Roman"/>
          <w:sz w:val="24"/>
          <w:szCs w:val="24"/>
        </w:rPr>
        <w:t xml:space="preserve"> расчетно-аналитического задания</w:t>
      </w:r>
      <w:r w:rsidRPr="0091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составлять 15-20 страниц машинописного текста.</w:t>
      </w:r>
    </w:p>
    <w:p w:rsidR="00914A2D" w:rsidRP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914A2D" w:rsidRPr="00914A2D" w:rsidSect="00914A2D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914A2D" w:rsidRPr="00914A2D" w:rsidRDefault="00914A2D" w:rsidP="00914A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914A2D" w:rsidRPr="00914A2D" w:rsidRDefault="00914A2D" w:rsidP="00914A2D">
      <w:pPr>
        <w:pageBreakBefore/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914A2D" w:rsidRDefault="00914A2D" w:rsidP="00914A2D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914A2D" w:rsidSect="00914A2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914A2D" w:rsidRPr="00914A2D" w:rsidRDefault="00914A2D" w:rsidP="00914A2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14A2D" w:rsidRPr="00914A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9461F9"/>
    <w:multiLevelType w:val="hybridMultilevel"/>
    <w:tmpl w:val="E08E2EA8"/>
    <w:lvl w:ilvl="0" w:tplc="90E63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BE2FD8"/>
    <w:multiLevelType w:val="hybridMultilevel"/>
    <w:tmpl w:val="F1F038FC"/>
    <w:lvl w:ilvl="0" w:tplc="897CE52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D207AA"/>
    <w:multiLevelType w:val="hybridMultilevel"/>
    <w:tmpl w:val="E86C14C6"/>
    <w:lvl w:ilvl="0" w:tplc="AC666C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EF5E18"/>
    <w:multiLevelType w:val="hybridMultilevel"/>
    <w:tmpl w:val="EBB29C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A0"/>
    <w:multiLevelType w:val="singleLevel"/>
    <w:tmpl w:val="DA4C5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63FAC"/>
    <w:multiLevelType w:val="hybridMultilevel"/>
    <w:tmpl w:val="D1101412"/>
    <w:lvl w:ilvl="0" w:tplc="6C1A8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5761E"/>
    <w:multiLevelType w:val="hybridMultilevel"/>
    <w:tmpl w:val="ABA0A824"/>
    <w:lvl w:ilvl="0" w:tplc="F54C301A">
      <w:start w:val="6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D13082A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9C3298"/>
    <w:multiLevelType w:val="hybridMultilevel"/>
    <w:tmpl w:val="97C25DDA"/>
    <w:lvl w:ilvl="0" w:tplc="EFBA65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0226672"/>
    <w:multiLevelType w:val="hybridMultilevel"/>
    <w:tmpl w:val="CD34D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6D2818"/>
    <w:multiLevelType w:val="hybridMultilevel"/>
    <w:tmpl w:val="5B1CC112"/>
    <w:lvl w:ilvl="0" w:tplc="F9B436F8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1B46"/>
    <w:multiLevelType w:val="hybridMultilevel"/>
    <w:tmpl w:val="FB1CF226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01B3C"/>
    <w:multiLevelType w:val="hybridMultilevel"/>
    <w:tmpl w:val="45AAE994"/>
    <w:lvl w:ilvl="0" w:tplc="FCF6FB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982099D0">
      <w:start w:val="1"/>
      <w:numFmt w:val="decimal"/>
      <w:lvlText w:val="%2)"/>
      <w:lvlJc w:val="left"/>
      <w:pPr>
        <w:tabs>
          <w:tab w:val="num" w:pos="2202"/>
        </w:tabs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DF050E8"/>
    <w:multiLevelType w:val="hybridMultilevel"/>
    <w:tmpl w:val="0E82ED00"/>
    <w:lvl w:ilvl="0" w:tplc="30FA561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C7788C"/>
    <w:multiLevelType w:val="hybridMultilevel"/>
    <w:tmpl w:val="C9B604C2"/>
    <w:lvl w:ilvl="0" w:tplc="218A161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1FA63DC"/>
    <w:multiLevelType w:val="multilevel"/>
    <w:tmpl w:val="932E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B85138"/>
    <w:multiLevelType w:val="hybridMultilevel"/>
    <w:tmpl w:val="2EC2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02220"/>
    <w:multiLevelType w:val="hybridMultilevel"/>
    <w:tmpl w:val="B24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79411D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1209B2"/>
    <w:multiLevelType w:val="hybridMultilevel"/>
    <w:tmpl w:val="4D4A70D8"/>
    <w:lvl w:ilvl="0" w:tplc="D598C45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4C7D2F2E"/>
    <w:multiLevelType w:val="multilevel"/>
    <w:tmpl w:val="674A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415130"/>
    <w:multiLevelType w:val="hybridMultilevel"/>
    <w:tmpl w:val="C2B66A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08D00AC"/>
    <w:multiLevelType w:val="hybridMultilevel"/>
    <w:tmpl w:val="4F840782"/>
    <w:lvl w:ilvl="0" w:tplc="247E461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1A333C5"/>
    <w:multiLevelType w:val="hybridMultilevel"/>
    <w:tmpl w:val="4D924C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2C7548"/>
    <w:multiLevelType w:val="hybridMultilevel"/>
    <w:tmpl w:val="9FB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F105F"/>
    <w:multiLevelType w:val="hybridMultilevel"/>
    <w:tmpl w:val="7A4296CE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>
    <w:nsid w:val="60283980"/>
    <w:multiLevelType w:val="hybridMultilevel"/>
    <w:tmpl w:val="568E05BA"/>
    <w:lvl w:ilvl="0" w:tplc="59AED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1181D55"/>
    <w:multiLevelType w:val="multilevel"/>
    <w:tmpl w:val="FE5E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4A7F3D"/>
    <w:multiLevelType w:val="hybridMultilevel"/>
    <w:tmpl w:val="89527D74"/>
    <w:lvl w:ilvl="0" w:tplc="4E78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7F568F7"/>
    <w:multiLevelType w:val="hybridMultilevel"/>
    <w:tmpl w:val="9A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CE15BA"/>
    <w:multiLevelType w:val="hybridMultilevel"/>
    <w:tmpl w:val="21C87CAC"/>
    <w:lvl w:ilvl="0" w:tplc="3F1A41E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2">
    <w:nsid w:val="6ED11FDE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2B13553"/>
    <w:multiLevelType w:val="hybridMultilevel"/>
    <w:tmpl w:val="ADC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624B11"/>
    <w:multiLevelType w:val="hybridMultilevel"/>
    <w:tmpl w:val="7F60EC38"/>
    <w:lvl w:ilvl="0" w:tplc="8E18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AAB33EB"/>
    <w:multiLevelType w:val="multilevel"/>
    <w:tmpl w:val="6C2AE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37DFB"/>
    <w:multiLevelType w:val="hybridMultilevel"/>
    <w:tmpl w:val="CFE4E03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3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20"/>
  </w:num>
  <w:num w:numId="8">
    <w:abstractNumId w:val="26"/>
  </w:num>
  <w:num w:numId="9">
    <w:abstractNumId w:val="22"/>
  </w:num>
  <w:num w:numId="10">
    <w:abstractNumId w:val="32"/>
  </w:num>
  <w:num w:numId="11">
    <w:abstractNumId w:val="5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33"/>
  </w:num>
  <w:num w:numId="18">
    <w:abstractNumId w:val="45"/>
  </w:num>
  <w:num w:numId="19">
    <w:abstractNumId w:val="43"/>
  </w:num>
  <w:num w:numId="20">
    <w:abstractNumId w:val="23"/>
  </w:num>
  <w:num w:numId="21">
    <w:abstractNumId w:val="37"/>
  </w:num>
  <w:num w:numId="22">
    <w:abstractNumId w:val="9"/>
  </w:num>
  <w:num w:numId="23">
    <w:abstractNumId w:val="29"/>
  </w:num>
  <w:num w:numId="24">
    <w:abstractNumId w:val="16"/>
  </w:num>
  <w:num w:numId="25">
    <w:abstractNumId w:val="13"/>
  </w:num>
  <w:num w:numId="26">
    <w:abstractNumId w:val="21"/>
  </w:num>
  <w:num w:numId="27">
    <w:abstractNumId w:val="3"/>
  </w:num>
  <w:num w:numId="28">
    <w:abstractNumId w:val="39"/>
  </w:num>
  <w:num w:numId="29">
    <w:abstractNumId w:val="47"/>
  </w:num>
  <w:num w:numId="30">
    <w:abstractNumId w:val="2"/>
  </w:num>
  <w:num w:numId="31">
    <w:abstractNumId w:val="18"/>
  </w:num>
  <w:num w:numId="32">
    <w:abstractNumId w:val="36"/>
  </w:num>
  <w:num w:numId="33">
    <w:abstractNumId w:val="24"/>
  </w:num>
  <w:num w:numId="34">
    <w:abstractNumId w:val="44"/>
  </w:num>
  <w:num w:numId="35">
    <w:abstractNumId w:val="31"/>
  </w:num>
  <w:num w:numId="36">
    <w:abstractNumId w:val="15"/>
  </w:num>
  <w:num w:numId="37">
    <w:abstractNumId w:val="42"/>
  </w:num>
  <w:num w:numId="38">
    <w:abstractNumId w:val="14"/>
  </w:num>
  <w:num w:numId="39">
    <w:abstractNumId w:val="12"/>
  </w:num>
  <w:num w:numId="40">
    <w:abstractNumId w:val="4"/>
  </w:num>
  <w:num w:numId="41">
    <w:abstractNumId w:val="6"/>
  </w:num>
  <w:num w:numId="42">
    <w:abstractNumId w:val="46"/>
  </w:num>
  <w:num w:numId="43">
    <w:abstractNumId w:val="30"/>
  </w:num>
  <w:num w:numId="44">
    <w:abstractNumId w:val="11"/>
  </w:num>
  <w:num w:numId="45">
    <w:abstractNumId w:val="38"/>
  </w:num>
  <w:num w:numId="46">
    <w:abstractNumId w:val="28"/>
  </w:num>
  <w:num w:numId="47">
    <w:abstractNumId w:val="41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A28C6"/>
    <w:rsid w:val="00503EB9"/>
    <w:rsid w:val="00531FEE"/>
    <w:rsid w:val="00634A0E"/>
    <w:rsid w:val="00914A2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14A2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914A2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914A2D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14A2D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03EB9"/>
    <w:pPr>
      <w:ind w:left="720"/>
      <w:contextualSpacing/>
    </w:pPr>
  </w:style>
  <w:style w:type="character" w:styleId="a5">
    <w:name w:val="Hyperlink"/>
    <w:basedOn w:val="a1"/>
    <w:unhideWhenUsed/>
    <w:rsid w:val="00503EB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914A2D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914A2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914A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1"/>
    <w:link w:val="8"/>
    <w:rsid w:val="00914A2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914A2D"/>
  </w:style>
  <w:style w:type="paragraph" w:customStyle="1" w:styleId="Style1">
    <w:name w:val="Style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14A2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14A2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14A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14A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14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14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14A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14A2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14A2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14A2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14A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14A2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14A2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14A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14A2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14A2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14A2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14A2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14A2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14A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914A2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14A2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14A2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14A2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914A2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14A2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14A2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14A2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14A2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14A2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14A2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14A2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14A2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14A2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14A2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14A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14A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14A2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0"/>
    <w:link w:val="a7"/>
    <w:rsid w:val="00914A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914A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1"/>
    <w:rsid w:val="00914A2D"/>
  </w:style>
  <w:style w:type="table" w:styleId="a9">
    <w:name w:val="Table Grid"/>
    <w:basedOn w:val="a2"/>
    <w:rsid w:val="0091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914A2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914A2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914A2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14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14A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14A2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14A2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14A2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14A2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1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0"/>
    <w:link w:val="ab"/>
    <w:rsid w:val="00914A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rsid w:val="00914A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c">
    <w:name w:val="Emphasis"/>
    <w:qFormat/>
    <w:rsid w:val="00914A2D"/>
    <w:rPr>
      <w:i/>
      <w:iCs/>
    </w:rPr>
  </w:style>
  <w:style w:type="paragraph" w:styleId="ad">
    <w:name w:val="Balloon Text"/>
    <w:basedOn w:val="a0"/>
    <w:link w:val="ae"/>
    <w:semiHidden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914A2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aliases w:val=" Знак"/>
    <w:basedOn w:val="a0"/>
    <w:link w:val="af0"/>
    <w:uiPriority w:val="99"/>
    <w:rsid w:val="00914A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aliases w:val=" Знак Знак"/>
    <w:basedOn w:val="a1"/>
    <w:link w:val="af"/>
    <w:uiPriority w:val="99"/>
    <w:rsid w:val="00914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annotation reference"/>
    <w:rsid w:val="00914A2D"/>
    <w:rPr>
      <w:sz w:val="16"/>
      <w:szCs w:val="16"/>
    </w:rPr>
  </w:style>
  <w:style w:type="paragraph" w:styleId="af2">
    <w:name w:val="annotation text"/>
    <w:basedOn w:val="a0"/>
    <w:link w:val="af3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914A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rsid w:val="00914A2D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rsid w:val="00914A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footnote text"/>
    <w:basedOn w:val="a0"/>
    <w:link w:val="af7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rsid w:val="00914A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rsid w:val="00914A2D"/>
    <w:rPr>
      <w:vertAlign w:val="superscript"/>
    </w:rPr>
  </w:style>
  <w:style w:type="paragraph" w:customStyle="1" w:styleId="12">
    <w:name w:val="Обычный1"/>
    <w:rsid w:val="00914A2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0"/>
    <w:link w:val="23"/>
    <w:rsid w:val="00914A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914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0"/>
    <w:link w:val="25"/>
    <w:rsid w:val="00914A2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914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rmal (Web)"/>
    <w:basedOn w:val="a0"/>
    <w:rsid w:val="00914A2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Subtitle"/>
    <w:basedOn w:val="a0"/>
    <w:link w:val="afb"/>
    <w:qFormat/>
    <w:rsid w:val="00914A2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b">
    <w:name w:val="Подзаголовок Знак"/>
    <w:basedOn w:val="a1"/>
    <w:link w:val="afa"/>
    <w:rsid w:val="00914A2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914A2D"/>
  </w:style>
  <w:style w:type="character" w:customStyle="1" w:styleId="butback">
    <w:name w:val="butback"/>
    <w:basedOn w:val="a1"/>
    <w:rsid w:val="00914A2D"/>
  </w:style>
  <w:style w:type="character" w:customStyle="1" w:styleId="submenu-table">
    <w:name w:val="submenu-table"/>
    <w:basedOn w:val="a1"/>
    <w:rsid w:val="00914A2D"/>
  </w:style>
  <w:style w:type="character" w:customStyle="1" w:styleId="blk">
    <w:name w:val="blk"/>
    <w:basedOn w:val="a1"/>
    <w:rsid w:val="00914A2D"/>
  </w:style>
  <w:style w:type="paragraph" w:customStyle="1" w:styleId="afc">
    <w:basedOn w:val="a0"/>
    <w:next w:val="afd"/>
    <w:link w:val="afe"/>
    <w:qFormat/>
    <w:rsid w:val="00914A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Название Знак"/>
    <w:link w:val="afc"/>
    <w:rsid w:val="00914A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Знак Знак Знак Знак Знак Знак1 Знак"/>
    <w:basedOn w:val="a0"/>
    <w:rsid w:val="00914A2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rsid w:val="00914A2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914A2D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1">
    <w:name w:val="Body Text Indent 3"/>
    <w:basedOn w:val="a0"/>
    <w:link w:val="32"/>
    <w:rsid w:val="00914A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914A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914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Strong"/>
    <w:uiPriority w:val="22"/>
    <w:qFormat/>
    <w:rsid w:val="00914A2D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14A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rsid w:val="00914A2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914A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rsid w:val="00914A2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text">
    <w:name w:val="text"/>
    <w:basedOn w:val="a0"/>
    <w:rsid w:val="0091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llowedHyperlink"/>
    <w:rsid w:val="00914A2D"/>
    <w:rPr>
      <w:color w:val="800080"/>
      <w:u w:val="single"/>
    </w:rPr>
  </w:style>
  <w:style w:type="paragraph" w:customStyle="1" w:styleId="Default">
    <w:name w:val="Default"/>
    <w:rsid w:val="00914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d">
    <w:name w:val="Title"/>
    <w:basedOn w:val="a0"/>
    <w:next w:val="a0"/>
    <w:link w:val="14"/>
    <w:uiPriority w:val="10"/>
    <w:qFormat/>
    <w:rsid w:val="00914A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91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914A2D"/>
  </w:style>
  <w:style w:type="table" w:customStyle="1" w:styleId="15">
    <w:name w:val="Сетка таблицы1"/>
    <w:basedOn w:val="a2"/>
    <w:next w:val="a9"/>
    <w:rsid w:val="0091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14A2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914A2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914A2D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14A2D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03EB9"/>
    <w:pPr>
      <w:ind w:left="720"/>
      <w:contextualSpacing/>
    </w:pPr>
  </w:style>
  <w:style w:type="character" w:styleId="a5">
    <w:name w:val="Hyperlink"/>
    <w:basedOn w:val="a1"/>
    <w:unhideWhenUsed/>
    <w:rsid w:val="00503EB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914A2D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914A2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914A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1"/>
    <w:link w:val="8"/>
    <w:rsid w:val="00914A2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914A2D"/>
  </w:style>
  <w:style w:type="paragraph" w:customStyle="1" w:styleId="Style1">
    <w:name w:val="Style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14A2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14A2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14A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14A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14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14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14A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14A2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14A2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14A2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14A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14A2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14A2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14A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14A2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14A2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14A2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14A2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14A2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14A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914A2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14A2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14A2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14A2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914A2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14A2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14A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14A2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14A2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14A2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14A2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14A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14A2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14A2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14A2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14A2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14A2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14A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14A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14A2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0"/>
    <w:link w:val="a7"/>
    <w:rsid w:val="00914A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914A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1"/>
    <w:rsid w:val="00914A2D"/>
  </w:style>
  <w:style w:type="table" w:styleId="a9">
    <w:name w:val="Table Grid"/>
    <w:basedOn w:val="a2"/>
    <w:rsid w:val="0091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914A2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914A2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0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914A2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14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14A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14A2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14A2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14A2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14A2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1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0"/>
    <w:link w:val="ab"/>
    <w:rsid w:val="00914A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rsid w:val="00914A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c">
    <w:name w:val="Emphasis"/>
    <w:qFormat/>
    <w:rsid w:val="00914A2D"/>
    <w:rPr>
      <w:i/>
      <w:iCs/>
    </w:rPr>
  </w:style>
  <w:style w:type="paragraph" w:styleId="ad">
    <w:name w:val="Balloon Text"/>
    <w:basedOn w:val="a0"/>
    <w:link w:val="ae"/>
    <w:semiHidden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914A2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aliases w:val=" Знак"/>
    <w:basedOn w:val="a0"/>
    <w:link w:val="af0"/>
    <w:uiPriority w:val="99"/>
    <w:rsid w:val="00914A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aliases w:val=" Знак Знак"/>
    <w:basedOn w:val="a1"/>
    <w:link w:val="af"/>
    <w:uiPriority w:val="99"/>
    <w:rsid w:val="00914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annotation reference"/>
    <w:rsid w:val="00914A2D"/>
    <w:rPr>
      <w:sz w:val="16"/>
      <w:szCs w:val="16"/>
    </w:rPr>
  </w:style>
  <w:style w:type="paragraph" w:styleId="af2">
    <w:name w:val="annotation text"/>
    <w:basedOn w:val="a0"/>
    <w:link w:val="af3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914A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rsid w:val="00914A2D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rsid w:val="00914A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footnote text"/>
    <w:basedOn w:val="a0"/>
    <w:link w:val="af7"/>
    <w:rsid w:val="00914A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rsid w:val="00914A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rsid w:val="00914A2D"/>
    <w:rPr>
      <w:vertAlign w:val="superscript"/>
    </w:rPr>
  </w:style>
  <w:style w:type="paragraph" w:customStyle="1" w:styleId="12">
    <w:name w:val="Обычный1"/>
    <w:rsid w:val="00914A2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0"/>
    <w:link w:val="23"/>
    <w:rsid w:val="00914A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914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0"/>
    <w:link w:val="25"/>
    <w:rsid w:val="00914A2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914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rmal (Web)"/>
    <w:basedOn w:val="a0"/>
    <w:rsid w:val="00914A2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Subtitle"/>
    <w:basedOn w:val="a0"/>
    <w:link w:val="afb"/>
    <w:qFormat/>
    <w:rsid w:val="00914A2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b">
    <w:name w:val="Подзаголовок Знак"/>
    <w:basedOn w:val="a1"/>
    <w:link w:val="afa"/>
    <w:rsid w:val="00914A2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914A2D"/>
  </w:style>
  <w:style w:type="character" w:customStyle="1" w:styleId="butback">
    <w:name w:val="butback"/>
    <w:basedOn w:val="a1"/>
    <w:rsid w:val="00914A2D"/>
  </w:style>
  <w:style w:type="character" w:customStyle="1" w:styleId="submenu-table">
    <w:name w:val="submenu-table"/>
    <w:basedOn w:val="a1"/>
    <w:rsid w:val="00914A2D"/>
  </w:style>
  <w:style w:type="character" w:customStyle="1" w:styleId="blk">
    <w:name w:val="blk"/>
    <w:basedOn w:val="a1"/>
    <w:rsid w:val="00914A2D"/>
  </w:style>
  <w:style w:type="paragraph" w:customStyle="1" w:styleId="afc">
    <w:basedOn w:val="a0"/>
    <w:next w:val="afd"/>
    <w:link w:val="afe"/>
    <w:qFormat/>
    <w:rsid w:val="00914A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Название Знак"/>
    <w:link w:val="afc"/>
    <w:rsid w:val="00914A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Знак Знак Знак Знак Знак Знак1 Знак"/>
    <w:basedOn w:val="a0"/>
    <w:rsid w:val="00914A2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писок с точками"/>
    <w:basedOn w:val="a0"/>
    <w:rsid w:val="00914A2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914A2D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1">
    <w:name w:val="Body Text Indent 3"/>
    <w:basedOn w:val="a0"/>
    <w:link w:val="32"/>
    <w:rsid w:val="00914A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914A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914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Strong"/>
    <w:uiPriority w:val="22"/>
    <w:qFormat/>
    <w:rsid w:val="00914A2D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14A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rsid w:val="00914A2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914A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rsid w:val="00914A2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text">
    <w:name w:val="text"/>
    <w:basedOn w:val="a0"/>
    <w:rsid w:val="0091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llowedHyperlink"/>
    <w:rsid w:val="00914A2D"/>
    <w:rPr>
      <w:color w:val="800080"/>
      <w:u w:val="single"/>
    </w:rPr>
  </w:style>
  <w:style w:type="paragraph" w:customStyle="1" w:styleId="Default">
    <w:name w:val="Default"/>
    <w:rsid w:val="00914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d">
    <w:name w:val="Title"/>
    <w:basedOn w:val="a0"/>
    <w:next w:val="a0"/>
    <w:link w:val="14"/>
    <w:uiPriority w:val="10"/>
    <w:qFormat/>
    <w:rsid w:val="00914A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91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914A2D"/>
  </w:style>
  <w:style w:type="table" w:customStyle="1" w:styleId="15">
    <w:name w:val="Сетка таблицы1"/>
    <w:basedOn w:val="a2"/>
    <w:next w:val="a9"/>
    <w:rsid w:val="0091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094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375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read?id=335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19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9145</Words>
  <Characters>52128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2020-2021_38_04_02-ЭМм-20_29_plx_Корпоративные финансы</vt:lpstr>
      <vt:lpstr>Лист1</vt:lpstr>
    </vt:vector>
  </TitlesOfParts>
  <Company>Microsoft</Company>
  <LinksUpToDate>false</LinksUpToDate>
  <CharactersWithSpaces>61151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2020-2021_38_04_02-ЭМм-20_29_plx_Корпоративные финансы</dc:title>
  <dc:creator>FastReport.NET</dc:creator>
  <cp:lastModifiedBy>User</cp:lastModifiedBy>
  <cp:revision>2</cp:revision>
  <dcterms:created xsi:type="dcterms:W3CDTF">2020-10-30T19:27:00Z</dcterms:created>
  <dcterms:modified xsi:type="dcterms:W3CDTF">2020-10-30T19:27:00Z</dcterms:modified>
</cp:coreProperties>
</file>