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A4E" w:rsidRDefault="00700DA6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7335186</wp:posOffset>
            </wp:positionV>
            <wp:extent cx="3762375" cy="59024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90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A4E"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4" name="Рисунок 4" descr="C:\Users\n.ilina\Desktop\сканирование\2020-06-0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ilina\Desktop\сканирование\2020-06-0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4E" w:rsidRDefault="00E85A4E">
      <w:pPr>
        <w:rPr>
          <w:lang w:val="ru-RU"/>
        </w:rPr>
      </w:pPr>
    </w:p>
    <w:p w:rsidR="00E85A4E" w:rsidRDefault="00E85A4E">
      <w:pPr>
        <w:rPr>
          <w:lang w:val="ru-RU"/>
        </w:rPr>
      </w:pPr>
    </w:p>
    <w:p w:rsidR="00E85A4E" w:rsidRDefault="00E85A4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3" descr="C:\Users\n.ilina\Downloads\Документ Microsoft Wor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ownloads\Документ Microsoft Word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4E" w:rsidRDefault="00E85A4E">
      <w:pPr>
        <w:rPr>
          <w:lang w:val="ru-RU"/>
        </w:rPr>
      </w:pPr>
    </w:p>
    <w:p w:rsidR="00E85A4E" w:rsidRDefault="00E85A4E">
      <w:pPr>
        <w:rPr>
          <w:lang w:val="ru-RU"/>
        </w:rPr>
      </w:pPr>
    </w:p>
    <w:p w:rsidR="00E85A4E" w:rsidRDefault="00E85A4E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00DA6" w:rsidRPr="006F4994" w:rsidTr="006A07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DA6" w:rsidRPr="006F4994" w:rsidRDefault="00700DA6" w:rsidP="006A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700DA6" w:rsidRPr="006F4994" w:rsidTr="006A078D">
        <w:trPr>
          <w:trHeight w:hRule="exact" w:val="131"/>
        </w:trPr>
        <w:tc>
          <w:tcPr>
            <w:tcW w:w="3119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700DA6" w:rsidRPr="006F4994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700DA6" w:rsidRPr="006F4994" w:rsidTr="006A078D">
        <w:trPr>
          <w:trHeight w:hRule="exact" w:val="13"/>
        </w:trPr>
        <w:tc>
          <w:tcPr>
            <w:tcW w:w="3119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700DA6" w:rsidRPr="006F4994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700DA6" w:rsidRPr="006F4994" w:rsidTr="006A078D">
        <w:trPr>
          <w:trHeight w:hRule="exact" w:val="96"/>
        </w:trPr>
        <w:tc>
          <w:tcPr>
            <w:tcW w:w="3119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700DA6" w:rsidRPr="006F4994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DA6" w:rsidRPr="006F4994" w:rsidRDefault="00700DA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700DA6" w:rsidRPr="006F4994" w:rsidTr="006A078D">
        <w:trPr>
          <w:trHeight w:hRule="exact" w:val="138"/>
        </w:trPr>
        <w:tc>
          <w:tcPr>
            <w:tcW w:w="3119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700DA6" w:rsidRPr="006F4994" w:rsidTr="006A078D">
        <w:trPr>
          <w:trHeight w:hRule="exact" w:val="555"/>
        </w:trPr>
        <w:tc>
          <w:tcPr>
            <w:tcW w:w="3119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00DA6" w:rsidRPr="006F4994" w:rsidRDefault="00700DA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00DA6" w:rsidRPr="006F4994" w:rsidRDefault="00700DA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700DA6" w:rsidRPr="006F4994" w:rsidTr="006A078D">
        <w:trPr>
          <w:trHeight w:hRule="exact" w:val="277"/>
        </w:trPr>
        <w:tc>
          <w:tcPr>
            <w:tcW w:w="3119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700DA6" w:rsidRPr="006F4994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700DA6" w:rsidRPr="006F4994" w:rsidTr="006A078D">
        <w:trPr>
          <w:trHeight w:hRule="exact" w:val="13"/>
        </w:trPr>
        <w:tc>
          <w:tcPr>
            <w:tcW w:w="3119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700DA6" w:rsidRPr="006F4994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700DA6" w:rsidRPr="006F4994" w:rsidTr="006A078D">
        <w:trPr>
          <w:trHeight w:hRule="exact" w:val="96"/>
        </w:trPr>
        <w:tc>
          <w:tcPr>
            <w:tcW w:w="3119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700DA6" w:rsidRPr="006F4994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DA6" w:rsidRPr="006F4994" w:rsidRDefault="00700DA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700DA6" w:rsidRPr="006F4994" w:rsidTr="006A078D">
        <w:trPr>
          <w:trHeight w:hRule="exact" w:val="138"/>
        </w:trPr>
        <w:tc>
          <w:tcPr>
            <w:tcW w:w="3119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700DA6" w:rsidRPr="006F4994" w:rsidTr="006A078D">
        <w:trPr>
          <w:trHeight w:hRule="exact" w:val="555"/>
        </w:trPr>
        <w:tc>
          <w:tcPr>
            <w:tcW w:w="3119" w:type="dxa"/>
          </w:tcPr>
          <w:p w:rsidR="00700DA6" w:rsidRPr="006F4994" w:rsidRDefault="00700D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00DA6" w:rsidRPr="006F4994" w:rsidRDefault="00700DA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00DA6" w:rsidRPr="006F4994" w:rsidRDefault="00700DA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:rsidR="00D40098" w:rsidRDefault="00D40098">
      <w:pPr>
        <w:rPr>
          <w:lang w:val="ru-RU"/>
        </w:rPr>
      </w:pPr>
      <w:bookmarkStart w:id="0" w:name="_GoBack"/>
      <w:bookmarkEnd w:id="0"/>
    </w:p>
    <w:p w:rsidR="00CF12B5" w:rsidRPr="00B007B5" w:rsidRDefault="00CF12B5">
      <w:pPr>
        <w:rPr>
          <w:sz w:val="0"/>
          <w:szCs w:val="0"/>
          <w:lang w:val="ru-RU"/>
        </w:rPr>
      </w:pPr>
    </w:p>
    <w:p w:rsidR="00CF12B5" w:rsidRPr="00B007B5" w:rsidRDefault="00B007B5">
      <w:pPr>
        <w:rPr>
          <w:sz w:val="0"/>
          <w:szCs w:val="0"/>
          <w:lang w:val="ru-RU"/>
        </w:rPr>
      </w:pPr>
      <w:r w:rsidRPr="00B007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F12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F12B5" w:rsidRPr="00700DA6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банках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138"/>
        </w:trPr>
        <w:tc>
          <w:tcPr>
            <w:tcW w:w="1986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RPr="00700DA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138"/>
        </w:trPr>
        <w:tc>
          <w:tcPr>
            <w:tcW w:w="1986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RPr="00700DA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007B5">
              <w:rPr>
                <w:lang w:val="ru-RU"/>
              </w:rPr>
              <w:t xml:space="preserve"> </w:t>
            </w:r>
            <w:proofErr w:type="gramEnd"/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277"/>
        </w:trPr>
        <w:tc>
          <w:tcPr>
            <w:tcW w:w="1986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F12B5" w:rsidRPr="00700DA6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</w:t>
            </w:r>
            <w:proofErr w:type="gram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м(</w:t>
            </w:r>
            <w:proofErr w:type="spellStart"/>
            <w:proofErr w:type="gramEnd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B007B5">
              <w:rPr>
                <w:lang w:val="ru-RU"/>
              </w:rPr>
              <w:t xml:space="preserve"> </w:t>
            </w:r>
            <w:proofErr w:type="gram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11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B007B5">
              <w:rPr>
                <w:lang w:val="ru-RU"/>
              </w:rPr>
              <w:t xml:space="preserve"> </w:t>
            </w:r>
          </w:p>
        </w:tc>
      </w:tr>
    </w:tbl>
    <w:p w:rsidR="00CF12B5" w:rsidRPr="00B007B5" w:rsidRDefault="00B007B5">
      <w:pPr>
        <w:rPr>
          <w:sz w:val="0"/>
          <w:szCs w:val="0"/>
          <w:lang w:val="ru-RU"/>
        </w:rPr>
      </w:pPr>
      <w:r w:rsidRPr="00B007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F12B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эксплуатационными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свойствами</w:t>
            </w:r>
            <w:proofErr w:type="spellEnd"/>
            <w:r>
              <w:t xml:space="preserve"> </w:t>
            </w:r>
          </w:p>
        </w:tc>
      </w:tr>
      <w:tr w:rsidR="00CF12B5" w:rsidRPr="00700DA6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B007B5">
              <w:rPr>
                <w:lang w:val="ru-RU"/>
              </w:rPr>
              <w:t xml:space="preserve"> </w:t>
            </w:r>
            <w:proofErr w:type="gram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proofErr w:type="gram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proofErr w:type="gramEnd"/>
            <w:r w:rsidRPr="00B007B5">
              <w:rPr>
                <w:lang w:val="ru-RU"/>
              </w:rPr>
              <w:t xml:space="preserve"> </w:t>
            </w:r>
            <w:proofErr w:type="spell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оборудованиюдля</w:t>
            </w:r>
            <w:proofErr w:type="spellEnd"/>
            <w:r w:rsidRPr="00B007B5">
              <w:rPr>
                <w:lang w:val="ru-RU"/>
              </w:rPr>
              <w:t xml:space="preserve"> </w:t>
            </w:r>
            <w:proofErr w:type="spell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производствагорячекатаного</w:t>
            </w:r>
            <w:proofErr w:type="spellEnd"/>
            <w:r w:rsidRPr="00B007B5">
              <w:rPr>
                <w:lang w:val="ru-RU"/>
              </w:rPr>
              <w:t xml:space="preserve"> </w:t>
            </w:r>
            <w:proofErr w:type="spell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прокатаи</w:t>
            </w:r>
            <w:proofErr w:type="spellEnd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B007B5">
              <w:rPr>
                <w:lang w:val="ru-RU"/>
              </w:rPr>
              <w:t xml:space="preserve"> </w:t>
            </w:r>
            <w:proofErr w:type="gram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B007B5">
              <w:rPr>
                <w:lang w:val="ru-RU"/>
              </w:rPr>
              <w:t xml:space="preserve"> </w:t>
            </w:r>
          </w:p>
        </w:tc>
      </w:tr>
    </w:tbl>
    <w:p w:rsidR="00CF12B5" w:rsidRPr="00B007B5" w:rsidRDefault="00B007B5">
      <w:pPr>
        <w:rPr>
          <w:sz w:val="0"/>
          <w:szCs w:val="0"/>
          <w:lang w:val="ru-RU"/>
        </w:rPr>
      </w:pPr>
      <w:r w:rsidRPr="00B007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1499"/>
        <w:gridCol w:w="401"/>
        <w:gridCol w:w="538"/>
        <w:gridCol w:w="632"/>
        <w:gridCol w:w="682"/>
        <w:gridCol w:w="532"/>
        <w:gridCol w:w="1547"/>
        <w:gridCol w:w="1619"/>
        <w:gridCol w:w="1248"/>
      </w:tblGrid>
      <w:tr w:rsidR="00CF12B5" w:rsidRPr="00700DA6">
        <w:trPr>
          <w:trHeight w:hRule="exact" w:val="285"/>
        </w:trPr>
        <w:tc>
          <w:tcPr>
            <w:tcW w:w="710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FF3007" w:rsidTr="00B007B5">
        <w:trPr>
          <w:trHeight w:hRule="exact" w:val="2399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12,7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proofErr w:type="gram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proofErr w:type="gram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23,3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CF12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F12B5" w:rsidRPr="00FF3007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30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F3007">
              <w:rPr>
                <w:lang w:val="ru-RU"/>
              </w:rPr>
              <w:t xml:space="preserve"> </w:t>
            </w:r>
            <w:r w:rsidRPr="00FF30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F3007">
              <w:rPr>
                <w:lang w:val="ru-RU"/>
              </w:rPr>
              <w:t xml:space="preserve"> </w:t>
            </w:r>
            <w:r w:rsidRPr="00FF30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3007">
              <w:rPr>
                <w:lang w:val="ru-RU"/>
              </w:rPr>
              <w:t xml:space="preserve"> </w:t>
            </w:r>
            <w:r w:rsidRPr="00FF30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F3007">
              <w:rPr>
                <w:lang w:val="ru-RU"/>
              </w:rPr>
              <w:t xml:space="preserve"> </w:t>
            </w:r>
          </w:p>
        </w:tc>
      </w:tr>
      <w:tr w:rsidR="00CF12B5" w:rsidRPr="00FF3007">
        <w:trPr>
          <w:trHeight w:hRule="exact" w:val="138"/>
        </w:trPr>
        <w:tc>
          <w:tcPr>
            <w:tcW w:w="710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</w:tr>
      <w:tr w:rsidR="00CF12B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F12B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12B5" w:rsidRDefault="00CF12B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</w:tr>
      <w:tr w:rsidR="00CF12B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</w:tr>
      <w:tr w:rsidR="00CF12B5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CF12B5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CF12B5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CF12B5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CF12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</w:tr>
      <w:tr w:rsidR="00CF12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</w:tr>
      <w:tr w:rsidR="00CF12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</w:tr>
    </w:tbl>
    <w:p w:rsidR="00CF12B5" w:rsidRDefault="00B007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"/>
        <w:gridCol w:w="2405"/>
        <w:gridCol w:w="2653"/>
        <w:gridCol w:w="4248"/>
        <w:gridCol w:w="15"/>
        <w:gridCol w:w="15"/>
      </w:tblGrid>
      <w:tr w:rsidR="00CF12B5" w:rsidTr="003B17C0">
        <w:trPr>
          <w:gridAfter w:val="1"/>
          <w:wAfter w:w="21" w:type="dxa"/>
          <w:trHeight w:hRule="exact" w:val="2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F12B5" w:rsidTr="003B17C0">
        <w:trPr>
          <w:gridAfter w:val="1"/>
          <w:wAfter w:w="21" w:type="dxa"/>
          <w:trHeight w:hRule="exact" w:val="138"/>
        </w:trPr>
        <w:tc>
          <w:tcPr>
            <w:tcW w:w="9403" w:type="dxa"/>
            <w:gridSpan w:val="5"/>
          </w:tcPr>
          <w:p w:rsidR="00CF12B5" w:rsidRDefault="00CF12B5"/>
        </w:tc>
      </w:tr>
      <w:tr w:rsidR="00CF12B5" w:rsidRPr="00700DA6" w:rsidTr="003B17C0">
        <w:trPr>
          <w:gridAfter w:val="1"/>
          <w:wAfter w:w="21" w:type="dxa"/>
          <w:trHeight w:hRule="exact" w:val="7046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(вводную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лекцию,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курса);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(лекции-визуализации),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proofErr w:type="gramStart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 w:rsidTr="003B17C0">
        <w:trPr>
          <w:gridAfter w:val="1"/>
          <w:wAfter w:w="21" w:type="dxa"/>
          <w:trHeight w:hRule="exact" w:val="277"/>
        </w:trPr>
        <w:tc>
          <w:tcPr>
            <w:tcW w:w="9403" w:type="dxa"/>
            <w:gridSpan w:val="5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RPr="00700DA6" w:rsidTr="003B17C0">
        <w:trPr>
          <w:gridAfter w:val="1"/>
          <w:wAfter w:w="21" w:type="dxa"/>
          <w:trHeight w:hRule="exact" w:val="2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007B5">
              <w:rPr>
                <w:lang w:val="ru-RU"/>
              </w:rPr>
              <w:t xml:space="preserve"> </w:t>
            </w:r>
            <w:proofErr w:type="gramStart"/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007B5">
              <w:rPr>
                <w:lang w:val="ru-RU"/>
              </w:rPr>
              <w:t xml:space="preserve"> </w:t>
            </w:r>
          </w:p>
        </w:tc>
      </w:tr>
      <w:tr w:rsidR="00CF12B5" w:rsidTr="003B17C0">
        <w:trPr>
          <w:gridAfter w:val="1"/>
          <w:wAfter w:w="21" w:type="dxa"/>
          <w:trHeight w:hRule="exact" w:val="2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F12B5" w:rsidTr="003B17C0">
        <w:trPr>
          <w:gridAfter w:val="1"/>
          <w:wAfter w:w="21" w:type="dxa"/>
          <w:trHeight w:hRule="exact" w:val="138"/>
        </w:trPr>
        <w:tc>
          <w:tcPr>
            <w:tcW w:w="9403" w:type="dxa"/>
            <w:gridSpan w:val="5"/>
          </w:tcPr>
          <w:p w:rsidR="00CF12B5" w:rsidRDefault="00CF12B5"/>
        </w:tc>
      </w:tr>
      <w:tr w:rsidR="00CF12B5" w:rsidRPr="00700DA6" w:rsidTr="003B17C0">
        <w:trPr>
          <w:gridAfter w:val="1"/>
          <w:wAfter w:w="21" w:type="dxa"/>
          <w:trHeight w:hRule="exact" w:val="2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Tr="003B17C0">
        <w:trPr>
          <w:gridAfter w:val="1"/>
          <w:wAfter w:w="21" w:type="dxa"/>
          <w:trHeight w:hRule="exact" w:val="2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F12B5" w:rsidTr="003B17C0">
        <w:trPr>
          <w:gridAfter w:val="1"/>
          <w:wAfter w:w="21" w:type="dxa"/>
          <w:trHeight w:hRule="exact" w:val="138"/>
        </w:trPr>
        <w:tc>
          <w:tcPr>
            <w:tcW w:w="9403" w:type="dxa"/>
            <w:gridSpan w:val="5"/>
          </w:tcPr>
          <w:p w:rsidR="00CF12B5" w:rsidRDefault="00CF12B5"/>
        </w:tc>
      </w:tr>
      <w:tr w:rsidR="00CF12B5" w:rsidRPr="00700DA6" w:rsidTr="003B17C0">
        <w:trPr>
          <w:gridAfter w:val="1"/>
          <w:wAfter w:w="21" w:type="dxa"/>
          <w:trHeight w:hRule="exact" w:val="277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Tr="003B17C0">
        <w:trPr>
          <w:gridAfter w:val="1"/>
          <w:wAfter w:w="21" w:type="dxa"/>
          <w:trHeight w:hRule="exact" w:val="277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F12B5" w:rsidRPr="00700DA6" w:rsidTr="003B17C0">
        <w:trPr>
          <w:gridAfter w:val="1"/>
          <w:wAfter w:w="21" w:type="dxa"/>
          <w:trHeight w:hRule="exact" w:val="1484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3B17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Байздренко</w:t>
            </w:r>
            <w:proofErr w:type="spellEnd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, А. А. Информационно-управляющие технологии</w:t>
            </w:r>
            <w:proofErr w:type="gramStart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А. А. </w:t>
            </w:r>
            <w:proofErr w:type="spellStart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Байздренко</w:t>
            </w:r>
            <w:proofErr w:type="spellEnd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, Н. Н. Безуглый, Е. П. Игнашева. — Москва</w:t>
            </w:r>
            <w:proofErr w:type="gramStart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ИНФРА-М, 2020. — 451 с. — (Военное образование). - </w:t>
            </w:r>
            <w:r w:rsidRPr="0042386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978-5-16-108608-7. - Текст</w:t>
            </w:r>
            <w:proofErr w:type="gramStart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42386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Pr="000846C2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3B17C0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0846C2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znanium</w:t>
              </w:r>
              <w:proofErr w:type="spellEnd"/>
              <w:r w:rsidRPr="003B17C0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0846C2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com</w:t>
              </w:r>
              <w:r w:rsidRPr="003B17C0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0846C2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catalog</w:t>
              </w:r>
              <w:r w:rsidRPr="003B17C0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0846C2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product</w:t>
              </w:r>
              <w:r w:rsidRPr="003B17C0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/1095107</w:t>
              </w:r>
            </w:hyperlink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23.09.2020). – Режим доступа: по подписке.</w:t>
            </w:r>
            <w:r w:rsidR="00B007B5" w:rsidRPr="00B007B5">
              <w:rPr>
                <w:lang w:val="ru-RU"/>
              </w:rPr>
              <w:t xml:space="preserve"> </w:t>
            </w:r>
          </w:p>
        </w:tc>
      </w:tr>
      <w:tr w:rsidR="00CF12B5" w:rsidRPr="00700DA6" w:rsidTr="003B17C0">
        <w:trPr>
          <w:gridAfter w:val="1"/>
          <w:wAfter w:w="21" w:type="dxa"/>
          <w:trHeight w:hRule="exact" w:val="138"/>
        </w:trPr>
        <w:tc>
          <w:tcPr>
            <w:tcW w:w="9403" w:type="dxa"/>
            <w:gridSpan w:val="5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Tr="003B17C0">
        <w:trPr>
          <w:gridAfter w:val="1"/>
          <w:wAfter w:w="21" w:type="dxa"/>
          <w:trHeight w:hRule="exact" w:val="2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F12B5" w:rsidRPr="00700DA6" w:rsidTr="003B17C0">
        <w:trPr>
          <w:gridAfter w:val="1"/>
          <w:wAfter w:w="21" w:type="dxa"/>
          <w:trHeight w:hRule="exact" w:val="29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Pr="003B17C0" w:rsidRDefault="003B17C0" w:rsidP="003B17C0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Бабенышев</w:t>
            </w:r>
            <w:proofErr w:type="spellEnd"/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3B17C0">
              <w:t xml:space="preserve"> </w:t>
            </w:r>
            <w:proofErr w:type="spellStart"/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Бабёнышев</w:t>
            </w:r>
            <w:proofErr w:type="spellEnd"/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Математические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  <w:p w:rsidR="003B17C0" w:rsidRPr="00B955EF" w:rsidRDefault="003B17C0" w:rsidP="003B17C0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proofErr w:type="gramStart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proofErr w:type="spell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Бабёнышев</w:t>
            </w:r>
            <w:proofErr w:type="spellEnd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81AF3">
              <w:rPr>
                <w:lang w:val="ru-RU"/>
              </w:rPr>
              <w:t xml:space="preserve"> </w:t>
            </w:r>
            <w:proofErr w:type="spell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Матеров</w:t>
            </w:r>
            <w:proofErr w:type="spellEnd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Железногорск</w:t>
            </w:r>
            <w:proofErr w:type="gramStart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Сибирская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пожарно-спасательная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ГПС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МЧС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215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1AF3">
              <w:rPr>
                <w:lang w:val="ru-RU"/>
              </w:rPr>
              <w:t xml:space="preserve"> </w:t>
            </w:r>
            <w:r w:rsidR="00201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Pr="004238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Pr="004238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new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znanium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catalog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product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/1082157.</w:instrText>
            </w:r>
            <w:r w:rsidRPr="00B955EF">
              <w:rPr>
                <w:color w:val="000000"/>
                <w:lang w:val="ru-RU"/>
              </w:rPr>
              <w:instrText xml:space="preserve"> </w:instrText>
            </w:r>
          </w:p>
          <w:p w:rsidR="003B17C0" w:rsidRPr="000846C2" w:rsidRDefault="003B17C0" w:rsidP="003B17C0">
            <w:pPr>
              <w:spacing w:after="0" w:line="240" w:lineRule="auto"/>
              <w:jc w:val="both"/>
              <w:rPr>
                <w:rStyle w:val="a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2</w:instrText>
            </w:r>
            <w:r w:rsidRPr="004238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201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/1082157.</w:t>
            </w:r>
            <w:r w:rsidRPr="000846C2">
              <w:rPr>
                <w:rStyle w:val="a5"/>
                <w:lang w:val="ru-RU"/>
              </w:rPr>
              <w:t xml:space="preserve"> </w:t>
            </w:r>
          </w:p>
          <w:p w:rsidR="003B17C0" w:rsidRPr="003B17C0" w:rsidRDefault="003B17C0" w:rsidP="003B17C0">
            <w:pPr>
              <w:pStyle w:val="a6"/>
              <w:spacing w:after="0" w:line="240" w:lineRule="auto"/>
              <w:ind w:left="0" w:firstLine="709"/>
              <w:jc w:val="both"/>
              <w:rPr>
                <w:sz w:val="24"/>
                <w:szCs w:val="24"/>
              </w:rPr>
            </w:pPr>
            <w:r w:rsidRPr="000846C2">
              <w:rPr>
                <w:rStyle w:val="a5"/>
                <w:rFonts w:ascii="Times New Roman" w:hAnsi="Times New Roman"/>
                <w:sz w:val="24"/>
                <w:szCs w:val="24"/>
              </w:rPr>
              <w:t>2</w:t>
            </w:r>
            <w:r w:rsidR="00201B6C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Социализация</w:t>
            </w:r>
            <w:r w:rsidRPr="00581AF3">
              <w:t xml:space="preserve"> </w:t>
            </w:r>
            <w:proofErr w:type="spellStart"/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импакт</w:t>
            </w:r>
            <w:proofErr w:type="spellEnd"/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-технологий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территориальном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общественном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самоуправлении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основе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развития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информационно-коммуникативной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инфраструктуры</w:t>
            </w:r>
            <w:proofErr w:type="gramStart"/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монография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Юрасов,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В.А.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Бондаренко,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Танина,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Юдина.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209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1AF3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978-5-16-107892-1.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1AF3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581AF3">
              <w:t xml:space="preserve"> </w:t>
            </w:r>
            <w:hyperlink r:id="rId10" w:history="1">
              <w:r w:rsidRPr="007710BE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https://new.znanium.com/catalog/product/1031615</w:t>
              </w:r>
            </w:hyperlink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CF12B5" w:rsidRPr="00700DA6" w:rsidTr="003B17C0">
        <w:trPr>
          <w:trHeight w:hRule="exact" w:val="42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CF12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F12B5" w:rsidRPr="00700DA6" w:rsidTr="003B17C0">
        <w:trPr>
          <w:trHeight w:hRule="exact" w:val="138"/>
        </w:trPr>
        <w:tc>
          <w:tcPr>
            <w:tcW w:w="114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2497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2686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4088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39" w:type="dxa"/>
            <w:gridSpan w:val="2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Tr="003B17C0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F12B5" w:rsidTr="003B17C0">
        <w:trPr>
          <w:trHeight w:hRule="exact" w:val="2448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Гребенникова,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Гребенникова,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proofErr w:type="spell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</w:t>
            </w:r>
            <w:proofErr w:type="spellEnd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B007B5">
              <w:rPr>
                <w:lang w:val="ru-RU"/>
              </w:rPr>
              <w:t xml:space="preserve"> </w:t>
            </w:r>
            <w:proofErr w:type="gramEnd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007B5">
              <w:rPr>
                <w:lang w:val="ru-RU"/>
              </w:rPr>
              <w:t xml:space="preserve"> </w:t>
            </w:r>
            <w:hyperlink r:id="rId11" w:history="1"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=817.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/1/1116327/817.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proofErr w:type="spell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978-5-9967-0543-6</w:t>
            </w:r>
            <w:r w:rsidRPr="00B007B5">
              <w:rPr>
                <w:lang w:val="ru-RU"/>
              </w:rPr>
              <w:t xml:space="preserve"> </w:t>
            </w:r>
          </w:p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Гребенникова,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Гребенникова,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Самарина</w:t>
            </w:r>
            <w:proofErr w:type="gramStart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007B5">
              <w:rPr>
                <w:lang w:val="ru-RU"/>
              </w:rPr>
              <w:t xml:space="preserve"> </w:t>
            </w:r>
            <w:proofErr w:type="gram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черт.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  <w:r>
              <w:t xml:space="preserve"> </w:t>
            </w:r>
            <w:proofErr w:type="gramEnd"/>
          </w:p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CF12B5" w:rsidTr="003B17C0">
        <w:trPr>
          <w:trHeight w:hRule="exact" w:val="138"/>
        </w:trPr>
        <w:tc>
          <w:tcPr>
            <w:tcW w:w="114" w:type="dxa"/>
          </w:tcPr>
          <w:p w:rsidR="00CF12B5" w:rsidRDefault="00CF12B5"/>
        </w:tc>
        <w:tc>
          <w:tcPr>
            <w:tcW w:w="2497" w:type="dxa"/>
          </w:tcPr>
          <w:p w:rsidR="00CF12B5" w:rsidRDefault="00CF12B5"/>
        </w:tc>
        <w:tc>
          <w:tcPr>
            <w:tcW w:w="2686" w:type="dxa"/>
          </w:tcPr>
          <w:p w:rsidR="00CF12B5" w:rsidRDefault="00CF12B5"/>
        </w:tc>
        <w:tc>
          <w:tcPr>
            <w:tcW w:w="4088" w:type="dxa"/>
          </w:tcPr>
          <w:p w:rsidR="00CF12B5" w:rsidRDefault="00CF12B5"/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RPr="00700DA6" w:rsidTr="003B17C0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 w:rsidTr="003B17C0">
        <w:trPr>
          <w:trHeight w:hRule="exact" w:val="7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 w:rsidTr="003B17C0">
        <w:trPr>
          <w:trHeight w:hRule="exact" w:val="277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RPr="00700DA6" w:rsidTr="003B17C0">
        <w:trPr>
          <w:trHeight w:hRule="exact" w:val="277"/>
        </w:trPr>
        <w:tc>
          <w:tcPr>
            <w:tcW w:w="114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2497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2686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4088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39" w:type="dxa"/>
            <w:gridSpan w:val="2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Tr="003B17C0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F12B5" w:rsidTr="003B17C0">
        <w:trPr>
          <w:trHeight w:hRule="exact" w:val="555"/>
        </w:trPr>
        <w:tc>
          <w:tcPr>
            <w:tcW w:w="114" w:type="dxa"/>
          </w:tcPr>
          <w:p w:rsidR="00CF12B5" w:rsidRDefault="00CF12B5"/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818"/>
        </w:trPr>
        <w:tc>
          <w:tcPr>
            <w:tcW w:w="114" w:type="dxa"/>
          </w:tcPr>
          <w:p w:rsidR="00CF12B5" w:rsidRDefault="00CF12B5"/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555"/>
        </w:trPr>
        <w:tc>
          <w:tcPr>
            <w:tcW w:w="114" w:type="dxa"/>
          </w:tcPr>
          <w:p w:rsidR="00CF12B5" w:rsidRDefault="00CF12B5"/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3B17C0" w:rsidTr="003B17C0">
        <w:trPr>
          <w:trHeight w:hRule="exact" w:val="1096"/>
        </w:trPr>
        <w:tc>
          <w:tcPr>
            <w:tcW w:w="114" w:type="dxa"/>
          </w:tcPr>
          <w:p w:rsidR="003B17C0" w:rsidRDefault="003B17C0"/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7C0" w:rsidRDefault="003B17C0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7C0" w:rsidRDefault="003B17C0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7C0" w:rsidRDefault="003B17C0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39" w:type="dxa"/>
            <w:gridSpan w:val="2"/>
          </w:tcPr>
          <w:p w:rsidR="003B17C0" w:rsidRDefault="003B17C0"/>
        </w:tc>
      </w:tr>
      <w:tr w:rsidR="00CF12B5" w:rsidTr="003B17C0">
        <w:trPr>
          <w:trHeight w:hRule="exact" w:val="285"/>
        </w:trPr>
        <w:tc>
          <w:tcPr>
            <w:tcW w:w="114" w:type="dxa"/>
          </w:tcPr>
          <w:p w:rsidR="00CF12B5" w:rsidRDefault="00CF12B5"/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138"/>
        </w:trPr>
        <w:tc>
          <w:tcPr>
            <w:tcW w:w="114" w:type="dxa"/>
          </w:tcPr>
          <w:p w:rsidR="00CF12B5" w:rsidRDefault="00CF12B5"/>
        </w:tc>
        <w:tc>
          <w:tcPr>
            <w:tcW w:w="2497" w:type="dxa"/>
          </w:tcPr>
          <w:p w:rsidR="00CF12B5" w:rsidRDefault="00CF12B5"/>
        </w:tc>
        <w:tc>
          <w:tcPr>
            <w:tcW w:w="2686" w:type="dxa"/>
          </w:tcPr>
          <w:p w:rsidR="00CF12B5" w:rsidRDefault="00CF12B5"/>
        </w:tc>
        <w:tc>
          <w:tcPr>
            <w:tcW w:w="4088" w:type="dxa"/>
          </w:tcPr>
          <w:p w:rsidR="00CF12B5" w:rsidRDefault="00CF12B5"/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RPr="00700DA6" w:rsidTr="003B17C0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Tr="003B17C0">
        <w:trPr>
          <w:trHeight w:hRule="exact" w:val="270"/>
        </w:trPr>
        <w:tc>
          <w:tcPr>
            <w:tcW w:w="114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51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826"/>
        </w:trPr>
        <w:tc>
          <w:tcPr>
            <w:tcW w:w="114" w:type="dxa"/>
          </w:tcPr>
          <w:p w:rsidR="00CF12B5" w:rsidRDefault="00CF12B5"/>
        </w:tc>
        <w:tc>
          <w:tcPr>
            <w:tcW w:w="5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555"/>
        </w:trPr>
        <w:tc>
          <w:tcPr>
            <w:tcW w:w="114" w:type="dxa"/>
          </w:tcPr>
          <w:p w:rsidR="00CF12B5" w:rsidRDefault="00CF12B5"/>
        </w:tc>
        <w:tc>
          <w:tcPr>
            <w:tcW w:w="5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555"/>
        </w:trPr>
        <w:tc>
          <w:tcPr>
            <w:tcW w:w="114" w:type="dxa"/>
          </w:tcPr>
          <w:p w:rsidR="00CF12B5" w:rsidRDefault="00CF12B5"/>
        </w:tc>
        <w:tc>
          <w:tcPr>
            <w:tcW w:w="5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826"/>
        </w:trPr>
        <w:tc>
          <w:tcPr>
            <w:tcW w:w="114" w:type="dxa"/>
          </w:tcPr>
          <w:p w:rsidR="00CF12B5" w:rsidRDefault="00CF12B5"/>
        </w:tc>
        <w:tc>
          <w:tcPr>
            <w:tcW w:w="5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</w:tbl>
    <w:p w:rsidR="00CF12B5" w:rsidRDefault="00B007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F12B5" w:rsidRPr="00700D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700DA6">
        <w:trPr>
          <w:trHeight w:hRule="exact" w:val="138"/>
        </w:trPr>
        <w:tc>
          <w:tcPr>
            <w:tcW w:w="9357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RPr="00700DA6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007B5">
              <w:rPr>
                <w:lang w:val="ru-RU"/>
              </w:rPr>
              <w:t xml:space="preserve"> </w:t>
            </w:r>
          </w:p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CF12B5">
        <w:trPr>
          <w:trHeight w:hRule="exact" w:val="4868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CF12B5"/>
        </w:tc>
      </w:tr>
    </w:tbl>
    <w:p w:rsidR="00B007B5" w:rsidRDefault="00B007B5"/>
    <w:p w:rsidR="00B007B5" w:rsidRDefault="00B007B5">
      <w:r>
        <w:br w:type="page"/>
      </w:r>
    </w:p>
    <w:p w:rsidR="00B007B5" w:rsidRPr="00887471" w:rsidRDefault="00B007B5" w:rsidP="00843FF9">
      <w:pPr>
        <w:pStyle w:val="a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B007B5" w:rsidRPr="00887471" w:rsidRDefault="00B007B5" w:rsidP="00843FF9">
      <w:pPr>
        <w:pStyle w:val="1"/>
        <w:jc w:val="center"/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87471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6 Учебно-методическое обеспечение самостоятельной работы </w:t>
      </w:r>
      <w:proofErr w:type="gramStart"/>
      <w:r w:rsidRPr="00887471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обучающихся</w:t>
      </w:r>
      <w:proofErr w:type="gramEnd"/>
    </w:p>
    <w:p w:rsidR="00843FF9" w:rsidRPr="00887471" w:rsidRDefault="00843FF9" w:rsidP="00843FF9">
      <w:pPr>
        <w:spacing w:after="0" w:line="240" w:lineRule="auto"/>
        <w:rPr>
          <w:color w:val="000000" w:themeColor="text1"/>
          <w:lang w:val="ru-RU"/>
        </w:rPr>
      </w:pPr>
    </w:p>
    <w:p w:rsidR="00B007B5" w:rsidRPr="00887471" w:rsidRDefault="00B007B5" w:rsidP="00FF3007">
      <w:pPr>
        <w:pStyle w:val="ab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 дисциплине предусмотрена аудиторная и внеаудиторная самостоятельная работа </w:t>
      </w:r>
      <w:proofErr w:type="gramStart"/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обучающихся</w:t>
      </w:r>
      <w:proofErr w:type="gramEnd"/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</w:p>
    <w:p w:rsidR="00B007B5" w:rsidRPr="00887471" w:rsidRDefault="00B007B5" w:rsidP="00843FF9">
      <w:pPr>
        <w:pStyle w:val="2"/>
        <w:jc w:val="center"/>
        <w:rPr>
          <w:rStyle w:val="FontStyle31"/>
          <w:rFonts w:ascii="Times New Roman" w:hAnsi="Times New Roman" w:cs="Times New Roman"/>
          <w:iCs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 варианта контрольной работы №1</w:t>
      </w:r>
    </w:p>
    <w:p w:rsidR="00B007B5" w:rsidRPr="00887471" w:rsidRDefault="00B007B5" w:rsidP="00FF300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1. Нарисовать схему автоматизации для стабилизации давления</w:t>
      </w:r>
      <w:proofErr w:type="gramStart"/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proofErr w:type="gramEnd"/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</w:t>
      </w:r>
      <w:proofErr w:type="gramStart"/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proofErr w:type="gramEnd"/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одобрать датчик давления, вторичный прибор, регулятор и т.д. объяснить назначение всех элементов системы).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887471" w:rsidRPr="00887471" w:rsidTr="007B0605">
        <w:tc>
          <w:tcPr>
            <w:tcW w:w="4785" w:type="dxa"/>
          </w:tcPr>
          <w:p w:rsidR="00B007B5" w:rsidRPr="00887471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2. Нарисовать кривую разгона для объекта, обладающего следующими параметрами 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74"/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ru-RU"/>
              </w:rPr>
              <w:t>з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= 5 с, Т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ru-RU"/>
              </w:rPr>
              <w:t>о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ru-RU"/>
              </w:rPr>
              <w:softHyphen/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= 25 с, изменение входного воздействия от 30 до 20 % хода вала ИМ.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Статическая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характеристика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объекта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имеет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следующий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Определить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об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  <w:p w:rsidR="00B007B5" w:rsidRPr="00887471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07B5" w:rsidRPr="00887471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86" w:type="dxa"/>
          </w:tcPr>
          <w:p w:rsidR="00B007B5" w:rsidRPr="00887471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88590" cy="1981200"/>
                  <wp:effectExtent l="0" t="0" r="0" b="0"/>
                  <wp:docPr id="2" name="Объ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:rsidR="00B007B5" w:rsidRPr="00887471" w:rsidRDefault="00B007B5" w:rsidP="00FF300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3. Интегральный 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 </w:t>
      </w:r>
    </w:p>
    <w:p w:rsidR="00B007B5" w:rsidRPr="00887471" w:rsidRDefault="00B007B5" w:rsidP="00843FF9">
      <w:pPr>
        <w:pStyle w:val="2"/>
        <w:jc w:val="center"/>
        <w:rPr>
          <w:rStyle w:val="FontStyle31"/>
          <w:rFonts w:ascii="Times New Roman" w:hAnsi="Times New Roman" w:cs="Times New Roman"/>
          <w:iCs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 вариантов контрольной работы №2</w:t>
      </w:r>
    </w:p>
    <w:p w:rsidR="00B007B5" w:rsidRPr="00887471" w:rsidRDefault="00B007B5" w:rsidP="00FF3007">
      <w:pPr>
        <w:pStyle w:val="ab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Определить, годен прибор к работе или нет, он работает на диапазоне Х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ru-RU"/>
        </w:rPr>
        <w:t>В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Х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ru-RU"/>
        </w:rPr>
        <w:t>Н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</w:t>
      </w:r>
      <w:proofErr w:type="gramStart"/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указанны</w:t>
      </w:r>
      <w:proofErr w:type="gramEnd"/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таблице). Отчет делений по прибору, производиться через 10, начиная с Х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ru-RU"/>
        </w:rPr>
        <w:t>Н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до Х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ru-RU"/>
        </w:rPr>
        <w:t>В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самостоятельно  таким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536"/>
        <w:gridCol w:w="497"/>
        <w:gridCol w:w="1810"/>
      </w:tblGrid>
      <w:tr w:rsidR="00887471" w:rsidRPr="00887471" w:rsidTr="007B060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Вариант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точности</w:t>
            </w:r>
            <w:proofErr w:type="spellEnd"/>
          </w:p>
        </w:tc>
      </w:tr>
      <w:tr w:rsidR="00887471" w:rsidRPr="00887471" w:rsidTr="007B0605">
        <w:trPr>
          <w:jc w:val="center"/>
        </w:trPr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</w:tr>
      <w:tr w:rsidR="00887471" w:rsidRPr="00887471" w:rsidTr="007B0605">
        <w:trPr>
          <w:jc w:val="center"/>
        </w:trPr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</w:t>
            </w:r>
          </w:p>
        </w:tc>
      </w:tr>
      <w:tr w:rsidR="00887471" w:rsidRPr="00887471" w:rsidTr="007B0605">
        <w:trPr>
          <w:jc w:val="center"/>
        </w:trPr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</w:tr>
      <w:tr w:rsidR="00887471" w:rsidRPr="00887471" w:rsidTr="007B0605">
        <w:trPr>
          <w:jc w:val="center"/>
        </w:trPr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B007B5" w:rsidRPr="00887471" w:rsidTr="007B0605">
        <w:trPr>
          <w:jc w:val="center"/>
        </w:trPr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</w:tr>
    </w:tbl>
    <w:p w:rsidR="00B007B5" w:rsidRPr="00887471" w:rsidRDefault="00B007B5" w:rsidP="00843FF9">
      <w:pPr>
        <w:spacing w:after="0" w:line="240" w:lineRule="auto"/>
        <w:jc w:val="both"/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007B5" w:rsidRPr="00887471" w:rsidRDefault="00B007B5" w:rsidP="00B007B5">
      <w:pPr>
        <w:pStyle w:val="a6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007B5" w:rsidRPr="00887471" w:rsidRDefault="00B007B5" w:rsidP="00843FF9">
      <w:pPr>
        <w:pStyle w:val="2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ru-RU"/>
        </w:rPr>
        <w:t>Примеры тестовых заданий</w:t>
      </w:r>
    </w:p>
    <w:p w:rsidR="00B007B5" w:rsidRPr="00887471" w:rsidRDefault="00B007B5" w:rsidP="00FF300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1. В каких случаях применяются пирометры?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081"/>
        <w:gridCol w:w="5491"/>
      </w:tblGrid>
      <w:tr w:rsidR="00B007B5" w:rsidRPr="00700DA6" w:rsidTr="007B0605">
        <w:tc>
          <w:tcPr>
            <w:tcW w:w="4140" w:type="dxa"/>
            <w:shd w:val="clear" w:color="auto" w:fill="auto"/>
          </w:tcPr>
          <w:p w:rsidR="00B007B5" w:rsidRPr="00843FF9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при измерении высоких температур;</w:t>
            </w:r>
          </w:p>
        </w:tc>
        <w:tc>
          <w:tcPr>
            <w:tcW w:w="5580" w:type="dxa"/>
            <w:shd w:val="clear" w:color="auto" w:fill="auto"/>
          </w:tcPr>
          <w:p w:rsidR="00B007B5" w:rsidRPr="00843FF9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843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при измерении температуры движущихся объектов;</w:t>
            </w:r>
          </w:p>
        </w:tc>
      </w:tr>
      <w:tr w:rsidR="00B007B5" w:rsidRPr="00700DA6" w:rsidTr="007B0605">
        <w:tc>
          <w:tcPr>
            <w:tcW w:w="4140" w:type="dxa"/>
            <w:shd w:val="clear" w:color="auto" w:fill="auto"/>
          </w:tcPr>
          <w:p w:rsidR="00B007B5" w:rsidRPr="00843FF9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при измерении температур ниже 0</w:t>
            </w:r>
            <w:proofErr w:type="gramStart"/>
            <w:r w:rsidRPr="00843FF9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843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843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5580" w:type="dxa"/>
            <w:shd w:val="clear" w:color="auto" w:fill="auto"/>
          </w:tcPr>
          <w:p w:rsidR="00B007B5" w:rsidRPr="00843FF9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когда необходимо обеспечить высокую точность.</w:t>
            </w:r>
          </w:p>
        </w:tc>
      </w:tr>
    </w:tbl>
    <w:p w:rsidR="00B007B5" w:rsidRPr="00843FF9" w:rsidRDefault="00B007B5" w:rsidP="00843FF9">
      <w:pPr>
        <w:pStyle w:val="a8"/>
        <w:spacing w:after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2. Какой метод измерения лежит в основе работы термопары и термометра сопротивления</w:t>
      </w:r>
    </w:p>
    <w:p w:rsidR="00B007B5" w:rsidRPr="00843FF9" w:rsidRDefault="00B007B5" w:rsidP="00843FF9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контактный;   б) бесконтактный;   в) косвенный.</w:t>
      </w:r>
    </w:p>
    <w:p w:rsidR="00B007B5" w:rsidRPr="00843FF9" w:rsidRDefault="00B007B5" w:rsidP="00843FF9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3. Как изменяются свойства материала термометра сопротивления при изменении температуры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изменяется электрическое сопротивление;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б) изменяется плотность;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в) изменяется длина проводника.</w:t>
      </w:r>
    </w:p>
    <w:p w:rsidR="00B007B5" w:rsidRPr="00843FF9" w:rsidRDefault="00B007B5" w:rsidP="00843FF9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4. Как изменяется сопротивление у полупроводниковых термометров сопротивления при увеличении температуры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увеличивается;   б) уменьшается;   в) не изменяется.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5. Основной закон, который лежит в основе работы термопары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 xml:space="preserve">а) закон Планка;   б) закон Томсона;   в) закон </w:t>
      </w:r>
      <w:proofErr w:type="spellStart"/>
      <w:r w:rsidRPr="00843FF9">
        <w:rPr>
          <w:rFonts w:ascii="Times New Roman" w:hAnsi="Times New Roman" w:cs="Times New Roman"/>
          <w:sz w:val="24"/>
          <w:szCs w:val="24"/>
          <w:lang w:val="ru-RU"/>
        </w:rPr>
        <w:t>Пельтье</w:t>
      </w:r>
      <w:proofErr w:type="spellEnd"/>
      <w:r w:rsidRPr="00843FF9"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6. Сколько спаев бывает у термопары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1;   б) 2;   в) 3;   г) зависит от условий измерения.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7. Какие спаи термопары помещаются в измерительную среду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рабочие;   б) холодные;   в) горячие;   г) свободные.</w:t>
      </w:r>
    </w:p>
    <w:p w:rsidR="00B007B5" w:rsidRPr="00843FF9" w:rsidRDefault="00B007B5" w:rsidP="00843FF9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8. Для чего вводят поправку на температуру холодных спаев, чтобы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температура холодных спаев была ноль;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б) температура холодных спаев была равна температуре горячих спаев.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9. Какой метод измерения лежит в основе работы пирометров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контактный;    б) бесконтактный;    в) прямой.</w:t>
      </w:r>
    </w:p>
    <w:p w:rsidR="00CF12B5" w:rsidRPr="00843FF9" w:rsidRDefault="00CF12B5" w:rsidP="00843F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007B5" w:rsidRPr="00843FF9" w:rsidRDefault="00B007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B007B5" w:rsidRPr="00843FF9" w:rsidRDefault="00B007B5" w:rsidP="00FF3007">
      <w:pPr>
        <w:pStyle w:val="a9"/>
        <w:rPr>
          <w:rFonts w:ascii="Times New Roman" w:hAnsi="Times New Roman" w:cs="Times New Roman"/>
          <w:sz w:val="24"/>
          <w:szCs w:val="24"/>
          <w:lang w:val="ru-RU"/>
        </w:rPr>
        <w:sectPr w:rsidR="00B007B5" w:rsidRPr="00843FF9" w:rsidSect="00CF12B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007B5" w:rsidRPr="00843FF9" w:rsidRDefault="00B007B5" w:rsidP="00843FF9">
      <w:pPr>
        <w:pStyle w:val="a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B007B5" w:rsidRPr="00843FF9" w:rsidRDefault="00B007B5" w:rsidP="00B007B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43FF9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B007B5" w:rsidRPr="00843FF9" w:rsidRDefault="00B007B5" w:rsidP="00FF3007">
      <w:pPr>
        <w:pStyle w:val="ab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B007B5" w:rsidRPr="00A20E82" w:rsidTr="007B060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7B5" w:rsidRPr="00A20E82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7B5" w:rsidRPr="00A20E82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7B5" w:rsidRPr="00A20E82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B007B5" w:rsidRPr="00700DA6" w:rsidTr="007B0605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УК-4: Способен применять современные коммуникативные технологии, в том числе на иностранно</w:t>
            </w:r>
            <w:proofErr w:type="gramStart"/>
            <w:r w:rsidRPr="00B007B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м(</w:t>
            </w:r>
            <w:proofErr w:type="gramEnd"/>
            <w:r w:rsidRPr="00B007B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ых) языке(ах), для академического и профессионального взаимодействия</w:t>
            </w:r>
          </w:p>
        </w:tc>
      </w:tr>
      <w:tr w:rsidR="00B007B5" w:rsidRPr="00700DA6" w:rsidTr="007B0605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7B5" w:rsidRPr="00A20E82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>Методики поиска и обработки информации из  различных источников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</w:tc>
      </w:tr>
      <w:tr w:rsidR="00B007B5" w:rsidRPr="00A20E82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A20E82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: </w:t>
            </w:r>
          </w:p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Используя различные литературные источники дать определение каждому термину из следующей схемы.</w:t>
            </w:r>
          </w:p>
          <w:p w:rsidR="00B007B5" w:rsidRPr="00A20E82" w:rsidRDefault="00B007B5" w:rsidP="007B0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8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668395" cy="1894205"/>
                  <wp:effectExtent l="19050" t="0" r="825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395" cy="189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0E8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B007B5" w:rsidRPr="00700DA6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A20E82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УК-4.3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русском и иностранном языках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A20E82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Практическое</w:t>
            </w:r>
            <w:proofErr w:type="spellEnd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задани</w:t>
            </w:r>
            <w:r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е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: </w:t>
            </w:r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Открыть текстовый документ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Word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Пошагово задать следующие параметры документа: </w:t>
            </w:r>
          </w:p>
          <w:p w:rsidR="00B007B5" w:rsidRPr="00B007B5" w:rsidRDefault="00B007B5" w:rsidP="007B0605">
            <w:pPr>
              <w:widowControl w:val="0"/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Параметры страницы: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Поля: </w:t>
            </w:r>
            <w:proofErr w:type="gramStart"/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Верхнее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1,5 см,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Правое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2 см,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Нижнее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1,5 см,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Левое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3 см;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Ориентация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Книжная;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Нумерация страниц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Снизу по центру. </w:t>
            </w:r>
            <w:proofErr w:type="gramEnd"/>
          </w:p>
          <w:p w:rsidR="00B007B5" w:rsidRPr="00B007B5" w:rsidRDefault="00B007B5" w:rsidP="007B0605">
            <w:pPr>
              <w:widowControl w:val="0"/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Параметры текста: </w:t>
            </w:r>
            <w:proofErr w:type="gramStart"/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Шрифт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Times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New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Roman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Размер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14,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Первая строка — отступ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1 см,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Выравнивание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по ширине,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Междустрочный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— 1,5 строки, без интервалов до и после абзаца.</w:t>
            </w:r>
            <w:proofErr w:type="gramEnd"/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Привести в порядок содержание документа по структуре: </w:t>
            </w:r>
          </w:p>
          <w:p w:rsidR="00B007B5" w:rsidRPr="00A20E82" w:rsidRDefault="00B007B5" w:rsidP="00B007B5">
            <w:pPr>
              <w:widowControl w:val="0"/>
              <w:numPr>
                <w:ilvl w:val="2"/>
                <w:numId w:val="2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Введение</w:t>
            </w:r>
            <w:proofErr w:type="spellEnd"/>
          </w:p>
          <w:p w:rsidR="00B007B5" w:rsidRPr="00A20E82" w:rsidRDefault="00B007B5" w:rsidP="00B007B5">
            <w:pPr>
              <w:widowControl w:val="0"/>
              <w:numPr>
                <w:ilvl w:val="2"/>
                <w:numId w:val="2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Основная</w:t>
            </w:r>
            <w:proofErr w:type="spellEnd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часть</w:t>
            </w:r>
            <w:proofErr w:type="spellEnd"/>
          </w:p>
          <w:p w:rsidR="00B007B5" w:rsidRPr="00A20E82" w:rsidRDefault="00B007B5" w:rsidP="00B007B5">
            <w:pPr>
              <w:widowControl w:val="0"/>
              <w:numPr>
                <w:ilvl w:val="2"/>
                <w:numId w:val="2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Выводы</w:t>
            </w:r>
            <w:proofErr w:type="spellEnd"/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Первый лист сделать титульным и оформить его с использованием картинки.</w:t>
            </w:r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Сохранить документ под новым названием</w:t>
            </w:r>
          </w:p>
        </w:tc>
      </w:tr>
      <w:tr w:rsidR="00B007B5" w:rsidRPr="00700DA6" w:rsidTr="007B060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 xml:space="preserve">ПК-1: </w:t>
            </w:r>
            <w:proofErr w:type="gramStart"/>
            <w:r w:rsidRPr="00B007B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Способен</w:t>
            </w:r>
            <w:proofErr w:type="gramEnd"/>
            <w:r w:rsidRPr="00B007B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 xml:space="preserve">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</w:tr>
      <w:tr w:rsidR="00B007B5" w:rsidRPr="00A20E82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Проводит маркетинговые исследования научно-технической информации; диагностирует объекты прокатного производства на основе анализа научно-технической информации о технологических процессах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>Технические средства для измерения параметров технологического процесса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 xml:space="preserve">Виды стандартов. 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>Нормативные документы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и отраслевые стандарты для разработки проекта по АСУ ТП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 средства автоматизации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color w:val="000000"/>
                <w:sz w:val="24"/>
                <w:szCs w:val="24"/>
              </w:rPr>
              <w:t>Средства автоматического регулирования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color w:val="000000"/>
                <w:sz w:val="24"/>
                <w:szCs w:val="24"/>
              </w:rPr>
              <w:t>Средства сигнализации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napToGrid w:val="0"/>
                <w:sz w:val="24"/>
                <w:szCs w:val="24"/>
              </w:rPr>
              <w:t>Статический и динамический режим работы объекта управления.</w:t>
            </w:r>
          </w:p>
          <w:p w:rsidR="00B007B5" w:rsidRPr="00A20E82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napToGrid w:val="0"/>
                <w:sz w:val="24"/>
                <w:szCs w:val="24"/>
              </w:rPr>
              <w:t>Статическая ха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рактеристика объекта управления</w:t>
            </w:r>
          </w:p>
        </w:tc>
      </w:tr>
      <w:tr w:rsidR="00B007B5" w:rsidRPr="00700DA6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Устанавливает связи между </w:t>
            </w: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A20E82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lastRenderedPageBreak/>
              <w:t>Примеры</w:t>
            </w:r>
            <w:proofErr w:type="spellEnd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практических</w:t>
            </w:r>
            <w:proofErr w:type="spellEnd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заданий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: </w:t>
            </w:r>
          </w:p>
          <w:p w:rsidR="00B007B5" w:rsidRPr="00B007B5" w:rsidRDefault="00B007B5" w:rsidP="00B007B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lastRenderedPageBreak/>
              <w:t>Предложить комплекс технических сре</w:t>
            </w:r>
            <w:proofErr w:type="gramStart"/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дств дл</w:t>
            </w:r>
            <w:proofErr w:type="gramEnd"/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я реализации типового контура регулирования температуры</w:t>
            </w:r>
          </w:p>
          <w:p w:rsidR="00B007B5" w:rsidRPr="00B007B5" w:rsidRDefault="00B007B5" w:rsidP="00B007B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Предложить комплекс технических сре</w:t>
            </w:r>
            <w:proofErr w:type="gramStart"/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дств дл</w:t>
            </w:r>
            <w:proofErr w:type="gramEnd"/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я реализации типового контура регулирования давления </w:t>
            </w:r>
          </w:p>
          <w:p w:rsidR="00B007B5" w:rsidRPr="00B007B5" w:rsidRDefault="00B007B5" w:rsidP="00B007B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Предложить комплекс технических сре</w:t>
            </w:r>
            <w:proofErr w:type="gramStart"/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дств дл</w:t>
            </w:r>
            <w:proofErr w:type="gramEnd"/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я реализации типового контура регулирования расхода </w:t>
            </w:r>
          </w:p>
          <w:p w:rsidR="00B007B5" w:rsidRPr="00B007B5" w:rsidRDefault="00B007B5" w:rsidP="00B007B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Предложить комплекс технических сре</w:t>
            </w:r>
            <w:proofErr w:type="gramStart"/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дств дл</w:t>
            </w:r>
            <w:proofErr w:type="gramEnd"/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я реализации типового контура регулирования уровня</w:t>
            </w:r>
          </w:p>
        </w:tc>
      </w:tr>
      <w:tr w:rsidR="00B007B5" w:rsidRPr="00700DA6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ПК-1.3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FF3329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Применяет основы теории процессов обработки материалов при решении технологических задач прокатного производства.</w:t>
            </w: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proofErr w:type="spellStart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Рассчитывает</w:t>
            </w:r>
            <w:proofErr w:type="spellEnd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основные</w:t>
            </w:r>
            <w:proofErr w:type="spellEnd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технологические</w:t>
            </w:r>
            <w:proofErr w:type="spellEnd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процессы</w:t>
            </w:r>
            <w:proofErr w:type="spellEnd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прокатного</w:t>
            </w:r>
            <w:proofErr w:type="spellEnd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производства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A20E82" w:rsidRDefault="00B007B5" w:rsidP="007B060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</w:pPr>
            <w:r w:rsidRPr="003B5164">
              <w:rPr>
                <w:rFonts w:ascii="Times New Roman" w:eastAsia="Garamond" w:hAnsi="Times New Roman"/>
                <w:b/>
                <w:i/>
                <w:sz w:val="24"/>
                <w:szCs w:val="24"/>
              </w:rPr>
              <w:t>Практическое задание.</w:t>
            </w:r>
            <w:r w:rsidRPr="00A20E82">
              <w:rPr>
                <w:rFonts w:ascii="Times New Roman" w:eastAsia="Garamond" w:hAnsi="Times New Roman"/>
                <w:b/>
                <w:sz w:val="24"/>
                <w:szCs w:val="24"/>
              </w:rPr>
              <w:t xml:space="preserve"> </w:t>
            </w:r>
            <w:r w:rsidRPr="00A20E82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A20E82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A20E82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A20E82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/>
                <w:sz w:val="24"/>
                <w:szCs w:val="24"/>
              </w:rPr>
              <w:t>Microsoft</w:t>
            </w:r>
            <w:proofErr w:type="spellEnd"/>
            <w:r w:rsidRPr="00A20E82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/>
                <w:sz w:val="24"/>
                <w:szCs w:val="24"/>
              </w:rPr>
              <w:t>Excel</w:t>
            </w:r>
            <w:proofErr w:type="spellEnd"/>
            <w:r w:rsidRPr="00A20E82"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</w:t>
            </w:r>
            <w:r>
              <w:rPr>
                <w:rFonts w:ascii="Times New Roman" w:hAnsi="Times New Roman"/>
                <w:sz w:val="24"/>
                <w:szCs w:val="24"/>
              </w:rPr>
              <w:t>ть под осью абсцисс</w:t>
            </w:r>
          </w:p>
        </w:tc>
      </w:tr>
      <w:tr w:rsidR="00B007B5" w:rsidRPr="00700DA6" w:rsidTr="007B060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FF3329" w:rsidRDefault="00B007B5" w:rsidP="007B060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b/>
                <w:sz w:val="24"/>
                <w:szCs w:val="24"/>
              </w:rPr>
            </w:pPr>
            <w:r w:rsidRPr="00FF3329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</w:rPr>
              <w:t xml:space="preserve">ПК-2: </w:t>
            </w:r>
            <w:proofErr w:type="gramStart"/>
            <w:r w:rsidRPr="00FF3329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</w:rPr>
              <w:t>Способен</w:t>
            </w:r>
            <w:proofErr w:type="gramEnd"/>
            <w:r w:rsidRPr="00FF3329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</w:rPr>
              <w:t xml:space="preserve"> определять организационные и технические меры для выполнения производственных заданий по выпуску горячекатаного проката и инжиниринга технологических процессов</w:t>
            </w:r>
          </w:p>
        </w:tc>
      </w:tr>
      <w:tr w:rsidR="00B007B5" w:rsidRPr="00700DA6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62573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Устанавливает основные требования к </w:t>
            </w:r>
            <w:proofErr w:type="gramStart"/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технологическому</w:t>
            </w:r>
            <w:proofErr w:type="gramEnd"/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оборудованиюдля производствагорячекатаного проката и возможность его модернизации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Default="00B007B5" w:rsidP="007B060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b/>
                <w:sz w:val="24"/>
                <w:szCs w:val="24"/>
              </w:rPr>
            </w:pPr>
            <w:r w:rsidRPr="003B5164"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  <w:t>Практическое задание.</w:t>
            </w:r>
            <w:r w:rsidRPr="00A20E8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A20E82">
              <w:rPr>
                <w:rFonts w:ascii="Times New Roman" w:hAnsi="Times New Roman"/>
                <w:sz w:val="24"/>
                <w:szCs w:val="24"/>
              </w:rPr>
              <w:t>Используя ГОСТ 21.408-2013 составить перечень основных раб</w:t>
            </w:r>
            <w:r>
              <w:rPr>
                <w:rFonts w:ascii="Times New Roman" w:hAnsi="Times New Roman"/>
                <w:sz w:val="24"/>
                <w:szCs w:val="24"/>
              </w:rPr>
              <w:t>очих чертежей проекта по АСУ ТП</w:t>
            </w:r>
          </w:p>
        </w:tc>
      </w:tr>
      <w:tr w:rsidR="00B007B5" w:rsidRPr="00A20E82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62573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Обеспечивает стабильность технологического процесса производства горячекатаного проката;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Практическое задание.</w:t>
            </w: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:rsidR="00B007B5" w:rsidRDefault="00B007B5" w:rsidP="007B060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b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object w:dxaOrig="10874" w:dyaOrig="59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3.05pt;height:236.4pt" o:ole="">
                  <v:imagedata r:id="rId18" o:title=""/>
                </v:shape>
                <o:OLEObject Type="Embed" ProgID="Visio.Drawing.11" ShapeID="_x0000_i1025" DrawAspect="Content" ObjectID="_1668093735" r:id="rId19"/>
              </w:object>
            </w:r>
          </w:p>
        </w:tc>
      </w:tr>
      <w:tr w:rsidR="00B007B5" w:rsidRPr="00700DA6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62573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ПК-2.3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Осуществляет контроль качества горячекатаного проката на стадиях технологического процесса и готовой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A20E82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Примеры</w:t>
            </w:r>
            <w:proofErr w:type="spellEnd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практических</w:t>
            </w:r>
            <w:proofErr w:type="spellEnd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заданий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: </w:t>
            </w:r>
          </w:p>
          <w:p w:rsidR="00B007B5" w:rsidRPr="003B5164" w:rsidRDefault="00B007B5" w:rsidP="00B007B5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3B5164">
              <w:rPr>
                <w:rFonts w:ascii="Times New Roman" w:hAnsi="Times New Roman"/>
                <w:sz w:val="24"/>
                <w:szCs w:val="24"/>
              </w:rPr>
              <w:t>Составить структурную и функциональную схемы автоматизации типового контура регулирования температуры.</w:t>
            </w:r>
          </w:p>
          <w:p w:rsidR="00B007B5" w:rsidRPr="003B5164" w:rsidRDefault="00B007B5" w:rsidP="00B007B5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3B5164">
              <w:rPr>
                <w:rFonts w:ascii="Times New Roman" w:hAnsi="Times New Roman"/>
                <w:sz w:val="24"/>
                <w:szCs w:val="24"/>
              </w:rPr>
              <w:t>Составить структурную и функциональную схемы автоматизации типового контура регулирования давления.</w:t>
            </w:r>
          </w:p>
          <w:p w:rsidR="00B007B5" w:rsidRPr="003B5164" w:rsidRDefault="00B007B5" w:rsidP="00B007B5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3B5164">
              <w:rPr>
                <w:rFonts w:ascii="Times New Roman" w:hAnsi="Times New Roman"/>
                <w:sz w:val="24"/>
                <w:szCs w:val="24"/>
              </w:rPr>
              <w:t xml:space="preserve">Составить структурную и функциональную схемы автоматизации типового контура регулирования расхода. </w:t>
            </w:r>
          </w:p>
          <w:p w:rsidR="00B007B5" w:rsidRDefault="00B007B5" w:rsidP="00B007B5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129" w:firstLine="0"/>
              <w:rPr>
                <w:rFonts w:ascii="Times New Roman" w:eastAsia="Garamond" w:hAnsi="Times New Roman"/>
                <w:b/>
                <w:sz w:val="24"/>
                <w:szCs w:val="24"/>
              </w:rPr>
            </w:pPr>
            <w:r w:rsidRPr="003B5164">
              <w:rPr>
                <w:rFonts w:ascii="Times New Roman" w:hAnsi="Times New Roman"/>
                <w:sz w:val="24"/>
                <w:szCs w:val="24"/>
              </w:rPr>
              <w:t>Составить структурную и функциональную схемы автоматизации типового контура регулиров</w:t>
            </w:r>
            <w:r>
              <w:rPr>
                <w:rFonts w:ascii="Times New Roman" w:hAnsi="Times New Roman"/>
                <w:sz w:val="24"/>
                <w:szCs w:val="24"/>
              </w:rPr>
              <w:t>ания соотношения топливо-воздух</w:t>
            </w:r>
          </w:p>
        </w:tc>
      </w:tr>
      <w:tr w:rsidR="00B007B5" w:rsidRPr="00700DA6" w:rsidTr="007B060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 xml:space="preserve">ПК-3: Способен определять организационные и технические меры для выполнения производственных заданий по выпуску холоднокатаного листа и </w:t>
            </w:r>
            <w:proofErr w:type="gramStart"/>
            <w:r w:rsidRPr="00B007B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инжиниринга</w:t>
            </w:r>
            <w:proofErr w:type="gramEnd"/>
            <w:r w:rsidRPr="00B007B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 xml:space="preserve"> технологических процесс</w:t>
            </w:r>
          </w:p>
        </w:tc>
      </w:tr>
      <w:tr w:rsidR="00B007B5" w:rsidRPr="00A20E82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Устанавливает основные требования к технологическому оборудованию для производства холоднокатаного листа и возможность его модернизации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Показатели качества регулирования. 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napToGrid w:val="0"/>
                <w:sz w:val="24"/>
                <w:szCs w:val="24"/>
              </w:rPr>
              <w:t>Принципы оптимального планирования и управления.</w:t>
            </w:r>
          </w:p>
          <w:p w:rsidR="00B007B5" w:rsidRPr="00A20E82" w:rsidRDefault="00B007B5" w:rsidP="00B007B5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20E82">
              <w:rPr>
                <w:rStyle w:val="FontStyle32"/>
                <w:sz w:val="24"/>
                <w:szCs w:val="24"/>
              </w:rPr>
              <w:t xml:space="preserve">Структура современной системы управления производством. Уровни </w:t>
            </w:r>
            <w:r w:rsidRPr="00A20E82">
              <w:rPr>
                <w:rStyle w:val="FontStyle32"/>
                <w:sz w:val="24"/>
                <w:szCs w:val="24"/>
              </w:rPr>
              <w:lastRenderedPageBreak/>
              <w:t>структуры, основные выполняемые функции</w:t>
            </w:r>
          </w:p>
          <w:p w:rsidR="00B007B5" w:rsidRPr="00A20E82" w:rsidRDefault="00B007B5" w:rsidP="00B007B5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20E82">
              <w:rPr>
                <w:rStyle w:val="FontStyle32"/>
                <w:sz w:val="24"/>
                <w:szCs w:val="24"/>
              </w:rPr>
              <w:t>Уровень получения информации об объекте, состав уровня, программные и технические средства уровня.</w:t>
            </w:r>
          </w:p>
          <w:p w:rsidR="00B007B5" w:rsidRPr="00A20E82" w:rsidRDefault="00B007B5" w:rsidP="00B007B5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20E82">
              <w:rPr>
                <w:rStyle w:val="FontStyle32"/>
                <w:sz w:val="24"/>
                <w:szCs w:val="24"/>
              </w:rPr>
              <w:t>Уровень управления. Информационные связи уровня с другими уровнями иерархии.</w:t>
            </w:r>
          </w:p>
          <w:p w:rsidR="00B007B5" w:rsidRPr="00A20E82" w:rsidRDefault="00B007B5" w:rsidP="00B007B5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20E82">
              <w:rPr>
                <w:rStyle w:val="FontStyle32"/>
                <w:sz w:val="24"/>
                <w:szCs w:val="24"/>
              </w:rPr>
              <w:t>Уровень диспетчеризации процесса управления. Задачи уровня. Структура программных средств уровня.</w:t>
            </w:r>
          </w:p>
          <w:p w:rsidR="00B007B5" w:rsidRPr="00A20E82" w:rsidRDefault="00B007B5" w:rsidP="00B007B5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iCs/>
              </w:rPr>
            </w:pPr>
            <w:r w:rsidRPr="00A20E82">
              <w:t>Информационные технологии объединения (связывания) источников данных, единое информационное пространство.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>Структурные схемы и свойства средств измерения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>Обработка результатов измерения</w:t>
            </w:r>
          </w:p>
        </w:tc>
      </w:tr>
      <w:tr w:rsidR="00B007B5" w:rsidRPr="00700DA6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ПК-3.2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Обеспечивает стабильность технологического процесса производства холоднокатаного листа;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B007B5" w:rsidRDefault="00B007B5" w:rsidP="007B06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Практическое задание.</w:t>
            </w:r>
            <w:r w:rsidRPr="00B007B5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В рамках задания изучить материал статьи «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PDF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WORD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DOCX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): 10 способов конвертирования!».</w:t>
            </w:r>
          </w:p>
          <w:p w:rsidR="00B007B5" w:rsidRPr="00B007B5" w:rsidRDefault="00700DA6" w:rsidP="007B06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</w:pPr>
            <w:hyperlink r:id="rId20" w:history="1"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https</w:t>
              </w:r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://</w:t>
              </w:r>
              <w:proofErr w:type="spellStart"/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ocomp</w:t>
              </w:r>
              <w:proofErr w:type="spellEnd"/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.</w:t>
              </w:r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info</w:t>
              </w:r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/</w:t>
              </w:r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pdf</w:t>
              </w:r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-</w:t>
              </w:r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v</w:t>
              </w:r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-</w:t>
              </w:r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word</w:t>
              </w:r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-10-</w:t>
              </w:r>
              <w:proofErr w:type="spellStart"/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sposobov</w:t>
              </w:r>
              <w:proofErr w:type="spellEnd"/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-</w:t>
              </w:r>
              <w:proofErr w:type="spellStart"/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konvert</w:t>
              </w:r>
              <w:proofErr w:type="spellEnd"/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.</w:t>
              </w:r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html</w:t>
              </w:r>
            </w:hyperlink>
          </w:p>
          <w:p w:rsidR="00B007B5" w:rsidRPr="00A20E82" w:rsidRDefault="00B007B5" w:rsidP="00B007B5">
            <w:pPr>
              <w:pStyle w:val="a6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:rsidR="00B007B5" w:rsidRPr="00A20E82" w:rsidRDefault="00B007B5" w:rsidP="00B007B5">
            <w:pPr>
              <w:pStyle w:val="a6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A20E82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A20E82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A20E82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proofErr w:type="spellStart"/>
            <w:r w:rsidRPr="00A20E82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proofErr w:type="spellEnd"/>
            <w:r w:rsidRPr="00A20E82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:rsidR="00B007B5" w:rsidRPr="00A20E82" w:rsidRDefault="00B007B5" w:rsidP="00B007B5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</w:t>
            </w:r>
            <w:proofErr w:type="gramStart"/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Верхнее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>— Книжная.</w:t>
            </w:r>
            <w:proofErr w:type="gramEnd"/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 Параметры текста: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proofErr w:type="spellStart"/>
            <w:r w:rsidRPr="00A20E82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proofErr w:type="spellEnd"/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:rsidR="00B007B5" w:rsidRPr="00A20E82" w:rsidRDefault="00B007B5" w:rsidP="00B007B5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</w:pP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 Отследите и удалите лишние пробелы, знаки табуляции и абзаца!</w:t>
            </w:r>
          </w:p>
        </w:tc>
      </w:tr>
      <w:tr w:rsidR="00B007B5" w:rsidRPr="00A20E82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Осуществляет контроль качества холоднокатаного листа на стадиях технологического процесса и готовой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:</w:t>
            </w:r>
          </w:p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Задача 1.</w:t>
            </w: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 Используя ГОСТ 21.208-2013 дать расшифровку следующим условным обозначениям средств автоматизации:</w:t>
            </w:r>
          </w:p>
          <w:p w:rsidR="00B007B5" w:rsidRPr="00A20E82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82">
              <w:rPr>
                <w:rFonts w:ascii="Times New Roman" w:hAnsi="Times New Roman" w:cs="Times New Roman"/>
                <w:sz w:val="24"/>
                <w:szCs w:val="24"/>
              </w:rPr>
              <w:object w:dxaOrig="4469" w:dyaOrig="2059">
                <v:shape id="_x0000_i1026" type="#_x0000_t75" style="width:223.5pt;height:103.15pt" o:ole="">
                  <v:imagedata r:id="rId21" o:title=""/>
                </v:shape>
                <o:OLEObject Type="Embed" ProgID="Visio.Drawing.11" ShapeID="_x0000_i1026" DrawAspect="Content" ObjectID="_1668093736" r:id="rId22"/>
              </w:object>
            </w:r>
          </w:p>
          <w:p w:rsidR="00B007B5" w:rsidRPr="00A20E82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</w:pPr>
          </w:p>
        </w:tc>
      </w:tr>
    </w:tbl>
    <w:p w:rsidR="00B007B5" w:rsidRPr="00A20E82" w:rsidRDefault="00B007B5" w:rsidP="00B007B5">
      <w:pPr>
        <w:pStyle w:val="Style4"/>
        <w:widowControl/>
        <w:ind w:firstLine="567"/>
        <w:rPr>
          <w:rStyle w:val="FontStyle31"/>
        </w:rPr>
      </w:pPr>
    </w:p>
    <w:p w:rsidR="00B007B5" w:rsidRPr="00A20E82" w:rsidRDefault="00B007B5" w:rsidP="00B007B5">
      <w:pPr>
        <w:pStyle w:val="Style4"/>
        <w:widowControl/>
        <w:ind w:firstLine="567"/>
        <w:jc w:val="both"/>
        <w:rPr>
          <w:b/>
        </w:rPr>
        <w:sectPr w:rsidR="00B007B5" w:rsidRPr="00A20E82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B007B5" w:rsidRPr="00843FF9" w:rsidRDefault="00B007B5" w:rsidP="002B099A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B007B5" w:rsidRPr="00843FF9" w:rsidRDefault="00B007B5" w:rsidP="002B099A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843FF9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843FF9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B007B5" w:rsidRDefault="00B007B5" w:rsidP="002B099A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в устной форме по теоретическим вопросам и практическим заданиям. </w:t>
      </w:r>
    </w:p>
    <w:p w:rsidR="00843FF9" w:rsidRPr="00843FF9" w:rsidRDefault="00843FF9" w:rsidP="002B099A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7B5" w:rsidRPr="00843FF9" w:rsidRDefault="00B007B5" w:rsidP="002B099A">
      <w:pPr>
        <w:pStyle w:val="4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color w:val="auto"/>
          <w:sz w:val="24"/>
          <w:szCs w:val="24"/>
          <w:lang w:val="ru-RU"/>
        </w:rPr>
        <w:t>Показатели и критерии оценивания зачета:</w:t>
      </w:r>
    </w:p>
    <w:p w:rsidR="00B007B5" w:rsidRPr="00843FF9" w:rsidRDefault="00B007B5" w:rsidP="002B099A">
      <w:pPr>
        <w:pStyle w:val="ab"/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843FF9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B007B5" w:rsidRPr="00843FF9" w:rsidRDefault="00B007B5" w:rsidP="002B099A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</w:t>
      </w:r>
      <w:proofErr w:type="gramStart"/>
      <w:r w:rsidRPr="00843FF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43FF9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</w:t>
      </w:r>
      <w:r w:rsidR="002B09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007B5" w:rsidRPr="00B007B5" w:rsidRDefault="00B007B5">
      <w:pPr>
        <w:rPr>
          <w:lang w:val="ru-RU"/>
        </w:rPr>
      </w:pPr>
    </w:p>
    <w:sectPr w:rsidR="00B007B5" w:rsidRPr="00B007B5" w:rsidSect="00B007B5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459F"/>
    <w:multiLevelType w:val="hybridMultilevel"/>
    <w:tmpl w:val="B5C4B616"/>
    <w:lvl w:ilvl="0" w:tplc="FA08AF0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8F7DDA"/>
    <w:multiLevelType w:val="hybridMultilevel"/>
    <w:tmpl w:val="0BDA194A"/>
    <w:lvl w:ilvl="0" w:tplc="A4E2F5E6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6">
    <w:nsid w:val="5F284174"/>
    <w:multiLevelType w:val="hybridMultilevel"/>
    <w:tmpl w:val="A0E2A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D81CD2"/>
    <w:multiLevelType w:val="hybridMultilevel"/>
    <w:tmpl w:val="A5428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87917DD"/>
    <w:multiLevelType w:val="hybridMultilevel"/>
    <w:tmpl w:val="6DB67710"/>
    <w:lvl w:ilvl="0" w:tplc="FA08AF0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1"/>
  </w:num>
  <w:num w:numId="6">
    <w:abstractNumId w:val="6"/>
  </w:num>
  <w:num w:numId="7">
    <w:abstractNumId w:val="0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1B6C"/>
    <w:rsid w:val="002B099A"/>
    <w:rsid w:val="003B17C0"/>
    <w:rsid w:val="004E6D7C"/>
    <w:rsid w:val="00700DA6"/>
    <w:rsid w:val="00843FF9"/>
    <w:rsid w:val="00887471"/>
    <w:rsid w:val="008E067C"/>
    <w:rsid w:val="00B007B5"/>
    <w:rsid w:val="00CF12B5"/>
    <w:rsid w:val="00D31453"/>
    <w:rsid w:val="00D40098"/>
    <w:rsid w:val="00E209E2"/>
    <w:rsid w:val="00E85A4E"/>
    <w:rsid w:val="00ED3DEB"/>
    <w:rsid w:val="00FF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2B5"/>
  </w:style>
  <w:style w:type="paragraph" w:styleId="1">
    <w:name w:val="heading 1"/>
    <w:basedOn w:val="a"/>
    <w:next w:val="a"/>
    <w:link w:val="10"/>
    <w:uiPriority w:val="9"/>
    <w:qFormat/>
    <w:rsid w:val="00FF30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30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30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F30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7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007B5"/>
    <w:rPr>
      <w:color w:val="0000FF" w:themeColor="hyperlink"/>
      <w:u w:val="single"/>
    </w:rPr>
  </w:style>
  <w:style w:type="character" w:customStyle="1" w:styleId="FontStyle31">
    <w:name w:val="Font Style31"/>
    <w:rsid w:val="00B007B5"/>
    <w:rPr>
      <w:rFonts w:ascii="Georgia" w:hAnsi="Georgia" w:cs="Georgia"/>
      <w:sz w:val="12"/>
      <w:szCs w:val="12"/>
    </w:rPr>
  </w:style>
  <w:style w:type="paragraph" w:styleId="a6">
    <w:name w:val="List Paragraph"/>
    <w:basedOn w:val="a"/>
    <w:uiPriority w:val="34"/>
    <w:qFormat/>
    <w:rsid w:val="00B007B5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Style4">
    <w:name w:val="Style4"/>
    <w:basedOn w:val="a"/>
    <w:rsid w:val="00B007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B007B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007B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3">
    <w:name w:val="Style3"/>
    <w:basedOn w:val="a"/>
    <w:rsid w:val="00B007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B007B5"/>
    <w:rPr>
      <w:rFonts w:ascii="Times New Roman" w:hAnsi="Times New Roman" w:cs="Times New Roman"/>
      <w:sz w:val="12"/>
      <w:szCs w:val="12"/>
    </w:rPr>
  </w:style>
  <w:style w:type="character" w:customStyle="1" w:styleId="10">
    <w:name w:val="Заголовок 1 Знак"/>
    <w:basedOn w:val="a0"/>
    <w:link w:val="1"/>
    <w:uiPriority w:val="9"/>
    <w:rsid w:val="00FF30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F30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30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F30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List"/>
    <w:basedOn w:val="a"/>
    <w:uiPriority w:val="99"/>
    <w:unhideWhenUsed/>
    <w:rsid w:val="00FF3007"/>
    <w:pPr>
      <w:ind w:left="283" w:hanging="283"/>
      <w:contextualSpacing/>
    </w:pPr>
  </w:style>
  <w:style w:type="paragraph" w:styleId="a8">
    <w:name w:val="caption"/>
    <w:basedOn w:val="a"/>
    <w:next w:val="a"/>
    <w:uiPriority w:val="35"/>
    <w:unhideWhenUsed/>
    <w:qFormat/>
    <w:rsid w:val="00FF300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ody Text"/>
    <w:basedOn w:val="a"/>
    <w:link w:val="aa"/>
    <w:uiPriority w:val="99"/>
    <w:unhideWhenUsed/>
    <w:rsid w:val="00FF300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FF3007"/>
  </w:style>
  <w:style w:type="paragraph" w:styleId="ab">
    <w:name w:val="Body Text First Indent"/>
    <w:basedOn w:val="a9"/>
    <w:link w:val="ac"/>
    <w:uiPriority w:val="99"/>
    <w:unhideWhenUsed/>
    <w:rsid w:val="00FF3007"/>
    <w:pPr>
      <w:spacing w:after="200"/>
      <w:ind w:firstLine="360"/>
    </w:pPr>
  </w:style>
  <w:style w:type="character" w:customStyle="1" w:styleId="ac">
    <w:name w:val="Красная строка Знак"/>
    <w:basedOn w:val="aa"/>
    <w:link w:val="ab"/>
    <w:uiPriority w:val="99"/>
    <w:rsid w:val="00FF3007"/>
  </w:style>
  <w:style w:type="character" w:styleId="ad">
    <w:name w:val="FollowedHyperlink"/>
    <w:basedOn w:val="a0"/>
    <w:uiPriority w:val="99"/>
    <w:semiHidden/>
    <w:unhideWhenUsed/>
    <w:rsid w:val="003B17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cholar.google.ru/" TargetMode="External"/><Relationship Id="rId18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image" Target="media/image6.emf"/><Relationship Id="rId7" Type="http://schemas.openxmlformats.org/officeDocument/2006/relationships/image" Target="media/image2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hyperlink" Target="https://ocomp.info/pdf-v-word-10-sposobov-konvert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817.pdf&amp;show=dcatalogues/1/1116327/817.pdf&amp;view=tru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1.fips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new.znanium.com/catalog/product/1031615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95107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oleObject" Target="embeddings/oleObject2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98154981549894"/>
          <c:y val="9.5959595959596466E-2"/>
          <c:w val="0.77490774907749049"/>
          <c:h val="0.7575757575757593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Q, м3/ч</c:v>
                </c:pt>
              </c:strCache>
            </c:strRef>
          </c:tx>
          <c:spPr>
            <a:ln w="12699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Лист1!$A$2:$A$12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xVal>
          <c:yVal>
            <c:numRef>
              <c:f>Лист1!$B$2:$B$12</c:f>
              <c:numCache>
                <c:formatCode>General</c:formatCode>
                <c:ptCount val="11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2FBA-4D60-9C04-B691E74F7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4803136"/>
        <c:axId val="137979008"/>
      </c:scatterChart>
      <c:valAx>
        <c:axId val="104803136"/>
        <c:scaling>
          <c:orientation val="minMax"/>
          <c:max val="10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% хода вала ИМ</a:t>
                </a:r>
              </a:p>
            </c:rich>
          </c:tx>
          <c:layout>
            <c:manualLayout>
              <c:xMode val="edge"/>
              <c:yMode val="edge"/>
              <c:x val="0.43542435424354353"/>
              <c:y val="0.91919191919191923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7979008"/>
        <c:crosses val="autoZero"/>
        <c:crossBetween val="midCat"/>
      </c:valAx>
      <c:valAx>
        <c:axId val="137979008"/>
        <c:scaling>
          <c:orientation val="minMax"/>
          <c:max val="2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/>
                  <a:t>Q, </a:t>
                </a:r>
                <a:r>
                  <a:rPr lang="ru-RU"/>
                  <a:t>м3/ч</a:t>
                </a:r>
              </a:p>
            </c:rich>
          </c:tx>
          <c:layout>
            <c:manualLayout>
              <c:xMode val="edge"/>
              <c:yMode val="edge"/>
              <c:x val="2.9520295202952032E-2"/>
              <c:y val="0.40404040404040431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4803136"/>
        <c:crosses val="autoZero"/>
        <c:crossBetween val="midCat"/>
        <c:majorUnit val="40"/>
        <c:minorUnit val="4"/>
      </c:valAx>
      <c:spPr>
        <a:noFill/>
        <a:ln w="25399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2807</Words>
  <Characters>22012</Characters>
  <Application>Microsoft Office Word</Application>
  <DocSecurity>0</DocSecurity>
  <Lines>183</Lines>
  <Paragraphs>49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2019-2020_m22_04_02-ММИТм-19_28_plx_Информационные технологии в прокатном производстве</dc:title>
  <dc:creator>FastReport.NET</dc:creator>
  <cp:lastModifiedBy>Моллер</cp:lastModifiedBy>
  <cp:revision>10</cp:revision>
  <dcterms:created xsi:type="dcterms:W3CDTF">2020-04-01T15:35:00Z</dcterms:created>
  <dcterms:modified xsi:type="dcterms:W3CDTF">2020-11-28T13:36:00Z</dcterms:modified>
</cp:coreProperties>
</file>