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4A" w:rsidRDefault="00285B4A">
      <w:r w:rsidRPr="00285B4A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2" name="Рисунок 2" descr="F:\Ивашина, сканы 1\литье18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, сканы 1\литье18 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4A" w:rsidRDefault="00285B4A"/>
    <w:p w:rsidR="00285B4A" w:rsidRDefault="00285B4A"/>
    <w:p w:rsidR="00285B4A" w:rsidRDefault="00285B4A"/>
    <w:p w:rsidR="00285B4A" w:rsidRDefault="00285B4A"/>
    <w:p w:rsidR="00285B4A" w:rsidRDefault="00285B4A">
      <w:r w:rsidRPr="00285B4A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3" name="Рисунок 3" descr="F:\Ивашина, сканы 1\литье18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B4A" w:rsidRDefault="00285B4A"/>
    <w:p w:rsidR="00285B4A" w:rsidRDefault="00285B4A"/>
    <w:p w:rsidR="00285B4A" w:rsidRDefault="00285B4A"/>
    <w:p w:rsidR="00285B4A" w:rsidRDefault="00285B4A"/>
    <w:p w:rsidR="00DF6585" w:rsidRDefault="00437FE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0049"/>
            <wp:effectExtent l="0" t="0" r="0" b="0"/>
            <wp:docPr id="4" name="Рисунок 4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4896">
        <w:br w:type="page"/>
      </w:r>
    </w:p>
    <w:p w:rsidR="00DF6585" w:rsidRPr="00764896" w:rsidRDefault="00DF658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F65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F6585" w:rsidRPr="00A7761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сделок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бумаг.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138"/>
        </w:trPr>
        <w:tc>
          <w:tcPr>
            <w:tcW w:w="1986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RPr="00A7761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A7761D" w:rsidRDefault="00A7761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61D">
              <w:rPr>
                <w:rFonts w:ascii="Times New Roman" w:hAnsi="Times New Roman" w:cs="Times New Roman"/>
                <w:lang w:val="ru-RU"/>
              </w:rPr>
              <w:t>Макроэкономика (продвинутый уровень)</w:t>
            </w:r>
            <w:r w:rsidR="00764896" w:rsidRPr="00A776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DF6585" w:rsidRPr="00A776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DF6585">
        <w:trPr>
          <w:trHeight w:hRule="exact" w:val="138"/>
        </w:trPr>
        <w:tc>
          <w:tcPr>
            <w:tcW w:w="1986" w:type="dxa"/>
          </w:tcPr>
          <w:p w:rsidR="00DF6585" w:rsidRDefault="00DF6585"/>
        </w:tc>
        <w:tc>
          <w:tcPr>
            <w:tcW w:w="7372" w:type="dxa"/>
          </w:tcPr>
          <w:p w:rsidR="00DF6585" w:rsidRDefault="00DF6585"/>
        </w:tc>
      </w:tr>
      <w:tr w:rsidR="00DF6585" w:rsidRPr="00A776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экономики»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DF6585" w:rsidRPr="00A7761D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DF6585" w:rsidRPr="00A776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разработки проектных решений с учетом фактора неопределенности и риска;</w:t>
            </w:r>
          </w:p>
        </w:tc>
      </w:tr>
      <w:tr w:rsidR="00DF6585" w:rsidRPr="00A7761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DF6585" w:rsidRPr="00A776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DF6585" w:rsidRPr="00A7761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DF6585" w:rsidRPr="00A776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</w:tr>
      <w:tr w:rsidR="00DF6585" w:rsidRPr="00A7761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</w:tbl>
    <w:p w:rsidR="00DF6585" w:rsidRPr="00764896" w:rsidRDefault="00764896">
      <w:pPr>
        <w:rPr>
          <w:sz w:val="0"/>
          <w:szCs w:val="0"/>
          <w:lang w:val="ru-RU"/>
        </w:rPr>
      </w:pPr>
      <w:r w:rsidRPr="007648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DF6585" w:rsidRPr="00A776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 w:rsidP="00AA118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</w:tbl>
    <w:p w:rsidR="00DF6585" w:rsidRPr="00764896" w:rsidRDefault="00764896">
      <w:pPr>
        <w:rPr>
          <w:sz w:val="0"/>
          <w:szCs w:val="0"/>
          <w:lang w:val="ru-RU"/>
        </w:rPr>
      </w:pPr>
      <w:r w:rsidRPr="007648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373"/>
        <w:gridCol w:w="427"/>
        <w:gridCol w:w="485"/>
        <w:gridCol w:w="522"/>
        <w:gridCol w:w="631"/>
        <w:gridCol w:w="472"/>
        <w:gridCol w:w="1513"/>
        <w:gridCol w:w="2060"/>
        <w:gridCol w:w="1197"/>
      </w:tblGrid>
      <w:tr w:rsidR="00DF6585" w:rsidRPr="00A7761D">
        <w:trPr>
          <w:trHeight w:hRule="exact" w:val="285"/>
        </w:trPr>
        <w:tc>
          <w:tcPr>
            <w:tcW w:w="71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 w:rsidTr="00437FEF">
        <w:trPr>
          <w:trHeight w:hRule="exact" w:val="3122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91,1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138"/>
        </w:trPr>
        <w:tc>
          <w:tcPr>
            <w:tcW w:w="71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DF658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585" w:rsidRDefault="00DF65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DF6585" w:rsidRDefault="00DF658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</w:tr>
      <w:tr w:rsidR="00DF6585" w:rsidRPr="00A7761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648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Эмитенты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Брокерско-дилерская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рынков.</w:t>
            </w:r>
            <w:r w:rsidRPr="007648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</w:tr>
      <w:tr w:rsidR="00DF6585" w:rsidRPr="00A7761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(ценные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2F54CE" w:rsidRDefault="007648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Акции.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Облигации.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Стоимостная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доходность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акций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F54CE">
              <w:rPr>
                <w:lang w:val="ru-RU"/>
              </w:rPr>
              <w:t xml:space="preserve"> </w:t>
            </w:r>
            <w:r w:rsidRPr="002F54C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облигаций</w:t>
            </w:r>
            <w:r w:rsidRPr="002F54C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портфелем.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DF658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</w:tr>
      <w:tr w:rsidR="00DF658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</w:tr>
      <w:tr w:rsidR="00DF658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DF658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</w:tbl>
    <w:p w:rsidR="00DF6585" w:rsidRDefault="007648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DF65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F6585">
        <w:trPr>
          <w:trHeight w:hRule="exact" w:val="138"/>
        </w:trPr>
        <w:tc>
          <w:tcPr>
            <w:tcW w:w="9357" w:type="dxa"/>
          </w:tcPr>
          <w:p w:rsidR="00DF6585" w:rsidRDefault="00DF6585"/>
        </w:tc>
      </w:tr>
      <w:tr w:rsidR="00DF6585" w:rsidRPr="00A7761D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экономики»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764896">
              <w:rPr>
                <w:lang w:val="ru-RU"/>
              </w:rPr>
              <w:t xml:space="preserve"> </w:t>
            </w:r>
          </w:p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>
        <w:trPr>
          <w:trHeight w:hRule="exact" w:val="277"/>
        </w:trPr>
        <w:tc>
          <w:tcPr>
            <w:tcW w:w="935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RPr="00A776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64896">
              <w:rPr>
                <w:lang w:val="ru-RU"/>
              </w:rPr>
              <w:t xml:space="preserve"> </w:t>
            </w:r>
            <w:proofErr w:type="gramStart"/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>
              <w:t xml:space="preserve"> </w:t>
            </w:r>
          </w:p>
        </w:tc>
      </w:tr>
      <w:tr w:rsidR="00DF6585">
        <w:trPr>
          <w:trHeight w:hRule="exact" w:val="138"/>
        </w:trPr>
        <w:tc>
          <w:tcPr>
            <w:tcW w:w="9357" w:type="dxa"/>
          </w:tcPr>
          <w:p w:rsidR="00DF6585" w:rsidRDefault="00DF6585"/>
        </w:tc>
      </w:tr>
      <w:tr w:rsidR="00DF6585" w:rsidRPr="00A776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>
              <w:t xml:space="preserve"> </w:t>
            </w:r>
          </w:p>
        </w:tc>
      </w:tr>
      <w:tr w:rsidR="00DF6585">
        <w:trPr>
          <w:trHeight w:hRule="exact" w:val="138"/>
        </w:trPr>
        <w:tc>
          <w:tcPr>
            <w:tcW w:w="9357" w:type="dxa"/>
          </w:tcPr>
          <w:p w:rsidR="00DF6585" w:rsidRDefault="00DF6585"/>
        </w:tc>
      </w:tr>
      <w:tr w:rsidR="00DF6585" w:rsidRPr="00A7761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585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DF6585"/>
        </w:tc>
      </w:tr>
      <w:tr w:rsidR="00DF6585" w:rsidRPr="00A7761D" w:rsidTr="00437FEF">
        <w:trPr>
          <w:trHeight w:hRule="exact" w:val="309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A1185" w:rsidRPr="00AA1185" w:rsidRDefault="00AA1185" w:rsidP="00AA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1.Ивашина, Н. С. Риски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корпоративных ценных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 : учебное пособие [для вузов] / Н. С. Ивашина ; МГТУ. - Магнитогорск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МГТУ, 2019. - 1 электрон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пт. диск (CD-ROM). - 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 титул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крана. - URL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https://magtu.informsystema.ru/uploader/fileUpload?name=3881.pdf&amp;show=dcatalogues/1/1530052/3881.pdf&amp;view=true</w:t>
              </w:r>
            </w:hyperlink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01.09.2020) - Макрообъект. - ISBN 978-5-9967-1522-0. - Текст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электронный. - Сведения доступны также на CD-ROM.</w:t>
            </w:r>
          </w:p>
          <w:p w:rsidR="00DF6585" w:rsidRPr="00764896" w:rsidRDefault="00AA1185" w:rsidP="00AA118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2.Дмитриева, О. В. Бухгалтерский учет и анализ операций с ценными бумагами : учеб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особие / О.В. Дмитриева. - Москва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ИНФРА-М, 2017. - 237 с. - (Высшее образование: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Магистратура). - </w:t>
            </w:r>
            <w:hyperlink r:id="rId9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www.dx.doi.org/10.12737/18166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. - ISBN 978-5-16-102794-3.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- Текст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0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https://znanium.com/read?id=3516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  <w:r w:rsidR="00764896" w:rsidRPr="00764896">
              <w:rPr>
                <w:lang w:val="ru-RU"/>
              </w:rPr>
              <w:t xml:space="preserve"> </w:t>
            </w:r>
          </w:p>
        </w:tc>
      </w:tr>
    </w:tbl>
    <w:p w:rsidR="00DF6585" w:rsidRPr="00764896" w:rsidRDefault="00764896">
      <w:pPr>
        <w:rPr>
          <w:sz w:val="0"/>
          <w:szCs w:val="0"/>
          <w:lang w:val="ru-RU"/>
        </w:rPr>
      </w:pPr>
      <w:r w:rsidRPr="007648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DF6585" w:rsidRPr="00A7761D" w:rsidTr="001F414B">
        <w:trPr>
          <w:trHeight w:hRule="exact" w:val="6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lang w:val="ru-RU"/>
              </w:rPr>
              <w:lastRenderedPageBreak/>
              <w:t xml:space="preserve"> </w:t>
            </w:r>
          </w:p>
        </w:tc>
      </w:tr>
      <w:tr w:rsidR="00DF6585" w:rsidRPr="00A7761D" w:rsidTr="001F414B">
        <w:trPr>
          <w:trHeight w:hRule="exact" w:val="68"/>
        </w:trPr>
        <w:tc>
          <w:tcPr>
            <w:tcW w:w="34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Tr="001F414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585" w:rsidRPr="00A7761D" w:rsidTr="001F414B">
        <w:trPr>
          <w:trHeight w:hRule="exact" w:val="354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A1185" w:rsidRPr="00AA1185" w:rsidRDefault="00AA1185" w:rsidP="00AA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3" w:firstLine="709"/>
              <w:jc w:val="both"/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1.Богатырев, С. Ю. Корпоративные финансы: стоимостная оценка : учеб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п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особие / СЮ. Богатырев. - Москва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РИОР: ИНФРА-М, 2018. - 164с.+ Доп. материалы [Электронный ресурс; Режим доступа: </w:t>
            </w:r>
            <w:hyperlink r:id="rId11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https://new.znanium.com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]- (Высшее образование). - DOI: </w:t>
            </w:r>
            <w:hyperlink r:id="rId12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https://doi.org/10.12737/1749-4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- ISBN 978-5-369-01749-4. - Текст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3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https://znanium.com/read?id=309434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AA1185" w:rsidRPr="00AA1185" w:rsidRDefault="00AA1185" w:rsidP="00AA1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3" w:firstLine="709"/>
              <w:jc w:val="both"/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2.Домащенко, Д. В. Современные подходы к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корпоративному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риск-менеджменту: методы и инструменты / Д. В. 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Домащенко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, Ю. Ю. 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Финогенова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. - Москва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Магистр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ИНФРА-М, 2019. - 304 с. - ISBN 978-5-9776-0427-7. - Текст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4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https://znanium.com/read?id=337083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1F414B" w:rsidRPr="001F414B" w:rsidRDefault="00AA1185" w:rsidP="00AA1185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3.Михайлов, А. Ю. Производные финансовые инструменты: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Учебное пособие / Михайлов А.Ю. - М.:НИЦ ИНФРА-М, 2018. - 54 с. (Высшее образование: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Магистратура)ISBN 978-5-16-107300-1 (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online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).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- Текст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5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https://znanium.com/read?id=336441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DF6585" w:rsidRPr="00764896" w:rsidRDefault="00DF6585" w:rsidP="001F414B">
            <w:pPr>
              <w:spacing w:after="0" w:line="240" w:lineRule="auto"/>
              <w:ind w:right="-49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F6585" w:rsidRPr="00A7761D" w:rsidTr="001F414B">
        <w:trPr>
          <w:trHeight w:hRule="exact" w:val="138"/>
        </w:trPr>
        <w:tc>
          <w:tcPr>
            <w:tcW w:w="34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F6585" w:rsidRPr="00764896" w:rsidRDefault="00DF6585" w:rsidP="001F414B">
            <w:pPr>
              <w:ind w:right="-493"/>
              <w:rPr>
                <w:lang w:val="ru-RU"/>
              </w:rPr>
            </w:pPr>
          </w:p>
        </w:tc>
        <w:tc>
          <w:tcPr>
            <w:tcW w:w="11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Tr="001F414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DF6585" w:rsidRPr="00A7761D" w:rsidTr="001F414B">
        <w:trPr>
          <w:trHeight w:hRule="exact" w:val="5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Pr="001F414B" w:rsidRDefault="001F414B" w:rsidP="001F414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41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подготовке реферата представлены в приложении 3.</w:t>
            </w:r>
          </w:p>
        </w:tc>
      </w:tr>
      <w:tr w:rsidR="00DF6585" w:rsidRPr="00A7761D" w:rsidTr="001F414B">
        <w:trPr>
          <w:trHeight w:hRule="exact" w:val="68"/>
        </w:trPr>
        <w:tc>
          <w:tcPr>
            <w:tcW w:w="34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RPr="00A7761D" w:rsidTr="001F414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 w:rsidTr="001F414B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Pr="00764896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lang w:val="ru-RU"/>
              </w:rPr>
              <w:t xml:space="preserve"> </w:t>
            </w:r>
          </w:p>
        </w:tc>
      </w:tr>
      <w:tr w:rsidR="00DF6585" w:rsidRPr="00A7761D" w:rsidTr="001F414B">
        <w:trPr>
          <w:trHeight w:hRule="exact" w:val="277"/>
        </w:trPr>
        <w:tc>
          <w:tcPr>
            <w:tcW w:w="340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DF6585" w:rsidRPr="00764896" w:rsidRDefault="00DF6585">
            <w:pPr>
              <w:rPr>
                <w:lang w:val="ru-RU"/>
              </w:rPr>
            </w:pPr>
          </w:p>
        </w:tc>
      </w:tr>
      <w:tr w:rsidR="00DF6585" w:rsidTr="001F414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F6585" w:rsidRDefault="007648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DF6585" w:rsidTr="001F414B">
        <w:trPr>
          <w:trHeight w:hRule="exact" w:val="555"/>
        </w:trPr>
        <w:tc>
          <w:tcPr>
            <w:tcW w:w="340" w:type="dxa"/>
          </w:tcPr>
          <w:p w:rsidR="00DF6585" w:rsidRDefault="00DF658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DF6585" w:rsidRDefault="00DF6585"/>
        </w:tc>
      </w:tr>
      <w:tr w:rsidR="00DF6585" w:rsidTr="001F414B">
        <w:trPr>
          <w:trHeight w:hRule="exact" w:val="818"/>
        </w:trPr>
        <w:tc>
          <w:tcPr>
            <w:tcW w:w="340" w:type="dxa"/>
          </w:tcPr>
          <w:p w:rsidR="00DF6585" w:rsidRDefault="00DF658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DF6585" w:rsidRDefault="00DF6585"/>
        </w:tc>
      </w:tr>
      <w:tr w:rsidR="00DF6585" w:rsidTr="001F414B">
        <w:trPr>
          <w:trHeight w:hRule="exact" w:val="555"/>
        </w:trPr>
        <w:tc>
          <w:tcPr>
            <w:tcW w:w="340" w:type="dxa"/>
          </w:tcPr>
          <w:p w:rsidR="00DF6585" w:rsidRDefault="00DF6585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DF6585" w:rsidRDefault="00DF6585"/>
        </w:tc>
      </w:tr>
      <w:tr w:rsidR="001F414B" w:rsidTr="001F414B">
        <w:trPr>
          <w:trHeight w:hRule="exact" w:val="559"/>
        </w:trPr>
        <w:tc>
          <w:tcPr>
            <w:tcW w:w="340" w:type="dxa"/>
          </w:tcPr>
          <w:p w:rsidR="001F414B" w:rsidRDefault="001F414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285"/>
        </w:trPr>
        <w:tc>
          <w:tcPr>
            <w:tcW w:w="340" w:type="dxa"/>
          </w:tcPr>
          <w:p w:rsidR="001F414B" w:rsidRDefault="001F414B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138"/>
        </w:trPr>
        <w:tc>
          <w:tcPr>
            <w:tcW w:w="340" w:type="dxa"/>
          </w:tcPr>
          <w:p w:rsidR="001F414B" w:rsidRDefault="001F414B"/>
        </w:tc>
        <w:tc>
          <w:tcPr>
            <w:tcW w:w="2313" w:type="dxa"/>
          </w:tcPr>
          <w:p w:rsidR="001F414B" w:rsidRDefault="001F414B"/>
        </w:tc>
        <w:tc>
          <w:tcPr>
            <w:tcW w:w="3333" w:type="dxa"/>
          </w:tcPr>
          <w:p w:rsidR="001F414B" w:rsidRDefault="001F414B"/>
        </w:tc>
        <w:tc>
          <w:tcPr>
            <w:tcW w:w="3321" w:type="dxa"/>
          </w:tcPr>
          <w:p w:rsidR="001F414B" w:rsidRDefault="001F414B"/>
        </w:tc>
        <w:tc>
          <w:tcPr>
            <w:tcW w:w="117" w:type="dxa"/>
          </w:tcPr>
          <w:p w:rsidR="001F414B" w:rsidRDefault="001F414B"/>
        </w:tc>
      </w:tr>
      <w:tr w:rsidR="001F414B" w:rsidRPr="00A7761D" w:rsidTr="001F414B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1F414B" w:rsidTr="001F414B">
        <w:trPr>
          <w:trHeight w:hRule="exact" w:val="270"/>
        </w:trPr>
        <w:tc>
          <w:tcPr>
            <w:tcW w:w="340" w:type="dxa"/>
          </w:tcPr>
          <w:p w:rsidR="001F414B" w:rsidRPr="00764896" w:rsidRDefault="001F414B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14"/>
        </w:trPr>
        <w:tc>
          <w:tcPr>
            <w:tcW w:w="340" w:type="dxa"/>
          </w:tcPr>
          <w:p w:rsidR="001F414B" w:rsidRDefault="001F414B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1F414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540"/>
        </w:trPr>
        <w:tc>
          <w:tcPr>
            <w:tcW w:w="340" w:type="dxa"/>
          </w:tcPr>
          <w:p w:rsidR="001F414B" w:rsidRDefault="001F414B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/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826"/>
        </w:trPr>
        <w:tc>
          <w:tcPr>
            <w:tcW w:w="340" w:type="dxa"/>
          </w:tcPr>
          <w:p w:rsidR="001F414B" w:rsidRDefault="001F414B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764896" w:rsidRDefault="001F41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555"/>
        </w:trPr>
        <w:tc>
          <w:tcPr>
            <w:tcW w:w="340" w:type="dxa"/>
          </w:tcPr>
          <w:p w:rsidR="001F414B" w:rsidRDefault="001F414B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764896" w:rsidRDefault="001F41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648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648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  <w:tr w:rsidR="001F414B" w:rsidTr="001F414B">
        <w:trPr>
          <w:trHeight w:hRule="exact" w:val="555"/>
        </w:trPr>
        <w:tc>
          <w:tcPr>
            <w:tcW w:w="340" w:type="dxa"/>
          </w:tcPr>
          <w:p w:rsidR="001F414B" w:rsidRDefault="001F414B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764896" w:rsidRDefault="001F414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1F414B" w:rsidRDefault="001F414B"/>
        </w:tc>
      </w:tr>
    </w:tbl>
    <w:p w:rsidR="00DF6585" w:rsidRDefault="007648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8"/>
        <w:gridCol w:w="4858"/>
        <w:gridCol w:w="4281"/>
        <w:gridCol w:w="109"/>
      </w:tblGrid>
      <w:tr w:rsidR="00DF6585" w:rsidTr="001F414B">
        <w:trPr>
          <w:trHeight w:hRule="exact" w:val="826"/>
        </w:trPr>
        <w:tc>
          <w:tcPr>
            <w:tcW w:w="108" w:type="dxa"/>
          </w:tcPr>
          <w:p w:rsidR="00DF6585" w:rsidRDefault="00DF6585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Pr="00764896" w:rsidRDefault="007648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6489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6585" w:rsidRDefault="007648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9" w:type="dxa"/>
          </w:tcPr>
          <w:p w:rsidR="00DF6585" w:rsidRDefault="00DF6585"/>
        </w:tc>
      </w:tr>
      <w:tr w:rsidR="001F414B" w:rsidTr="001F414B">
        <w:trPr>
          <w:trHeight w:hRule="exact" w:val="754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707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AA1185" w:rsidRPr="00AA1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717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1F414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699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826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414B">
              <w:rPr>
                <w:lang w:val="ru-RU"/>
              </w:rPr>
              <w:t xml:space="preserve"> </w:t>
            </w:r>
            <w:proofErr w:type="spellStart"/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414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826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F414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Tr="001F414B">
        <w:trPr>
          <w:trHeight w:hRule="exact" w:val="826"/>
        </w:trPr>
        <w:tc>
          <w:tcPr>
            <w:tcW w:w="108" w:type="dxa"/>
          </w:tcPr>
          <w:p w:rsidR="001F414B" w:rsidRDefault="001F414B"/>
        </w:tc>
        <w:tc>
          <w:tcPr>
            <w:tcW w:w="4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Pr="001F414B" w:rsidRDefault="001F414B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1F414B">
              <w:rPr>
                <w:lang w:val="ru-RU"/>
              </w:rPr>
              <w:t xml:space="preserve"> </w:t>
            </w:r>
            <w:r w:rsidRPr="001F4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1F414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1F414B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414B" w:rsidRDefault="00E94EF1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AA1185" w:rsidRPr="00DE64C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AA118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1F414B">
              <w:t xml:space="preserve"> </w:t>
            </w:r>
          </w:p>
        </w:tc>
        <w:tc>
          <w:tcPr>
            <w:tcW w:w="109" w:type="dxa"/>
          </w:tcPr>
          <w:p w:rsidR="001F414B" w:rsidRDefault="001F414B"/>
        </w:tc>
      </w:tr>
      <w:tr w:rsidR="001F414B" w:rsidRPr="00A7761D" w:rsidTr="001F414B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1F414B" w:rsidRPr="00A7761D" w:rsidTr="001F414B">
        <w:trPr>
          <w:trHeight w:hRule="exact" w:val="138"/>
        </w:trPr>
        <w:tc>
          <w:tcPr>
            <w:tcW w:w="108" w:type="dxa"/>
          </w:tcPr>
          <w:p w:rsidR="001F414B" w:rsidRPr="00764896" w:rsidRDefault="001F414B">
            <w:pPr>
              <w:rPr>
                <w:lang w:val="ru-RU"/>
              </w:rPr>
            </w:pPr>
          </w:p>
        </w:tc>
        <w:tc>
          <w:tcPr>
            <w:tcW w:w="4858" w:type="dxa"/>
          </w:tcPr>
          <w:p w:rsidR="001F414B" w:rsidRPr="00764896" w:rsidRDefault="001F414B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1F414B" w:rsidRPr="00764896" w:rsidRDefault="001F414B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1F414B" w:rsidRPr="00764896" w:rsidRDefault="001F414B">
            <w:pPr>
              <w:rPr>
                <w:lang w:val="ru-RU"/>
              </w:rPr>
            </w:pPr>
          </w:p>
        </w:tc>
      </w:tr>
      <w:tr w:rsidR="001F414B" w:rsidRPr="00A7761D" w:rsidTr="001F414B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64896">
              <w:rPr>
                <w:lang w:val="ru-RU"/>
              </w:rPr>
              <w:t xml:space="preserve"> </w:t>
            </w:r>
          </w:p>
        </w:tc>
      </w:tr>
      <w:tr w:rsidR="001F414B" w:rsidRPr="00A7761D" w:rsidTr="001F414B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64896">
              <w:rPr>
                <w:lang w:val="ru-RU"/>
              </w:rPr>
              <w:t xml:space="preserve"> </w:t>
            </w:r>
          </w:p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64896">
              <w:rPr>
                <w:lang w:val="ru-RU"/>
              </w:rPr>
              <w:t xml:space="preserve"> </w:t>
            </w:r>
          </w:p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648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648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64896">
              <w:rPr>
                <w:lang w:val="ru-RU"/>
              </w:rPr>
              <w:t xml:space="preserve"> </w:t>
            </w:r>
          </w:p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64896">
              <w:rPr>
                <w:lang w:val="ru-RU"/>
              </w:rPr>
              <w:t xml:space="preserve"> </w:t>
            </w:r>
            <w:r w:rsidRPr="007648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64896">
              <w:rPr>
                <w:lang w:val="ru-RU"/>
              </w:rPr>
              <w:t xml:space="preserve"> </w:t>
            </w:r>
          </w:p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lang w:val="ru-RU"/>
              </w:rPr>
              <w:t xml:space="preserve"> </w:t>
            </w:r>
          </w:p>
          <w:p w:rsidR="001F414B" w:rsidRPr="00764896" w:rsidRDefault="001F414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64896">
              <w:rPr>
                <w:lang w:val="ru-RU"/>
              </w:rPr>
              <w:t xml:space="preserve"> </w:t>
            </w:r>
          </w:p>
        </w:tc>
      </w:tr>
      <w:tr w:rsidR="001F414B" w:rsidRPr="00A7761D" w:rsidTr="001F414B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F414B" w:rsidRPr="00764896" w:rsidRDefault="001F414B">
            <w:pPr>
              <w:rPr>
                <w:lang w:val="ru-RU"/>
              </w:rPr>
            </w:pPr>
          </w:p>
        </w:tc>
      </w:tr>
    </w:tbl>
    <w:p w:rsidR="00DF6585" w:rsidRDefault="00DF6585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4762BA" w:rsidRDefault="004762BA" w:rsidP="004762BA">
      <w:pPr>
        <w:pStyle w:val="1"/>
        <w:spacing w:before="0" w:after="0"/>
        <w:ind w:left="0" w:firstLine="567"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4762BA" w:rsidRPr="00A02F6E" w:rsidRDefault="004762BA" w:rsidP="004762BA">
      <w:pPr>
        <w:pStyle w:val="1"/>
        <w:spacing w:before="0" w:after="0"/>
        <w:ind w:left="0" w:firstLine="567"/>
        <w:rPr>
          <w:caps/>
          <w:szCs w:val="24"/>
        </w:rPr>
      </w:pPr>
      <w:r w:rsidRPr="00A02F6E">
        <w:rPr>
          <w:szCs w:val="24"/>
        </w:rPr>
        <w:t>Учебно-методическое обеспечение самостоятельной работы студентов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A02F6E">
        <w:rPr>
          <w:rFonts w:ascii="Times New Roman" w:eastAsia="Calibri" w:hAnsi="Times New Roman" w:cs="Times New Roman"/>
          <w:sz w:val="24"/>
          <w:szCs w:val="24"/>
          <w:lang w:val="ru-RU"/>
        </w:rPr>
        <w:t>Фондовые инструменты корпоративной экономики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 «</w:t>
      </w:r>
      <w:r w:rsidRPr="00A02F6E">
        <w:rPr>
          <w:rFonts w:ascii="Times New Roman" w:hAnsi="Times New Roman" w:cs="Times New Roman"/>
          <w:bCs/>
          <w:i/>
          <w:sz w:val="24"/>
          <w:szCs w:val="24"/>
          <w:lang w:val="ru-RU"/>
        </w:rPr>
        <w:t>Сущность фондового рынка</w:t>
      </w:r>
      <w:r w:rsidRPr="00A02F6E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Основные подходы к определению финансового рынка Структура и функции финансового рынка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 Фондовый рынок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составная часть финансового рынка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Понятие и общая классификация ценных бумаг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4.Эмитенты. Инвесторы. Фондовые брокеры и дилеры. Управляющие компании и деятельность по управлению ценными бумагами. Регистраторы. Депозитарии. Расчетно-клиринговые организации. </w:t>
      </w:r>
    </w:p>
    <w:p w:rsidR="004762BA" w:rsidRPr="00A02F6E" w:rsidRDefault="004762BA" w:rsidP="004762BA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A02F6E">
        <w:rPr>
          <w:rStyle w:val="FontStyle31"/>
          <w:rFonts w:ascii="Times New Roman" w:hAnsi="Times New Roman" w:cs="Times New Roman"/>
          <w:i/>
          <w:sz w:val="24"/>
          <w:szCs w:val="24"/>
        </w:rPr>
        <w:t>Тесты: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К обще рыночным функциям рынка ценных бумаг относятся следующие функции: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коммерческая, обеспечивающая получение прибыли от операций по купле-продаже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ценовая, обеспечивающая процесс формирования ценна рынке;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информационная;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регулирующая, обеспечивающая перевод сбережений из непроизводственной сферы в производственную;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страхования ценовых и финансовых рисков;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перераспределения денежных средств  между отраслями и сферами экономики.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К специфическим функциям рынка ценных бумаг относятся: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коммерческая, обеспечивающая получение прибыли от операций по купле-продаже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ценовая, обеспечивающая процесс формирования цен на рынке;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информационная;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регулирующая, обеспечивающая перевод сбережений из непроизводственной сферы в производственную;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страхования ценовых и финансовых рисков;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перераспределения денежных средств между отраслями и сферами экономики.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 Организационными факторами эффективно функционирующего рынка ценных бумаг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наличие большого числа продавцов и покупателей, вследствие чего действия отдельного продавца или покупателя не влияют на цену соответствующей ценной бумаги;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обеспечение высокого соотношения между риском и доходностью;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 Экономическими факторами эффективно функционирующего рынка ценных бумаг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доступность предоставления информации об объемах продаж, котировках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одновременность предоставления информации всем участникам рынка;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рациональность действий всех субъектов рынка, направленных на максимизацию ожидаемой выгоды;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наличие большого числа продавцов и покупателей, вследствие чего, действия отдельного продавца или покупателя не влияют на цену соответствующей ценной бумаги;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) минимизация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трансакционных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затрат, налогов и других факторов, препятствующих проведению сделок;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минимизация затрат на получение информации на рынке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обеспечение высокого соотношения между риском и доходностью;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 Информационными факторами эффективно функционирующего рынка ценных бумаг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доступность предоставления информации об объемах продаж, котировках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одновременность предоставления информации всем участникам рынка;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обеспечение высокого соотношения между риском и доходностью;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</w:t>
      </w: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Инфраструктура фондового рынка»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1.Задачи и функции фондовой биржи. Члены фондовой биржи. Органы управления биржей. Внебиржевые фондовые рынки.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2.Первичный и вторичный рынок ценных бумаг. Порядок включения ценных бумаг в рыночный процесс. Котировка ценных бумаг и организация торгов. Брокерское обслуживание клиентов.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3.Понятие, цели и принципы регулирования российского рынка ценных бумаг. Саморегулируемые организации рынка ценных бумаг.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4.Нормативно-правовая основа развития рынка ценных бумаг Закон о рынке ценных бумаг.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5.Эволюция и тенденции развития современного российского и мирового рынка ценных бумаг.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 Непосредственным участником биржевых торгов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инвесторы (покупатели);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эмитенты (продавцы);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фондовые посредники (дилеры и брокеры);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организации, предоставляющие услуги на рынке ценных бумаг (биржа, регистраторы, депозитарии, клиринговые организации, консультанты и др.);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организации, осуществляющие доверительное управление (трастовые организации);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государственные органы регулирования и контроля.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Деятельностью по организации торговли на рынке ценных бумаг признается: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предоставление любых услуг профессиональным участникам рынка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только деятельность фондовой биржи;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сочетание деятельности фондовой биржи, депозитарной деятельности и клиринга.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Имущественные права по предъявительским ценным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бумагам осуществляются: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предъявлении ценных бумаг инвестором или его доверенным лицом;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предъявлении владельцем либо его доверенным лицом сертификатов этих ценных бумаг эмитенту;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эмитентом по отношению к лицам, указанным в реестре;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предъявлением нотариально заверенного свидетельства на право владения ценными бумагами.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посредника. Действия профессионального участника рынка ценных бумаг в этом случае: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правомерны, поскольку совмещаются функции реестродержателя и дилера;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правомерны, поскольку совмещаются функции реестродержателя, дилера и брокера;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правомерны, поскольку совмещать можно только деятельность дилера и брокера;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)в</w:t>
      </w:r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опрос поставлен некорректно.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На российском рынке ценных бумаг запрещается совмещать деятельность: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инвестиционного фонда с другими видами деятельности на рынке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ведению реестра акционеров и других видов профессиональной деятельности на рынке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Непрофессиональными на рынке ценных бумаг являются следующие виды деятельности: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брокерская;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инвестиционного консультанта;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дилерская;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инвестиционной компании;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д) по управлению ценными бумагами (трастовая);   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клиринговая;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депозитарная;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з) по ведению реестра владельцев ценных бумаг;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и) по организации торговли на рынке ценных бумаг.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На рынке ценных бумаг возможно совмещение следующих видов деятельности: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брокера и номинального держателя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депозитария и брокера;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номинального держателя ценных бумаг и клиринговой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депозитария и номинального держателя ценных бумаг.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8.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Профессиональные участники рынка обязаны раскрыть информацию о своих операциях с ценными бумагами в случае: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15% от общего количества указанных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обязаны раскрывать никакой информации.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поручения;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займа;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хранения;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комиссии.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10.Брокер может хранить денежные средства клиента, полученные в результате продажи ценных бумаг, у себя на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счетах и использовать их до возврата ему, если это предусмотрено: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договором поручения;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договором комиссии;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прямо предусмотрено в договоре;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предусмотрено специальным соглашением.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11.Процесс регулирования на рынке ценных бумаг определяется: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созданием его нормативной базы (законов, постановлений, инструкций, правил и других актов, ставящих функционирование рынка на правовую основу);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отбором профессиональных участников;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контролем за соблюдением всеми участниками рынка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норм и правил, регламентирующих деятельность рынка (Минфин РФ, Центральный банк РФ, Федеральная служба по финансовым рынкам (ФСФР), арбитражные комиссии, третейские суды и др.);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системой санкций за нарушение норм и правил работы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рынка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уголовно-процессуальным кодексом.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ФСФР подчиняется: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Президенту РФ при решении вопросов обеспечения и восстановления нарушенных прав инвесторов и вкладчиков;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Правительству РФ при решении вопросов изменения состава ФСФР;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председателю ФСФР при решении вопросов организации выпуска, обращения и погашения государственных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Министерству финансов РФ.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13.Лицензирование профессиональных участников рынка ценных бумаг осуществляет ФСФР, который выдает лицензии на право осуществления: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брокерской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дилерской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деятельности по управлению ценными бумагами;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г) деятельности по выпуску в обращение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депозитарной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инвестиционной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деятельности по организации биржевой и внебиржевой торговли ценными бумагами;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клиринговой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деятельности по ведению реестров владельцев именных ценных бумаг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14. Споры, возникающие в связи с торговлей ценными бумагами, разрешают: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биржевой совет;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суд;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арбитражный суд;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третейский суд;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Министерство финансов РФ.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15. Прямое, или административное, управление рынком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ценных бумаг со стороны государства осуществляется: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установлением обязательных требований ко всем его участникам;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регистрацией участников рынка и выпускаемых ими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лицензированием профессиональной деятельности;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обеспечением информированности всех участников рынка;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поддержанием правопорядка на нем.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16.Косвенное, или экономическое, управление рынком ценных бумаг осуществляется государством через: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систему налогообложения (налоги, льготы или освобождение от них);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денежную политику (процентные ставки, минимальный размер заработной платы);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государственный бюджет, внебюджетные фонды и т. д.;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государственную собственность и ресурсы (земля, природные ресурсы, государственные предприятия);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указы и постановления Правительства РФ относительно рынка ценных бумаг.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17.Структура органов государственного регулирования рынка ценных бумаг включает: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Государственную Думу Российской Федерации, которая издает законы, регулирующие рынок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Президента, издающего указы (законы принимаются довольно медленно) по развитию рынка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Правительство РФ,   принимающее  постановления обычно в развитие указов президента;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ФКЦБ.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18.Государственные органы регулирования рынка ценных бумаг правительственного уровня управления включают: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ФСФР;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Министерство финансов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Центральный банк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Министерство РФ по антимонопольной политике и поддержке предпринимательства;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Госстрахнадзор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19.Организация, созданная профессиональными участниками РЦБ, приобретает статус саморегулируемой организации на основании разрешения, выданного: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Правительством РФ,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6) Федеральной комиссией по РЦБ,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Центральным банком,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Министерством финансов.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20.Саморегулируемая организация учреждается профессиональными участниками РЦБ для: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а) разработки правил и стандартов профессиональной деятельности;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осуществления   профессиональной   подготовки   кадров;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контроля за деятельностью членов саморегулируемой организации и наложения санкций;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подготовки и предварительного рассмотрения вопросов, связанных с использованием полномочий Федеральной комиссии по РЦБ.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21.Имеют ли право учредители АО отказать одному из учредителей в праве оплаты акций АО облигациями другого предприятия: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имеют;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имеют;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имеют, если облигации не обеспечены залогом;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имеют, если облигации неконвертируемые. 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22.Какова максимальная сумма, на которую АО может выпускать облигации: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не превышает уставный капитал;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превышает уставный капитал в 10 раз;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</w:t>
      </w: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равна</w:t>
      </w:r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величине обеспечения,   предоставленного обществу третьими лицами;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ограничения отсутствуют.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23.Акционерное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будет;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будет;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будет, так как сумма эмиссии не может превышать 30% от величины оплаченной части уставного капитала;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24.Какими правами обладают владельцы привилегированных акций: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правом голоса в полном объеме;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правом получения фиксированного дивиденда;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преимущественным правом на получение части имущества при ликвидации АО;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правом получения дивидендов;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правом голоса в особо оговоренных случаях.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25.АО приобретают собственные акции с целью: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уменьшения уставного капитала;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увеличения прибыли и дивидендов в расчете на одну акцию;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поддержания котировок собственных акций;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реорганизации акционерного общества, предусматривающего преобразование предприятия.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26.Облигации обладают следующими основными свойствами: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их владелец становится кредитором АО;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их владелец становится совладельцем АО;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срок их действия ограничен;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срок их действия неограничен;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в некоторых случаях срок их действия неограничен;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их владелец обладает приоритетными правами по сравнению с акциями в получении дохода;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их владелец не обладает приоритетными правами в получении дохода;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их владелец обладает приоритетными правами на имущество при ликвидации АО;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их владелец не обладает приоритетными правами на имущество при ликвидации АО.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</w:t>
      </w: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Фондовые инструменты (ценные бумаги) и производные инструменты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1.Кругооборот ценных бумаг. Потребительная стоимость и качество ценной бумаги. Экономические реквизиты ценной бумаги. Основные виды ценных бумаг. Эмиссия ценных бумаг.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2.Общая характеристика акций и их свойства. Реквизиты акций и форма эмиссии. Виды акций: именные и на предъявителя, обыкновенные и привилегированные, размещенные и объявленные, кумулятивные и конвертируемые. «Золотая акция».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3.Дивиденд. Выплата дивидендов. Расчет дивидендов.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Факторы, определяющие уровень, доходности акций. Налогообложение доходов и операций с акциями.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4.Общая характеристика облигаций как долговых свидетельств. Основные отличия облигации и акции как инвестиционных инструментов. Условия эмиссии облигаций. Виды облигаций: государственные и корпоративные, краткосрочные, долгосрочные и бессрочные, именные на предъявителя, обычные и целевые. Купон. Конвертация облигаций и залог.                                                        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5.Стоимостная оценка облигаций. Курс облигации. Дисконт и процентный доход по облигации. Доходность облигации. Текущая доходность и полная (конечная) доходность облигации. Налогообложение доходов и операций с облигациями.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6.История возникновения и юридическая характеристика векселя. Вексель, как безусловное обязательство. Простой и перевозной вексель (тратта). Реквизиты векселя. Индоссамент. Аваль. Платеж и </w:t>
      </w:r>
      <w:proofErr w:type="spellStart"/>
      <w:r w:rsidRPr="00A02F6E">
        <w:rPr>
          <w:rFonts w:ascii="Times New Roman" w:hAnsi="Times New Roman" w:cs="Times New Roman"/>
          <w:sz w:val="24"/>
          <w:szCs w:val="24"/>
          <w:lang w:val="ru-RU"/>
        </w:rPr>
        <w:t>домициляция</w:t>
      </w:r>
      <w:proofErr w:type="spellEnd"/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векселей. Протест векселя. Акцепт векселя. Вексельное посредничество. Вексельный иск. Международная унификация вексельного права.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7.Вексельное обращение. Посредничество в системе вексельного обращения. Факторинг и форфейтинг. Использование векселей в документарном аккредитиве и в инкассовых операциях. Налогообложение и бухгалтерский учет операций с векселями. Функционирование вексельного рынка России.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8.Общая характеристика и основные виды </w:t>
      </w:r>
      <w:proofErr w:type="gramStart"/>
      <w:r w:rsidRPr="00A02F6E">
        <w:rPr>
          <w:rFonts w:ascii="Times New Roman" w:hAnsi="Times New Roman" w:cs="Times New Roman"/>
          <w:sz w:val="24"/>
          <w:szCs w:val="24"/>
          <w:lang w:val="ru-RU"/>
        </w:rPr>
        <w:t>государственных ценных</w:t>
      </w:r>
      <w:proofErr w:type="gramEnd"/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бумаг. . Государственные краткосрочные бескупонные облигации (ГКО). Государственные облигации федерального займа с переменным купонным доходом. Облигации государственного сберегательного займа. Облигации внутреннего валютного займа. Еврооблигации. Муниципальные ценные бумаги: история, особенности, виды.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9.Депозитные и сберегательные сертификаты. Чек, аккредитив и коносамент. Производные ценные бумаги. Фьючерсы и форварды. Опционы. Депозитарные расписки.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lastRenderedPageBreak/>
        <w:t>10.Фьючерсный контракт. Краткосрочные и долгосрочные процентные фьючерсы. Валютные фьючерсы. Фьючерсные контракты на индексы фондового рынка. Биржевые опционные контракты и их виды. Ценообразование и фьючерсные контракты и биржевые опционы.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11.Общая характеристика сделок с ценными бумагами. Виды сделок: кассовые, срочные, твердые (простые), фьючерсные, условные (опционы), </w:t>
      </w:r>
      <w:proofErr w:type="spellStart"/>
      <w:r w:rsidRPr="00A02F6E">
        <w:rPr>
          <w:rFonts w:ascii="Times New Roman" w:hAnsi="Times New Roman" w:cs="Times New Roman"/>
          <w:sz w:val="24"/>
          <w:szCs w:val="24"/>
          <w:lang w:val="ru-RU"/>
        </w:rPr>
        <w:t>пролонгационные</w:t>
      </w:r>
      <w:proofErr w:type="spellEnd"/>
      <w:r w:rsidRPr="00A02F6E">
        <w:rPr>
          <w:rFonts w:ascii="Times New Roman" w:hAnsi="Times New Roman" w:cs="Times New Roman"/>
          <w:sz w:val="24"/>
          <w:szCs w:val="24"/>
          <w:lang w:val="ru-RU"/>
        </w:rPr>
        <w:t>, репорт, депорт.</w:t>
      </w: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Составные части сделки. Клиринг и расчеты по сделкам. Организация денежных расчетов.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1.Статьями, обеспечивающими защиту необеспеченных облигаций,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положение о «негативном налоге»;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обязательство не производить новые облигационные займы до погашения предыдущих;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обязательство осуществлять регулярные отчисления в специальный фонд для погашения облигаций;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обязательство осуществлять регулярные отчисления в резервный фонд.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2.Если ставка купонного дохода превышает ставку дохода по альтернативным вложениям, то облигация продается: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Если ставка купонного дохода ниже ставки дохода по альтернативным вложениям, то облигация продается: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 Если ставка купонного дохода равна ставке дохода по альтернативным вложениям, то облигация продается: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5.Характерными признаками векселя являются: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а) безусловный характер денежного обязательства, т.е. обязательство уплатить не ограничено никакими условиями;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б) абстрактный характер обязательства,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</w:t>
      </w: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,е</w:t>
      </w:r>
      <w:proofErr w:type="spellEnd"/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 в тексте не допускается ссылка, на основании какой сделки он выдан;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строго формализованная процедура заполнения, т.е. форма векселя должна содержать все необходимые реквизиты;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строгая адресность, т.е. обязательное указание получателя.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 Индоссант - это: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лицо, выписавшее вексель;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лицо, обязанное заплатить по векселю.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 Индоссат - это: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лицо, выписавшее вексель;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лицо, обязанное заплатить по векселю.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8. Ремитент — это: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лицо, выписавшее вексель;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 — получатель по векселю.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 Может ли плательщик, производя акцепт, вносить изменения в содержание переводного векселя: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может ограничить акцепт частью суммы, а также внести любые другие изменения в содержание переводного векселя;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может ограничить акцепт, частью суммы, не внося других изменений в содержание переводного векселя;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может внести изменения в содержание переводного векселя, не меняя суммы платежа;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может внести любые изменения, в том числе и в сумму платежа.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10.Обязан ли векселедержатель передавать плательщику вексель, предъявленный к акцепту: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только в случае, если вексель переводный;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только в случае, если вексель простой.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11.Может ли плательщик получить по индоссаменту уже акцептованный им вексель: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только в случае, если вексель переводный;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только в случае, если вексель простой.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12. Вексель, в котором не указан срок платежа, считается подлежащим оплате: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предъявлении;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предъявлении, не ранее 31 дня от даты составления;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ранее чем через 361 день от даты составления;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считается недействительным и может не оплачиваться;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не позднее чем через 361 день от даты составления.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13. Какие векселя можно считать коммерческими?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казначейские;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банковские;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векселя, удостоверяющие отсрочку платежа за товары;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обеспечительные.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14. Каковы отличия простого векселя от переводного?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простой вексель не может быть передан по индоссаменту как переводной;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б) простой вексель содержит обязательство заплатить, переводной - требование платежа;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простой вексель оформляет долговые отношения между двумя контрагентами, в переводном участвует большее количество лиц;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простой вексель является средством получения коммерческого кредита, переводной - средством расчетов;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простой вексель содержит простое, ничем не обусловленное обязательство заплатить, а в тексте переводного векселя оговариваются дополнительные условия погашения долга;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простой вексель содержит на лицевой стороне только одну подпись плательщика, на лицевой стороне переводного векселя указано большее количество обязанных по векселю лиц;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переводной вексель предполагает перевод долга векселедателя третьему лицу;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переводным является простой вексель, передаваемый посредством индоссамента.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15.Эмиссия государственных ценных бумаг направлена на решение следующих задач: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покрытие дефицита госбюджета;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покрытие кассового дефицита, возникающего в связи с неравномерностью налоговых поступлений;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привлечение ресурсов для осуществления крупномасштабных проектов;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привлечение ресурсов для покрытия целевых расходов правительства;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привлечение средств для погашения задолженности по другим государственным ценным бумагам;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привлечение средств для погашения международных займов.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16.Проведение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регулировать денежную массу;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формировать соответствующий уровень доходности;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регулировать темпы инфляции;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поддерживать валютный курс;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обеспечивать финансовыми ресурсами различные секторы финансового рынка;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осуществлять      финансирование      топливно-энергетического комплекса,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17.Какие параметры каждого отдельного выпуска облигаций федерального займа устанавливаются эмитентом: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объем выпуска облигаций;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порядок расчета купонного дохода;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дата размещения;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дата погашения;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даты купонных выплат;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ограничения на приобретение облигаций нерезидентами.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18.Облигация федерального займа - это ценная бумага: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долгосрочная, предъявительская, купонная;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среднесрочная, именная, купонная;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среднесрочная, предъявительская, купонная;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долгосрочная, именная, купонная.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19.Процентная ставка по облигациям федерального займа с переменным купоном (ОФЗ ПК) зависит от: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доходности по ГКО;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б) учетной ставки Центрального банка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цены золота;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темпов инфляции.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20.Какое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не менее 25%;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менее 10%;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менее 30%;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менее 20%.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21.Облигации государственного сберегательного займа Российской Федерации (ОГСЗ) выпускаются в форме: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именных ценных бумаг;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бездокументарной ценной бумаги в виде записей на счетах депо;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ценных бумаг на предъявителя;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бездокументарной ценной бумаги в виде записи в реестре держателей данных облигаций.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22. Процентная ставка по облигациям государственного сберегательного займа РФ (ОГСЗ) зависит от: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темпов инфляции;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учетной ставки Центрального банка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цены золота;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доходности по ГКО, ОФЗ.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23.Какой орган выполняет функцию генерального агента по обслуживанию выпусков облигаций федерального займа РФ: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ММВБ;</w:t>
      </w:r>
    </w:p>
    <w:p w:rsidR="004762BA" w:rsidRPr="004762BA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4762BA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Центральный банк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Министерство финансов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ФСФР.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24.Процентный доход по купону облигации государственного сберегательного займа (ОГСЗ) РФ выплачивается: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в наличной форме в валюте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в безналичной форме в валюте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как в наличной, так и в безналичной форме в валюте РФ;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 форме имущественного эквивалента суммы процентного дохода.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25.Какие можно выделить основные цели функционирования вторичного рынка ценных бумаг?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получение спекулятивной прибыли;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перелив капитала;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мобилизация временно свободных денежных средств в хозяйстве;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стабилизация денежного обращения.</w:t>
      </w: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4762BA" w:rsidRPr="00A02F6E" w:rsidRDefault="004762BA" w:rsidP="00476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Номинал сертификата – 1 млн. руб., процент – 20%, выпущен на 180 дней. По какой цене инвестор купит сертификат за 30 дней до погашения сертификата, если он желал бы обеспечить себе доходность в размере 25%?</w:t>
      </w:r>
    </w:p>
    <w:p w:rsidR="004762BA" w:rsidRPr="004762BA" w:rsidRDefault="004762BA" w:rsidP="00476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2.Определите цену покупки и продажи депозитного сертификата и определите доходность операции. Хозяйствующий субъект купил сертификат номинальной стоимостью 500 тыс. руб. с годовым дисконтом 10% и сроком погашения через 6 месяцев. </w:t>
      </w:r>
      <w:r w:rsidRPr="004762BA">
        <w:rPr>
          <w:rFonts w:ascii="Times New Roman" w:hAnsi="Times New Roman" w:cs="Times New Roman"/>
          <w:sz w:val="24"/>
          <w:szCs w:val="24"/>
          <w:lang w:val="ru-RU"/>
        </w:rPr>
        <w:t>Через 3 месяца он продает данный сертификат.</w:t>
      </w:r>
    </w:p>
    <w:p w:rsidR="004762BA" w:rsidRPr="00A02F6E" w:rsidRDefault="004762BA" w:rsidP="00476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3. Предприятие может осуществить четыре вариант вложения средств в размере 100 млн. руб. сроком на один год: а) вложить средства в портфель ценных бумаг №1, который гарантированно принесет 10% дохода (например. в облигацию); б) вложить средства в портфель ценных бумаг №2 (купить акции на сумму 100 млн. руб.); в) вложения в портфель ценных бумаг №3 составят 100 млн. руб., нулевые поступления в течение года и выплаты в конце года, которые будут зависеть от состояния экономики; г) портфель ценных бумаг №4, который стоит тоже 100 млн. руб., но распределение выплат отличается от портфеля ценных бумаг №2 и портфеля ценных бумаг №2. Определите ожидаемую норму доходов по всей группе вложений, вариацию, стандартное отклонение. После всех проведенных вычислений определите более рискованное вложение средств для предприятия.</w:t>
      </w:r>
    </w:p>
    <w:p w:rsidR="004762BA" w:rsidRPr="00A02F6E" w:rsidRDefault="004762BA" w:rsidP="00476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Оценка предполагаемого дохода и риска для четырех портфеле ценных бумаг представлена в таблице.</w:t>
      </w:r>
    </w:p>
    <w:tbl>
      <w:tblPr>
        <w:tblStyle w:val="a5"/>
        <w:tblW w:w="0" w:type="auto"/>
        <w:tblLook w:val="04A0"/>
      </w:tblPr>
      <w:tblGrid>
        <w:gridCol w:w="2252"/>
        <w:gridCol w:w="1508"/>
        <w:gridCol w:w="1453"/>
        <w:gridCol w:w="1453"/>
        <w:gridCol w:w="1453"/>
        <w:gridCol w:w="1453"/>
      </w:tblGrid>
      <w:tr w:rsidR="004762BA" w:rsidRPr="00A02F6E" w:rsidTr="007D4716">
        <w:tc>
          <w:tcPr>
            <w:tcW w:w="0" w:type="auto"/>
            <w:vMerge w:val="restart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Состояние внешней среды</w:t>
            </w:r>
          </w:p>
        </w:tc>
        <w:tc>
          <w:tcPr>
            <w:tcW w:w="0" w:type="auto"/>
            <w:vMerge w:val="restart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0" w:type="auto"/>
            <w:gridSpan w:val="4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Норма дохода по вложениям</w:t>
            </w:r>
          </w:p>
        </w:tc>
      </w:tr>
      <w:tr w:rsidR="004762BA" w:rsidRPr="00A02F6E" w:rsidTr="007D4716">
        <w:tc>
          <w:tcPr>
            <w:tcW w:w="0" w:type="auto"/>
            <w:vMerge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№1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№2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№3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№4</w:t>
            </w:r>
          </w:p>
        </w:tc>
      </w:tr>
      <w:tr w:rsidR="004762BA" w:rsidRPr="00A02F6E" w:rsidTr="007D4716"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Глубокий спад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762BA" w:rsidRPr="00A02F6E" w:rsidTr="007D4716"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Небольшой спад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2BA" w:rsidRPr="00A02F6E" w:rsidTr="007D4716"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Средний рост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762BA" w:rsidRPr="00A02F6E" w:rsidTr="007D4716"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Небольшой подъем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762BA" w:rsidRPr="00A02F6E" w:rsidTr="007D4716">
        <w:tc>
          <w:tcPr>
            <w:tcW w:w="0" w:type="auto"/>
          </w:tcPr>
          <w:p w:rsidR="004762BA" w:rsidRPr="00A02F6E" w:rsidRDefault="004762BA" w:rsidP="007D4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Мощный подъем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762BA" w:rsidRPr="00A02F6E" w:rsidRDefault="004762BA" w:rsidP="007D471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762BA" w:rsidRPr="00A02F6E" w:rsidRDefault="004762BA" w:rsidP="004762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2BA" w:rsidRPr="00A02F6E" w:rsidRDefault="004762BA" w:rsidP="004762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тем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</w:p>
    <w:p w:rsidR="004762BA" w:rsidRPr="00A02F6E" w:rsidRDefault="004762BA" w:rsidP="004762BA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Роль и значение рынка ценных бумаг в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Налогообложение операций с ценными бумагами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Государственные ценные бумаги на фондовом рынке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Производные ценные бумаги на фондовом рынке</w:t>
      </w:r>
    </w:p>
    <w:p w:rsidR="004762BA" w:rsidRPr="00A02F6E" w:rsidRDefault="004762BA" w:rsidP="004762BA">
      <w:pPr>
        <w:pStyle w:val="a4"/>
        <w:widowControl/>
        <w:numPr>
          <w:ilvl w:val="0"/>
          <w:numId w:val="1"/>
        </w:numPr>
        <w:autoSpaceDE/>
        <w:autoSpaceDN/>
        <w:adjustRightInd/>
      </w:pPr>
      <w:r w:rsidRPr="00A02F6E">
        <w:t>Российский рынок корпоративных ценных бумаг: эволюция и проблемы.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Депозитные и сберегательные сертификаты коммерческих банков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Корпоративные ценные бумаги на фондовом рынке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Акции и корпоративные облигации: сравнительная характеристика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Фьючерсные контракты на фондовом рынке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Опционы на фондовом рынке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Простые и привилегированные акции: сравнительная характеристика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Банковские ценные бумаги на российском РЦБ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Муниципальные ценные бумаги на фондовом рынке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Виды государственных ценных бумаг и их свойства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История развития РЦБ в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Необходимость и экономическая природа ценных бумаг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Банковские акции на фондовом рынке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Роль и функции ценных бумаг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Биржевой и внебиржевой РЦБ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Стоимость и доходность государственных и корпоративных ценных бумаг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Сравнительная характеристика рыночных и нерыночных ценных бумаг в России и США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Российский фондовый рынок: виды обращающихся ценных бумаг, объёмы и курсы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Российские депозитарные системы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Российские системы держателей реестров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Фондовые сделки: сущность, участники и механизм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lastRenderedPageBreak/>
        <w:t>Риски инвестирования на РЦБ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Срочные сделки на фондовой бирже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Хеджирование и биржевая спекуляция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Фондовые индексы как индикаторы состояния РЦБ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Эмиссия корпоративных облигаций и их виды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нефтяных компаний в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энергетических компаний в России</w:t>
      </w:r>
    </w:p>
    <w:p w:rsidR="004762BA" w:rsidRPr="00A02F6E" w:rsidRDefault="004762BA" w:rsidP="004762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телекоммуникационных компаний в России</w:t>
      </w:r>
    </w:p>
    <w:p w:rsidR="004762BA" w:rsidRPr="00A02F6E" w:rsidRDefault="004762BA" w:rsidP="004762BA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62BA" w:rsidRDefault="004762BA" w:rsidP="004762BA">
      <w:pPr>
        <w:rPr>
          <w:lang w:val="ru-RU"/>
        </w:rPr>
      </w:pPr>
    </w:p>
    <w:p w:rsidR="004762BA" w:rsidRDefault="004762BA" w:rsidP="004762BA">
      <w:pPr>
        <w:rPr>
          <w:lang w:val="ru-RU"/>
        </w:rPr>
      </w:pPr>
    </w:p>
    <w:p w:rsidR="004762BA" w:rsidRDefault="004762BA" w:rsidP="004762BA">
      <w:pPr>
        <w:rPr>
          <w:lang w:val="ru-RU"/>
        </w:rPr>
      </w:pPr>
    </w:p>
    <w:p w:rsidR="004762BA" w:rsidRDefault="004762BA" w:rsidP="004762BA">
      <w:pPr>
        <w:rPr>
          <w:lang w:val="ru-RU"/>
        </w:rPr>
      </w:pPr>
    </w:p>
    <w:p w:rsidR="004762BA" w:rsidRDefault="004762BA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</w:pPr>
    </w:p>
    <w:p w:rsidR="009A0569" w:rsidRDefault="009A0569">
      <w:pPr>
        <w:rPr>
          <w:lang w:val="ru-RU"/>
        </w:rPr>
        <w:sectPr w:rsidR="009A056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9A0569" w:rsidRDefault="009A0569" w:rsidP="009A0569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9A0569" w:rsidRPr="006667C0" w:rsidRDefault="009A0569" w:rsidP="009A0569">
      <w:pPr>
        <w:pStyle w:val="1"/>
        <w:spacing w:before="0" w:after="0"/>
        <w:rPr>
          <w:rStyle w:val="FontStyle20"/>
          <w:rFonts w:ascii="Times New Roman" w:hAnsi="Times New Roman" w:cs="Times New Roman"/>
          <w:sz w:val="22"/>
          <w:szCs w:val="22"/>
        </w:rPr>
      </w:pPr>
      <w:r w:rsidRPr="006667C0">
        <w:rPr>
          <w:rStyle w:val="FontStyle20"/>
          <w:rFonts w:ascii="Times New Roman" w:hAnsi="Times New Roman" w:cs="Times New Roman"/>
          <w:sz w:val="22"/>
          <w:szCs w:val="22"/>
        </w:rPr>
        <w:t>Оценочные средства для проведения промежуточной аттестации</w:t>
      </w:r>
    </w:p>
    <w:p w:rsidR="009A0569" w:rsidRPr="006667C0" w:rsidRDefault="009A0569" w:rsidP="009A0569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667C0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9A0569" w:rsidRPr="006667C0" w:rsidRDefault="009A0569" w:rsidP="009A0569">
      <w:pPr>
        <w:rPr>
          <w:i/>
          <w:color w:val="C00000"/>
          <w:highlight w:val="yellow"/>
          <w:lang w:val="ru-RU"/>
        </w:rPr>
      </w:pPr>
    </w:p>
    <w:tbl>
      <w:tblPr>
        <w:tblW w:w="5091" w:type="pct"/>
        <w:tblInd w:w="-90" w:type="dxa"/>
        <w:tblCellMar>
          <w:left w:w="0" w:type="dxa"/>
          <w:right w:w="0" w:type="dxa"/>
        </w:tblCellMar>
        <w:tblLook w:val="04A0"/>
      </w:tblPr>
      <w:tblGrid>
        <w:gridCol w:w="2364"/>
        <w:gridCol w:w="4107"/>
        <w:gridCol w:w="8529"/>
      </w:tblGrid>
      <w:tr w:rsidR="009A0569" w:rsidTr="007D4716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7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9A0569" w:rsidRPr="00A7761D" w:rsidTr="007D47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9A0569" w:rsidTr="007D471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9A0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9A0569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0569" w:rsidRPr="006667C0" w:rsidRDefault="009A0569" w:rsidP="007D471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0569" w:rsidRPr="006667C0" w:rsidRDefault="009A0569" w:rsidP="007D4716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Понятие и виды фондовых инструментов корпоративной экономики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Виды акций: именные и на предъявителя, обыкновенные и привилегированные, кумулятивные и конвертируемые. 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Стоимостная оценка акции. Котировка акций.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Доход и доходность акций.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Виды облигаций.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Стоимостная оценка облигаций. Курс облигации.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Вексельное обращение. Функционирование вексельного рынка России.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Общая характеристика и виды государственных ценных бумаг.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Государственные краткосрочные бескупонные облигации.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Федерального займа (ОФЗ).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государственного сберегательного займа.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внутреннего валютного займа. Еврооблигации.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Субфедеральные и муниципальные ценные бумаги.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Депозитные и сберегательные сертификаты. 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Чек, аккредитив, коносамент.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Ценные бумаги, отсутствующие в Российском законодательстве.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Фьючерсные и форвардные контракты. Опционные контракты.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Депозитарные расписки.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Сущность и особенности фондового рынка. 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Эмитенты и инвесторы </w:t>
            </w:r>
            <w:proofErr w:type="spellStart"/>
            <w:r w:rsidRPr="006667C0">
              <w:t>фонндовых</w:t>
            </w:r>
            <w:proofErr w:type="spellEnd"/>
            <w:r w:rsidRPr="006667C0">
              <w:t xml:space="preserve"> инструментов корпоративной </w:t>
            </w:r>
            <w:r w:rsidRPr="006667C0">
              <w:lastRenderedPageBreak/>
              <w:t>экономики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Участники фондового рынка.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Регистраторы, депозитарии, расчетно-клиринговые организации, инвестиционные фонды.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Фондовая биржа, задачи, функции, участники фондовой биржи.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Организация торгов на фондовом рынке.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Организация и порядок эмиссии ценных бумаг.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Органы управления биржей.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Внебиржевые фондовые рынки.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Государственное регулирование российского рынка ценных бумаг. Понятие и цели регулирования.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Эволюция и тенденции развития российского рынка корпоративных ценных бумаг.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Первичный рынок ценных бумаг. Этапы и процедура эмиссии ценных бумаг.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ind w:firstLine="0"/>
              <w:jc w:val="left"/>
            </w:pPr>
            <w:r w:rsidRPr="006667C0">
              <w:t xml:space="preserve">Эмиссия ценных бумаг, выпускаемых коммерческими банками. </w:t>
            </w:r>
            <w:proofErr w:type="spellStart"/>
            <w:r w:rsidRPr="006667C0">
              <w:t>Андеррайтинг</w:t>
            </w:r>
            <w:proofErr w:type="spellEnd"/>
            <w:r w:rsidRPr="006667C0">
              <w:t>.</w:t>
            </w:r>
          </w:p>
          <w:p w:rsidR="009A0569" w:rsidRPr="006667C0" w:rsidRDefault="009A0569" w:rsidP="007D4716">
            <w:pPr>
              <w:pStyle w:val="a4"/>
              <w:tabs>
                <w:tab w:val="left" w:pos="284"/>
                <w:tab w:val="left" w:pos="567"/>
              </w:tabs>
              <w:ind w:left="1059" w:firstLine="0"/>
              <w:jc w:val="left"/>
              <w:rPr>
                <w:i/>
                <w:color w:val="C00000"/>
              </w:rPr>
            </w:pPr>
          </w:p>
        </w:tc>
      </w:tr>
      <w:tr w:rsidR="009A0569" w:rsidRPr="00A7761D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9A0569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line="256" w:lineRule="auto"/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line="256" w:lineRule="auto"/>
              <w:ind w:firstLine="48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9A0569" w:rsidRPr="006667C0" w:rsidRDefault="009A0569" w:rsidP="007D4716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 дисконтного векселя – 2 млн. руб., дисконт- 25%, число дней с момента покупки векселя до его погашения – 55 дней. Определите величину скидки.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color w:val="333333"/>
                <w:lang w:eastAsia="en-US"/>
              </w:rPr>
            </w:pPr>
            <w:r w:rsidRPr="006667C0">
              <w:rPr>
                <w:lang w:eastAsia="en-US"/>
              </w:rPr>
              <w:t xml:space="preserve">2. </w:t>
            </w:r>
            <w:r w:rsidRPr="006667C0">
              <w:rPr>
                <w:color w:val="333333"/>
                <w:lang w:eastAsia="en-US"/>
              </w:rPr>
              <w:t>Номинал процентного векселя – 300 тыс. руб., по векселю начисляется 20% годовых, период с момента начисления процентов до погашения бумаги равен 40 дням. Определите, по какой цене его должен купить инвестор за 30 дней до погашения, чтобы обеспечить доходность по операции на уровне 30% годовых.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 w:line="256" w:lineRule="auto"/>
              <w:ind w:firstLine="567"/>
              <w:rPr>
                <w:lang w:eastAsia="en-US"/>
              </w:rPr>
            </w:pPr>
            <w:r w:rsidRPr="006667C0">
              <w:rPr>
                <w:bCs/>
                <w:lang w:eastAsia="en-US"/>
              </w:rPr>
              <w:t xml:space="preserve">3. Определить количество паев паевого инвестиционного фонда. Паевой инвестиционный фонд имел на начало года активы в размере 300 млн. руб., пассивы – 90 млн. руб. На конец года, соответственно: 330 млн. руб., 100 млн. руб. </w:t>
            </w:r>
            <w:r w:rsidRPr="006667C0">
              <w:rPr>
                <w:bCs/>
                <w:lang w:eastAsia="en-US"/>
              </w:rPr>
              <w:lastRenderedPageBreak/>
              <w:t>Прирост стоимости пая вкладчика паевого инвестиционного фонда за год составил 5 тыс. руб.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shd w:val="clear" w:color="auto" w:fill="FFFFFF"/>
                <w:lang w:eastAsia="en-US"/>
              </w:rPr>
            </w:pPr>
            <w:r w:rsidRPr="006667C0">
              <w:rPr>
                <w:shd w:val="clear" w:color="auto" w:fill="FFFFFF"/>
                <w:lang w:eastAsia="en-US"/>
              </w:rPr>
              <w:t>4.Определить цену размещения коммерческим банком своих векселей при условии, что вексель выписывается на сумму 100 000 рублей, со сроком платежа 240 дней, банковская ставка процента 40% годовых.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6667C0">
              <w:rPr>
                <w:shd w:val="clear" w:color="auto" w:fill="FFFFFF"/>
                <w:lang w:eastAsia="en-US"/>
              </w:rPr>
              <w:t>5.Облигации АО выпущены 1 января 1993 года. Срок обращения облигаций 2 года. Годовой купон 8,5%. Номинальная стоимость 1000 рублей, однако при первичном размещении стоимость облигаций составила 974 рубля. Какова должна быть минимальная величина банковской ставки, при которой инвестору, купившему облигацию в ходе первичного размещения (налогообложение не учитывать), было более выгодно положить деньги в банк на 2 года</w:t>
            </w:r>
          </w:p>
        </w:tc>
      </w:tr>
      <w:tr w:rsidR="009A0569" w:rsidTr="007D4716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9A0569">
            <w:pPr>
              <w:pStyle w:val="a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line="256" w:lineRule="auto"/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line="256" w:lineRule="auto"/>
              <w:ind w:firstLine="622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9A0569" w:rsidRPr="006667C0" w:rsidRDefault="009A0569" w:rsidP="007D4716">
            <w:pPr>
              <w:spacing w:line="256" w:lineRule="auto"/>
              <w:ind w:left="127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Акционерное общество зарегистрировало эмиссию 30 тыс. обыкновенных акций с номинальной стоимостью 1000 рублей, из которых 26 тысяч было продано акционерам, а 4 тысячи остались непроданными. Через некоторое время еще 1000 акций была выкуплена обществом у акционеров. По окончании отчетного года собранием акционеров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8" w:history="1">
              <w:r w:rsidRPr="006667C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принято решение</w:t>
              </w:r>
            </w:hyperlink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 распределении в качестве дивидендов 3 млн. рублей их прибыли. Какая сумма дивиденда на каждую акцию может быть выплачена?</w:t>
            </w:r>
          </w:p>
          <w:p w:rsidR="009A0569" w:rsidRPr="006667C0" w:rsidRDefault="009A0569" w:rsidP="007D4716">
            <w:pPr>
              <w:shd w:val="clear" w:color="auto" w:fill="FFFFFF"/>
              <w:spacing w:line="256" w:lineRule="auto"/>
              <w:ind w:left="127" w:right="301"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2.Номинальная стоимость акции АО составляет 50 тысяч рублей. Определите ориентировочную курсовую стоимость акций на рынке ценных бумаг, если известно, что размер дивиденда ожидается на уровне 25%, а размер банковской ставки составляет 20%.</w:t>
            </w:r>
          </w:p>
          <w:p w:rsidR="009A0569" w:rsidRPr="006667C0" w:rsidRDefault="009A0569" w:rsidP="007D4716">
            <w:pPr>
              <w:shd w:val="clear" w:color="auto" w:fill="FFFFFF"/>
              <w:spacing w:line="256" w:lineRule="auto"/>
              <w:ind w:left="127" w:right="301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Иностранный участник АО оплатил 100 акций номинальной стоимостью 100 рублей каждая долларами по курсу 1 доллар=100 рублей. АО решило выкупить у иностранного участника принадлежащие ему акции. </w:t>
            </w: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Рыночная стоимость акций к моменту выкупа осталась на уровне номинала. Курс доллара повысился до 120 рублей за доллар. Какая сумма будет выплачена иностранному участнику за акции?</w:t>
            </w:r>
          </w:p>
          <w:p w:rsidR="009A0569" w:rsidRPr="006667C0" w:rsidRDefault="009A0569" w:rsidP="007D4716">
            <w:pPr>
              <w:pStyle w:val="c11"/>
              <w:spacing w:before="0" w:beforeAutospacing="0" w:after="0" w:afterAutospacing="0" w:line="256" w:lineRule="auto"/>
              <w:ind w:left="127" w:firstLine="425"/>
              <w:jc w:val="both"/>
              <w:rPr>
                <w:lang w:eastAsia="en-US"/>
              </w:rPr>
            </w:pPr>
            <w:r w:rsidRPr="006667C0">
              <w:rPr>
                <w:rStyle w:val="c1"/>
                <w:lang w:eastAsia="en-US"/>
              </w:rPr>
              <w:t>4.Акции номинальной стоимостью 100 руб. приобретена инвестором по курсу 1,4 и продана через 3 года после приобретения. За первый год ставка дивидендов — 18%, за второй год — 20% , за третий год — 25% . Цена продажи составила по курсу 1,68. Средняя ставка по депозитным вкладам СБ РФ — 9%. Определите полную эффективную доходность акции для инвестора.</w:t>
            </w:r>
          </w:p>
        </w:tc>
      </w:tr>
      <w:tr w:rsidR="009A0569" w:rsidRPr="00A7761D" w:rsidTr="007D47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 способностью оценивать эффективность проектов с учетом фактора неопределенности</w:t>
            </w:r>
          </w:p>
        </w:tc>
      </w:tr>
      <w:tr w:rsidR="009A0569" w:rsidRPr="00A7761D" w:rsidTr="007D471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9A0569" w:rsidRPr="006667C0" w:rsidRDefault="009A0569" w:rsidP="007D4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 xml:space="preserve">Вторичный рынок ценных бумаг. Котировка ценных бумаг. 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Организация торгов на биржевом и внебиржевом рынках.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Производные ценные бумаги. Фьючерсный контракт. Опцион.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Виды фьючерсных и опционных контрактов.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Ценообразование на производные ценные бумаги.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Сделки и расчеты на рынке ценных бумаг. Понятие и виды сделок.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Клиринг и расчеты по сделкам с ценными бумагами.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Эффективность инвестирования капитала в ценные бумаги.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Международный финансовый рынок как источник инвестирования ресурсов.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Виды рисков на рынке ценных бумаг.</w:t>
            </w:r>
          </w:p>
          <w:p w:rsidR="009A0569" w:rsidRPr="006667C0" w:rsidRDefault="009A0569" w:rsidP="009A0569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Биржевые индексы на рынке ценных бумаг.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 w:line="256" w:lineRule="auto"/>
              <w:ind w:left="360"/>
              <w:jc w:val="both"/>
              <w:rPr>
                <w:i/>
                <w:lang w:eastAsia="en-US"/>
              </w:rPr>
            </w:pPr>
          </w:p>
        </w:tc>
      </w:tr>
      <w:tr w:rsidR="009A0569" w:rsidRPr="00A7761D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оценивать эффективность проектов с учетом фактора неопределенности и риска, выбирать и использовать критерии эффективности проектов в </w:t>
            </w: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практической деятельности организаций;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0569" w:rsidRPr="006667C0" w:rsidRDefault="009A0569" w:rsidP="007D4716">
            <w:pPr>
              <w:spacing w:after="0" w:line="240" w:lineRule="auto"/>
              <w:ind w:firstLine="423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задания 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color w:val="222222"/>
                <w:shd w:val="clear" w:color="auto" w:fill="FFFFFF"/>
              </w:rPr>
            </w:pPr>
            <w:r w:rsidRPr="006667C0">
              <w:rPr>
                <w:color w:val="222222"/>
                <w:shd w:val="clear" w:color="auto" w:fill="FFFFFF"/>
              </w:rPr>
              <w:t xml:space="preserve">1.Акционерным обществом приобретена на рынке ценных бумаг 9100 рублей облигация другого АО номинальной стоимостью 10000 руб. Срок погашения облигации наступает через 5 лет. Доход (10% годовых) выплачивается ежегодно по купонам. По какой цене будет отражена в балансе покупателя </w:t>
            </w:r>
            <w:r w:rsidRPr="006667C0">
              <w:rPr>
                <w:color w:val="222222"/>
                <w:shd w:val="clear" w:color="auto" w:fill="FFFFFF"/>
              </w:rPr>
              <w:lastRenderedPageBreak/>
              <w:t>купленная облигация через 2 года.</w:t>
            </w:r>
          </w:p>
          <w:p w:rsidR="009A0569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>3.Имеются два альтернативных портфеля</w:t>
            </w:r>
            <w:proofErr w:type="gramStart"/>
            <w:r w:rsidRPr="006667C0">
              <w:rPr>
                <w:lang w:eastAsia="en-US"/>
              </w:rPr>
              <w:t xml:space="preserve"> А</w:t>
            </w:r>
            <w:proofErr w:type="gramEnd"/>
            <w:r w:rsidRPr="006667C0">
              <w:rPr>
                <w:lang w:eastAsia="en-US"/>
              </w:rPr>
              <w:t xml:space="preserve"> и Б, в которые инвестировано по 100 тыс. руб. Через один год стоимость портфеля А составила 108 тыс. руб., портфеля Б — 120 тыс. руб. Определите доходность портфеля А  и Б.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rPr>
                <w:rStyle w:val="a9"/>
              </w:rPr>
            </w:pP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</w:pPr>
            <w:r w:rsidRPr="006667C0">
              <w:rPr>
                <w:lang w:eastAsia="en-US"/>
              </w:rPr>
              <w:t>4.Предположим, что портфель формируется из двух акций А и Б, доходность которых составляет 10 и 20 % годовых соответственно (табл. 1). Определите доходность каждого портфеля.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rPr>
                <w:lang w:eastAsia="en-US"/>
              </w:rPr>
            </w:pPr>
            <w:r w:rsidRPr="006667C0">
              <w:rPr>
                <w:lang w:eastAsia="en-US"/>
              </w:rPr>
              <w:t>Таблица 1. Доходность портфеля ценных бумаг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29"/>
              <w:gridCol w:w="2108"/>
              <w:gridCol w:w="2108"/>
              <w:gridCol w:w="2108"/>
            </w:tblGrid>
            <w:tr w:rsidR="009A0569" w:rsidRPr="00A7761D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Ценная бумага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Доля ценной бумаги в портфеле, %</w:t>
                  </w:r>
                </w:p>
              </w:tc>
            </w:tr>
            <w:tr w:rsidR="009A0569" w:rsidRPr="006667C0" w:rsidTr="007D471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0569" w:rsidRPr="006667C0" w:rsidRDefault="009A0569" w:rsidP="007D4716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3</w:t>
                  </w:r>
                </w:p>
              </w:tc>
            </w:tr>
            <w:tr w:rsidR="009A0569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40</w:t>
                  </w:r>
                </w:p>
              </w:tc>
            </w:tr>
            <w:tr w:rsidR="009A0569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60</w:t>
                  </w:r>
                </w:p>
              </w:tc>
            </w:tr>
            <w:tr w:rsidR="009A0569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b/>
                      <w:color w:val="FF0000"/>
                      <w:lang w:eastAsia="en-US"/>
                    </w:rPr>
                  </w:pPr>
                  <w:r w:rsidRPr="006667C0">
                    <w:rPr>
                      <w:b/>
                      <w:lang w:eastAsia="en-US"/>
                    </w:rPr>
                    <w:t xml:space="preserve">R </w:t>
                  </w:r>
                  <w:r w:rsidRPr="006667C0">
                    <w:rPr>
                      <w:b/>
                      <w:vertAlign w:val="subscript"/>
                      <w:lang w:eastAsia="en-US"/>
                    </w:rPr>
                    <w:t>портфеля,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spacing w:line="256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0569" w:rsidRPr="006667C0" w:rsidRDefault="009A0569" w:rsidP="007D4716">
                  <w:pPr>
                    <w:spacing w:line="256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9A0569" w:rsidRPr="006667C0" w:rsidRDefault="009A0569" w:rsidP="007D4716">
            <w:pPr>
              <w:pStyle w:val="a4"/>
              <w:ind w:left="282" w:firstLine="0"/>
              <w:rPr>
                <w:i/>
                <w:color w:val="C00000"/>
                <w:kern w:val="24"/>
              </w:rPr>
            </w:pPr>
          </w:p>
          <w:p w:rsidR="009A0569" w:rsidRPr="006667C0" w:rsidRDefault="009A0569" w:rsidP="007D4716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667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фондовом рынке предлагается к продаже облигация со сроком погашения 6 лет и имею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щую купонную ставку 10%. Номинальная стоимость 1000 руб. Ин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весторы полагают, что 13 процентов будут соответствующей требуемой ставкой дохода ввиду уровня риска, связанного с дан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облигацией.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Процентные выплаты по облигации осуществляются один раз в год. Необходимо определить реальную рыночную стоимость облигации, </w:t>
            </w:r>
            <w:proofErr w:type="gramStart"/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учитывая</w:t>
            </w:r>
            <w:proofErr w:type="gramEnd"/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что до конца срока обращения осталось три года.</w:t>
            </w:r>
          </w:p>
          <w:p w:rsidR="009A0569" w:rsidRPr="006667C0" w:rsidRDefault="009A0569" w:rsidP="007D4716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Инвестор планирует купить акцию, предполагается, что в первый год сумма дивидендов составит 50 руб. В последующие годы сумма дивидендов по прогнозам будет возрастать на 10%. Ожидается, что через три года курс акции составит 500 руб. и инвестор планирует ее продать. Определите реальную стоимость акции, если требуемая ставка дохода инвестора равна 15%.</w:t>
            </w:r>
          </w:p>
        </w:tc>
      </w:tr>
      <w:tr w:rsidR="009A0569" w:rsidRPr="00A7761D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0569" w:rsidRPr="006667C0" w:rsidRDefault="009A0569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0569" w:rsidRPr="006667C0" w:rsidRDefault="009A0569" w:rsidP="007D4716">
            <w:pPr>
              <w:spacing w:after="0" w:line="240" w:lineRule="auto"/>
              <w:ind w:firstLine="565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>1. Определите β-коэффициент каждого из трех возможных фондовых портфелей и сделайте вывод, какой из них более рискованный. Инвестор держит: 1) портфель на $100 тыс., состоящий из $10 тыс., вложенных в каждую из 10 акций, каждая акция имеет бета- коэффициент – 0,8; 2) продает одну из акций и вместо нее приобретает акцию с β-коэффициентом =0,6; 3) продает две акции и вместо них приобретает одну акцию с β=2 и одну акцию с β=0,3</w:t>
            </w:r>
          </w:p>
          <w:p w:rsidR="009A0569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 xml:space="preserve">2. Определите норму прибыли на акцию. Норма прибыли по </w:t>
            </w:r>
            <w:proofErr w:type="spellStart"/>
            <w:r w:rsidRPr="006667C0">
              <w:rPr>
                <w:lang w:eastAsia="en-US"/>
              </w:rPr>
              <w:t>безрисковым</w:t>
            </w:r>
            <w:proofErr w:type="spellEnd"/>
            <w:r w:rsidRPr="006667C0">
              <w:rPr>
                <w:lang w:eastAsia="en-US"/>
              </w:rPr>
              <w:t xml:space="preserve"> облигациям равна 7%, премия за риск – 3%, бета-коэффициент акции – 0,9</w:t>
            </w:r>
          </w:p>
          <w:p w:rsidR="009A0569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bCs/>
                <w:lang w:eastAsia="en-US"/>
              </w:rPr>
            </w:pPr>
          </w:p>
          <w:p w:rsidR="009A0569" w:rsidRPr="006667C0" w:rsidRDefault="009A0569" w:rsidP="007D4716">
            <w:pPr>
              <w:pStyle w:val="a3"/>
              <w:spacing w:before="0" w:beforeAutospacing="0" w:after="0" w:afterAutospacing="0"/>
              <w:ind w:left="282"/>
              <w:jc w:val="both"/>
              <w:rPr>
                <w:i/>
                <w:lang w:eastAsia="en-US"/>
              </w:rPr>
            </w:pPr>
            <w:r w:rsidRPr="006667C0">
              <w:rPr>
                <w:bCs/>
                <w:lang w:eastAsia="en-US"/>
              </w:rPr>
              <w:t xml:space="preserve">3. </w:t>
            </w:r>
            <w:proofErr w:type="spellStart"/>
            <w:r w:rsidRPr="006667C0">
              <w:rPr>
                <w:bCs/>
                <w:lang w:eastAsia="en-US"/>
              </w:rPr>
              <w:t>Форфетор</w:t>
            </w:r>
            <w:proofErr w:type="spellEnd"/>
            <w:r w:rsidRPr="006667C0">
              <w:rPr>
                <w:bCs/>
                <w:lang w:eastAsia="en-US"/>
              </w:rPr>
              <w:t xml:space="preserve"> купил у клиента партию из 4 векселей, каждый из которых имеет номинал $400</w:t>
            </w:r>
            <w:r w:rsidRPr="006667C0">
              <w:rPr>
                <w:lang w:eastAsia="en-US"/>
              </w:rPr>
              <w:t xml:space="preserve"> тыс. Платеж по векселям производится через каждые 180 дней. При этом </w:t>
            </w:r>
            <w:proofErr w:type="spellStart"/>
            <w:r w:rsidRPr="006667C0">
              <w:rPr>
                <w:lang w:eastAsia="en-US"/>
              </w:rPr>
              <w:t>форфетор</w:t>
            </w:r>
            <w:proofErr w:type="spellEnd"/>
            <w:r w:rsidRPr="006667C0">
              <w:rPr>
                <w:lang w:eastAsia="en-US"/>
              </w:rPr>
              <w:t xml:space="preserve"> предоставляет клиенту 3 льготных дня для расчета. Учетная ставка по векселям – 1-% годовых. Рассчитайте величину дисконта и сумму платежа </w:t>
            </w:r>
            <w:proofErr w:type="spellStart"/>
            <w:r w:rsidRPr="006667C0">
              <w:rPr>
                <w:lang w:eastAsia="en-US"/>
              </w:rPr>
              <w:t>форфетора</w:t>
            </w:r>
            <w:proofErr w:type="spellEnd"/>
            <w:r w:rsidRPr="006667C0">
              <w:rPr>
                <w:lang w:eastAsia="en-US"/>
              </w:rPr>
              <w:t xml:space="preserve"> клиенту за векселя, приобретенные у него, используя: 1) формулу дисконта; 2) процентные номера; 3) средний срок </w:t>
            </w:r>
            <w:proofErr w:type="spellStart"/>
            <w:r w:rsidRPr="006667C0">
              <w:rPr>
                <w:lang w:eastAsia="en-US"/>
              </w:rPr>
              <w:t>форфетирования</w:t>
            </w:r>
            <w:proofErr w:type="spellEnd"/>
            <w:r w:rsidRPr="006667C0">
              <w:rPr>
                <w:lang w:eastAsia="en-US"/>
              </w:rPr>
              <w:t>.</w:t>
            </w:r>
          </w:p>
        </w:tc>
      </w:tr>
    </w:tbl>
    <w:p w:rsidR="009A0569" w:rsidRPr="006667C0" w:rsidRDefault="009A0569" w:rsidP="009A0569">
      <w:pPr>
        <w:rPr>
          <w:highlight w:val="yellow"/>
          <w:lang w:val="ru-RU"/>
        </w:rPr>
        <w:sectPr w:rsidR="009A0569" w:rsidRPr="006667C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«Фондовые инструменты корпоративной экономики»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667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6667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6667C0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593BEE" w:rsidRDefault="009A0569" w:rsidP="009A056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B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9A0569" w:rsidRPr="00FC03C9" w:rsidRDefault="009A0569" w:rsidP="009A056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9A0569" w:rsidRPr="00FC03C9" w:rsidRDefault="009A0569" w:rsidP="009A05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FC03C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982001" w:rsidRDefault="009A0569" w:rsidP="009A0569">
      <w:pPr>
        <w:rPr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6667C0" w:rsidRDefault="009A0569" w:rsidP="009A0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6667C0" w:rsidRDefault="009A0569" w:rsidP="009A0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0569" w:rsidRPr="007C4DD6" w:rsidRDefault="009A0569" w:rsidP="009A0569">
      <w:pPr>
        <w:rPr>
          <w:lang w:val="ru-RU"/>
        </w:rPr>
      </w:pPr>
    </w:p>
    <w:p w:rsidR="004762BA" w:rsidRPr="00764896" w:rsidRDefault="004762BA">
      <w:pPr>
        <w:rPr>
          <w:lang w:val="ru-RU"/>
        </w:rPr>
      </w:pPr>
    </w:p>
    <w:sectPr w:rsidR="004762BA" w:rsidRPr="00764896" w:rsidSect="00E94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3F1BCD"/>
    <w:multiLevelType w:val="hybridMultilevel"/>
    <w:tmpl w:val="9DF8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906B3"/>
    <w:multiLevelType w:val="multilevel"/>
    <w:tmpl w:val="51A2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B1B2D"/>
    <w:multiLevelType w:val="hybridMultilevel"/>
    <w:tmpl w:val="942A8E3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1F414B"/>
    <w:rsid w:val="00285B4A"/>
    <w:rsid w:val="002F54CE"/>
    <w:rsid w:val="00437FEF"/>
    <w:rsid w:val="004762BA"/>
    <w:rsid w:val="00764896"/>
    <w:rsid w:val="009A0569"/>
    <w:rsid w:val="00A7761D"/>
    <w:rsid w:val="00AA1185"/>
    <w:rsid w:val="00D31453"/>
    <w:rsid w:val="00D63420"/>
    <w:rsid w:val="00DF6585"/>
    <w:rsid w:val="00E209E2"/>
    <w:rsid w:val="00E9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EF1"/>
  </w:style>
  <w:style w:type="paragraph" w:styleId="1">
    <w:name w:val="heading 1"/>
    <w:basedOn w:val="a"/>
    <w:next w:val="a"/>
    <w:link w:val="10"/>
    <w:qFormat/>
    <w:rsid w:val="004762B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62B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4762BA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4762BA"/>
    <w:rPr>
      <w:rFonts w:ascii="Georgia" w:hAnsi="Georgia" w:cs="Georgia"/>
      <w:sz w:val="12"/>
      <w:szCs w:val="12"/>
    </w:rPr>
  </w:style>
  <w:style w:type="paragraph" w:styleId="a3">
    <w:name w:val="Normal (Web)"/>
    <w:basedOn w:val="a"/>
    <w:uiPriority w:val="99"/>
    <w:unhideWhenUsed/>
    <w:rsid w:val="0047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4762BA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4762BA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A05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nhideWhenUsed/>
    <w:rsid w:val="009A0569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9A056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A05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1">
    <w:name w:val="c11"/>
    <w:basedOn w:val="a"/>
    <w:uiPriority w:val="99"/>
    <w:rsid w:val="009A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9A0569"/>
  </w:style>
  <w:style w:type="character" w:styleId="a9">
    <w:name w:val="Strong"/>
    <w:basedOn w:val="a0"/>
    <w:uiPriority w:val="22"/>
    <w:qFormat/>
    <w:rsid w:val="009A05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6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81.pdf&amp;show=dcatalogues/1/1530052/3881.pdf&amp;view=true" TargetMode="External"/><Relationship Id="rId13" Type="http://schemas.openxmlformats.org/officeDocument/2006/relationships/hyperlink" Target="https://znanium.com/read?id=309434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doi.org/10.12737/1749-4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read?id=336441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coolreferat.com/%D0%9F%D1%80%D0%B8%D0%BD%D1%8F%D1%82%D0%B8%D0%B5_%D1%80%D0%B5%D1%88%D0%B5%D0%BD%D0%B8%D1%8F" TargetMode="External"/><Relationship Id="rId10" Type="http://schemas.openxmlformats.org/officeDocument/2006/relationships/hyperlink" Target="https://znanium.com/read?id=3516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12737/18166" TargetMode="External"/><Relationship Id="rId14" Type="http://schemas.openxmlformats.org/officeDocument/2006/relationships/hyperlink" Target="https://znanium.com/read?id=337083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8536</Words>
  <Characters>48658</Characters>
  <Application>Microsoft Office Word</Application>
  <DocSecurity>0</DocSecurity>
  <Lines>405</Lines>
  <Paragraphs>114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2019-2020_38_04_01-зЭЭм-19-2_69_plx_Фондовые инструменты корпоративной экономики</vt:lpstr>
      <vt:lpstr>Лист1</vt:lpstr>
    </vt:vector>
  </TitlesOfParts>
  <Company>Microsoft</Company>
  <LinksUpToDate>false</LinksUpToDate>
  <CharactersWithSpaces>57080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2019-2020_38_04_01-зЭЭм-19-2_69_plx_Фондовые инструменты корпоративной экономики</dc:title>
  <dc:creator>FastReport.NET</dc:creator>
  <cp:lastModifiedBy>RePack by Diakov</cp:lastModifiedBy>
  <cp:revision>7</cp:revision>
  <cp:lastPrinted>2020-03-19T03:03:00Z</cp:lastPrinted>
  <dcterms:created xsi:type="dcterms:W3CDTF">2020-10-24T17:44:00Z</dcterms:created>
  <dcterms:modified xsi:type="dcterms:W3CDTF">2020-12-05T17:51:00Z</dcterms:modified>
</cp:coreProperties>
</file>