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A603AF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  <w:sz w:val="12"/>
          <w:szCs w:val="12"/>
        </w:rPr>
        <w:drawing>
          <wp:inline distT="0" distB="0" distL="0" distR="0">
            <wp:extent cx="1859042" cy="1409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="00F8685E" w:rsidRPr="00053BB7">
        <w:rPr>
          <w:rStyle w:val="FontStyle21"/>
          <w:b/>
          <w:sz w:val="32"/>
          <w:szCs w:val="32"/>
        </w:rPr>
        <w:t xml:space="preserve"> (</w:t>
      </w:r>
      <w:r w:rsidR="00F8685E" w:rsidRPr="00577A79">
        <w:rPr>
          <w:rStyle w:val="FontStyle21"/>
          <w:b/>
          <w:sz w:val="32"/>
          <w:szCs w:val="32"/>
        </w:rPr>
        <w:t>МОДУЛЯ)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</w:t>
      </w:r>
      <w:r w:rsidR="00CD2EAB">
        <w:rPr>
          <w:b/>
        </w:rPr>
        <w:t>ИОННЫЕ ТЕХНОЛОГИИ В ОБРАЗОВАНИИ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Pr="00E70247" w:rsidRDefault="004D5AB5" w:rsidP="00F8685E">
      <w:pPr>
        <w:suppressAutoHyphens/>
        <w:jc w:val="center"/>
        <w:rPr>
          <w:b/>
        </w:rPr>
      </w:pPr>
      <w:r w:rsidRPr="00E70247">
        <w:rPr>
          <w:b/>
          <w:bCs/>
        </w:rPr>
        <w:t xml:space="preserve">44.03.03 </w:t>
      </w:r>
      <w:r w:rsidRPr="00E70247">
        <w:rPr>
          <w:b/>
        </w:rPr>
        <w:t>«</w:t>
      </w:r>
      <w:r w:rsidR="00E70247">
        <w:rPr>
          <w:b/>
          <w:bCs/>
        </w:rPr>
        <w:t>С</w:t>
      </w:r>
      <w:r w:rsidR="00E70247" w:rsidRPr="00E70247">
        <w:rPr>
          <w:b/>
          <w:bCs/>
        </w:rPr>
        <w:t>пециальное (дефектологическое) образование</w:t>
      </w:r>
      <w:r w:rsidR="00CD2EAB">
        <w:rPr>
          <w:b/>
        </w:rPr>
        <w:t>»</w:t>
      </w:r>
    </w:p>
    <w:p w:rsidR="00F8685E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E70247" w:rsidRPr="00577A79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577A79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4D5AB5" w:rsidRPr="00E70247" w:rsidRDefault="004D5AB5" w:rsidP="00F8685E">
      <w:pPr>
        <w:pStyle w:val="Style11"/>
        <w:widowControl/>
        <w:ind w:firstLine="0"/>
        <w:jc w:val="center"/>
        <w:rPr>
          <w:b/>
          <w:bCs/>
        </w:rPr>
      </w:pPr>
      <w:r w:rsidRPr="00E70247">
        <w:rPr>
          <w:b/>
          <w:bCs/>
        </w:rPr>
        <w:t>ДОШКОЛЬНАЯ ДЕФЕКТОЛОГИЯ</w:t>
      </w:r>
    </w:p>
    <w:p w:rsidR="00F8685E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E70247" w:rsidRPr="00577A79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4D5AB5" w:rsidRPr="00E70247">
        <w:rPr>
          <w:rStyle w:val="FontStyle16"/>
          <w:sz w:val="24"/>
          <w:szCs w:val="24"/>
        </w:rPr>
        <w:t>ПРИКЛАДНОЙ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Очная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Бизнес-информатики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Default="00F8685E" w:rsidP="00F8685E">
            <w:r w:rsidRPr="000B2576">
              <w:t>5</w:t>
            </w:r>
          </w:p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A4405A">
        <w:rPr>
          <w:rStyle w:val="FontStyle16"/>
          <w:b w:val="0"/>
          <w:sz w:val="24"/>
          <w:szCs w:val="24"/>
        </w:rPr>
        <w:t>8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0039E" w:rsidP="004D5AB5">
      <w:pPr>
        <w:pageBreakBefore/>
        <w:suppressAutoHyphens/>
        <w:jc w:val="both"/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ВО по </w:t>
      </w:r>
      <w:r>
        <w:t xml:space="preserve">направлению подготовки </w:t>
      </w:r>
      <w:r w:rsidRPr="005813B1">
        <w:rPr>
          <w:bCs/>
        </w:rPr>
        <w:t>44.03.0</w:t>
      </w:r>
      <w:r w:rsidR="004D5AB5">
        <w:rPr>
          <w:bCs/>
        </w:rPr>
        <w:t xml:space="preserve">3 </w:t>
      </w:r>
      <w:r>
        <w:rPr>
          <w:bCs/>
        </w:rPr>
        <w:t>«</w:t>
      </w:r>
      <w:r w:rsidR="004D5AB5" w:rsidRPr="004D5AB5">
        <w:rPr>
          <w:bCs/>
        </w:rPr>
        <w:t xml:space="preserve">Специальное </w:t>
      </w:r>
      <w:r w:rsidR="004D5AB5">
        <w:rPr>
          <w:bCs/>
        </w:rPr>
        <w:t>(дефектологическое) образование</w:t>
      </w:r>
      <w:r>
        <w:rPr>
          <w:bCs/>
        </w:rPr>
        <w:t>»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</w:t>
      </w:r>
      <w:r w:rsidR="004D5AB5" w:rsidRPr="004D5AB5">
        <w:rPr>
          <w:color w:val="000000" w:themeColor="text1"/>
        </w:rPr>
        <w:t>от 01.10.2015 № 1087</w:t>
      </w:r>
    </w:p>
    <w:p w:rsidR="00D0039E" w:rsidRPr="002765F9" w:rsidRDefault="00D0039E" w:rsidP="00D0039E">
      <w:pPr>
        <w:ind w:firstLine="567"/>
        <w:jc w:val="both"/>
      </w:pPr>
    </w:p>
    <w:p w:rsidR="00D0039E" w:rsidRPr="002765F9" w:rsidRDefault="00D0039E" w:rsidP="00D0039E">
      <w:pPr>
        <w:ind w:firstLine="567"/>
        <w:jc w:val="both"/>
      </w:pPr>
    </w:p>
    <w:p w:rsidR="00D0039E" w:rsidRDefault="00D0039E" w:rsidP="00D0039E">
      <w:pPr>
        <w:ind w:firstLine="709"/>
        <w:jc w:val="both"/>
        <w:rPr>
          <w:rStyle w:val="FontStyle17"/>
          <w:b w:val="0"/>
          <w:sz w:val="24"/>
          <w:szCs w:val="24"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D0039E" w:rsidRDefault="00D0039E" w:rsidP="00D0039E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:rsidR="00D0039E" w:rsidRPr="007006B8" w:rsidRDefault="00D0039E" w:rsidP="00D0039E">
      <w:pPr>
        <w:ind w:firstLine="709"/>
        <w:jc w:val="both"/>
        <w:rPr>
          <w:b/>
        </w:rPr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  <w:r w:rsidRPr="002765F9">
        <w:t>«</w:t>
      </w:r>
      <w:r>
        <w:t>2</w:t>
      </w:r>
      <w:r w:rsidR="00C80B6D">
        <w:t>5</w:t>
      </w:r>
      <w:r>
        <w:t>» сентября 201</w:t>
      </w:r>
      <w:r w:rsidR="00C80B6D">
        <w:t>8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D0039E" w:rsidRPr="002765F9" w:rsidRDefault="00D0039E" w:rsidP="00D0039E">
      <w:pPr>
        <w:ind w:firstLine="709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pStyle w:val="a7"/>
      </w:pPr>
      <w:r w:rsidRPr="002765F9">
        <w:t>Рабочая программа одобрена методической комиссией института энергетики и автомат</w:t>
      </w:r>
      <w:r w:rsidRPr="002765F9">
        <w:t>и</w:t>
      </w:r>
      <w:r w:rsidRPr="002765F9">
        <w:t>зированных систем</w:t>
      </w:r>
    </w:p>
    <w:p w:rsidR="00D0039E" w:rsidRPr="002765F9" w:rsidRDefault="00D0039E" w:rsidP="00D0039E">
      <w:pPr>
        <w:pStyle w:val="a7"/>
        <w:ind w:firstLine="567"/>
      </w:pPr>
    </w:p>
    <w:p w:rsidR="00D0039E" w:rsidRPr="002765F9" w:rsidRDefault="00DC1A74" w:rsidP="00D0039E">
      <w:pPr>
        <w:ind w:firstLine="567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15240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2765F9">
        <w:t>«</w:t>
      </w:r>
      <w:r w:rsidR="00D0039E">
        <w:t>2</w:t>
      </w:r>
      <w:r w:rsidR="00C80B6D">
        <w:t>6</w:t>
      </w:r>
      <w:r w:rsidR="00D0039E">
        <w:t>» сентября 201</w:t>
      </w:r>
      <w:r w:rsidR="00C80B6D">
        <w:t>8</w:t>
      </w:r>
      <w:r w:rsidR="00D0039E" w:rsidRPr="002765F9">
        <w:t xml:space="preserve"> г.,  протокол №  </w:t>
      </w:r>
      <w:r w:rsidR="00D27D34">
        <w:t>1</w:t>
      </w:r>
      <w:r w:rsidR="00D0039E" w:rsidRPr="002765F9">
        <w:t>.</w:t>
      </w:r>
    </w:p>
    <w:p w:rsidR="00D0039E" w:rsidRPr="00974749" w:rsidRDefault="00D0039E" w:rsidP="00D0039E">
      <w:pPr>
        <w:ind w:firstLine="567"/>
      </w:pP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бизнес-информатики и ИТ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/>
    <w:p w:rsidR="00A4405A" w:rsidRPr="00A4405A" w:rsidRDefault="00D0039E" w:rsidP="000500D4">
      <w:pPr>
        <w:ind w:firstLine="284"/>
        <w:rPr>
          <w:color w:val="000000" w:themeColor="text1"/>
        </w:rPr>
      </w:pPr>
      <w:r w:rsidRPr="00A4405A">
        <w:rPr>
          <w:color w:val="000000" w:themeColor="text1"/>
        </w:rPr>
        <w:t xml:space="preserve">Зав. кафедрой </w:t>
      </w:r>
      <w:bookmarkStart w:id="0" w:name="_GoBack"/>
      <w:bookmarkEnd w:id="0"/>
      <w:r w:rsidR="004D18CC" w:rsidRPr="004D18CC">
        <w:t>Дошкольного и специального образования</w:t>
      </w:r>
      <w:r w:rsidR="00A4405A" w:rsidRPr="00A4405A">
        <w:rPr>
          <w:color w:val="000000" w:themeColor="text1"/>
        </w:rPr>
        <w:t>_____________</w:t>
      </w:r>
      <w:r w:rsidR="004D5AB5">
        <w:rPr>
          <w:color w:val="000000" w:themeColor="text1"/>
        </w:rPr>
        <w:t>Л.Н</w:t>
      </w:r>
      <w:r w:rsidR="00A4405A" w:rsidRPr="00A4405A">
        <w:rPr>
          <w:color w:val="000000" w:themeColor="text1"/>
        </w:rPr>
        <w:t xml:space="preserve">. </w:t>
      </w:r>
      <w:r w:rsidR="004D5AB5">
        <w:rPr>
          <w:color w:val="000000" w:themeColor="text1"/>
        </w:rPr>
        <w:t>Санникова</w:t>
      </w:r>
    </w:p>
    <w:p w:rsidR="00D0039E" w:rsidRDefault="00D0039E" w:rsidP="00D0039E">
      <w:pPr>
        <w:jc w:val="center"/>
        <w:rPr>
          <w:color w:val="000000" w:themeColor="text1"/>
        </w:rPr>
      </w:pPr>
    </w:p>
    <w:p w:rsidR="004D18CC" w:rsidRPr="00A4405A" w:rsidRDefault="004D18CC" w:rsidP="00D0039E">
      <w:pPr>
        <w:jc w:val="center"/>
        <w:rPr>
          <w:color w:val="000000" w:themeColor="text1"/>
        </w:rPr>
      </w:pPr>
    </w:p>
    <w:p w:rsidR="00D0039E" w:rsidRDefault="00D0039E" w:rsidP="00D0039E">
      <w:pPr>
        <w:jc w:val="center"/>
      </w:pP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>доцентом кафедры БИ и ИТ, кандидатом пед.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r>
        <w:t>И.И.Боброва</w:t>
      </w:r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>директор МОУ СОШ № 33, к.п.н.Шманева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>И.В. Шманева</w:t>
      </w:r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E70247" w:rsidRDefault="00E70247" w:rsidP="004A2A20">
      <w:pPr>
        <w:ind w:left="4248" w:hanging="4245"/>
        <w:jc w:val="center"/>
        <w:rPr>
          <w:b/>
          <w:bCs/>
        </w:rPr>
      </w:pPr>
    </w:p>
    <w:p w:rsidR="004A2A20" w:rsidRPr="00D2328A" w:rsidRDefault="004A2A20" w:rsidP="004A2A20">
      <w:pPr>
        <w:rPr>
          <w:b/>
          <w:bCs/>
        </w:rPr>
      </w:pPr>
      <w:r w:rsidRPr="00C42599">
        <w:rPr>
          <w:b/>
        </w:rPr>
        <w:br w:type="page"/>
      </w:r>
      <w:r w:rsidR="00CD2EAB" w:rsidRPr="00CD2EAB">
        <w:rPr>
          <w:b/>
          <w:noProof/>
        </w:rPr>
        <w:lastRenderedPageBreak/>
        <w:drawing>
          <wp:inline distT="0" distB="0" distL="0" distR="0">
            <wp:extent cx="6120130" cy="8386143"/>
            <wp:effectExtent l="19050" t="0" r="0" b="0"/>
            <wp:docPr id="27" name="Рисунок 1" descr="C:\Users\Аленка\Desktop\омо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омои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>формирование общекультурных и профессиональных компетенций в соответствии с требования</w:t>
      </w:r>
      <w:r w:rsidR="00CD2EAB">
        <w:t>ми ФГОС В</w:t>
      </w:r>
      <w:r w:rsidRPr="00607BEE">
        <w:t xml:space="preserve">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E70247">
        <w:t>3«</w:t>
      </w:r>
      <w:r w:rsidR="00E70247" w:rsidRPr="00E70247">
        <w:t>Специальное (дефектолог</w:t>
      </w:r>
      <w:r w:rsidR="00E70247" w:rsidRPr="00E70247">
        <w:t>и</w:t>
      </w:r>
      <w:r w:rsidR="00E70247" w:rsidRPr="00E70247">
        <w:t>ческое) образование</w:t>
      </w:r>
      <w:r w:rsidR="00E70247">
        <w:t>»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D2EAB">
        <w:t xml:space="preserve"> </w:t>
      </w:r>
      <w:r w:rsidR="00BB44B3" w:rsidRPr="009D2F31">
        <w:rPr>
          <w:bCs/>
        </w:rPr>
        <w:t>44.03.0</w:t>
      </w:r>
      <w:r w:rsidR="00E70247">
        <w:rPr>
          <w:bCs/>
        </w:rPr>
        <w:t>3</w:t>
      </w:r>
      <w:r w:rsidR="00E70247">
        <w:t>«</w:t>
      </w:r>
      <w:r w:rsidR="00E70247" w:rsidRPr="00E70247">
        <w:t>Специальное (дефектологическое) образ</w:t>
      </w:r>
      <w:r w:rsidR="00E70247" w:rsidRPr="00E70247">
        <w:t>о</w:t>
      </w:r>
      <w:r w:rsidR="00E70247" w:rsidRPr="00E70247">
        <w:t>вание</w:t>
      </w:r>
      <w:r w:rsidR="00E70247">
        <w:t xml:space="preserve">» </w:t>
      </w:r>
      <w:r w:rsidR="00BB44B3" w:rsidRPr="009D2F31">
        <w:t>«</w:t>
      </w:r>
      <w:r w:rsidR="00E70247" w:rsidRPr="00E70247">
        <w:t>Дошкольная дефектология</w:t>
      </w:r>
      <w:r w:rsidR="00BB44B3" w:rsidRPr="009D2F31">
        <w:t>»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44273E" w:rsidRPr="0061453F" w:rsidTr="00F8685E">
        <w:trPr>
          <w:tblHeader/>
        </w:trPr>
        <w:tc>
          <w:tcPr>
            <w:tcW w:w="895" w:type="pct"/>
            <w:vAlign w:val="center"/>
          </w:tcPr>
          <w:p w:rsidR="0044273E" w:rsidRPr="0061453F" w:rsidRDefault="0044273E" w:rsidP="00F8685E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61453F" w:rsidRDefault="00DD10B6" w:rsidP="00F8685E">
            <w:pPr>
              <w:jc w:val="center"/>
            </w:pPr>
            <w:r>
              <w:t>Планируемые результаты обучения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1340E2">
            <w:pPr>
              <w:jc w:val="both"/>
              <w:outlineLvl w:val="0"/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использовать в профессиональной деятельности современные компьюте</w:t>
            </w:r>
            <w:r w:rsidR="00CF0FAC" w:rsidRPr="00CF0FAC">
              <w:t>р</w:t>
            </w:r>
            <w:r w:rsidR="00CF0FAC" w:rsidRPr="00CF0FAC">
              <w:t xml:space="preserve">ные и информационные технологии </w:t>
            </w:r>
            <w:r w:rsidR="0044273E" w:rsidRPr="00EF4035">
              <w:t>(О</w:t>
            </w:r>
            <w:r w:rsidR="00CF0FAC">
              <w:t>П</w:t>
            </w:r>
            <w:r w:rsidR="0044273E" w:rsidRPr="00EF4035">
              <w:t>К-</w:t>
            </w:r>
            <w:r w:rsidR="00CF0FAC">
              <w:t>5</w:t>
            </w:r>
            <w:r w:rsidR="0044273E" w:rsidRPr="00EF4035">
              <w:t>)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Знать</w:t>
            </w:r>
          </w:p>
        </w:tc>
        <w:tc>
          <w:tcPr>
            <w:tcW w:w="4105" w:type="pct"/>
          </w:tcPr>
          <w:p w:rsidR="00053BB7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 w:rsidRPr="00CF0FAC">
              <w:rPr>
                <w:sz w:val="22"/>
                <w:szCs w:val="22"/>
              </w:rPr>
              <w:t>и</w:t>
            </w:r>
            <w:r w:rsidRPr="00CF0FAC"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</w:tr>
      <w:tr w:rsidR="00DD10B6" w:rsidRPr="00CF0FAC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Уметь:</w:t>
            </w:r>
          </w:p>
        </w:tc>
        <w:tc>
          <w:tcPr>
            <w:tcW w:w="4105" w:type="pct"/>
          </w:tcPr>
          <w:p w:rsidR="00DD10B6" w:rsidRPr="00CF0FAC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 w:rsidRPr="00CF0FAC">
              <w:rPr>
                <w:sz w:val="22"/>
                <w:szCs w:val="22"/>
              </w:rPr>
              <w:t>р</w:t>
            </w:r>
            <w:r w:rsidRPr="00CF0FAC"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CF0FAC" w:rsidRDefault="00DD10B6" w:rsidP="00F8685E">
            <w:r w:rsidRPr="00CF0FAC">
              <w:t>Владеть:</w:t>
            </w:r>
          </w:p>
        </w:tc>
        <w:tc>
          <w:tcPr>
            <w:tcW w:w="4105" w:type="pct"/>
          </w:tcPr>
          <w:p w:rsidR="00DD10B6" w:rsidRDefault="00053FCA" w:rsidP="00053FCA">
            <w:pPr>
              <w:pStyle w:val="Default"/>
            </w:pPr>
            <w:r w:rsidRPr="00CF0FAC"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странства; понятийным аппаратом сферы современных ИТ; навыками использ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1340E2" w:rsidP="00CF0FAC">
            <w:pPr>
              <w:rPr>
                <w:b/>
                <w:color w:val="C00000"/>
              </w:rPr>
            </w:pPr>
            <w:r>
              <w:t>С</w:t>
            </w:r>
            <w:r w:rsidR="00CF0FAC" w:rsidRPr="00CF0FAC">
              <w:t>пособностью осуществлять мониторинг достижения планируемых результатов образов</w:t>
            </w:r>
            <w:r w:rsidR="00CF0FAC" w:rsidRPr="00CF0FAC">
              <w:t>а</w:t>
            </w:r>
            <w:r w:rsidR="00CF0FAC" w:rsidRPr="00CF0FAC">
              <w:t xml:space="preserve">тельно-коррекционной работы </w:t>
            </w:r>
            <w:r w:rsidR="00EC2CF9" w:rsidRPr="00137DA6">
              <w:t>(</w:t>
            </w:r>
            <w:r w:rsidR="00EC2CF9">
              <w:t>П</w:t>
            </w:r>
            <w:r w:rsidR="00EC2CF9" w:rsidRPr="00137DA6">
              <w:t>К-</w:t>
            </w:r>
            <w:r w:rsidR="00CF0FAC">
              <w:t>6</w:t>
            </w:r>
            <w:r w:rsidR="00EC2CF9" w:rsidRPr="00137DA6">
              <w:t>)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Знать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 w:rsidRPr="00CF0FAC">
              <w:rPr>
                <w:sz w:val="22"/>
                <w:szCs w:val="22"/>
              </w:rPr>
              <w:t>у</w:t>
            </w:r>
            <w:r w:rsidRPr="00CF0FAC"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 w:rsidRPr="00CF0FAC">
              <w:rPr>
                <w:sz w:val="22"/>
                <w:szCs w:val="22"/>
              </w:rPr>
              <w:t>о</w:t>
            </w:r>
            <w:r w:rsidRPr="00CF0FAC"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 w:rsidRPr="00CF0FAC">
              <w:rPr>
                <w:sz w:val="22"/>
                <w:szCs w:val="22"/>
              </w:rPr>
              <w:t>в</w:t>
            </w:r>
            <w:r w:rsidRPr="00CF0FAC">
              <w:rPr>
                <w:sz w:val="22"/>
                <w:szCs w:val="22"/>
              </w:rPr>
              <w:lastRenderedPageBreak/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CF0FAC" w:rsidTr="00DD10B6">
        <w:tc>
          <w:tcPr>
            <w:tcW w:w="895" w:type="pct"/>
          </w:tcPr>
          <w:p w:rsidR="00EC2CF9" w:rsidRPr="00CF0FAC" w:rsidRDefault="00EC2CF9" w:rsidP="00717828">
            <w:r w:rsidRPr="00CF0FAC">
              <w:lastRenderedPageBreak/>
              <w:t>Уметь</w:t>
            </w:r>
          </w:p>
        </w:tc>
        <w:tc>
          <w:tcPr>
            <w:tcW w:w="4105" w:type="pct"/>
          </w:tcPr>
          <w:p w:rsidR="00EC2CF9" w:rsidRPr="00CF0FAC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 w:rsidRPr="00CF0FAC">
              <w:rPr>
                <w:sz w:val="22"/>
                <w:szCs w:val="22"/>
              </w:rPr>
              <w:t>с</w:t>
            </w:r>
            <w:r w:rsidRPr="00CF0FAC"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 w:rsidRPr="00CF0FAC">
              <w:rPr>
                <w:sz w:val="22"/>
                <w:szCs w:val="22"/>
              </w:rPr>
              <w:t>н</w:t>
            </w:r>
            <w:r w:rsidRPr="00CF0FAC"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 w:rsidRPr="00CF0FAC">
              <w:rPr>
                <w:sz w:val="22"/>
                <w:szCs w:val="22"/>
              </w:rPr>
              <w:t>я</w:t>
            </w:r>
            <w:r w:rsidRPr="00CF0FAC"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CF0FAC" w:rsidRDefault="00EC2CF9" w:rsidP="00717828">
            <w:r w:rsidRPr="00CF0FAC">
              <w:t>Владеть</w:t>
            </w:r>
          </w:p>
        </w:tc>
        <w:tc>
          <w:tcPr>
            <w:tcW w:w="4105" w:type="pct"/>
          </w:tcPr>
          <w:p w:rsidR="00EC2CF9" w:rsidRPr="0061453F" w:rsidRDefault="00EC2CF9" w:rsidP="00717828">
            <w:pPr>
              <w:pStyle w:val="Default"/>
            </w:pPr>
            <w:r w:rsidRPr="00CF0FAC"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 w:rsidRPr="00CF0FAC">
              <w:rPr>
                <w:sz w:val="22"/>
                <w:szCs w:val="22"/>
              </w:rPr>
              <w:t>а</w:t>
            </w:r>
            <w:r w:rsidRPr="00CF0FAC">
              <w:rPr>
                <w:sz w:val="22"/>
                <w:szCs w:val="22"/>
              </w:rPr>
              <w:t>ционной безопасности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CF0FAC">
        <w:t>24</w:t>
      </w:r>
      <w:r>
        <w:t xml:space="preserve">,1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F0FAC">
        <w:t>24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F0FAC">
        <w:t>83</w:t>
      </w:r>
      <w:r>
        <w:t xml:space="preserve">,9 </w:t>
      </w:r>
      <w:r w:rsidR="00DD10B6">
        <w:t xml:space="preserve">акад. </w:t>
      </w:r>
      <w:r>
        <w:t xml:space="preserve">часа, </w:t>
      </w:r>
    </w:p>
    <w:p w:rsidR="00C80B6D" w:rsidRDefault="00C80B6D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DE6A9A" w:rsidRPr="00491133" w:rsidTr="00EC2CF9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DE6A9A" w:rsidRPr="00491133" w:rsidTr="00EC2CF9">
        <w:trPr>
          <w:cantSplit/>
          <w:trHeight w:val="1134"/>
          <w:tblHeader/>
        </w:trPr>
        <w:tc>
          <w:tcPr>
            <w:tcW w:w="1445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лаборат.</w:t>
            </w:r>
          </w:p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практич. занятия</w:t>
            </w:r>
          </w:p>
        </w:tc>
        <w:tc>
          <w:tcPr>
            <w:tcW w:w="337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268"/>
        </w:trPr>
        <w:tc>
          <w:tcPr>
            <w:tcW w:w="1445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5D50E7" w:rsidRPr="00944AF4" w:rsidRDefault="005D50E7" w:rsidP="00383E02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383E02">
            <w:pPr>
              <w:jc w:val="center"/>
            </w:pPr>
            <w:r>
              <w:t>3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EC2CF9" w:rsidRDefault="005D50E7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 w:rsidR="00EC2CF9">
              <w:rPr>
                <w:i/>
              </w:rPr>
              <w:t>-з</w:t>
            </w: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383E02">
            <w:pPr>
              <w:jc w:val="center"/>
            </w:pPr>
            <w:r>
              <w:t>3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>
              <w:rPr>
                <w:i/>
              </w:rPr>
              <w:t>5-зу</w:t>
            </w:r>
          </w:p>
        </w:tc>
      </w:tr>
      <w:tr w:rsidR="005D50E7" w:rsidRPr="00491133" w:rsidTr="00EC2CF9">
        <w:trPr>
          <w:trHeight w:val="422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EC2CF9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</w:t>
            </w:r>
            <w:r w:rsidR="00CF0FAC">
              <w:rPr>
                <w:i/>
              </w:rPr>
              <w:t>П</w:t>
            </w:r>
            <w:r w:rsidRPr="00491133">
              <w:rPr>
                <w:i/>
              </w:rPr>
              <w:t>К-</w:t>
            </w:r>
            <w:r w:rsidR="00CF0FAC">
              <w:rPr>
                <w:i/>
              </w:rPr>
              <w:t>5</w:t>
            </w:r>
            <w:r>
              <w:rPr>
                <w:i/>
              </w:rPr>
              <w:t>-з</w:t>
            </w:r>
            <w:r w:rsidR="00CF0FAC">
              <w:rPr>
                <w:i/>
              </w:rPr>
              <w:t>у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70"/>
        </w:trPr>
        <w:tc>
          <w:tcPr>
            <w:tcW w:w="1445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491133" w:rsidRDefault="00A23793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</w:t>
            </w:r>
            <w:r>
              <w:rPr>
                <w:i/>
              </w:rPr>
              <w:t>зу</w:t>
            </w:r>
            <w:r w:rsidRPr="00CF0FAC">
              <w:rPr>
                <w:i/>
              </w:rPr>
              <w:t>; ПК-6</w:t>
            </w:r>
            <w:r w:rsidR="008F4764">
              <w:rPr>
                <w:i/>
              </w:rPr>
              <w:t>з</w:t>
            </w:r>
          </w:p>
        </w:tc>
      </w:tr>
      <w:tr w:rsidR="005D50E7" w:rsidRPr="00491133" w:rsidTr="00EC2CF9">
        <w:trPr>
          <w:trHeight w:val="1133"/>
        </w:trPr>
        <w:tc>
          <w:tcPr>
            <w:tcW w:w="1445" w:type="pct"/>
          </w:tcPr>
          <w:p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  <w:vAlign w:val="center"/>
          </w:tcPr>
          <w:p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5D50E7" w:rsidRDefault="005D50E7" w:rsidP="00383E02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D50E7" w:rsidRPr="00383E02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491133" w:rsidTr="00EC2CF9">
        <w:trPr>
          <w:trHeight w:val="268"/>
        </w:trPr>
        <w:tc>
          <w:tcPr>
            <w:tcW w:w="1445" w:type="pct"/>
          </w:tcPr>
          <w:p w:rsidR="005D50E7" w:rsidRPr="00491133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 w:rsidR="007D6128"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491133" w:rsidTr="00EC2CF9">
        <w:trPr>
          <w:trHeight w:val="422"/>
        </w:trPr>
        <w:tc>
          <w:tcPr>
            <w:tcW w:w="1445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AD5E2C" w:rsidRPr="000B1665" w:rsidRDefault="00AD5E2C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22"/>
        </w:trPr>
        <w:tc>
          <w:tcPr>
            <w:tcW w:w="1445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8878BA" w:rsidP="00383E02">
            <w:pPr>
              <w:jc w:val="center"/>
            </w:pPr>
            <w:r>
              <w:t>4</w:t>
            </w:r>
          </w:p>
        </w:tc>
        <w:tc>
          <w:tcPr>
            <w:tcW w:w="1091" w:type="pct"/>
          </w:tcPr>
          <w:p w:rsidR="00AD5E2C" w:rsidRDefault="00AD5E2C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5D50E7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8878BA">
            <w:pPr>
              <w:jc w:val="center"/>
              <w:rPr>
                <w:i/>
              </w:rPr>
            </w:pPr>
            <w:r w:rsidRPr="005D50E7">
              <w:rPr>
                <w:i/>
              </w:rPr>
              <w:t>1</w:t>
            </w:r>
            <w:r w:rsidR="008878BA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91" w:type="pct"/>
          </w:tcPr>
          <w:p w:rsidR="00AD5E2C" w:rsidRPr="00AD5E2C" w:rsidRDefault="00AD5E2C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AD5E2C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>
              <w:rPr>
                <w:i/>
              </w:rPr>
              <w:t>у</w:t>
            </w:r>
          </w:p>
        </w:tc>
      </w:tr>
      <w:tr w:rsidR="005D50E7" w:rsidRPr="00491133" w:rsidTr="00EC2CF9">
        <w:trPr>
          <w:trHeight w:val="70"/>
        </w:trPr>
        <w:tc>
          <w:tcPr>
            <w:tcW w:w="1445" w:type="pct"/>
          </w:tcPr>
          <w:p w:rsidR="005D50E7" w:rsidRPr="00491133" w:rsidRDefault="005D50E7" w:rsidP="005D50E7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</w:t>
            </w:r>
            <w:r>
              <w:rPr>
                <w:i/>
              </w:rPr>
              <w:t>в</w:t>
            </w:r>
            <w:r w:rsidRPr="00CF0FAC">
              <w:rPr>
                <w:i/>
              </w:rPr>
              <w:t>у; ПК-6з</w:t>
            </w:r>
            <w:r>
              <w:rPr>
                <w:i/>
              </w:rPr>
              <w:t>у</w:t>
            </w:r>
          </w:p>
        </w:tc>
      </w:tr>
      <w:tr w:rsidR="00AD5E2C" w:rsidRPr="00491133" w:rsidTr="00EC2CF9">
        <w:trPr>
          <w:trHeight w:val="499"/>
        </w:trPr>
        <w:tc>
          <w:tcPr>
            <w:tcW w:w="1445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D5E2C" w:rsidRDefault="00AD5E2C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491133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 xml:space="preserve">; </w:t>
            </w:r>
            <w:r w:rsidRPr="00CF0FAC">
              <w:rPr>
                <w:i/>
              </w:rPr>
              <w:lastRenderedPageBreak/>
              <w:t>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491133" w:rsidRDefault="005D50E7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Педагогические измерения в системе контроля оценки и монитори</w:t>
            </w:r>
            <w:r w:rsidRPr="00491133">
              <w:t>н</w:t>
            </w:r>
            <w:r w:rsidRPr="00491133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383E02" w:rsidRDefault="005D50E7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EA4EA9" w:rsidP="00383E0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DC1A74" w:rsidRPr="00DC1A74" w:rsidRDefault="00DC1A74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5D50E7" w:rsidRPr="00383E02" w:rsidRDefault="00DC1A74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5D50E7" w:rsidRPr="00383E02" w:rsidRDefault="00383E02" w:rsidP="005D50E7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</w:t>
            </w:r>
            <w:r w:rsidR="008878BA">
              <w:rPr>
                <w:i/>
              </w:rPr>
              <w:t>у</w:t>
            </w:r>
            <w:r w:rsidRPr="00CF0FAC">
              <w:rPr>
                <w:i/>
              </w:rPr>
              <w:t>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8878BA" w:rsidP="008878BA">
            <w:pPr>
              <w:jc w:val="center"/>
            </w:pPr>
            <w:r>
              <w:t>2</w:t>
            </w:r>
            <w:r w:rsidR="00A234A7">
              <w:t>/</w:t>
            </w: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8878BA">
            <w:pPr>
              <w:jc w:val="center"/>
            </w:pPr>
            <w:r w:rsidRPr="005C4D81">
              <w:t>1</w:t>
            </w:r>
            <w:r w:rsidR="008878BA">
              <w:t>6</w:t>
            </w:r>
          </w:p>
        </w:tc>
        <w:tc>
          <w:tcPr>
            <w:tcW w:w="1091" w:type="pct"/>
          </w:tcPr>
          <w:p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2/2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33</w:t>
            </w:r>
            <w:r w:rsidR="005D50E7" w:rsidRPr="005C4D81">
              <w:t>,9</w:t>
            </w:r>
          </w:p>
        </w:tc>
        <w:tc>
          <w:tcPr>
            <w:tcW w:w="1091" w:type="pct"/>
          </w:tcPr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щадками</w:t>
            </w:r>
          </w:p>
        </w:tc>
        <w:tc>
          <w:tcPr>
            <w:tcW w:w="989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участие конференциях</w:t>
            </w:r>
          </w:p>
        </w:tc>
        <w:tc>
          <w:tcPr>
            <w:tcW w:w="300" w:type="pct"/>
          </w:tcPr>
          <w:p w:rsidR="008F4764" w:rsidRPr="00491133" w:rsidRDefault="00CF0FAC" w:rsidP="005D50E7">
            <w:pPr>
              <w:pStyle w:val="Style14"/>
              <w:widowControl/>
              <w:jc w:val="center"/>
            </w:pPr>
            <w:r w:rsidRPr="00CF0FAC">
              <w:rPr>
                <w:i/>
              </w:rPr>
              <w:t>ОПК-5зу</w:t>
            </w:r>
            <w:r w:rsidR="008878BA">
              <w:rPr>
                <w:i/>
              </w:rPr>
              <w:t>в</w:t>
            </w:r>
            <w:r w:rsidRPr="00CF0FAC">
              <w:rPr>
                <w:i/>
              </w:rPr>
              <w:t>; ПК-6з</w:t>
            </w:r>
            <w:r w:rsidR="008878BA">
              <w:rPr>
                <w:i/>
              </w:rPr>
              <w:t>ув</w:t>
            </w: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  <w:vAlign w:val="center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lastRenderedPageBreak/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24/</w:t>
            </w:r>
            <w:r w:rsidR="00EA4EA9">
              <w:rPr>
                <w:i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83</w:t>
            </w:r>
            <w:r w:rsidR="005D50E7" w:rsidRPr="005D50E7">
              <w:rPr>
                <w:i/>
              </w:rPr>
              <w:t>,9</w:t>
            </w:r>
          </w:p>
        </w:tc>
        <w:tc>
          <w:tcPr>
            <w:tcW w:w="1091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491133" w:rsidTr="00EC2CF9">
        <w:trPr>
          <w:trHeight w:val="499"/>
        </w:trPr>
        <w:tc>
          <w:tcPr>
            <w:tcW w:w="1445" w:type="pct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8878BA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EA4EA9">
              <w:rPr>
                <w:i/>
              </w:rPr>
              <w:t>/4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8878BA" w:rsidP="00383E02">
            <w:pPr>
              <w:jc w:val="center"/>
              <w:rPr>
                <w:i/>
              </w:rPr>
            </w:pPr>
            <w:r>
              <w:rPr>
                <w:i/>
              </w:rPr>
              <w:t>83</w:t>
            </w:r>
            <w:r w:rsidR="005D50E7" w:rsidRPr="005D50E7">
              <w:rPr>
                <w:i/>
              </w:rPr>
              <w:t>,9</w:t>
            </w:r>
          </w:p>
        </w:tc>
        <w:tc>
          <w:tcPr>
            <w:tcW w:w="1091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1" w:name="_Toc293566936"/>
      <w:proofErr w:type="spellStart"/>
      <w:r w:rsidRPr="00F14D0E">
        <w:rPr>
          <w:b/>
          <w:i/>
        </w:rPr>
        <w:t>Видытестовыхзаданий</w:t>
      </w:r>
      <w:bookmarkEnd w:id="1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2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2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задания-дополнения</w:t>
      </w:r>
      <w:proofErr w:type="spellEnd"/>
      <w:r w:rsidRPr="00F14D0E">
        <w:rPr>
          <w:bCs/>
        </w:rPr>
        <w:t>.</w:t>
      </w:r>
      <w:bookmarkStart w:id="3" w:name="_Toc293566938"/>
    </w:p>
    <w:bookmarkEnd w:id="3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r w:rsidR="00A23793">
        <w:fldChar w:fldCharType="begin"/>
      </w:r>
      <w:r w:rsidR="00A23793">
        <w:instrText>HYPERLINK</w:instrText>
      </w:r>
      <w:r w:rsidR="00A23793" w:rsidRPr="00D3347E">
        <w:rPr>
          <w:lang w:val="ru-RU"/>
        </w:rPr>
        <w:instrText xml:space="preserve"> "</w:instrText>
      </w:r>
      <w:r w:rsidR="00A23793">
        <w:instrText>http</w:instrText>
      </w:r>
      <w:r w:rsidR="00A23793" w:rsidRPr="00D3347E">
        <w:rPr>
          <w:lang w:val="ru-RU"/>
        </w:rPr>
        <w:instrText>://</w:instrText>
      </w:r>
      <w:r w:rsidR="00A23793">
        <w:instrText>www</w:instrText>
      </w:r>
      <w:r w:rsidR="00A23793" w:rsidRPr="00D3347E">
        <w:rPr>
          <w:lang w:val="ru-RU"/>
        </w:rPr>
        <w:instrText>.</w:instrText>
      </w:r>
      <w:r w:rsidR="00A23793">
        <w:instrText>edutainme</w:instrText>
      </w:r>
      <w:r w:rsidR="00A23793" w:rsidRPr="00D3347E">
        <w:rPr>
          <w:lang w:val="ru-RU"/>
        </w:rPr>
        <w:instrText>.</w:instrText>
      </w:r>
      <w:r w:rsidR="00A23793">
        <w:instrText>ru</w:instrText>
      </w:r>
      <w:r w:rsidR="00A23793" w:rsidRPr="00D3347E">
        <w:rPr>
          <w:lang w:val="ru-RU"/>
        </w:rPr>
        <w:instrText>/</w:instrText>
      </w:r>
      <w:r w:rsidR="00A23793">
        <w:instrText>post</w:instrText>
      </w:r>
      <w:r w:rsidR="00A23793" w:rsidRPr="00D3347E">
        <w:rPr>
          <w:lang w:val="ru-RU"/>
        </w:rPr>
        <w:instrText>/7-</w:instrText>
      </w:r>
      <w:r w:rsidR="00A23793">
        <w:instrText>platform</w:instrText>
      </w:r>
      <w:r w:rsidR="00A23793" w:rsidRPr="00D3347E">
        <w:rPr>
          <w:lang w:val="ru-RU"/>
        </w:rPr>
        <w:instrText>-</w:instrText>
      </w:r>
      <w:r w:rsidR="00A23793">
        <w:instrText>dlya</w:instrText>
      </w:r>
      <w:r w:rsidR="00A23793" w:rsidRPr="00D3347E">
        <w:rPr>
          <w:lang w:val="ru-RU"/>
        </w:rPr>
        <w:instrText>-</w:instrText>
      </w:r>
      <w:r w:rsidR="00A23793">
        <w:instrText>sozdaniya</w:instrText>
      </w:r>
      <w:r w:rsidR="00A23793" w:rsidRPr="00D3347E">
        <w:rPr>
          <w:lang w:val="ru-RU"/>
        </w:rPr>
        <w:instrText>-</w:instrText>
      </w:r>
      <w:r w:rsidR="00A23793">
        <w:instrText>testov</w:instrText>
      </w:r>
      <w:r w:rsidR="00A23793" w:rsidRPr="00D3347E">
        <w:rPr>
          <w:lang w:val="ru-RU"/>
        </w:rPr>
        <w:instrText>/"</w:instrText>
      </w:r>
      <w:r w:rsidR="00A23793">
        <w:fldChar w:fldCharType="separate"/>
      </w:r>
      <w:r w:rsidRPr="00F14D0E">
        <w:rPr>
          <w:rStyle w:val="a4"/>
        </w:rPr>
        <w:t>http</w:t>
      </w:r>
      <w:r w:rsidRPr="00F14D0E">
        <w:rPr>
          <w:rStyle w:val="a4"/>
          <w:lang w:val="ru-RU"/>
        </w:rPr>
        <w:t>://</w:t>
      </w:r>
      <w:r w:rsidRPr="00F14D0E">
        <w:rPr>
          <w:rStyle w:val="a4"/>
        </w:rPr>
        <w:t>www</w:t>
      </w:r>
      <w:r w:rsidRPr="00F14D0E">
        <w:rPr>
          <w:rStyle w:val="a4"/>
          <w:lang w:val="ru-RU"/>
        </w:rPr>
        <w:t>.</w:t>
      </w:r>
      <w:proofErr w:type="spellStart"/>
      <w:r w:rsidRPr="00F14D0E">
        <w:rPr>
          <w:rStyle w:val="a4"/>
        </w:rPr>
        <w:t>edutainme</w:t>
      </w:r>
      <w:proofErr w:type="spellEnd"/>
      <w:r w:rsidRPr="00F14D0E">
        <w:rPr>
          <w:rStyle w:val="a4"/>
          <w:lang w:val="ru-RU"/>
        </w:rPr>
        <w:t>.</w:t>
      </w:r>
      <w:proofErr w:type="spellStart"/>
      <w:r w:rsidRPr="00F14D0E">
        <w:rPr>
          <w:rStyle w:val="a4"/>
        </w:rPr>
        <w:t>ru</w:t>
      </w:r>
      <w:proofErr w:type="spellEnd"/>
      <w:r w:rsidRPr="00F14D0E">
        <w:rPr>
          <w:rStyle w:val="a4"/>
          <w:lang w:val="ru-RU"/>
        </w:rPr>
        <w:t>/</w:t>
      </w:r>
      <w:r w:rsidRPr="00F14D0E">
        <w:rPr>
          <w:rStyle w:val="a4"/>
        </w:rPr>
        <w:t>post</w:t>
      </w:r>
      <w:r w:rsidRPr="00F14D0E">
        <w:rPr>
          <w:rStyle w:val="a4"/>
          <w:lang w:val="ru-RU"/>
        </w:rPr>
        <w:t>/7-</w:t>
      </w:r>
      <w:r w:rsidRPr="00F14D0E">
        <w:rPr>
          <w:rStyle w:val="a4"/>
        </w:rPr>
        <w:t>platform</w:t>
      </w:r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dlya</w:t>
      </w:r>
      <w:proofErr w:type="spellEnd"/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sozdaniya</w:t>
      </w:r>
      <w:proofErr w:type="spellEnd"/>
      <w:r w:rsidRPr="00F14D0E">
        <w:rPr>
          <w:rStyle w:val="a4"/>
          <w:lang w:val="ru-RU"/>
        </w:rPr>
        <w:t>-</w:t>
      </w:r>
      <w:proofErr w:type="spellStart"/>
      <w:r w:rsidRPr="00F14D0E">
        <w:rPr>
          <w:rStyle w:val="a4"/>
        </w:rPr>
        <w:t>testov</w:t>
      </w:r>
      <w:proofErr w:type="spellEnd"/>
      <w:r w:rsidRPr="00F14D0E">
        <w:rPr>
          <w:rStyle w:val="a4"/>
          <w:lang w:val="ru-RU"/>
        </w:rPr>
        <w:t>/</w:t>
      </w:r>
      <w:r w:rsidR="00A23793">
        <w:fldChar w:fldCharType="end"/>
      </w:r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5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>пользовать различные офисные пакеты приложений, таких, как MicrosoftOffice, LibreOffice, OpenOffice, StarOffice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раз-личныхвидеоэнциклопедий,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материала,участие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3812C7" w:rsidRPr="00457C1A" w:rsidTr="002524AD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:rsidTr="002524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1340E2" w:rsidP="000246E9">
            <w:pPr>
              <w:rPr>
                <w:color w:val="C00000"/>
                <w:highlight w:val="yellow"/>
              </w:rPr>
            </w:pPr>
            <w:r w:rsidRPr="001340E2">
              <w:rPr>
                <w:color w:val="000000"/>
              </w:rPr>
              <w:t xml:space="preserve">  Способностью использовать в профессиональной деятельности современные компьютерные и и</w:t>
            </w:r>
            <w:r w:rsidRPr="001340E2">
              <w:rPr>
                <w:color w:val="000000"/>
              </w:rPr>
              <w:t>н</w:t>
            </w:r>
            <w:r w:rsidRPr="001340E2">
              <w:rPr>
                <w:color w:val="000000"/>
              </w:rPr>
              <w:t>формационные технологии (ОПК-5)</w:t>
            </w:r>
          </w:p>
        </w:tc>
      </w:tr>
      <w:tr w:rsidR="00EC2CF9" w:rsidRPr="00457C1A" w:rsidTr="002524AD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ва и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общества; понятия сферы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основные характеристики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зовательных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гий; классификацию и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стики технических средств реализации ИТ;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1029E" w:rsidRDefault="0081029E" w:rsidP="0081029E">
            <w:pPr>
              <w:tabs>
                <w:tab w:val="left" w:pos="168"/>
              </w:tabs>
              <w:ind w:left="-51"/>
            </w:pP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EC2CF9" w:rsidRPr="00094822" w:rsidRDefault="00EC2CF9" w:rsidP="00717828">
            <w:pPr>
              <w:tabs>
                <w:tab w:val="left" w:pos="168"/>
              </w:tabs>
            </w:pPr>
          </w:p>
        </w:tc>
      </w:tr>
      <w:tr w:rsidR="00EC2CF9" w:rsidRPr="00457C1A" w:rsidTr="002524AD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81029E" w:rsidRPr="00447EE9" w:rsidRDefault="0081029E" w:rsidP="0081029E"/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81029E" w:rsidRPr="0064349C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сионального обр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зования (СПО). Этот раздел пом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жет вам узнать из действующих стандартов СПО о требованиях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EC2CF9" w:rsidRPr="00175BC5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ИТ;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</w:t>
            </w:r>
            <w:r w:rsidRPr="0081029E">
              <w:t>с</w:t>
            </w:r>
            <w:r w:rsidRPr="0081029E">
              <w:t>тупного образования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81029E" w:rsidRPr="0081029E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81029E" w:rsidRPr="0081029E" w:rsidRDefault="00A23793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81029E" w:rsidRPr="0081029E">
                <w:t xml:space="preserve">Возможности ИТО по развитию творческого мышления </w:t>
              </w:r>
            </w:hyperlink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6B7445" w:rsidRPr="00457C1A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DF3965" w:rsidRDefault="001340E2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1340E2">
              <w:t>Способностью осуществлять мониторинг достижения планируемых результатов образовательно-коррекционной работы (ПК-6)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правления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в учебном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21B6F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цесса? Какие задачи решает система менеджмента качества общеобразовательных учреждениях?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>пасности.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81029E" w:rsidRDefault="0081029E" w:rsidP="0081029E">
            <w:pPr>
              <w:pStyle w:val="32"/>
            </w:pPr>
          </w:p>
          <w:p w:rsidR="0081029E" w:rsidRPr="002524AD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81029E" w:rsidRPr="002524AD" w:rsidRDefault="0081029E" w:rsidP="0081029E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2524AD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EC2CF9" w:rsidRPr="00DF3965" w:rsidRDefault="0081029E" w:rsidP="0081029E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диа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81029E" w:rsidRDefault="00A23793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81029E">
                <w:t>Особенности оценивания качества обучения</w:t>
              </w:r>
            </w:hyperlink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Информационные технологии в управлениикачеством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контроляоценки и мониторинга учебных достижений </w:t>
            </w:r>
          </w:p>
          <w:p w:rsidR="0081029E" w:rsidRP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EC2CF9" w:rsidRPr="00DF3965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глубоко и прочно у</w:t>
      </w:r>
      <w:r w:rsidRPr="00E42A83">
        <w:rPr>
          <w:color w:val="000000"/>
        </w:rPr>
        <w:t>с</w:t>
      </w:r>
      <w:r w:rsidRPr="00E42A83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607BEE" w:rsidRDefault="003176AF" w:rsidP="003176A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607BEE">
        <w:rPr>
          <w:snapToGrid w:val="0"/>
        </w:rPr>
        <w:t>Халяпина, Л.П. Новые информационные технологии в профессиональной педагогич</w:t>
      </w:r>
      <w:r w:rsidRPr="00607BEE">
        <w:rPr>
          <w:snapToGrid w:val="0"/>
        </w:rPr>
        <w:t>е</w:t>
      </w:r>
      <w:r w:rsidRPr="00607BEE">
        <w:rPr>
          <w:snapToGrid w:val="0"/>
        </w:rPr>
        <w:t>ской деятельности [Электронный ресурс] : учебно-методическое пособие / Л.П. Халяп</w:t>
      </w:r>
      <w:r w:rsidRPr="00607BEE">
        <w:rPr>
          <w:snapToGrid w:val="0"/>
        </w:rPr>
        <w:t>и</w:t>
      </w:r>
      <w:r w:rsidRPr="00607BEE">
        <w:rPr>
          <w:snapToGrid w:val="0"/>
        </w:rPr>
        <w:t xml:space="preserve">на, Н.В. Анохина. — Электрон.дан. — Кемерово : Издательство КемГУ (Кемеровский государственный университет), 2011. — 118 с. — Режим доступа: </w:t>
      </w:r>
      <w:hyperlink r:id="rId17" w:history="1">
        <w:r w:rsidR="00CD2EAB" w:rsidRPr="00FE6D67">
          <w:rPr>
            <w:rStyle w:val="a4"/>
            <w:snapToGrid w:val="0"/>
          </w:rPr>
          <w:t>http://e.lanbook.com/books/element.php?pl1_id=30032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— Загл. с экрана.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</w:t>
      </w:r>
      <w:r w:rsidRPr="00C15DFE">
        <w:rPr>
          <w:snapToGrid w:val="0"/>
        </w:rPr>
        <w:t>г</w:t>
      </w:r>
      <w:r w:rsidRPr="00C15DFE">
        <w:rPr>
          <w:snapToGrid w:val="0"/>
        </w:rPr>
        <w:t xml:space="preserve">нитогорск : МГТУ, 2016. - 1 электрон.опт. диск (CD-ROM). - Режим доступа: </w:t>
      </w:r>
      <w:hyperlink r:id="rId18" w:history="1">
        <w:r w:rsidR="00CD2EAB" w:rsidRPr="00FE6D67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="00CD2EAB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 xml:space="preserve">горск : МГТУ, 2017. - 1 электрон.опт. диск (CD-ROM). - Режим доступа: </w:t>
      </w:r>
      <w:hyperlink r:id="rId19" w:history="1">
        <w:r w:rsidR="00CD2EAB" w:rsidRPr="00FE6D67">
          <w:rPr>
            <w:rStyle w:val="a4"/>
            <w:snapToGrid w:val="0"/>
          </w:rPr>
          <w:t>https://magtu.informsystema.ru/uploader/fileUpload?name=3137.pdf&amp;show=dcatalogues/1/1136406/3137.pdf&amp;view=true</w:t>
        </w:r>
      </w:hyperlink>
      <w:r w:rsidR="00CD2EAB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 :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 xml:space="preserve">горск : МГТУ, 2017. - 199 с.: ил., схемы, табл. - Режим доступа: </w:t>
      </w:r>
      <w:hyperlink r:id="rId20" w:history="1">
        <w:r w:rsidR="00CD2EAB" w:rsidRPr="00FE6D67">
          <w:rPr>
            <w:rStyle w:val="a4"/>
            <w:snapToGrid w:val="0"/>
          </w:rPr>
          <w:t>https://magtu.informsystema.ru/uploader/fileUpload?name=3477.pdf&amp;show=dcatalogues/1/1514299/3477.pdf&amp;view=true</w:t>
        </w:r>
      </w:hyperlink>
      <w:r w:rsidR="00CD2EAB">
        <w:rPr>
          <w:snapToGrid w:val="0"/>
        </w:rPr>
        <w:t xml:space="preserve"> </w:t>
      </w:r>
      <w:r w:rsidRPr="00C15DFE">
        <w:rPr>
          <w:snapToGrid w:val="0"/>
        </w:rPr>
        <w:t>. 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lastRenderedPageBreak/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21" w:history="1">
        <w:r w:rsidR="00CD2EAB" w:rsidRPr="00FE6D67">
          <w:rPr>
            <w:rStyle w:val="a4"/>
            <w:snapToGrid w:val="0"/>
          </w:rPr>
          <w:t>http://znanium.com/catalog.php?bookinfo=415216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: учеб.пособие / Л.С. Онокой, В.М. Титов. - М.: ИД ФОРУМ: ИНФРА-М, 2011. - 224 с. Режим доступа: </w:t>
      </w:r>
      <w:hyperlink r:id="rId22" w:history="1">
        <w:r w:rsidR="00CD2EAB" w:rsidRPr="00FE6D67">
          <w:rPr>
            <w:rStyle w:val="a4"/>
            <w:snapToGrid w:val="0"/>
          </w:rPr>
          <w:t>http://znanium.com/catalog.php?bookinfo=241862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Исаев, Г.Н. Информационные технологии. Учебник [Электронный ресурс] : учебник. — Электрон.дан. — М. : Омега-Л, 2012. — 464 с. — Режим доступа: </w:t>
      </w:r>
      <w:hyperlink r:id="rId23" w:history="1">
        <w:r w:rsidR="00CD2EAB" w:rsidRPr="00FE6D67">
          <w:rPr>
            <w:rStyle w:val="a4"/>
            <w:snapToGrid w:val="0"/>
          </w:rPr>
          <w:t>http://e.lanbook.com/books/element.php?pl1_id=5528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— Загл.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Основы информационных технологий [Электронный ресурс] : учеб.пособие / Г.И. Кире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ва, В.Д. Курушин, А.Б. Мосягин, Д.Ю. Нечаев, Ю.В. Чекмарев. - М.: ДМК Пресс, 2010.–272 c. Режим доступа: </w:t>
      </w:r>
      <w:hyperlink r:id="rId24" w:history="1">
        <w:r w:rsidR="00CD2EAB" w:rsidRPr="00FE6D67">
          <w:rPr>
            <w:rStyle w:val="a4"/>
            <w:snapToGrid w:val="0"/>
          </w:rPr>
          <w:t>http://e.lanbook.com/books/element.php?pl1_id=1148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</w:t>
      </w:r>
      <w:r w:rsidRPr="00607BEE">
        <w:rPr>
          <w:snapToGrid w:val="0"/>
        </w:rPr>
        <w:t>а</w:t>
      </w:r>
      <w:r w:rsidRPr="00607BEE">
        <w:rPr>
          <w:snapToGrid w:val="0"/>
        </w:rPr>
        <w:t>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учеб.пособие / Ю.И. Кудинов, Ф.Ф. Пащенко, А.Ю. Келина. – СПб.:  Лань, 2011.-352с. Режим доступа: </w:t>
      </w:r>
      <w:hyperlink r:id="rId25" w:history="1">
        <w:r w:rsidR="00CD2EAB" w:rsidRPr="00FE6D67">
          <w:rPr>
            <w:rStyle w:val="a4"/>
            <w:snapToGrid w:val="0"/>
          </w:rPr>
          <w:t>http://e.lanbook.com/books/element.php?pl1_id=1799</w:t>
        </w:r>
      </w:hyperlink>
      <w:r w:rsidR="00CD2EAB">
        <w:rPr>
          <w:snapToGrid w:val="0"/>
        </w:rPr>
        <w:t xml:space="preserve"> </w:t>
      </w:r>
      <w:r w:rsidRPr="00607BEE">
        <w:rPr>
          <w:snapToGrid w:val="0"/>
        </w:rPr>
        <w:t xml:space="preserve"> – Загл. с экрана.– ISBN 978-5-8114-1152-8</w:t>
      </w:r>
    </w:p>
    <w:p w:rsidR="00CD2EAB" w:rsidRDefault="00CD2EAB" w:rsidP="003176AF">
      <w:pPr>
        <w:tabs>
          <w:tab w:val="left" w:pos="993"/>
        </w:tabs>
        <w:ind w:firstLine="567"/>
        <w:jc w:val="both"/>
        <w:rPr>
          <w:snapToGrid w:val="0"/>
        </w:rPr>
      </w:pPr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</w:rPr>
        <w:t xml:space="preserve">Методические указания: </w:t>
      </w:r>
    </w:p>
    <w:p w:rsidR="003176AF" w:rsidRPr="00607BE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26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 : уче</w:t>
      </w:r>
      <w:r w:rsidRPr="00C15DFE">
        <w:rPr>
          <w:snapToGrid w:val="0"/>
        </w:rPr>
        <w:t>б</w:t>
      </w:r>
      <w:r w:rsidRPr="00C15DFE">
        <w:rPr>
          <w:snapToGrid w:val="0"/>
        </w:rPr>
        <w:t>но-методическое пособие / Т. А. Аверьянова ; МГТУ. - Магнитогорск : МГТУ, 2017. - 83 с. - Режим доступа: https://magtu.informsystema.ru/uploader/fileUpload?name=3258.pdf&amp;show=dcatalogues/1/1137138/3258.pdf&amp;view=true. - Макрообъект. - ISBN 978-5-9967-0912-0.</w:t>
      </w:r>
    </w:p>
    <w:p w:rsidR="00C15DFE" w:rsidRPr="00C15DFE" w:rsidRDefault="00C15DFE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>Аверьянова Т. А. Управление системами образования [Электронный ресурс] : учебно-методическое пособие / Т. А. Аверьянова ; МГТУ. - Магнитогорск : МГТУ, 2017. - 91 c. - Режим доступа: https://magtu.informsystema.ru/uploader/fileUpload?name=2702.pdf&amp;show=dcatalogues/1/1131709/2702.pdf&amp;view=true. - Макрообъект.</w:t>
      </w:r>
    </w:p>
    <w:p w:rsidR="003176AF" w:rsidRPr="00C15DFE" w:rsidRDefault="003176AF" w:rsidP="00CD2EAB">
      <w:pPr>
        <w:widowControl w:val="0"/>
        <w:ind w:left="360"/>
        <w:jc w:val="both"/>
        <w:rPr>
          <w:snapToGrid w:val="0"/>
        </w:rPr>
      </w:pPr>
    </w:p>
    <w:p w:rsidR="003812C7" w:rsidRPr="00B35F9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CD2EAB" w:rsidRPr="00CD2EAB" w:rsidRDefault="00CD2EAB" w:rsidP="00CD2EAB">
      <w:pPr>
        <w:pStyle w:val="Style8"/>
        <w:widowControl/>
        <w:rPr>
          <w:rStyle w:val="FontStyle21"/>
          <w:b/>
          <w:sz w:val="24"/>
          <w:szCs w:val="24"/>
        </w:rPr>
      </w:pPr>
      <w:r w:rsidRPr="00CD2EAB">
        <w:rPr>
          <w:rStyle w:val="FontStyle15"/>
          <w:spacing w:val="40"/>
          <w:sz w:val="24"/>
          <w:szCs w:val="24"/>
        </w:rPr>
        <w:t>г)</w:t>
      </w:r>
      <w:r w:rsidRPr="00CD2EAB">
        <w:rPr>
          <w:rStyle w:val="FontStyle15"/>
          <w:sz w:val="24"/>
          <w:szCs w:val="24"/>
        </w:rPr>
        <w:t xml:space="preserve"> </w:t>
      </w:r>
      <w:r w:rsidRPr="00CD2EA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D2EAB">
        <w:rPr>
          <w:rStyle w:val="FontStyle15"/>
          <w:spacing w:val="40"/>
          <w:sz w:val="24"/>
          <w:szCs w:val="24"/>
        </w:rPr>
        <w:t>и</w:t>
      </w:r>
      <w:r w:rsidRPr="00CD2EAB">
        <w:rPr>
          <w:rStyle w:val="FontStyle15"/>
          <w:sz w:val="24"/>
          <w:szCs w:val="24"/>
        </w:rPr>
        <w:t xml:space="preserve"> </w:t>
      </w:r>
      <w:r w:rsidRPr="00CD2EAB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3137"/>
        <w:gridCol w:w="2928"/>
      </w:tblGrid>
      <w:tr w:rsidR="00CD2EAB" w:rsidRPr="00CD2EAB" w:rsidTr="0038732A">
        <w:trPr>
          <w:trHeight w:val="5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AB" w:rsidRPr="00CD2EAB" w:rsidRDefault="00CD2EAB" w:rsidP="0038732A">
            <w:r w:rsidRPr="00CD2EAB">
              <w:t>Наименование ПО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AB" w:rsidRPr="00CD2EAB" w:rsidRDefault="00CD2EAB" w:rsidP="0038732A">
            <w:r w:rsidRPr="00CD2EAB">
              <w:t>№ договора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EAB" w:rsidRPr="00CD2EAB" w:rsidRDefault="00CD2EAB" w:rsidP="0038732A">
            <w:r w:rsidRPr="00CD2EAB">
              <w:t>Срок действия лицензии</w:t>
            </w:r>
          </w:p>
        </w:tc>
      </w:tr>
      <w:tr w:rsidR="00CD2EAB" w:rsidRPr="00CD2EAB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MS Windows 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pPr>
              <w:rPr>
                <w:lang w:val="en-US"/>
              </w:rPr>
            </w:pPr>
            <w:r w:rsidRPr="00CD2EAB">
              <w:t>Д-1227 от 08.10.2018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11.10.2021</w:t>
            </w:r>
          </w:p>
        </w:tc>
      </w:tr>
      <w:tr w:rsidR="00CD2EAB" w:rsidRPr="00CD2EAB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MS Office 2007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№ 135 от 17.09.2007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бессрочно</w:t>
            </w:r>
          </w:p>
        </w:tc>
      </w:tr>
      <w:tr w:rsidR="00CD2EAB" w:rsidRPr="00CD2EAB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FAR Manager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свободно распространяемое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бессрочно</w:t>
            </w:r>
          </w:p>
        </w:tc>
      </w:tr>
      <w:tr w:rsidR="00CD2EAB" w:rsidRPr="00CD2EAB" w:rsidTr="00387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7Zip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свободно распространяемое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AB" w:rsidRPr="00CD2EAB" w:rsidRDefault="00CD2EAB" w:rsidP="0038732A">
            <w:r w:rsidRPr="00CD2EAB">
              <w:t>бессрочно</w:t>
            </w:r>
          </w:p>
        </w:tc>
      </w:tr>
    </w:tbl>
    <w:p w:rsidR="00CD2EAB" w:rsidRPr="00CD2EAB" w:rsidRDefault="00CD2EAB" w:rsidP="00CD2EAB">
      <w:pPr>
        <w:pStyle w:val="Style8"/>
        <w:widowControl/>
        <w:rPr>
          <w:rStyle w:val="FontStyle21"/>
          <w:b/>
          <w:sz w:val="24"/>
          <w:szCs w:val="24"/>
        </w:rPr>
      </w:pP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>Национальная информационно-аналитическая система – Российский индекс научн</w:t>
      </w:r>
      <w:r w:rsidRPr="00CD2EAB">
        <w:rPr>
          <w:rStyle w:val="FontStyle18"/>
          <w:b w:val="0"/>
          <w:sz w:val="24"/>
          <w:szCs w:val="24"/>
        </w:rPr>
        <w:t>о</w:t>
      </w:r>
      <w:r w:rsidRPr="00CD2EAB">
        <w:rPr>
          <w:rStyle w:val="FontStyle18"/>
          <w:b w:val="0"/>
          <w:sz w:val="24"/>
          <w:szCs w:val="24"/>
        </w:rPr>
        <w:t xml:space="preserve">го цитирования (РИНЦ) </w:t>
      </w:r>
      <w:r w:rsidRPr="00CD2EAB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CD2EAB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CD2EAB">
        <w:rPr>
          <w:rStyle w:val="FontStyle18"/>
          <w:b w:val="0"/>
          <w:sz w:val="24"/>
          <w:szCs w:val="24"/>
        </w:rPr>
        <w:tab/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r w:rsidRPr="00CD2EAB">
        <w:rPr>
          <w:rStyle w:val="FontStyle18"/>
          <w:b w:val="0"/>
          <w:sz w:val="24"/>
          <w:szCs w:val="24"/>
        </w:rPr>
        <w:lastRenderedPageBreak/>
        <w:t xml:space="preserve">http://magtu.ru:8085/marcweb2/Default.asp 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>Международная наукометрическая реферативная и полнотекстовая база данных н</w:t>
      </w:r>
      <w:r w:rsidRPr="00CD2EAB">
        <w:rPr>
          <w:rStyle w:val="FontStyle18"/>
          <w:b w:val="0"/>
          <w:sz w:val="24"/>
          <w:szCs w:val="24"/>
        </w:rPr>
        <w:t>а</w:t>
      </w:r>
      <w:r w:rsidRPr="00CD2EAB">
        <w:rPr>
          <w:rStyle w:val="FontStyle18"/>
          <w:b w:val="0"/>
          <w:sz w:val="24"/>
          <w:szCs w:val="24"/>
        </w:rPr>
        <w:t xml:space="preserve">учных изданий «Web of science» </w:t>
      </w:r>
      <w:r w:rsidRPr="00CD2EAB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CD2EAB">
        <w:rPr>
          <w:rStyle w:val="FontStyle18"/>
          <w:b w:val="0"/>
          <w:sz w:val="24"/>
          <w:szCs w:val="24"/>
        </w:rPr>
        <w:tab/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CD2EAB">
        <w:rPr>
          <w:rStyle w:val="FontStyle18"/>
          <w:b w:val="0"/>
          <w:sz w:val="24"/>
          <w:szCs w:val="24"/>
        </w:rPr>
        <w:tab/>
        <w:t xml:space="preserve">http://scopus.com </w:t>
      </w:r>
      <w:r w:rsidRPr="00CD2EAB">
        <w:rPr>
          <w:rStyle w:val="FontStyle18"/>
          <w:b w:val="0"/>
          <w:sz w:val="24"/>
          <w:szCs w:val="24"/>
        </w:rPr>
        <w:tab/>
      </w:r>
    </w:p>
    <w:p w:rsidR="00CD2EAB" w:rsidRPr="00CD2EAB" w:rsidRDefault="00CD2EAB" w:rsidP="00CD2EAB">
      <w:pPr>
        <w:pStyle w:val="Style10"/>
        <w:numPr>
          <w:ilvl w:val="0"/>
          <w:numId w:val="34"/>
        </w:numPr>
        <w:tabs>
          <w:tab w:val="left" w:pos="851"/>
          <w:tab w:val="left" w:pos="993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CD2EAB" w:rsidRPr="00CD2EAB" w:rsidRDefault="00CD2EAB" w:rsidP="00CD2EAB">
      <w:pPr>
        <w:pStyle w:val="Style10"/>
        <w:widowControl/>
        <w:numPr>
          <w:ilvl w:val="0"/>
          <w:numId w:val="34"/>
        </w:numPr>
        <w:tabs>
          <w:tab w:val="left" w:pos="851"/>
          <w:tab w:val="left" w:pos="1134"/>
        </w:tabs>
        <w:ind w:left="142" w:firstLine="425"/>
        <w:contextualSpacing/>
        <w:jc w:val="both"/>
        <w:rPr>
          <w:rStyle w:val="FontStyle18"/>
          <w:b w:val="0"/>
          <w:sz w:val="24"/>
          <w:szCs w:val="24"/>
        </w:rPr>
      </w:pPr>
      <w:r w:rsidRPr="00CD2EAB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CD2EAB" w:rsidRPr="00CD2EAB" w:rsidRDefault="00CD2EAB" w:rsidP="00CD2EAB">
      <w:pPr>
        <w:pStyle w:val="Style8"/>
        <w:widowControl/>
        <w:rPr>
          <w:rStyle w:val="FontStyle16"/>
          <w:b w:val="0"/>
          <w:sz w:val="24"/>
          <w:szCs w:val="24"/>
        </w:rPr>
      </w:pPr>
    </w:p>
    <w:p w:rsidR="00CA6ABA" w:rsidRPr="00CD2EAB" w:rsidRDefault="00CA6ABA" w:rsidP="00CA6ABA"/>
    <w:p w:rsidR="00CA6ABA" w:rsidRPr="003F1A64" w:rsidRDefault="00CA6ABA" w:rsidP="00CA6ABA"/>
    <w:p w:rsidR="00CD2EAB" w:rsidRPr="00CD2EAB" w:rsidRDefault="00CD2EAB" w:rsidP="00CD2EAB">
      <w:pPr>
        <w:pStyle w:val="Heading1"/>
        <w:numPr>
          <w:ilvl w:val="0"/>
          <w:numId w:val="36"/>
        </w:numPr>
        <w:ind w:left="567" w:firstLine="0"/>
        <w:rPr>
          <w:rFonts w:ascii="Times New Roman" w:hAnsi="Times New Roman" w:cs="Times New Roman"/>
          <w:b w:val="0"/>
          <w:sz w:val="24"/>
          <w:szCs w:val="24"/>
        </w:rPr>
      </w:pPr>
      <w:r w:rsidRPr="00CD2EAB">
        <w:rPr>
          <w:rStyle w:val="FontStyle14"/>
          <w:b/>
          <w:sz w:val="24"/>
          <w:szCs w:val="24"/>
        </w:rPr>
        <w:t xml:space="preserve">9. Материально-техническое обеспечение дисциплины </w:t>
      </w:r>
    </w:p>
    <w:p w:rsidR="00CD2EAB" w:rsidRPr="00BF6148" w:rsidRDefault="00CD2EAB" w:rsidP="00CD2EAB">
      <w:r w:rsidRPr="00BF6148">
        <w:t>Материально-техническое обеспечение дисциплины включает:</w:t>
      </w:r>
    </w:p>
    <w:p w:rsidR="00CD2EAB" w:rsidRPr="00BF6148" w:rsidRDefault="00CD2EAB" w:rsidP="00CD2EAB">
      <w:pPr>
        <w:pStyle w:val="af2"/>
        <w:tabs>
          <w:tab w:val="left" w:pos="426"/>
        </w:tabs>
        <w:spacing w:before="119"/>
        <w:ind w:left="0" w:firstLine="142"/>
        <w:jc w:val="both"/>
        <w:rPr>
          <w:sz w:val="24"/>
          <w:szCs w:val="24"/>
        </w:rPr>
      </w:pPr>
    </w:p>
    <w:tbl>
      <w:tblPr>
        <w:tblW w:w="5000" w:type="pct"/>
        <w:tblInd w:w="108" w:type="dxa"/>
        <w:tblLook w:val="04A0"/>
      </w:tblPr>
      <w:tblGrid>
        <w:gridCol w:w="3799"/>
        <w:gridCol w:w="6055"/>
      </w:tblGrid>
      <w:tr w:rsidR="00CD2EAB" w:rsidRPr="00BF6148" w:rsidTr="0038732A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B" w:rsidRPr="00BF6148" w:rsidRDefault="00CD2EAB" w:rsidP="0038732A">
            <w:pPr>
              <w:jc w:val="center"/>
            </w:pPr>
            <w:r w:rsidRPr="00BF6148">
              <w:t xml:space="preserve">Тип и название аудитории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EAB" w:rsidRPr="00BF6148" w:rsidRDefault="00CD2EAB" w:rsidP="0038732A">
            <w:pPr>
              <w:jc w:val="center"/>
            </w:pPr>
            <w:r w:rsidRPr="00BF6148">
              <w:t>Оснащение аудитории</w:t>
            </w:r>
          </w:p>
        </w:tc>
      </w:tr>
      <w:tr w:rsidR="00CD2EAB" w:rsidRPr="00BF6148" w:rsidTr="0038732A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Учебные аудитории для провед</w:t>
            </w:r>
            <w:r w:rsidRPr="00BF6148">
              <w:t>е</w:t>
            </w:r>
            <w:r w:rsidRPr="00BF6148">
              <w:t>ния занятий лекционного типа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Специализированная (учебная) мебель (столы, стулья, доска аудиторная), мультимедийное оборудование (пр</w:t>
            </w:r>
            <w:r w:rsidRPr="00BF6148">
              <w:t>о</w:t>
            </w:r>
            <w:r w:rsidRPr="00BF6148">
              <w:t>ектор, компьютер, экран) для презентации учебного м</w:t>
            </w:r>
            <w:r w:rsidRPr="00BF6148">
              <w:t>а</w:t>
            </w:r>
            <w:r w:rsidRPr="00BF6148">
              <w:t>териала по дисциплине;</w:t>
            </w:r>
          </w:p>
        </w:tc>
      </w:tr>
      <w:tr w:rsidR="00CD2EAB" w:rsidRPr="00BF6148" w:rsidTr="0038732A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Учебные аудитории для провед</w:t>
            </w:r>
            <w:r w:rsidRPr="00BF6148">
              <w:t>е</w:t>
            </w:r>
            <w:r w:rsidRPr="00BF6148">
              <w:t>ния лабораторных занятий, гру</w:t>
            </w:r>
            <w:r w:rsidRPr="00BF6148">
              <w:t>п</w:t>
            </w:r>
            <w:r w:rsidRPr="00BF6148">
              <w:t>повых и индивидуальных ко</w:t>
            </w:r>
            <w:r w:rsidRPr="00BF6148">
              <w:t>н</w:t>
            </w:r>
            <w:r w:rsidRPr="00BF6148">
              <w:t>сультаций, текущего контроля и промежуточной аттестации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Специализированная (учебная) мебель (столы, стулья, доска аудиторная), персональные компьютеры объед</w:t>
            </w:r>
            <w:r w:rsidRPr="00BF6148">
              <w:t>и</w:t>
            </w:r>
            <w:r w:rsidRPr="00BF6148">
              <w:t>ненные в локальные сети с выходом в Internet и с дост</w:t>
            </w:r>
            <w:r w:rsidRPr="00BF6148">
              <w:t>у</w:t>
            </w:r>
            <w:r w:rsidRPr="00BF6148">
              <w:t>пом в электронную информационно-образовательную среду университета, оснащенные современными пр</w:t>
            </w:r>
            <w:r w:rsidRPr="00BF6148">
              <w:t>о</w:t>
            </w:r>
            <w:r w:rsidRPr="00BF6148">
              <w:t>граммно-методическими комплексами</w:t>
            </w:r>
          </w:p>
        </w:tc>
      </w:tr>
      <w:tr w:rsidR="00CD2EAB" w:rsidRPr="00BF6148" w:rsidTr="0038732A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Специализированная (учебная) мебель (столы, стулья, доска аудиторная), персональные компьютеры объед</w:t>
            </w:r>
            <w:r w:rsidRPr="00BF6148">
              <w:t>и</w:t>
            </w:r>
            <w:r w:rsidRPr="00BF6148">
              <w:t>ненные в локальные сети с выходом в Internet и с дост</w:t>
            </w:r>
            <w:r w:rsidRPr="00BF6148">
              <w:t>у</w:t>
            </w:r>
            <w:r w:rsidRPr="00BF6148">
              <w:t>пом в электронную информационно-образовательную среду университета, оснащенные современными пр</w:t>
            </w:r>
            <w:r w:rsidRPr="00BF6148">
              <w:t>о</w:t>
            </w:r>
            <w:r w:rsidRPr="00BF6148">
              <w:t>граммно-методическими комплексами</w:t>
            </w:r>
          </w:p>
        </w:tc>
      </w:tr>
      <w:tr w:rsidR="00CD2EAB" w:rsidRPr="00BF6148" w:rsidTr="0038732A"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Помещение для хранения и пр</w:t>
            </w:r>
            <w:r w:rsidRPr="00BF6148">
              <w:t>о</w:t>
            </w:r>
            <w:r w:rsidRPr="00BF6148">
              <w:t>филактического обслуживания учебного оборудования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AB" w:rsidRPr="00BF6148" w:rsidRDefault="00CD2EAB" w:rsidP="0038732A">
            <w:r w:rsidRPr="00BF6148">
              <w:t>Мебель (столы, стулья, стеллажи для хранения учебно-наглядных пособий и учебно-методической документ</w:t>
            </w:r>
            <w:r w:rsidRPr="00BF6148">
              <w:t>а</w:t>
            </w:r>
            <w:r w:rsidRPr="00BF6148">
              <w:t>ции), персональные компьютеры.</w:t>
            </w:r>
          </w:p>
        </w:tc>
      </w:tr>
    </w:tbl>
    <w:p w:rsidR="00024D82" w:rsidRPr="00DE4151" w:rsidRDefault="00024D82" w:rsidP="00CD2EAB">
      <w:pPr>
        <w:pStyle w:val="1"/>
        <w:widowControl w:val="0"/>
        <w:suppressAutoHyphens/>
        <w:spacing w:before="0" w:after="240"/>
        <w:ind w:left="360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D86" w:rsidRDefault="00BD6D86" w:rsidP="00CB4700">
      <w:r>
        <w:separator/>
      </w:r>
    </w:p>
  </w:endnote>
  <w:endnote w:type="continuationSeparator" w:id="1">
    <w:p w:rsidR="00BD6D86" w:rsidRDefault="00BD6D86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D86" w:rsidRDefault="00BD6D86" w:rsidP="00CB4700">
      <w:r>
        <w:separator/>
      </w:r>
    </w:p>
  </w:footnote>
  <w:footnote w:type="continuationSeparator" w:id="1">
    <w:p w:rsidR="00BD6D86" w:rsidRDefault="00BD6D86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9150DEA"/>
    <w:multiLevelType w:val="multilevel"/>
    <w:tmpl w:val="FE6AAE4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2543B"/>
    <w:multiLevelType w:val="multilevel"/>
    <w:tmpl w:val="2BFCA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5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3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4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9"/>
  </w:num>
  <w:num w:numId="4">
    <w:abstractNumId w:val="37"/>
  </w:num>
  <w:num w:numId="5">
    <w:abstractNumId w:val="11"/>
  </w:num>
  <w:num w:numId="6">
    <w:abstractNumId w:val="17"/>
  </w:num>
  <w:num w:numId="7">
    <w:abstractNumId w:val="3"/>
  </w:num>
  <w:num w:numId="8">
    <w:abstractNumId w:val="38"/>
  </w:num>
  <w:num w:numId="9">
    <w:abstractNumId w:val="26"/>
  </w:num>
  <w:num w:numId="10">
    <w:abstractNumId w:val="7"/>
  </w:num>
  <w:num w:numId="11">
    <w:abstractNumId w:val="10"/>
  </w:num>
  <w:num w:numId="12">
    <w:abstractNumId w:val="33"/>
  </w:num>
  <w:num w:numId="13">
    <w:abstractNumId w:val="36"/>
  </w:num>
  <w:num w:numId="14">
    <w:abstractNumId w:val="24"/>
  </w:num>
  <w:num w:numId="15">
    <w:abstractNumId w:val="18"/>
  </w:num>
  <w:num w:numId="16">
    <w:abstractNumId w:val="27"/>
  </w:num>
  <w:num w:numId="17">
    <w:abstractNumId w:val="23"/>
  </w:num>
  <w:num w:numId="18">
    <w:abstractNumId w:val="28"/>
  </w:num>
  <w:num w:numId="19">
    <w:abstractNumId w:val="15"/>
  </w:num>
  <w:num w:numId="20">
    <w:abstractNumId w:val="20"/>
  </w:num>
  <w:num w:numId="21">
    <w:abstractNumId w:val="25"/>
  </w:num>
  <w:num w:numId="22">
    <w:abstractNumId w:val="21"/>
  </w:num>
  <w:num w:numId="23">
    <w:abstractNumId w:val="13"/>
  </w:num>
  <w:num w:numId="24">
    <w:abstractNumId w:val="32"/>
  </w:num>
  <w:num w:numId="25">
    <w:abstractNumId w:val="32"/>
  </w:num>
  <w:num w:numId="26">
    <w:abstractNumId w:val="34"/>
  </w:num>
  <w:num w:numId="27">
    <w:abstractNumId w:val="16"/>
  </w:num>
  <w:num w:numId="28">
    <w:abstractNumId w:val="6"/>
  </w:num>
  <w:num w:numId="29">
    <w:abstractNumId w:val="29"/>
  </w:num>
  <w:num w:numId="30">
    <w:abstractNumId w:val="22"/>
  </w:num>
  <w:num w:numId="31">
    <w:abstractNumId w:val="30"/>
  </w:num>
  <w:num w:numId="32">
    <w:abstractNumId w:val="31"/>
  </w:num>
  <w:num w:numId="33">
    <w:abstractNumId w:val="35"/>
  </w:num>
  <w:num w:numId="34">
    <w:abstractNumId w:val="19"/>
  </w:num>
  <w:num w:numId="35">
    <w:abstractNumId w:val="8"/>
  </w:num>
  <w:num w:numId="36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698"/>
    <w:rsid w:val="0000401E"/>
    <w:rsid w:val="00004821"/>
    <w:rsid w:val="00020E25"/>
    <w:rsid w:val="000246E9"/>
    <w:rsid w:val="00024D82"/>
    <w:rsid w:val="000500D4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8CC"/>
    <w:rsid w:val="004D1B6C"/>
    <w:rsid w:val="004D31FE"/>
    <w:rsid w:val="004D5AB5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258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B9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3793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E72A3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3AAC"/>
    <w:rsid w:val="00BD569B"/>
    <w:rsid w:val="00BD6D86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2EAB"/>
    <w:rsid w:val="00CE658B"/>
    <w:rsid w:val="00CF0FAC"/>
    <w:rsid w:val="00D0039E"/>
    <w:rsid w:val="00D0183D"/>
    <w:rsid w:val="00D1207B"/>
    <w:rsid w:val="00D13048"/>
    <w:rsid w:val="00D27D34"/>
    <w:rsid w:val="00D3347E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40168"/>
    <w:rsid w:val="00F53E5E"/>
    <w:rsid w:val="00F5777B"/>
    <w:rsid w:val="00F71B2C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qFormat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qFormat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qFormat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5">
    <w:name w:val="Font Style15"/>
    <w:rsid w:val="00CD2EAB"/>
    <w:rPr>
      <w:rFonts w:ascii="Times New Roman" w:hAnsi="Times New Roman" w:cs="Times New Roman"/>
      <w:b/>
      <w:bCs/>
      <w:sz w:val="18"/>
      <w:szCs w:val="18"/>
    </w:rPr>
  </w:style>
  <w:style w:type="paragraph" w:customStyle="1" w:styleId="Heading1">
    <w:name w:val="Heading 1"/>
    <w:basedOn w:val="a"/>
    <w:next w:val="a"/>
    <w:link w:val="12"/>
    <w:qFormat/>
    <w:rsid w:val="00CD2EAB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CD2EAB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qFormat/>
    <w:rsid w:val="00CD2EAB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2">
    <w:name w:val="Заголовок 1 Знак"/>
    <w:basedOn w:val="a0"/>
    <w:link w:val="Heading1"/>
    <w:qFormat/>
    <w:rsid w:val="00CD2EAB"/>
    <w:rPr>
      <w:rFonts w:ascii="Arial" w:hAnsi="Arial" w:cs="Arial"/>
      <w:b/>
      <w:bCs/>
      <w:kern w:val="2"/>
      <w:sz w:val="32"/>
      <w:szCs w:val="32"/>
    </w:rPr>
  </w:style>
  <w:style w:type="character" w:customStyle="1" w:styleId="FontStyle14">
    <w:name w:val="Font Style14"/>
    <w:qFormat/>
    <w:rsid w:val="00CD2EAB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hyperlink" Target="https://magtu.informsystema.ru/uploader/fileUpload?name=2468.pdf&amp;show=dcatalogues/1/1130211/2468.pdf&amp;view=true" TargetMode="External"/><Relationship Id="rId26" Type="http://schemas.openxmlformats.org/officeDocument/2006/relationships/hyperlink" Target="http://elibrary.ru/item.asp?id=22761325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415216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.lanbook.com/books/element.php?pl1_id=30032" TargetMode="External"/><Relationship Id="rId25" Type="http://schemas.openxmlformats.org/officeDocument/2006/relationships/hyperlink" Target="http://e.lanbook.com/books/element.php?pl1_id=17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magtu.informsystema.ru/uploader/fileUpload?name=3477.pdf&amp;show=dcatalogues/1/1514299/3477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e.lanbook.com/books/element.php?pl1_id=11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vignaroda.mil.ru" TargetMode="External"/><Relationship Id="rId23" Type="http://schemas.openxmlformats.org/officeDocument/2006/relationships/hyperlink" Target="http://e.lanbook.com/books/element.php?pl1_id=552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magtu.informsystema.ru/uploader/fileUpload?name=3137.pdf&amp;show=dcatalogues/1/1136406/3137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znanium.com/catalog.php?bookinfo=2418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CFCA-A911-408D-B7AC-58E6237F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3477</Words>
  <Characters>28153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31567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Аленка</cp:lastModifiedBy>
  <cp:revision>3</cp:revision>
  <cp:lastPrinted>2010-03-17T07:37:00Z</cp:lastPrinted>
  <dcterms:created xsi:type="dcterms:W3CDTF">2020-11-09T15:49:00Z</dcterms:created>
  <dcterms:modified xsi:type="dcterms:W3CDTF">2020-11-22T14:24:00Z</dcterms:modified>
</cp:coreProperties>
</file>