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BC6" w:rsidRPr="00387CDC" w:rsidRDefault="005E5D1C" w:rsidP="005E5D1C">
      <w:pPr>
        <w:ind w:left="-567"/>
        <w:rPr>
          <w:sz w:val="0"/>
          <w:szCs w:val="0"/>
          <w:lang w:val="ru-RU"/>
        </w:rPr>
      </w:pPr>
      <w:r w:rsidRPr="005E5D1C">
        <w:rPr>
          <w:noProof/>
          <w:lang w:val="ru-RU" w:eastAsia="ru-RU"/>
        </w:rPr>
        <w:drawing>
          <wp:inline distT="0" distB="0" distL="0" distR="0">
            <wp:extent cx="6172485" cy="8458200"/>
            <wp:effectExtent l="0" t="0" r="0" b="0"/>
            <wp:docPr id="1" name="Рисунок 1" descr="C:\Users\N S\Desktop\для Насти\Для Наташи\титул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esktop\для Насти\Для Наташи\титул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3979" cy="8460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506D4" w:rsidRPr="007506D4">
        <w:rPr>
          <w:noProof/>
          <w:lang w:val="ru-RU" w:eastAsia="ru-RU"/>
        </w:rPr>
        <w:lastRenderedPageBreak/>
        <w:drawing>
          <wp:inline distT="0" distB="0" distL="0" distR="0">
            <wp:extent cx="6477000" cy="8724122"/>
            <wp:effectExtent l="0" t="0" r="0" b="1270"/>
            <wp:docPr id="2" name="Рисунок 2" descr="C:\Users\N S\Desktop\для Насти\Для Наташи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 S\Desktop\для Насти\Для Наташи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980" cy="87254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51306" w:rsidRPr="00387CDC">
        <w:rPr>
          <w:lang w:val="ru-RU"/>
        </w:rPr>
        <w:br w:type="page"/>
      </w:r>
    </w:p>
    <w:p w:rsidR="00151BC6" w:rsidRDefault="00DE267F">
      <w:pPr>
        <w:rPr>
          <w:sz w:val="0"/>
          <w:szCs w:val="0"/>
          <w:lang w:val="ru-RU"/>
        </w:rPr>
      </w:pPr>
      <w:r w:rsidRPr="00DE267F">
        <w:rPr>
          <w:noProof/>
          <w:lang w:val="ru-RU" w:eastAsia="ru-RU"/>
        </w:rPr>
        <w:lastRenderedPageBreak/>
        <w:drawing>
          <wp:inline distT="0" distB="0" distL="0" distR="0">
            <wp:extent cx="5941060" cy="8176238"/>
            <wp:effectExtent l="0" t="0" r="2540" b="0"/>
            <wp:docPr id="5" name="Рисунок 5" descr="C:\Users\Наталья\Desktop\+СРОЧНО (служебные записки, заявки)\От Васильевой1\Лист актуализации_БУиЭА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Наталья\Desktop\+СРОЧНО (служебные записки, заявки)\От Васильевой1\Лист актуализации_БУиЭА_2018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176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055" w:rsidRDefault="008B4055">
      <w:pPr>
        <w:rPr>
          <w:sz w:val="0"/>
          <w:szCs w:val="0"/>
          <w:lang w:val="ru-RU"/>
        </w:rPr>
      </w:pPr>
    </w:p>
    <w:p w:rsidR="008B4055" w:rsidRDefault="008B4055">
      <w:pPr>
        <w:rPr>
          <w:sz w:val="0"/>
          <w:szCs w:val="0"/>
          <w:lang w:val="ru-RU"/>
        </w:rPr>
      </w:pPr>
    </w:p>
    <w:p w:rsidR="008B4055" w:rsidRDefault="008B4055">
      <w:pPr>
        <w:rPr>
          <w:sz w:val="0"/>
          <w:szCs w:val="0"/>
          <w:lang w:val="ru-RU"/>
        </w:rPr>
      </w:pPr>
    </w:p>
    <w:p w:rsidR="008B4055" w:rsidRDefault="008B4055">
      <w:pPr>
        <w:rPr>
          <w:sz w:val="0"/>
          <w:szCs w:val="0"/>
          <w:lang w:val="ru-RU"/>
        </w:rPr>
      </w:pPr>
    </w:p>
    <w:p w:rsidR="008B4055" w:rsidRDefault="008B4055">
      <w:pPr>
        <w:rPr>
          <w:sz w:val="0"/>
          <w:szCs w:val="0"/>
          <w:lang w:val="ru-RU"/>
        </w:rPr>
      </w:pPr>
    </w:p>
    <w:p w:rsidR="008B4055" w:rsidRDefault="008B4055">
      <w:pPr>
        <w:rPr>
          <w:sz w:val="0"/>
          <w:szCs w:val="0"/>
          <w:lang w:val="ru-RU"/>
        </w:rPr>
      </w:pPr>
    </w:p>
    <w:p w:rsidR="008B4055" w:rsidRPr="00387CDC" w:rsidRDefault="008B4055">
      <w:pPr>
        <w:rPr>
          <w:sz w:val="0"/>
          <w:szCs w:val="0"/>
          <w:lang w:val="ru-RU"/>
        </w:rPr>
      </w:pPr>
    </w:p>
    <w:tbl>
      <w:tblPr>
        <w:tblW w:w="0" w:type="auto"/>
        <w:tblInd w:w="1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4"/>
        <w:gridCol w:w="7342"/>
      </w:tblGrid>
      <w:tr w:rsidR="00151BC6" w:rsidTr="008B4055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(модуля)</w:t>
            </w:r>
            <w:r>
              <w:t xml:space="preserve"> </w:t>
            </w:r>
          </w:p>
        </w:tc>
      </w:tr>
      <w:tr w:rsidR="00151BC6" w:rsidRPr="000C3277" w:rsidTr="008B4055">
        <w:trPr>
          <w:trHeight w:hRule="exact" w:val="1548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 w:rsidP="008B4055">
            <w:pPr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предпринимательства»</w:t>
            </w: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приобретение аспирантами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комплексных знаний о</w:t>
            </w:r>
            <w:r w:rsidR="008B40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нормативно-правовой </w:t>
            </w:r>
            <w:r w:rsidR="00EC6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базе государственного регулирования</w:t>
            </w:r>
            <w:r w:rsidR="008B40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а также</w:t>
            </w:r>
            <w:r w:rsidR="00EC6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543EA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 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организационно-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кономическ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их 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механизм</w:t>
            </w:r>
            <w:r w:rsid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ах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поддержки субъект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1E35AD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предпринимательства в зарубежных странах</w:t>
            </w:r>
            <w:r w:rsidR="005F5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об их сходстве и отличиях от </w:t>
            </w:r>
            <w:r w:rsidR="005F5590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поддержки субъект</w:t>
            </w:r>
            <w:r w:rsidR="005F5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</w:t>
            </w:r>
            <w:r w:rsidR="005F5590"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предпринимательства</w:t>
            </w:r>
            <w:r w:rsidR="005F559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 нашей стране</w:t>
            </w:r>
            <w:r w:rsidR="00EC68F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</w:tr>
      <w:tr w:rsidR="00151BC6" w:rsidRPr="000C3277" w:rsidTr="008B4055">
        <w:trPr>
          <w:trHeight w:hRule="exact" w:val="138"/>
        </w:trPr>
        <w:tc>
          <w:tcPr>
            <w:tcW w:w="1994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734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0C3277" w:rsidTr="008B4055">
        <w:trPr>
          <w:trHeight w:hRule="exact" w:val="416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0C3277" w:rsidTr="008B4055">
        <w:trPr>
          <w:trHeight w:hRule="exact" w:val="1096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387CDC">
              <w:rPr>
                <w:lang w:val="ru-RU"/>
              </w:rPr>
              <w:t xml:space="preserve"> </w:t>
            </w:r>
            <w:r w:rsidR="006A2F21">
              <w:rPr>
                <w:lang w:val="ru-RU"/>
              </w:rPr>
              <w:t>«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</w:t>
            </w:r>
            <w:r w:rsidR="006A2F21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»</w:t>
            </w:r>
            <w:r w:rsidRPr="00387CDC">
              <w:rPr>
                <w:lang w:val="ru-RU"/>
              </w:rPr>
              <w:t xml:space="preserve"> </w:t>
            </w:r>
            <w:r w:rsidR="00116DDC" w:rsidRPr="00116D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является</w:t>
            </w:r>
            <w:r w:rsidR="00116DDC">
              <w:rPr>
                <w:lang w:val="ru-RU"/>
              </w:rPr>
              <w:t xml:space="preserve"> </w:t>
            </w:r>
            <w:r w:rsidR="00FD1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факультативной</w:t>
            </w:r>
            <w:r w:rsidR="00FD1FFC" w:rsidRPr="00387CDC">
              <w:rPr>
                <w:lang w:val="ru-RU"/>
              </w:rPr>
              <w:t xml:space="preserve"> </w:t>
            </w:r>
            <w:r w:rsidR="00FD1FF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дисциплиной</w:t>
            </w:r>
            <w:r w:rsidR="00FD1FFC"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8B4055" w:rsidTr="008B4055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773940" w:rsidRDefault="00B238F5" w:rsidP="00B238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4055"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4055" w:rsidRPr="00773940">
              <w:rPr>
                <w:rFonts w:ascii="Times New Roman" w:eastAsiaTheme="minorHAnsi" w:hAnsi="Times New Roman"/>
                <w:sz w:val="24"/>
                <w:szCs w:val="24"/>
              </w:rPr>
              <w:t>История и философия науки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51306" w:rsidRPr="0077394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51BC6" w:rsidRPr="000C3277" w:rsidTr="008B4055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773940" w:rsidRDefault="00B238F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4055"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4055" w:rsidRPr="0077394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Методы теоретических и экспериментальных исследований в области экономики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551306" w:rsidRPr="0077394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51BC6" w:rsidRPr="008B4055" w:rsidTr="008B4055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773940" w:rsidRDefault="00B238F5" w:rsidP="008B40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4055"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8B4055" w:rsidRPr="00773940">
              <w:rPr>
                <w:rFonts w:ascii="Times New Roman" w:eastAsiaTheme="minorHAnsi" w:hAnsi="Times New Roman"/>
                <w:sz w:val="24"/>
                <w:szCs w:val="24"/>
              </w:rPr>
              <w:t>Защита интеллектуальной собственности</w:t>
            </w:r>
            <w:r w:rsidR="008B4055" w:rsidRPr="0077394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,</w:t>
            </w:r>
          </w:p>
        </w:tc>
      </w:tr>
      <w:tr w:rsidR="008B4055" w:rsidRPr="000C3277" w:rsidTr="008B4055">
        <w:trPr>
          <w:trHeight w:hRule="exact" w:val="28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8B4055" w:rsidRPr="00773940" w:rsidRDefault="008B4055" w:rsidP="008B405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Pr="0077394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>Методология и информационные технологии в научных исследованиях.</w:t>
            </w:r>
          </w:p>
        </w:tc>
      </w:tr>
      <w:tr w:rsidR="00151BC6" w:rsidRPr="000C3277" w:rsidTr="008B4055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773940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</w:t>
            </w:r>
            <w:r w:rsidR="008B4055" w:rsidRPr="00773940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/подготовке к ГИА</w:t>
            </w: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77394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51BC6" w:rsidRPr="000C3277" w:rsidTr="008B4055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773940" w:rsidRDefault="00B238F5" w:rsidP="008B40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77394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="008B4055" w:rsidRPr="00773940">
              <w:rPr>
                <w:rFonts w:ascii="Times New Roman" w:eastAsiaTheme="minorHAnsi" w:hAnsi="Times New Roman"/>
                <w:sz w:val="24"/>
                <w:szCs w:val="24"/>
                <w:lang w:val="ru-RU"/>
              </w:rPr>
              <w:t xml:space="preserve"> Подготовка к сдаче и сдача государственного экзамена.</w:t>
            </w:r>
            <w:r w:rsidR="00551306" w:rsidRPr="00773940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151BC6" w:rsidRPr="000C3277" w:rsidTr="008B4055">
        <w:trPr>
          <w:trHeight w:hRule="exact" w:val="138"/>
        </w:trPr>
        <w:tc>
          <w:tcPr>
            <w:tcW w:w="1994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734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0C3277" w:rsidTr="008B4055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0C3277" w:rsidTr="008B4055">
        <w:trPr>
          <w:trHeight w:hRule="exact" w:val="555"/>
        </w:trPr>
        <w:tc>
          <w:tcPr>
            <w:tcW w:w="9336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предпринимательства»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0C3277" w:rsidTr="008B4055">
        <w:trPr>
          <w:trHeight w:hRule="exact" w:val="277"/>
        </w:trPr>
        <w:tc>
          <w:tcPr>
            <w:tcW w:w="1994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734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Tr="008B4055">
        <w:trPr>
          <w:trHeight w:hRule="exact" w:val="833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r>
              <w:t xml:space="preserve"> 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r>
              <w:t xml:space="preserve"> </w:t>
            </w:r>
          </w:p>
        </w:tc>
      </w:tr>
      <w:tr w:rsidR="00151BC6" w:rsidRPr="000C3277" w:rsidTr="008B4055">
        <w:trPr>
          <w:trHeight w:hRule="exact" w:val="884"/>
        </w:trPr>
        <w:tc>
          <w:tcPr>
            <w:tcW w:w="93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51BC6" w:rsidRPr="005D1BDD" w:rsidRDefault="00551306" w:rsidP="005D1BDD">
            <w:pPr>
              <w:spacing w:after="0" w:line="240" w:lineRule="auto"/>
              <w:jc w:val="both"/>
              <w:rPr>
                <w:b/>
                <w:sz w:val="24"/>
                <w:szCs w:val="24"/>
                <w:lang w:val="ru-RU"/>
              </w:rPr>
            </w:pPr>
            <w:r w:rsidRPr="005D1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151BC6" w:rsidRPr="000C3277" w:rsidTr="000F3558">
        <w:trPr>
          <w:trHeight w:hRule="exact" w:val="1696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проблемы становления и тенденции развития современного международного опыта в области предпринимательства;</w:t>
            </w:r>
          </w:p>
          <w:p w:rsidR="00151BC6" w:rsidRPr="00387CDC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инновационную деятельность как одно из основных направлений развития малого и среднего предпринимательства;</w:t>
            </w:r>
          </w:p>
          <w:p w:rsidR="00151BC6" w:rsidRPr="00387CDC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сущность и содержание деловой стратегии предпринимателя, действующего в условиях жесткой конкуренции.</w:t>
            </w:r>
          </w:p>
        </w:tc>
      </w:tr>
      <w:tr w:rsidR="00151BC6" w:rsidRPr="000C3277" w:rsidTr="000F3558">
        <w:trPr>
          <w:trHeight w:hRule="exact" w:val="2778"/>
        </w:trPr>
        <w:tc>
          <w:tcPr>
            <w:tcW w:w="1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</w:p>
        </w:tc>
        <w:tc>
          <w:tcPr>
            <w:tcW w:w="7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критически мыслить, оценивать современные научные достижения отечественной и зарубежной предпринимательской практики;</w:t>
            </w:r>
          </w:p>
          <w:p w:rsidR="00151BC6" w:rsidRPr="00387CDC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оценивать современные научные достижения отечественной и зарубежной предпринимательской практики, делать выводы;</w:t>
            </w:r>
          </w:p>
          <w:p w:rsidR="00151BC6" w:rsidRPr="00387CDC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генерировать новые идеи при решении исследовательских и практических задач, в том числе в междисциплинарных областях, воплощать на практике современные научные достижения отечественного и зарубежного предпринимательского опыта.</w:t>
            </w:r>
          </w:p>
        </w:tc>
      </w:tr>
    </w:tbl>
    <w:p w:rsidR="00151BC6" w:rsidRPr="00387CDC" w:rsidRDefault="00551306">
      <w:pPr>
        <w:rPr>
          <w:sz w:val="0"/>
          <w:szCs w:val="0"/>
          <w:lang w:val="ru-RU"/>
        </w:rPr>
      </w:pPr>
      <w:r w:rsidRPr="00387CDC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0"/>
        <w:gridCol w:w="7346"/>
      </w:tblGrid>
      <w:tr w:rsidR="00151BC6" w:rsidRPr="000C3277" w:rsidTr="000F3558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выбора деловой стратегии предпринимателя, действующего в условиях жесткой конкуренции, применять передовые стратегии, исходя из международного опыта;</w:t>
            </w:r>
          </w:p>
          <w:p w:rsidR="00151BC6" w:rsidRPr="00387CDC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технико-экономического обоснования бизнес-стратегии; составления маркетин</w:t>
            </w:r>
            <w:r w:rsidR="008B40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гового плана и организационного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финансового плана;</w:t>
            </w:r>
          </w:p>
          <w:p w:rsidR="00151BC6" w:rsidRPr="00387CDC" w:rsidRDefault="00551306" w:rsidP="000F355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внедрения разработанных этапов проекта с учетом предпринимательских рисков, не выходя за рамки этики и предпринимательской культуры.</w:t>
            </w:r>
          </w:p>
        </w:tc>
      </w:tr>
    </w:tbl>
    <w:p w:rsidR="00151BC6" w:rsidRPr="00387CDC" w:rsidRDefault="00551306">
      <w:pPr>
        <w:rPr>
          <w:sz w:val="0"/>
          <w:szCs w:val="0"/>
          <w:lang w:val="ru-RU"/>
        </w:rPr>
      </w:pPr>
      <w:r w:rsidRPr="00387CDC">
        <w:rPr>
          <w:lang w:val="ru-RU"/>
        </w:rPr>
        <w:br w:type="page"/>
      </w:r>
    </w:p>
    <w:tbl>
      <w:tblPr>
        <w:tblW w:w="0" w:type="auto"/>
        <w:tblInd w:w="-29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1476"/>
        <w:gridCol w:w="411"/>
        <w:gridCol w:w="511"/>
        <w:gridCol w:w="576"/>
        <w:gridCol w:w="656"/>
        <w:gridCol w:w="454"/>
        <w:gridCol w:w="1518"/>
        <w:gridCol w:w="1890"/>
        <w:gridCol w:w="1222"/>
      </w:tblGrid>
      <w:tr w:rsidR="00151BC6" w:rsidRPr="000C3277" w:rsidTr="00B125E6">
        <w:trPr>
          <w:trHeight w:hRule="exact" w:val="285"/>
        </w:trPr>
        <w:tc>
          <w:tcPr>
            <w:tcW w:w="710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8714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0C3277" w:rsidTr="00B125E6">
        <w:trPr>
          <w:trHeight w:hRule="exact" w:val="3611"/>
        </w:trPr>
        <w:tc>
          <w:tcPr>
            <w:tcW w:w="9424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6D3C54" w:rsidRDefault="006D3C54" w:rsidP="006D3C54">
            <w:pPr>
              <w:tabs>
                <w:tab w:val="left" w:pos="851"/>
              </w:tabs>
              <w:spacing w:after="0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6D3C54">
              <w:rPr>
                <w:rStyle w:val="FontStyle18"/>
                <w:b w:val="0"/>
                <w:sz w:val="24"/>
                <w:szCs w:val="24"/>
                <w:lang w:val="ru-RU"/>
              </w:rPr>
              <w:t>Общая трудоемкость дисциплины составляет 2 зачетных единицы 72 акад. часа, в том числе:</w:t>
            </w:r>
          </w:p>
          <w:p w:rsidR="009270F5" w:rsidRPr="009270F5" w:rsidRDefault="009270F5" w:rsidP="006D3C54">
            <w:pPr>
              <w:tabs>
                <w:tab w:val="left" w:pos="851"/>
              </w:tabs>
              <w:spacing w:after="0"/>
              <w:rPr>
                <w:rStyle w:val="FontStyle18"/>
                <w:b w:val="0"/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контактная</w:t>
            </w:r>
            <w:r w:rsidRPr="009270F5">
              <w:rPr>
                <w:lang w:val="ru-RU"/>
              </w:rPr>
              <w:t xml:space="preserve">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9270F5">
              <w:rPr>
                <w:lang w:val="ru-RU"/>
              </w:rPr>
              <w:t xml:space="preserve">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70F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Pr="009270F5">
              <w:rPr>
                <w:lang w:val="ru-RU"/>
              </w:rPr>
              <w:t xml:space="preserve">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70F5">
              <w:rPr>
                <w:lang w:val="ru-RU"/>
              </w:rPr>
              <w:t xml:space="preserve">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6D3C54" w:rsidRDefault="009270F5" w:rsidP="006D3C54">
            <w:pPr>
              <w:tabs>
                <w:tab w:val="left" w:pos="851"/>
              </w:tabs>
              <w:spacing w:after="0"/>
              <w:rPr>
                <w:rStyle w:val="FontStyle18"/>
                <w:b w:val="0"/>
                <w:sz w:val="24"/>
                <w:szCs w:val="24"/>
                <w:lang w:val="ru-RU"/>
              </w:rPr>
            </w:pPr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  </w:t>
            </w:r>
            <w:r w:rsidR="008B4055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– </w:t>
            </w:r>
            <w:r w:rsidR="006D3C54" w:rsidRPr="006D3C54"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аудиторная работа – 8 </w:t>
            </w:r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акад. </w:t>
            </w:r>
            <w:r w:rsidR="006D3C54" w:rsidRPr="006D3C54">
              <w:rPr>
                <w:rStyle w:val="FontStyle18"/>
                <w:b w:val="0"/>
                <w:sz w:val="24"/>
                <w:szCs w:val="24"/>
                <w:lang w:val="ru-RU"/>
              </w:rPr>
              <w:t>часов;</w:t>
            </w:r>
          </w:p>
          <w:p w:rsidR="009270F5" w:rsidRPr="009270F5" w:rsidRDefault="009270F5" w:rsidP="009270F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70F5">
              <w:rPr>
                <w:lang w:val="ru-RU"/>
              </w:rPr>
              <w:t xml:space="preserve">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r w:rsidRPr="009270F5">
              <w:rPr>
                <w:lang w:val="ru-RU"/>
              </w:rPr>
              <w:t xml:space="preserve">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9270F5">
              <w:rPr>
                <w:lang w:val="ru-RU"/>
              </w:rPr>
              <w:t xml:space="preserve">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 w:rsidRPr="009270F5">
              <w:rPr>
                <w:lang w:val="ru-RU"/>
              </w:rPr>
              <w:t xml:space="preserve">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9270F5">
              <w:rPr>
                <w:lang w:val="ru-RU"/>
              </w:rPr>
              <w:t xml:space="preserve"> </w:t>
            </w:r>
            <w:r w:rsidRPr="009270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9270F5">
              <w:rPr>
                <w:lang w:val="ru-RU"/>
              </w:rPr>
              <w:t xml:space="preserve"> </w:t>
            </w:r>
          </w:p>
          <w:p w:rsidR="006D3C54" w:rsidRPr="006D3C54" w:rsidRDefault="008B4055" w:rsidP="006D3C54">
            <w:pPr>
              <w:tabs>
                <w:tab w:val="left" w:pos="851"/>
              </w:tabs>
              <w:spacing w:after="0"/>
              <w:rPr>
                <w:rStyle w:val="FontStyle18"/>
                <w:b w:val="0"/>
                <w:sz w:val="24"/>
                <w:szCs w:val="24"/>
                <w:lang w:val="ru-RU"/>
              </w:rPr>
            </w:pPr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– </w:t>
            </w:r>
            <w:r w:rsidR="006D3C54" w:rsidRPr="006D3C54">
              <w:rPr>
                <w:rStyle w:val="FontStyle18"/>
                <w:b w:val="0"/>
                <w:sz w:val="24"/>
                <w:szCs w:val="24"/>
                <w:lang w:val="ru-RU"/>
              </w:rPr>
              <w:t>самостоятельная работа – 60 часов;</w:t>
            </w:r>
          </w:p>
          <w:p w:rsidR="00151BC6" w:rsidRPr="00387CDC" w:rsidRDefault="008B4055" w:rsidP="006D3C54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>
              <w:rPr>
                <w:rStyle w:val="FontStyle18"/>
                <w:b w:val="0"/>
                <w:sz w:val="24"/>
                <w:szCs w:val="24"/>
                <w:lang w:val="ru-RU"/>
              </w:rPr>
              <w:t xml:space="preserve">– </w:t>
            </w:r>
            <w:r w:rsidR="006D3C54" w:rsidRPr="008B4055">
              <w:rPr>
                <w:rStyle w:val="FontStyle18"/>
                <w:b w:val="0"/>
                <w:sz w:val="24"/>
                <w:szCs w:val="24"/>
                <w:lang w:val="ru-RU"/>
              </w:rPr>
              <w:t>подготовка к зачету – 4 часа</w:t>
            </w:r>
          </w:p>
          <w:p w:rsidR="00151BC6" w:rsidRPr="00387CDC" w:rsidRDefault="00151BC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51BC6" w:rsidRPr="001E35AD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1E35AD">
              <w:rPr>
                <w:lang w:val="ru-RU"/>
              </w:rPr>
              <w:t xml:space="preserve"> </w:t>
            </w: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1E35AD">
              <w:rPr>
                <w:lang w:val="ru-RU"/>
              </w:rPr>
              <w:t xml:space="preserve"> </w:t>
            </w:r>
            <w:r w:rsidR="00BE7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E35AD">
              <w:rPr>
                <w:lang w:val="ru-RU"/>
              </w:rPr>
              <w:t xml:space="preserve"> </w:t>
            </w:r>
            <w:r w:rsidRPr="001E35A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="00BE76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1E35AD">
              <w:rPr>
                <w:lang w:val="ru-RU"/>
              </w:rPr>
              <w:t xml:space="preserve"> </w:t>
            </w:r>
          </w:p>
        </w:tc>
      </w:tr>
      <w:tr w:rsidR="001213A4" w:rsidRPr="000C3277" w:rsidTr="00BE76F6">
        <w:trPr>
          <w:trHeight w:hRule="exact" w:val="68"/>
        </w:trPr>
        <w:tc>
          <w:tcPr>
            <w:tcW w:w="710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476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411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576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656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454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518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890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  <w:tc>
          <w:tcPr>
            <w:tcW w:w="1222" w:type="dxa"/>
          </w:tcPr>
          <w:p w:rsidR="00151BC6" w:rsidRPr="001E35AD" w:rsidRDefault="00151BC6">
            <w:pPr>
              <w:rPr>
                <w:lang w:val="ru-RU"/>
              </w:rPr>
            </w:pPr>
          </w:p>
        </w:tc>
      </w:tr>
      <w:tr w:rsidR="00541422" w:rsidTr="00B125E6">
        <w:trPr>
          <w:trHeight w:hRule="exact" w:val="972"/>
        </w:trPr>
        <w:tc>
          <w:tcPr>
            <w:tcW w:w="218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Раздел/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r>
              <w:t xml:space="preserve"> </w:t>
            </w:r>
          </w:p>
        </w:tc>
        <w:tc>
          <w:tcPr>
            <w:tcW w:w="4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Pr="004B7D51" w:rsidRDefault="004B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7D5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Курс</w:t>
            </w:r>
            <w:r w:rsidR="00551306" w:rsidRPr="004B7D5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7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45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r>
              <w:t xml:space="preserve"> </w:t>
            </w:r>
          </w:p>
        </w:tc>
        <w:tc>
          <w:tcPr>
            <w:tcW w:w="15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r>
              <w:t xml:space="preserve"> </w:t>
            </w:r>
          </w:p>
        </w:tc>
        <w:tc>
          <w:tcPr>
            <w:tcW w:w="18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r>
              <w:t xml:space="preserve"> </w:t>
            </w:r>
          </w:p>
        </w:tc>
      </w:tr>
      <w:tr w:rsidR="001213A4" w:rsidTr="00B125E6">
        <w:trPr>
          <w:trHeight w:hRule="exact" w:val="833"/>
        </w:trPr>
        <w:tc>
          <w:tcPr>
            <w:tcW w:w="218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41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151BC6"/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Лек.</w:t>
            </w:r>
            <w: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лаб.</w:t>
            </w:r>
            <w:r>
              <w:t xml:space="preserve"> </w:t>
            </w:r>
          </w:p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зан.</w:t>
            </w:r>
            <w:r>
              <w:t xml:space="preserve"> </w:t>
            </w:r>
          </w:p>
        </w:tc>
        <w:tc>
          <w:tcPr>
            <w:tcW w:w="45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51BC6" w:rsidRDefault="00151BC6"/>
        </w:tc>
        <w:tc>
          <w:tcPr>
            <w:tcW w:w="151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8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2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</w:tr>
      <w:tr w:rsidR="00BE76F6" w:rsidRPr="000C3277" w:rsidTr="00BE76F6">
        <w:trPr>
          <w:trHeight w:hRule="exact" w:val="498"/>
        </w:trPr>
        <w:tc>
          <w:tcPr>
            <w:tcW w:w="94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6F6" w:rsidRPr="00BE76F6" w:rsidRDefault="00BE76F6">
            <w:pPr>
              <w:rPr>
                <w:b/>
                <w:sz w:val="20"/>
                <w:szCs w:val="20"/>
                <w:lang w:val="ru-RU"/>
              </w:rPr>
            </w:pP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1.</w:t>
            </w:r>
            <w:r w:rsidRPr="00BE76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Международный опыт развития </w:t>
            </w: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современного</w:t>
            </w:r>
            <w:r w:rsidRPr="00BE76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Pr="00BE76F6"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1213A4" w:rsidTr="00B125E6">
        <w:trPr>
          <w:trHeight w:hRule="exact" w:val="2117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 w:rsidP="005414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1.1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Проблемы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становления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современного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="00541422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 учётом международного опыта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4B7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551306"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E76F6" w:rsidRDefault="00520113" w:rsidP="00BE76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D1BAA" w:rsidRDefault="00520113" w:rsidP="00520113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</w:t>
            </w:r>
            <w:r w:rsidR="00551306" w:rsidRPr="006D1B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тный</w:t>
            </w:r>
            <w:r w:rsidR="00551306" w:rsidRPr="006D1BAA">
              <w:rPr>
                <w:lang w:val="ru-RU"/>
              </w:rPr>
              <w:t xml:space="preserve"> </w:t>
            </w:r>
            <w:r w:rsidR="00551306" w:rsidRPr="006D1BAA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="00551306" w:rsidRPr="006D1BAA">
              <w:rPr>
                <w:lang w:val="ru-RU"/>
              </w:rPr>
              <w:t xml:space="preserve"> </w:t>
            </w:r>
            <w:r w:rsidRPr="00520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тестирование</w:t>
            </w:r>
            <w:r w:rsidR="00551306" w:rsidRPr="0052011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1213A4" w:rsidTr="00B125E6">
        <w:trPr>
          <w:trHeight w:hRule="exact" w:val="1980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41422" w:rsidP="00832865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Инновационная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деятельность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как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одно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основных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направлений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развития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малого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среднего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предпринимательства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832865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на международном уровне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4B7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551306"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551306"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E76F6" w:rsidRDefault="00520113" w:rsidP="00BE76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  <w:r w:rsidR="00BE76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подготовка реферата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BE76F6" w:rsidP="00520113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</w:t>
            </w:r>
            <w:r w:rsidR="005513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ащита</w:t>
            </w:r>
            <w:r w:rsidR="00551306">
              <w:t xml:space="preserve"> </w:t>
            </w:r>
            <w:r w:rsidR="005513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реферата</w:t>
            </w:r>
            <w:r w:rsidR="00551306"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  <w:r>
              <w:t xml:space="preserve"> </w:t>
            </w:r>
          </w:p>
        </w:tc>
      </w:tr>
      <w:tr w:rsidR="001213A4" w:rsidRPr="00541422" w:rsidTr="00B125E6">
        <w:trPr>
          <w:trHeight w:hRule="exact" w:val="1552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41422" w:rsidP="00541422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sz w:val="20"/>
                <w:szCs w:val="20"/>
                <w:lang w:val="ru-RU"/>
              </w:rPr>
              <w:t>1.3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Сущность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содержание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деловой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стратегии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предпринимател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ьства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Международный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  <w:r w:rsidR="00551306"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опыт</w:t>
            </w:r>
            <w:r w:rsidR="00551306"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4B7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551306"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551306"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336DE5" w:rsidP="00B125E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0098F" w:rsidRDefault="00520113" w:rsidP="0000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 w:rsidP="001213A4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Разработка</w:t>
            </w:r>
            <w:r w:rsidRPr="00541422">
              <w:rPr>
                <w:lang w:val="ru-RU"/>
              </w:rPr>
              <w:t xml:space="preserve"> </w:t>
            </w: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этапов</w:t>
            </w:r>
            <w:r w:rsidRPr="00541422">
              <w:rPr>
                <w:lang w:val="ru-RU"/>
              </w:rPr>
              <w:t xml:space="preserve"> </w:t>
            </w: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541422">
              <w:rPr>
                <w:lang w:val="ru-RU"/>
              </w:rPr>
              <w:t xml:space="preserve"> </w:t>
            </w:r>
            <w:r w:rsidR="001213A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проекта</w:t>
            </w:r>
            <w:r w:rsidR="005201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520113" w:rsidRPr="00541422" w:rsidRDefault="00BE76F6" w:rsidP="001213A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="005201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54142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</w:t>
            </w:r>
            <w:r w:rsidRPr="00541422">
              <w:rPr>
                <w:lang w:val="ru-RU"/>
              </w:rPr>
              <w:t xml:space="preserve"> </w:t>
            </w:r>
          </w:p>
        </w:tc>
      </w:tr>
      <w:tr w:rsidR="00541422" w:rsidRPr="00541422" w:rsidTr="00B125E6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551306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Итого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по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  <w:r w:rsidRP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разделу</w:t>
            </w:r>
            <w:r w:rsidRPr="000F0D4B">
              <w:rPr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551306"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F0D4B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32865" w:rsidRDefault="00336DE5" w:rsidP="00336D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32865" w:rsidRDefault="00541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9"/>
                <w:szCs w:val="19"/>
                <w:lang w:val="ru-RU"/>
              </w:rPr>
            </w:pPr>
            <w:r w:rsidRPr="008328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</w:t>
            </w:r>
            <w:r w:rsidR="00551306" w:rsidRPr="0083286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0</w:t>
            </w:r>
            <w:r w:rsidR="00551306" w:rsidRPr="00832865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32865" w:rsidRDefault="00151BC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151BC6">
            <w:pPr>
              <w:rPr>
                <w:lang w:val="ru-RU"/>
              </w:rPr>
            </w:pP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41422" w:rsidRDefault="00151BC6">
            <w:pPr>
              <w:rPr>
                <w:lang w:val="ru-RU"/>
              </w:rPr>
            </w:pPr>
          </w:p>
        </w:tc>
      </w:tr>
      <w:tr w:rsidR="00BE76F6" w:rsidRPr="000C3277" w:rsidTr="000A7897">
        <w:trPr>
          <w:trHeight w:hRule="exact" w:val="1142"/>
        </w:trPr>
        <w:tc>
          <w:tcPr>
            <w:tcW w:w="942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E76F6" w:rsidRPr="00BE76F6" w:rsidRDefault="00BE76F6">
            <w:pPr>
              <w:rPr>
                <w:b/>
                <w:sz w:val="20"/>
                <w:szCs w:val="20"/>
                <w:lang w:val="ru-RU"/>
              </w:rPr>
            </w:pP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2.</w:t>
            </w:r>
            <w:r w:rsidRPr="00BE76F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Современные</w:t>
            </w:r>
            <w:r w:rsidRPr="00BE76F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формы</w:t>
            </w:r>
            <w:r w:rsidRPr="00BE76F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предпринимательства.</w:t>
            </w:r>
            <w:r w:rsidRPr="00BE76F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Тенденции</w:t>
            </w:r>
            <w:r w:rsidRPr="00BE76F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зарубежных</w:t>
            </w:r>
            <w:r w:rsidRPr="00BE76F6">
              <w:rPr>
                <w:b/>
                <w:sz w:val="20"/>
                <w:szCs w:val="20"/>
                <w:lang w:val="ru-RU"/>
              </w:rPr>
              <w:t xml:space="preserve"> </w:t>
            </w:r>
            <w:r w:rsidRPr="00BE76F6">
              <w:rPr>
                <w:rFonts w:ascii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  <w:t>стран</w:t>
            </w:r>
            <w:r w:rsidRPr="00BE76F6">
              <w:rPr>
                <w:b/>
                <w:sz w:val="20"/>
                <w:szCs w:val="20"/>
                <w:lang w:val="ru-RU"/>
              </w:rPr>
              <w:t xml:space="preserve"> </w:t>
            </w:r>
          </w:p>
        </w:tc>
      </w:tr>
      <w:tr w:rsidR="001213A4" w:rsidRPr="007E3841" w:rsidTr="00B125E6">
        <w:trPr>
          <w:trHeight w:hRule="exact" w:val="1720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B3B" w:rsidRPr="00C72B3B" w:rsidRDefault="00C72B3B" w:rsidP="00C7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lastRenderedPageBreak/>
              <w:t xml:space="preserve">2.1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Формы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государственной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поддержки</w:t>
            </w:r>
            <w:r w:rsidR="003244B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малого предпринимательства в</w:t>
            </w:r>
          </w:p>
          <w:p w:rsidR="00151BC6" w:rsidRPr="00387CDC" w:rsidRDefault="00C72B3B" w:rsidP="00C72B3B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развитых экономических странах</w:t>
            </w:r>
            <w:r w:rsidR="007E3841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 Опыт стран БРИКС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4B7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551306"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551306"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00098F" w:rsidRDefault="00520113" w:rsidP="0000098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2011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520113" w:rsidRPr="00387CDC" w:rsidRDefault="00BE76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</w:t>
            </w:r>
            <w:r w:rsidR="005201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естирование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7E3841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7E384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</w:t>
            </w:r>
            <w:r w:rsidRPr="007E3841">
              <w:rPr>
                <w:lang w:val="ru-RU"/>
              </w:rPr>
              <w:t xml:space="preserve"> </w:t>
            </w:r>
          </w:p>
        </w:tc>
      </w:tr>
      <w:tr w:rsidR="001213A4" w:rsidRPr="00C72B3B" w:rsidTr="00B125E6">
        <w:trPr>
          <w:trHeight w:hRule="exact" w:val="1437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72B3B" w:rsidRPr="00C72B3B" w:rsidRDefault="00C72B3B" w:rsidP="00C72B3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2.2 Опыт</w:t>
            </w:r>
            <w:r w:rsidR="00551306" w:rsidRPr="00C72B3B">
              <w:rPr>
                <w:sz w:val="20"/>
                <w:szCs w:val="20"/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поддержки малого бизнеса в странах Азиатско-</w:t>
            </w:r>
          </w:p>
          <w:p w:rsidR="00151BC6" w:rsidRPr="00C72B3B" w:rsidRDefault="00C72B3B" w:rsidP="00C72B3B">
            <w:pPr>
              <w:spacing w:after="0" w:line="240" w:lineRule="auto"/>
              <w:jc w:val="both"/>
              <w:rPr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Тихоокеанского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региона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4B7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551306"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551306"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10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E76F6" w:rsidRDefault="00520113" w:rsidP="00BE76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13" w:rsidRDefault="00551306" w:rsidP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творческого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задания</w:t>
            </w:r>
            <w:r w:rsidR="00520113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</w:p>
          <w:p w:rsidR="00151BC6" w:rsidRPr="00C72B3B" w:rsidRDefault="00520113" w:rsidP="0068646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тестирование</w:t>
            </w:r>
            <w:r w:rsidR="00551306" w:rsidRPr="00C72B3B">
              <w:rPr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УК-1</w:t>
            </w:r>
            <w:r w:rsidRPr="00C72B3B">
              <w:rPr>
                <w:lang w:val="ru-RU"/>
              </w:rPr>
              <w:t xml:space="preserve"> </w:t>
            </w:r>
          </w:p>
        </w:tc>
      </w:tr>
      <w:tr w:rsidR="001213A4" w:rsidRPr="00C72B3B" w:rsidTr="00B125E6">
        <w:trPr>
          <w:trHeight w:hRule="exact" w:val="2090"/>
        </w:trPr>
        <w:tc>
          <w:tcPr>
            <w:tcW w:w="21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C72B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2.3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Виды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формы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страхования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коммерческих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551306"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рисков</w:t>
            </w:r>
            <w:r w:rsidR="000F0D4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.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  <w:p w:rsidR="000F0D4B" w:rsidRPr="00C72B3B" w:rsidRDefault="000F0D4B" w:rsidP="009270F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Налоговые льготы 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для</w:t>
            </w:r>
            <w:r w:rsidRPr="000F0D4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бизнеса: </w:t>
            </w:r>
            <w:r w:rsidR="008A3A9C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</w:t>
            </w:r>
            <w:r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еждународный опыт</w:t>
            </w:r>
          </w:p>
        </w:tc>
        <w:tc>
          <w:tcPr>
            <w:tcW w:w="4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4B7D5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</w:t>
            </w:r>
            <w:r w:rsidR="00551306"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336DE5" w:rsidP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  <w:r w:rsidR="00551306"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151BC6">
            <w:pP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336DE5" w:rsidP="009270F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9270F5" w:rsidRDefault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10</w:t>
            </w:r>
            <w:r w:rsidR="00551306" w:rsidRPr="009270F5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E76F6" w:rsidRDefault="00520113" w:rsidP="00BE76F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52161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</w:t>
            </w: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20113" w:rsidRDefault="00551306" w:rsidP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Защита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проекта</w:t>
            </w:r>
            <w:r w:rsidR="00520113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</w:t>
            </w:r>
          </w:p>
          <w:p w:rsidR="00151BC6" w:rsidRPr="00C72B3B" w:rsidRDefault="00520113" w:rsidP="006864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тестирование</w:t>
            </w:r>
            <w:r w:rsidR="00551306"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УК-1</w:t>
            </w:r>
            <w:r w:rsidRPr="00C72B3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</w:tr>
      <w:tr w:rsidR="00541422" w:rsidRPr="00C72B3B" w:rsidTr="00B125E6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разделу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</w:t>
            </w:r>
            <w:r w:rsidR="00551306" w:rsidRPr="00B12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336DE5" w:rsidP="00336DE5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336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30</w:t>
            </w:r>
            <w:r w:rsidR="00551306" w:rsidRPr="00B12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686462" w:rsidRDefault="00151BC6">
            <w:pPr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686462" w:rsidP="00686462">
            <w:pPr>
              <w:rPr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    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151BC6">
            <w:pPr>
              <w:rPr>
                <w:lang w:val="ru-RU"/>
              </w:rPr>
            </w:pPr>
          </w:p>
        </w:tc>
      </w:tr>
      <w:tr w:rsidR="00541422" w:rsidTr="00B125E6">
        <w:trPr>
          <w:trHeight w:hRule="exact" w:val="277"/>
        </w:trPr>
        <w:tc>
          <w:tcPr>
            <w:tcW w:w="259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C72B3B" w:rsidRDefault="00551306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Итого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</w:t>
            </w:r>
            <w:r w:rsidRPr="00C72B3B">
              <w:rPr>
                <w:lang w:val="ru-RU"/>
              </w:rPr>
              <w:t xml:space="preserve"> </w:t>
            </w:r>
            <w:r w:rsidRPr="00C72B3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дисциплине</w:t>
            </w:r>
            <w:r w:rsidRPr="00C72B3B">
              <w:rPr>
                <w:lang w:val="ru-RU"/>
              </w:rPr>
              <w:t xml:space="preserve"> </w:t>
            </w:r>
          </w:p>
        </w:tc>
        <w:tc>
          <w:tcPr>
            <w:tcW w:w="5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4B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</w:t>
            </w:r>
          </w:p>
        </w:tc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151BC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4B7D51" w:rsidP="004B7D51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2</w:t>
            </w:r>
          </w:p>
        </w:tc>
        <w:tc>
          <w:tcPr>
            <w:tcW w:w="4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B125E6" w:rsidRDefault="004B7D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B125E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60</w:t>
            </w:r>
          </w:p>
        </w:tc>
        <w:tc>
          <w:tcPr>
            <w:tcW w:w="15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8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зачет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686462" w:rsidP="00686462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  </w:t>
            </w:r>
            <w:r w:rsidR="0055130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УК-1</w:t>
            </w:r>
          </w:p>
        </w:tc>
      </w:tr>
    </w:tbl>
    <w:p w:rsidR="00151BC6" w:rsidRDefault="0055130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r>
              <w:t xml:space="preserve"> </w:t>
            </w:r>
          </w:p>
        </w:tc>
      </w:tr>
      <w:tr w:rsidR="00151BC6">
        <w:trPr>
          <w:trHeight w:hRule="exact" w:val="138"/>
        </w:trPr>
        <w:tc>
          <w:tcPr>
            <w:tcW w:w="9357" w:type="dxa"/>
          </w:tcPr>
          <w:p w:rsidR="00151BC6" w:rsidRDefault="00151BC6"/>
        </w:tc>
      </w:tr>
      <w:tr w:rsidR="00151BC6" w:rsidRPr="00116DDC" w:rsidTr="00BB0BB4">
        <w:trPr>
          <w:trHeight w:hRule="exact" w:val="4413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125E6" w:rsidRPr="00387CDC" w:rsidRDefault="00B125E6" w:rsidP="00B125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преподавании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«Международный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опыт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предпринимательства»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могут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приемы.</w:t>
            </w:r>
          </w:p>
          <w:p w:rsidR="00B125E6" w:rsidRPr="00387CDC" w:rsidRDefault="00B125E6" w:rsidP="00B125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лекции-информации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прежде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всего,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задачу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многих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дисциплин: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способствовать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более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прочному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усвоению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положений,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мышления.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целях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проверочные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(проверка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терминов,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вопросы),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задачи.</w:t>
            </w:r>
            <w:r w:rsidRPr="00387CDC">
              <w:rPr>
                <w:lang w:val="ru-RU"/>
              </w:rPr>
              <w:t xml:space="preserve"> </w:t>
            </w:r>
          </w:p>
          <w:p w:rsidR="003E061E" w:rsidRDefault="00B125E6" w:rsidP="00B12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самоконтроля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="003E061E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</w:p>
          <w:p w:rsidR="003E061E" w:rsidRDefault="003E061E" w:rsidP="00B125E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lang w:val="ru-RU"/>
              </w:rPr>
              <w:t>-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неформальные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тесты,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которые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просто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констатируют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правильность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ответа,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подробные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разъяснения,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если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выбран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неверный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ответ;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случае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тесты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выполняют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контролирующую,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обучающую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функцию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51BC6" w:rsidRPr="00387CDC" w:rsidRDefault="003E061E" w:rsidP="00B125E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творческого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характера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которые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только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формируют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творческое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мышление,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но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вырабатывают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навыки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делового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обсуждения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проблемы,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дают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освоить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язык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профессионального</w:t>
            </w:r>
            <w:r w:rsidR="00B125E6" w:rsidRPr="00387CDC">
              <w:rPr>
                <w:lang w:val="ru-RU"/>
              </w:rPr>
              <w:t xml:space="preserve"> </w:t>
            </w:r>
            <w:r w:rsidR="00B125E6"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общения.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116DDC">
        <w:trPr>
          <w:trHeight w:hRule="exact" w:val="277"/>
        </w:trPr>
        <w:tc>
          <w:tcPr>
            <w:tcW w:w="9357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116D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151BC6">
        <w:trPr>
          <w:trHeight w:hRule="exact" w:val="138"/>
        </w:trPr>
        <w:tc>
          <w:tcPr>
            <w:tcW w:w="9357" w:type="dxa"/>
          </w:tcPr>
          <w:p w:rsidR="00151BC6" w:rsidRDefault="00151BC6"/>
        </w:tc>
      </w:tr>
      <w:tr w:rsidR="00151BC6" w:rsidRPr="00116DDC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151BC6">
        <w:trPr>
          <w:trHeight w:hRule="exact" w:val="138"/>
        </w:trPr>
        <w:tc>
          <w:tcPr>
            <w:tcW w:w="9357" w:type="dxa"/>
          </w:tcPr>
          <w:p w:rsidR="00151BC6" w:rsidRDefault="00151BC6"/>
        </w:tc>
      </w:tr>
      <w:tr w:rsidR="00151BC6" w:rsidRPr="00116DDC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>
        <w:trPr>
          <w:trHeight w:hRule="exact" w:val="277"/>
        </w:trPr>
        <w:tc>
          <w:tcPr>
            <w:tcW w:w="9370" w:type="dxa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  <w:p w:rsidR="00FC2644" w:rsidRDefault="00FC2644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151BC6">
        <w:trPr>
          <w:trHeight w:hRule="exact" w:val="7"/>
        </w:trPr>
        <w:tc>
          <w:tcPr>
            <w:tcW w:w="9370" w:type="dxa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151BC6"/>
        </w:tc>
      </w:tr>
      <w:tr w:rsidR="00151BC6" w:rsidRPr="00FD1FFC" w:rsidTr="00BB0BB4">
        <w:trPr>
          <w:trHeight w:hRule="exact" w:val="283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BF3" w:rsidRPr="00566492" w:rsidRDefault="00846BF3" w:rsidP="00846B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Хасбулатов, Р. И. Международное предпринимательство : учебник / Р. И. Хасбулатов.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2-е изд.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 : Проспект, 2016.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640 с.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 978-5-392-19664-7.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 : электронный // Лань : электронно-библиотечная система.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 URL: </w:t>
            </w:r>
            <w:hyperlink r:id="rId10" w:history="1"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https://e.lanbook.com/reader/book/149998/?previewAccess=1#1</w:t>
              </w:r>
            </w:hyperlink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 </w:t>
            </w:r>
          </w:p>
          <w:p w:rsidR="0027535F" w:rsidRPr="000A4B21" w:rsidRDefault="00846BF3" w:rsidP="00846B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2. </w:t>
            </w:r>
            <w:r w:rsidR="00BB0BB4" w:rsidRPr="00566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Хасбулатов, Р</w:t>
            </w:r>
            <w:r w:rsidR="00BB0BB4" w:rsidRPr="00566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.</w:t>
            </w:r>
            <w:r w:rsidR="00BB0BB4" w:rsidRPr="0056649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 w:rsidRPr="00566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="00BB0BB4" w:rsidRPr="00566492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Международные корпорации в мировой экономике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учебник для вузов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Р.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И.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Хасбулатов.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Москва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Издательство Юрайт, 2020.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395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образование).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978-5-9916-9891-7.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Текст : электронный // ЭБС Юрайт [сайт].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Режим доступа 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1" w:anchor="page/1" w:history="1"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urait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viewer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mezhdunarodnye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korporacii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mirovoy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ekonomike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-398107#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page</w:t>
              </w:r>
              <w:r w:rsidR="00BB0BB4"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</w:t>
              </w:r>
            </w:hyperlink>
            <w:r w:rsidR="00BB0BB4"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 (дата обращения: 01.09.2020).</w:t>
            </w:r>
          </w:p>
          <w:p w:rsidR="00151BC6" w:rsidRPr="002B31D0" w:rsidRDefault="00551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2B31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</w:tr>
      <w:tr w:rsidR="00151BC6" w:rsidRPr="00FD1FFC" w:rsidTr="00BB0BB4">
        <w:trPr>
          <w:trHeight w:hRule="exact" w:val="68"/>
        </w:trPr>
        <w:tc>
          <w:tcPr>
            <w:tcW w:w="9357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литература:</w:t>
            </w:r>
            <w:r>
              <w:t xml:space="preserve"> </w:t>
            </w:r>
          </w:p>
        </w:tc>
      </w:tr>
      <w:tr w:rsidR="00151BC6" w:rsidRPr="00FD1FFC" w:rsidTr="00BB0BB4">
        <w:trPr>
          <w:trHeight w:hRule="exact" w:val="35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846BF3" w:rsidRPr="00566492" w:rsidRDefault="00846BF3" w:rsidP="00846BF3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 Кузнецова, Г. В.  Международная торговля товарами и услугами в 2 ч. Часть 1.: учебник и практикум для вузов / Г. В. Кузнецова, Г. В. Подбиралина.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2-е изд., перераб. и доп.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Москва : Издательство Юрайт, 2020.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282 с.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(Высшее образование).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ISBN 978-5-534-04170-5.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Текст: электронный // ЭБС Юрайт [сайт].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Режим доступа URL:  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https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://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urait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.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ru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viewer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mezhdunarodnaya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torgovlya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tovarami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i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uslugami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-468014#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page</w:t>
            </w:r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/2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(дата обращения: 01.09.2020).</w:t>
            </w:r>
          </w:p>
          <w:p w:rsidR="00396BDC" w:rsidRPr="00BB0BB4" w:rsidRDefault="00846BF3" w:rsidP="00BB0BB4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664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Мировая экономика и международные экономические отношения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учебник и практикум для вузов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/ 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Зубенко, О.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Игнатова, Н.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Л.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Орлова, В.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А.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Зубенко.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Москва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 Издательство Юрайт, 2020.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409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с.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(Высшее образование).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ISBN 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978-5-534-01021-3.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Текст : электронный // ЭБС Юрайт [сайт]. </w:t>
            </w:r>
            <w:r w:rsidR="00BB0BB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-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Режим доступа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URL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: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hyperlink r:id="rId12" w:history="1"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https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://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urait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.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ru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viewer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mirovaya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ekonomika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i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mezhdunarodnye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ekonomicheskie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otnosheniya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-450451#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</w:rPr>
                <w:t>page</w:t>
              </w:r>
              <w:r w:rsidRPr="00566492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/1</w:t>
              </w:r>
            </w:hyperlink>
            <w:r w:rsidRPr="00566492">
              <w:rPr>
                <w:rStyle w:val="a5"/>
                <w:rFonts w:ascii="Times New Roman" w:hAnsi="Times New Roman" w:cs="Times New Roman"/>
                <w:sz w:val="24"/>
                <w:szCs w:val="24"/>
                <w:u w:val="none"/>
                <w:shd w:val="clear" w:color="auto" w:fill="FFFFFF"/>
                <w:lang w:val="ru-RU"/>
              </w:rPr>
              <w:t xml:space="preserve"> </w:t>
            </w:r>
            <w:r w:rsidRPr="0056649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(дата обращения: 01.09.2020)</w:t>
            </w:r>
          </w:p>
        </w:tc>
      </w:tr>
      <w:tr w:rsidR="00151BC6" w:rsidRPr="00FD1FFC" w:rsidTr="00BB0BB4">
        <w:trPr>
          <w:trHeight w:hRule="exact" w:val="68"/>
        </w:trPr>
        <w:tc>
          <w:tcPr>
            <w:tcW w:w="9357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указания:</w:t>
            </w:r>
            <w:r>
              <w:t xml:space="preserve"> </w:t>
            </w:r>
          </w:p>
        </w:tc>
      </w:tr>
      <w:tr w:rsidR="00151BC6" w:rsidRPr="00FD1FFC" w:rsidTr="00846BF3">
        <w:trPr>
          <w:trHeight w:hRule="exact" w:val="1556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5804D0" w:rsidRDefault="00846BF3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lastRenderedPageBreak/>
              <w:t>1. Дерен, В. И.  Экономика и международный бизнес : учебник и практикум для вузов / В. И. Дерен, А. В. Дерен. - 2-е изд., испр. и доп. - Москва : Издательство Юрайт, 2020. - 297 с. - (Высшее образование). - ISBN 978-5-534-09246-2. - Текст : электронный // ЭБС Юрайт [сайт]. - URL: </w:t>
            </w:r>
            <w:hyperlink r:id="rId13" w:anchor="page/2" w:history="1">
              <w:r w:rsidRPr="00870D5D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ru-RU"/>
                </w:rPr>
                <w:t>https://urait.ru/viewer/ekonomika-i-mezhdunarodnyy-biznes-455908#page/2</w:t>
              </w:r>
            </w:hyperlink>
            <w:r w:rsidRPr="00870D5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 (дата обращения: 01.09.2020).</w:t>
            </w:r>
          </w:p>
        </w:tc>
      </w:tr>
      <w:tr w:rsidR="00151BC6" w:rsidRPr="00FD1FFC">
        <w:trPr>
          <w:trHeight w:hRule="exact" w:val="138"/>
        </w:trPr>
        <w:tc>
          <w:tcPr>
            <w:tcW w:w="9357" w:type="dxa"/>
          </w:tcPr>
          <w:p w:rsidR="00151BC6" w:rsidRPr="005804D0" w:rsidRDefault="00151BC6">
            <w:pPr>
              <w:rPr>
                <w:lang w:val="ru-RU"/>
              </w:rPr>
            </w:pPr>
          </w:p>
        </w:tc>
      </w:tr>
      <w:tr w:rsidR="00151BC6" w:rsidRPr="0000098F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387CDC">
              <w:rPr>
                <w:lang w:val="ru-RU"/>
              </w:rPr>
              <w:t xml:space="preserve"> </w:t>
            </w:r>
          </w:p>
        </w:tc>
      </w:tr>
    </w:tbl>
    <w:p w:rsidR="00151BC6" w:rsidRPr="00387CDC" w:rsidRDefault="00151BC6">
      <w:pPr>
        <w:rPr>
          <w:sz w:val="0"/>
          <w:szCs w:val="0"/>
          <w:lang w:val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9"/>
        <w:gridCol w:w="1971"/>
        <w:gridCol w:w="3543"/>
        <w:gridCol w:w="3321"/>
        <w:gridCol w:w="132"/>
      </w:tblGrid>
      <w:tr w:rsidR="00151BC6" w:rsidRPr="005804D0" w:rsidTr="00846BF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5804D0" w:rsidRDefault="00551306" w:rsidP="00BB0BB4">
            <w:pPr>
              <w:spacing w:after="0" w:line="240" w:lineRule="auto"/>
              <w:ind w:firstLine="756"/>
              <w:rPr>
                <w:sz w:val="24"/>
                <w:szCs w:val="24"/>
                <w:lang w:val="ru-RU"/>
              </w:rPr>
            </w:pPr>
            <w:r w:rsidRPr="00580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</w:p>
        </w:tc>
      </w:tr>
      <w:tr w:rsidR="00151BC6" w:rsidTr="00846BF3">
        <w:trPr>
          <w:trHeight w:hRule="exact" w:val="555"/>
        </w:trPr>
        <w:tc>
          <w:tcPr>
            <w:tcW w:w="389" w:type="dxa"/>
          </w:tcPr>
          <w:p w:rsidR="00151BC6" w:rsidRPr="005804D0" w:rsidRDefault="00151BC6">
            <w:pPr>
              <w:rPr>
                <w:lang w:val="ru-RU"/>
              </w:rPr>
            </w:pPr>
          </w:p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804D0" w:rsidRDefault="00551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5804D0">
              <w:rPr>
                <w:lang w:val="ru-RU"/>
              </w:rP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5804D0" w:rsidRDefault="0055130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договора</w:t>
            </w:r>
            <w:r w:rsidRPr="005804D0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Срок</w:t>
            </w:r>
            <w:r w:rsidRPr="005804D0">
              <w:rPr>
                <w:lang w:val="ru-RU"/>
              </w:rPr>
              <w:t xml:space="preserve"> </w:t>
            </w:r>
            <w:r w:rsidRPr="005804D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ействия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46BF3">
        <w:trPr>
          <w:trHeight w:hRule="exact" w:val="818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 w:rsidR="00846BF3" w:rsidRPr="00846BF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(для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классов)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46BF3">
        <w:trPr>
          <w:trHeight w:hRule="exact" w:val="555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46BF3">
        <w:trPr>
          <w:trHeight w:hRule="exact" w:val="285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46BF3">
        <w:trPr>
          <w:trHeight w:hRule="exact" w:val="285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46BF3">
        <w:trPr>
          <w:trHeight w:hRule="exact" w:val="138"/>
        </w:trPr>
        <w:tc>
          <w:tcPr>
            <w:tcW w:w="389" w:type="dxa"/>
          </w:tcPr>
          <w:p w:rsidR="00151BC6" w:rsidRDefault="00151BC6"/>
        </w:tc>
        <w:tc>
          <w:tcPr>
            <w:tcW w:w="1971" w:type="dxa"/>
          </w:tcPr>
          <w:p w:rsidR="00151BC6" w:rsidRDefault="00151BC6"/>
        </w:tc>
        <w:tc>
          <w:tcPr>
            <w:tcW w:w="3543" w:type="dxa"/>
          </w:tcPr>
          <w:p w:rsidR="00151BC6" w:rsidRDefault="00151BC6"/>
        </w:tc>
        <w:tc>
          <w:tcPr>
            <w:tcW w:w="3321" w:type="dxa"/>
          </w:tcPr>
          <w:p w:rsidR="00151BC6" w:rsidRDefault="00151BC6"/>
        </w:tc>
        <w:tc>
          <w:tcPr>
            <w:tcW w:w="132" w:type="dxa"/>
          </w:tcPr>
          <w:p w:rsidR="00151BC6" w:rsidRDefault="00151BC6"/>
        </w:tc>
      </w:tr>
      <w:tr w:rsidR="00151BC6" w:rsidRPr="0000098F" w:rsidTr="00846BF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Tr="00846BF3">
        <w:trPr>
          <w:trHeight w:hRule="exact" w:val="270"/>
        </w:trPr>
        <w:tc>
          <w:tcPr>
            <w:tcW w:w="389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55130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r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46BF3">
        <w:trPr>
          <w:trHeight w:hRule="exact" w:val="14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база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периодических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изданий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East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Information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Services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ООО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«ИВИС»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6326AB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4" w:history="1">
              <w:r w:rsidR="00396BDC" w:rsidRPr="003E5B6D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https://dlib.eastview.com/</w:t>
              </w:r>
            </w:hyperlink>
            <w:r w:rsidR="00551306"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46BF3">
        <w:trPr>
          <w:trHeight w:hRule="exact" w:val="540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151BC6"/>
        </w:tc>
        <w:tc>
          <w:tcPr>
            <w:tcW w:w="132" w:type="dxa"/>
          </w:tcPr>
          <w:p w:rsidR="00151BC6" w:rsidRDefault="00151BC6"/>
        </w:tc>
      </w:tr>
      <w:tr w:rsidR="00151BC6" w:rsidRPr="0000098F" w:rsidTr="00846BF3">
        <w:trPr>
          <w:trHeight w:hRule="exact" w:val="826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846BF3" w:rsidRDefault="006326AB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hyperlink r:id="rId15" w:history="1"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r w:rsidR="00551306" w:rsidRPr="00846B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://</w:t>
              </w:r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elibrary</w:t>
              </w:r>
              <w:r w:rsidR="00551306" w:rsidRPr="00846B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ru</w:t>
              </w:r>
              <w:r w:rsidR="00551306" w:rsidRPr="00846B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/</w:t>
              </w:r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project</w:t>
              </w:r>
              <w:r w:rsidR="00551306" w:rsidRPr="00846B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_</w:t>
              </w:r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risc</w:t>
              </w:r>
              <w:r w:rsidR="00551306" w:rsidRPr="00846BF3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ru-RU"/>
                </w:rPr>
                <w:t>.</w:t>
              </w:r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asp</w:t>
              </w:r>
            </w:hyperlink>
            <w:r w:rsidR="00551306" w:rsidRPr="00846BF3">
              <w:rPr>
                <w:lang w:val="ru-RU"/>
              </w:rPr>
              <w:t xml:space="preserve"> </w:t>
            </w:r>
          </w:p>
        </w:tc>
        <w:tc>
          <w:tcPr>
            <w:tcW w:w="132" w:type="dxa"/>
          </w:tcPr>
          <w:p w:rsidR="00151BC6" w:rsidRPr="00846BF3" w:rsidRDefault="00151BC6">
            <w:pPr>
              <w:rPr>
                <w:lang w:val="ru-RU"/>
              </w:rPr>
            </w:pPr>
          </w:p>
        </w:tc>
      </w:tr>
      <w:tr w:rsidR="00151BC6" w:rsidTr="00846BF3">
        <w:trPr>
          <w:trHeight w:hRule="exact" w:val="555"/>
        </w:trPr>
        <w:tc>
          <w:tcPr>
            <w:tcW w:w="389" w:type="dxa"/>
          </w:tcPr>
          <w:p w:rsidR="00151BC6" w:rsidRPr="00846BF3" w:rsidRDefault="00151BC6">
            <w:pPr>
              <w:rPr>
                <w:lang w:val="ru-RU"/>
              </w:rPr>
            </w:pPr>
          </w:p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6326AB" w:rsidP="00846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6" w:history="1"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https://scholar.google.ru/</w:t>
              </w:r>
            </w:hyperlink>
            <w:r w:rsidR="00551306"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151BC6" w:rsidTr="00846BF3">
        <w:trPr>
          <w:trHeight w:hRule="exact" w:val="555"/>
        </w:trPr>
        <w:tc>
          <w:tcPr>
            <w:tcW w:w="389" w:type="dxa"/>
          </w:tcPr>
          <w:p w:rsidR="00151BC6" w:rsidRDefault="00151BC6"/>
        </w:tc>
        <w:tc>
          <w:tcPr>
            <w:tcW w:w="5514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Pr="00387CDC" w:rsidRDefault="00551306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387CDC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51BC6" w:rsidRDefault="006326AB" w:rsidP="00846BF3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hyperlink r:id="rId17" w:history="1">
              <w:r w:rsidR="00551306" w:rsidRPr="00C25814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http://window.edu.ru/</w:t>
              </w:r>
            </w:hyperlink>
            <w:r w:rsidR="00551306">
              <w:t xml:space="preserve"> </w:t>
            </w:r>
          </w:p>
        </w:tc>
        <w:tc>
          <w:tcPr>
            <w:tcW w:w="132" w:type="dxa"/>
          </w:tcPr>
          <w:p w:rsidR="00151BC6" w:rsidRDefault="00151BC6"/>
        </w:tc>
      </w:tr>
      <w:tr w:rsidR="00846BF3" w:rsidTr="00846BF3">
        <w:trPr>
          <w:trHeight w:hRule="exact" w:val="784"/>
        </w:trPr>
        <w:tc>
          <w:tcPr>
            <w:tcW w:w="389" w:type="dxa"/>
          </w:tcPr>
          <w:p w:rsidR="00846BF3" w:rsidRDefault="00846BF3"/>
        </w:tc>
        <w:tc>
          <w:tcPr>
            <w:tcW w:w="5514" w:type="dxa"/>
            <w:gridSpan w:val="2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BF3" w:rsidRPr="00387CDC" w:rsidRDefault="00846BF3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321" w:type="dxa"/>
            <w:tcBorders>
              <w:top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46BF3" w:rsidRDefault="00846BF3" w:rsidP="00846BF3">
            <w:pPr>
              <w:spacing w:after="0" w:line="240" w:lineRule="auto"/>
              <w:jc w:val="both"/>
            </w:pPr>
          </w:p>
        </w:tc>
        <w:tc>
          <w:tcPr>
            <w:tcW w:w="132" w:type="dxa"/>
            <w:tcBorders>
              <w:left w:val="nil"/>
            </w:tcBorders>
          </w:tcPr>
          <w:p w:rsidR="00846BF3" w:rsidRDefault="00846BF3"/>
        </w:tc>
      </w:tr>
      <w:tr w:rsidR="00151BC6" w:rsidRPr="0000098F" w:rsidTr="00846BF3">
        <w:trPr>
          <w:trHeight w:hRule="exact" w:val="285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00098F" w:rsidTr="00846BF3">
        <w:trPr>
          <w:trHeight w:hRule="exact" w:val="138"/>
        </w:trPr>
        <w:tc>
          <w:tcPr>
            <w:tcW w:w="389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1971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3543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  <w:tc>
          <w:tcPr>
            <w:tcW w:w="132" w:type="dxa"/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  <w:tr w:rsidR="00151BC6" w:rsidRPr="0000098F" w:rsidTr="00846BF3">
        <w:trPr>
          <w:trHeight w:hRule="exact" w:val="270"/>
        </w:trPr>
        <w:tc>
          <w:tcPr>
            <w:tcW w:w="9356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00098F" w:rsidTr="00846BF3">
        <w:trPr>
          <w:trHeight w:hRule="exact" w:val="14"/>
        </w:trPr>
        <w:tc>
          <w:tcPr>
            <w:tcW w:w="9356" w:type="dxa"/>
            <w:gridSpan w:val="5"/>
            <w:vMerge w:val="restart"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типа:</w:t>
            </w:r>
            <w:r w:rsidRPr="00387CDC">
              <w:rPr>
                <w:lang w:val="ru-RU"/>
              </w:rPr>
              <w:t xml:space="preserve"> </w:t>
            </w:r>
            <w:r w:rsidR="0084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87CDC">
              <w:rPr>
                <w:lang w:val="ru-RU"/>
              </w:rPr>
              <w:t xml:space="preserve"> </w:t>
            </w:r>
          </w:p>
          <w:p w:rsidR="00BB0BB4" w:rsidRDefault="00551306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аттестации:</w:t>
            </w:r>
            <w:r w:rsidRPr="00387CDC">
              <w:rPr>
                <w:lang w:val="ru-RU"/>
              </w:rPr>
              <w:t xml:space="preserve"> </w:t>
            </w:r>
            <w:r w:rsidR="0084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ультимедийные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средства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информации.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обучающихся:</w:t>
            </w:r>
            <w:r w:rsidRPr="00387CDC">
              <w:rPr>
                <w:lang w:val="ru-RU"/>
              </w:rPr>
              <w:t xml:space="preserve"> </w:t>
            </w:r>
            <w:r w:rsidR="0084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ерсональные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387CDC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оборудования:</w:t>
            </w:r>
            <w:r w:rsidRPr="00387CDC">
              <w:rPr>
                <w:lang w:val="ru-RU"/>
              </w:rPr>
              <w:t xml:space="preserve"> </w:t>
            </w:r>
            <w:r w:rsidR="00846BF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кафы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387CDC">
              <w:rPr>
                <w:lang w:val="ru-RU"/>
              </w:rPr>
              <w:t xml:space="preserve">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пособий.</w:t>
            </w:r>
            <w:r w:rsidRPr="00387CDC">
              <w:rPr>
                <w:lang w:val="ru-RU"/>
              </w:rPr>
              <w:t xml:space="preserve"> </w:t>
            </w:r>
          </w:p>
          <w:p w:rsidR="00151BC6" w:rsidRPr="00387CDC" w:rsidRDefault="0055130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lang w:val="ru-RU"/>
              </w:rPr>
              <w:t xml:space="preserve"> </w:t>
            </w:r>
          </w:p>
        </w:tc>
      </w:tr>
      <w:tr w:rsidR="00151BC6" w:rsidRPr="0000098F" w:rsidTr="00846BF3">
        <w:trPr>
          <w:trHeight w:hRule="exact" w:val="3515"/>
        </w:trPr>
        <w:tc>
          <w:tcPr>
            <w:tcW w:w="9356" w:type="dxa"/>
            <w:gridSpan w:val="5"/>
            <w:vMerge/>
            <w:shd w:val="clear" w:color="000000" w:fill="FFFFFF"/>
            <w:tcMar>
              <w:left w:w="34" w:type="dxa"/>
              <w:right w:w="34" w:type="dxa"/>
            </w:tcMar>
          </w:tcPr>
          <w:p w:rsidR="00151BC6" w:rsidRPr="00387CDC" w:rsidRDefault="00151BC6">
            <w:pPr>
              <w:rPr>
                <w:lang w:val="ru-RU"/>
              </w:rPr>
            </w:pPr>
          </w:p>
        </w:tc>
      </w:tr>
    </w:tbl>
    <w:p w:rsidR="00151BC6" w:rsidRDefault="00151BC6">
      <w:pPr>
        <w:rPr>
          <w:lang w:val="ru-RU"/>
        </w:rPr>
      </w:pPr>
    </w:p>
    <w:p w:rsidR="00017B86" w:rsidRDefault="00017B86">
      <w:pPr>
        <w:rPr>
          <w:lang w:val="ru-RU"/>
        </w:rPr>
      </w:pPr>
    </w:p>
    <w:p w:rsidR="00017B86" w:rsidRDefault="00017B86">
      <w:pPr>
        <w:rPr>
          <w:lang w:val="ru-RU"/>
        </w:rPr>
      </w:pPr>
    </w:p>
    <w:p w:rsidR="00846BF3" w:rsidRPr="00F67030" w:rsidRDefault="00846BF3" w:rsidP="00846BF3">
      <w:pPr>
        <w:keepNext/>
        <w:widowControl w:val="0"/>
        <w:spacing w:before="240" w:after="120" w:line="240" w:lineRule="auto"/>
        <w:ind w:left="567"/>
        <w:jc w:val="right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F67030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lastRenderedPageBreak/>
        <w:t>Приложение 1</w:t>
      </w:r>
    </w:p>
    <w:p w:rsidR="00846BF3" w:rsidRPr="00C91DB4" w:rsidRDefault="00846BF3" w:rsidP="00846BF3">
      <w:pPr>
        <w:keepNext/>
        <w:widowControl w:val="0"/>
        <w:spacing w:before="240" w:after="120" w:line="240" w:lineRule="auto"/>
        <w:ind w:left="567"/>
        <w:jc w:val="center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</w:pPr>
      <w:r w:rsidRPr="00C91DB4">
        <w:rPr>
          <w:rFonts w:ascii="Times New Roman" w:eastAsia="Times New Roman" w:hAnsi="Times New Roman" w:cs="Times New Roman"/>
          <w:b/>
          <w:iCs/>
          <w:sz w:val="24"/>
          <w:szCs w:val="24"/>
          <w:lang w:val="ru-RU"/>
        </w:rPr>
        <w:t>Учебно-методическое обеспечение самостоятельной работы аспирантов</w:t>
      </w:r>
    </w:p>
    <w:p w:rsidR="00846BF3" w:rsidRPr="0000098F" w:rsidRDefault="00846BF3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Самостоятельная работа аспирантов предусматривает изучение, обобщение и анализ материалов по всем темам курса, включая результаты исследований, анализ деловых ситуаций из российской и зарубежной практики в целях развития способностей к творческому использованию получаемых знаний и навыков. Для проведения занятий используются активные методы обучения: дискуссии, «мозговой штурм», анализ конкретных ситуаций.</w:t>
      </w:r>
    </w:p>
    <w:p w:rsidR="00846BF3" w:rsidRPr="0000098F" w:rsidRDefault="00846BF3" w:rsidP="0000098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Целью самостоятельной работы является овладение фундаментальными зна</w:t>
      </w:r>
      <w:r w:rsidRPr="0000098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ниями, профессиональными умениями и навыками по дис</w:t>
      </w:r>
      <w:r w:rsidRPr="0000098F">
        <w:rPr>
          <w:rFonts w:ascii="Times New Roman" w:eastAsia="Times New Roman" w:hAnsi="Times New Roman" w:cs="Times New Roman"/>
          <w:spacing w:val="3"/>
          <w:sz w:val="24"/>
          <w:szCs w:val="24"/>
          <w:lang w:val="ru-RU"/>
        </w:rPr>
        <w:t xml:space="preserve">циплине, закрепление и систематизация знаний, формирование умений и навыков и овладение опытом творческой, исследовательской деятельности. Этот вид самостоятельной </w:t>
      </w:r>
      <w:r w:rsidRPr="0000098F">
        <w:rPr>
          <w:rFonts w:ascii="Times New Roman" w:eastAsia="Times New Roman" w:hAnsi="Times New Roman" w:cs="Times New Roman"/>
          <w:spacing w:val="5"/>
          <w:sz w:val="24"/>
          <w:szCs w:val="24"/>
          <w:lang w:val="ru-RU"/>
        </w:rPr>
        <w:t>работы способствует развитию самостоятельности, ответственности и организо</w:t>
      </w:r>
      <w:r w:rsidRPr="0000098F">
        <w:rPr>
          <w:rFonts w:ascii="Times New Roman" w:eastAsia="Times New Roman" w:hAnsi="Times New Roman" w:cs="Times New Roman"/>
          <w:spacing w:val="4"/>
          <w:sz w:val="24"/>
          <w:szCs w:val="24"/>
          <w:lang w:val="ru-RU"/>
        </w:rPr>
        <w:t>ванности, творческого подхода к решению проблем профессионально</w:t>
      </w:r>
      <w:r w:rsidRPr="0000098F"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  <w:t>го уровня. С</w:t>
      </w:r>
      <w:r w:rsidRPr="0000098F">
        <w:rPr>
          <w:rFonts w:ascii="Times New Roman" w:eastAsia="Times New Roman" w:hAnsi="Times New Roman" w:cs="Times New Roman"/>
          <w:spacing w:val="-2"/>
          <w:sz w:val="24"/>
          <w:szCs w:val="24"/>
          <w:lang w:val="ru-RU"/>
        </w:rPr>
        <w:t>амостоятельная работа является обязательной, а ее объем определяется учебным планом.</w:t>
      </w:r>
    </w:p>
    <w:p w:rsidR="00846BF3" w:rsidRPr="0000098F" w:rsidRDefault="00846BF3" w:rsidP="0000098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Содержание самостоятельной работы определяется в соответствии со следующими рекомендуемыми ее видами:</w:t>
      </w:r>
    </w:p>
    <w:p w:rsidR="00846BF3" w:rsidRPr="0000098F" w:rsidRDefault="00846BF3" w:rsidP="0000098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овладения знаниями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: чтение текста (учебника, первоисточника, дополнительной литературы); составление плана текста; графическое изображение структуры текста; конспектирование текста; выписки из текста; работа со словарями и справочниками: ознакомление с нормативными документами; учебно-исследовательская работа; использование аудио- и видеозаписей, компьютерной техники и интернета; работа с электронными учебными ресурсами и др.;</w:t>
      </w:r>
    </w:p>
    <w:p w:rsidR="00846BF3" w:rsidRPr="0000098F" w:rsidRDefault="00846BF3" w:rsidP="0000098F">
      <w:pPr>
        <w:numPr>
          <w:ilvl w:val="0"/>
          <w:numId w:val="1"/>
        </w:numPr>
        <w:tabs>
          <w:tab w:val="left" w:pos="360"/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закрепления и систематизации знаний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: работа с конспектом лекции; работа над учебным материалом (учебника, первоисточника, дополнительной литературы, аудио- и видеозаписей); составление плана и тезисов ответа; составление таблиц для систематизации учебного материала; изучение нормативных материалов; ответы на контрольные вопросы; аналитическая обработка текста (аннотирование, рецензирование, реферирование и др.); подготовка тезисов сообщений к выступлению на семинаре, конференции; подготовка рефератов, докладов: составление библиографии, тематических кроссвордов; подготовка к компьютерному тестированию и др.;</w:t>
      </w:r>
    </w:p>
    <w:p w:rsidR="00846BF3" w:rsidRPr="0000098F" w:rsidRDefault="00846BF3" w:rsidP="0000098F">
      <w:pPr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для формирования умений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: решение задач и упражнений по образцу; решение вариативных задач и упражнений; выполнение схем; выполнение расчетно-графических работ; решение ситуационных производственных (профессиональных) задач; подготовка к деловым играм; проектирование и моделирование разных видов и компонентов профессиональной деятельности; подготовка контрольных работ; опытно-экспериментальная работа.</w:t>
      </w:r>
    </w:p>
    <w:p w:rsidR="00846BF3" w:rsidRPr="0000098F" w:rsidRDefault="00846BF3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Критериями оценки результатов самостоятельной работы обучающегося являются:</w:t>
      </w:r>
    </w:p>
    <w:p w:rsidR="00846BF3" w:rsidRPr="0000098F" w:rsidRDefault="00846BF3" w:rsidP="0000098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уровень освоения учебного материала;</w:t>
      </w:r>
    </w:p>
    <w:p w:rsidR="00846BF3" w:rsidRPr="0000098F" w:rsidRDefault="00846BF3" w:rsidP="0000098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умение использовать теоретические знания при выполнении практических задач;</w:t>
      </w:r>
    </w:p>
    <w:p w:rsidR="00846BF3" w:rsidRPr="0000098F" w:rsidRDefault="00846BF3" w:rsidP="0000098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полнота общеучебных представлений, знаний и умений по изучаемой теме, к которой относится данная самостоятельная работа;</w:t>
      </w:r>
    </w:p>
    <w:p w:rsidR="00846BF3" w:rsidRPr="0000098F" w:rsidRDefault="00846BF3" w:rsidP="0000098F">
      <w:pPr>
        <w:numPr>
          <w:ilvl w:val="0"/>
          <w:numId w:val="2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обоснованность и четкость изложения ответа на поставленный по внеаудиторной самостоятельной работе вопрос;</w:t>
      </w:r>
    </w:p>
    <w:p w:rsidR="00846BF3" w:rsidRPr="0000098F" w:rsidRDefault="00846BF3" w:rsidP="0000098F">
      <w:pPr>
        <w:numPr>
          <w:ilvl w:val="0"/>
          <w:numId w:val="2"/>
        </w:numPr>
        <w:shd w:val="clear" w:color="auto" w:fill="FFFFFF"/>
        <w:tabs>
          <w:tab w:val="left" w:pos="709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оформление отчетного материала.</w:t>
      </w:r>
    </w:p>
    <w:p w:rsidR="00846BF3" w:rsidRPr="0000098F" w:rsidRDefault="00846BF3" w:rsidP="0000098F">
      <w:pPr>
        <w:shd w:val="clear" w:color="auto" w:fill="FFFFFF"/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Для организации самостоятельной работы необходимы следующие условия:</w:t>
      </w:r>
    </w:p>
    <w:p w:rsidR="00846BF3" w:rsidRPr="0000098F" w:rsidRDefault="00846BF3" w:rsidP="0000098F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готовность обучающихмся к самостоятельному труду;</w:t>
      </w:r>
    </w:p>
    <w:p w:rsidR="00846BF3" w:rsidRPr="0000098F" w:rsidRDefault="00846BF3" w:rsidP="0000098F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pacing w:val="-1"/>
          <w:sz w:val="24"/>
          <w:szCs w:val="24"/>
        </w:rPr>
        <w:t>мотивация получения знаний;</w:t>
      </w:r>
    </w:p>
    <w:p w:rsidR="00846BF3" w:rsidRPr="0000098F" w:rsidRDefault="00846BF3" w:rsidP="0000098F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наличие и доступность всего необходимого учебно-методического и справочно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</w:r>
      <w:r w:rsidRPr="0000098F">
        <w:rPr>
          <w:rFonts w:ascii="Times New Roman" w:eastAsia="Times New Roman" w:hAnsi="Times New Roman" w:cs="Times New Roman"/>
          <w:spacing w:val="-3"/>
          <w:sz w:val="24"/>
          <w:szCs w:val="24"/>
          <w:lang w:val="ru-RU"/>
        </w:rPr>
        <w:t>го материала;</w:t>
      </w:r>
    </w:p>
    <w:p w:rsidR="00846BF3" w:rsidRPr="0000098F" w:rsidRDefault="00846BF3" w:rsidP="0000098F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pacing w:val="-1"/>
          <w:sz w:val="24"/>
          <w:szCs w:val="24"/>
          <w:lang w:val="ru-RU"/>
        </w:rPr>
        <w:t>система регулярного контроля качества выполненной самостоятельной работы;</w:t>
      </w:r>
    </w:p>
    <w:p w:rsidR="00846BF3" w:rsidRPr="0000098F" w:rsidRDefault="00846BF3" w:rsidP="0000098F">
      <w:pPr>
        <w:numPr>
          <w:ilvl w:val="0"/>
          <w:numId w:val="3"/>
        </w:numPr>
        <w:shd w:val="clear" w:color="auto" w:fill="FFFFFF"/>
        <w:tabs>
          <w:tab w:val="left" w:pos="533"/>
          <w:tab w:val="left" w:pos="709"/>
        </w:tabs>
        <w:autoSpaceDN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pacing w:val="-1"/>
          <w:sz w:val="24"/>
          <w:szCs w:val="24"/>
        </w:rPr>
        <w:t>консультационная помощь преподавателя.</w:t>
      </w:r>
    </w:p>
    <w:p w:rsidR="00846BF3" w:rsidRPr="0000098F" w:rsidRDefault="00846BF3" w:rsidP="0000098F">
      <w:pPr>
        <w:pStyle w:val="aa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>Перечень контрольных вопросов и заданий для самостоятельной работы</w:t>
      </w:r>
    </w:p>
    <w:p w:rsidR="00846BF3" w:rsidRPr="0000098F" w:rsidRDefault="00846BF3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Для самостоятельной подготовки предлагается наиболее полно и, исходя по возможности из различных точек зрения, раскрыть ответы на ниже приведенные вопросы по каждой теме.</w:t>
      </w:r>
    </w:p>
    <w:p w:rsidR="00846BF3" w:rsidRPr="0000098F" w:rsidRDefault="00846BF3" w:rsidP="0000098F">
      <w:pPr>
        <w:pStyle w:val="aa"/>
        <w:tabs>
          <w:tab w:val="left" w:pos="709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b/>
          <w:i/>
          <w:sz w:val="24"/>
          <w:szCs w:val="24"/>
        </w:rPr>
        <w:t>Вопросы для самоконтроля: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понимали под предпринимательством в средневековой Европе? В каких формах развивалось предпринимательство в дореволюционной и постреволюционной России?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экономическая активность человека и какова ее связь с предпринимательством?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предпринимательство как экономическое явление и каков процесс целенаправленных действий предпринимателя?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Почему инновации – ведущий «инструмент» предпринимательства?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 определяются сущность и основные черты предпринимательства в трудах классиков экономической теории и современных российских ученых-экономистов? 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характеристику предпринимательства, предлагаемую Й. Шумпетером.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 характеризует сущность предпринимательства современное российское законодательство?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Каковы идеологии предпринимательства Вам известны? Какова возможная общенациональная российская идеология предпринимательства? 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характерные черты, цели и задачи предпринимательства?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психологический портрет современного предпринимателя.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содержание термина «инфраструктура бизнеса».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роль инфраструктуры в функционировании предприятий?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вертикальные и горизонтальные связи в инфраструктуре бизнеса.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элементы инфраструктуры предпринимательства и их предназначение.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роль банковской системы в экономике.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операции, осуществляемые российскими коммерческими банками.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Каково происхождение термина «биржа». Где возникла первая биржа?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 называют биржу, на которой основным предметом торга выступают: а) товары массового спроса, обладающие стандартными потребительскими качествами, б) валюта, в) фрахтовые документы, г) ценные бумаги.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виды биржевых сделок.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Чем срочная сделка отличается от кассовой?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крупнейшие фондовые биржи мира.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Укажите требования, предъявляемы к товаром, которые допускаются к торгам на товарных биржах. 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роль аудиторских фирм на рынке? В чем различие между аудитом и ревизией?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функции выполняет таможня? Какие платежи взимают таможней?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основные стратегии, которых может придерживаться государство, строя свою внешнеэкономическую политику.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Кто имеет право выступать в роли внешнеторгового перевозчика?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Какие обязанности он несет?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действия, квалифицируемые как правонарушения Таможенным кодексом.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 xml:space="preserve">Что такое налоговая система? 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Дайте определение налога. Чем налог отличается от сборов?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Назовите основные функции налогов?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По каким признакам можно классифицировать налоги?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Каковы права и обязанности предусмотрены для налоговых органов и для налогоплательщиков.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Назовите организационно-правовые формы предпринимательской деятельности.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Дайте их развернутую характеристику.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достоинства и недостатки каждой их них. В каких случаях целесообразно выбирать ту или иную форму бизнеса?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некоммерческие организации и дайте им характеристику.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крупные предпринимательские системы, действующие в рыночной экономике.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Что такое холдинг-компания?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Каким образом создается финансово-промышленная группа?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критерии разграничения бизнеса на малый, средний и крупный?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преимущества и недостатки малого предпринимательства? Какие про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блемы экономики страны позволяет решить его развитие исходя из опыта зару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бежных стран?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Покажите масштабы развития малого предпринимательства в развитых странах и в России.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Назовите причины, тормозящие его развитие.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79"/>
          <w:tab w:val="left" w:pos="540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Расскажите о позитивном и негативном опыте малого предприниматель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ства.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определение предприятию и фирме.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По каким основаниям могут быть классифицированы предприятия?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механизм функционирования предприятия как открытой экономической системы.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Приведите структуру предприятия.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ресурсы используют в производственном бизнесе? Какие факторы определяют эффективность их использования?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3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За счет чего может происходить финансовое обеспечение деятельности предприятия?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99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24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характеристику закономерностей взаимодействия и использования разных видов производственных ресурсов.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13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6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понимают под минимально допустимым объемом производства в пред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принимательской организации?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Опишите методику его определения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 учётом международного опыта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13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9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 определяется максимально возможный объем производства в предпри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нимательской организации?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7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Что понимают под оптимальным объемом производства в предпринима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тельской организации?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Как он определяется при фиксированном и изменяющем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softHyphen/>
        <w:t>ся капитале?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8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Охарактеризуйте факторы, влияющие на объем производства в предпринимательской организации.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 используется эластичность спроса и предложения при обосновании объема производства?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 рекламная кампания воздействует на объем производства с учетом международного опыта?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46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 определить влияние комбинации факторов на объем производства?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57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 используют кривые производственных возможностей для оценки эф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фективности использования производственных ресурсов?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576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показатели эффективности деятельности предприятия.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государственная регистрация юридических лиц и индивидуаль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ных предпринимателей? Какой орган исполнительной власти РФ осуществляет государственную регистрацию?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Расскажите о порядке государственной регистрации юридических лиц и ин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дивидуальных предпринимателей с учётом опыта зарубежных стран.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Кто может быть заявителем при государственной регистрации юридических лиц и индивидуальных предпринимателей?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В каких случаях допускается отказ в государственной регистрации юриди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ческих лиц и индивидуальных предпринимателей?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государственные реестры юридических лиц и индивидуальных предпринимателей?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Каковы принципы их ведения?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содержание Единого государственного реестра юридических лиц и Единого государственного реестра индивидуальных предпринимателей.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особенности государственной регистрации создания, реорганизации, ликвидации юридического лица?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особенности государственной регистрации физического лица в каче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стве индивидуального предпринимателя?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обстоятельства, при которых регистрирующий орган принима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ет решение о государственной регистрации прекращения физическим лицом дея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тельности в качестве индивидуального предпринимателя.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384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 порядок постановки на учет в налоговом органе вновь созданного и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возникшего в результате реорганизации юридического лица?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Каков порядок постановки на учет юридического лица и индивидуального предпринимателя в органах государственных внебюджетных фондов? 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 порядок открытия счетов в банке?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данные входят в Устав организации?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Чем Учредительный договор отличается от Устава?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Что такое бизнес-план. Почему его необходимо разрабатывать?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функции выполняет бизнес-план в деятельности предпринимателей?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состав и структура бизнес-плана?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понимают под лицензированием предпринимательской деятельности?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Назовите органы исполнительной власти, осуществляющие лицензирование.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лицензия, лицензионные требования и условия?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Перечислите принципы лицензирования.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виды предпринимательской деятельности, в том числе в сфере АПК, лицензируемые?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объективные причины возникновения предпринимательского риска. Что выступает факторами риска при осуществлении предпринимательской деятельности?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Дайте определение риска.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основные признаки классификации рисков.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Каким образом классифицируют внутренние риски?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цели преследует управление риском?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этапы включает процесс управления предпринимательским риском?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важнейшие внутренние факторы, влияющие на уровень предпринимательского риска.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Какие существуют основные механизмы нейтрализации предпринимательского риска?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 xml:space="preserve">На основе чего выбирают форму снижения риска? 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заключается сущность диверсификации как метода миними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зации риска?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Укажите критерии, позволяющие отнести риск к числу подлежащих страхованию.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Дайте определение налога. Перечислите элементы налога.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Какова роль налогов для общества в целом и для предпринимательства, в частности.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виды налогов Вам известны в зарубежных странах?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Раскройте сущность налоговой системы РФ.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 соотносятся налогообложение и эффективность предпринимательской деятельности?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Что представляет из себя общий режим налогообложения?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Перечислите специальные налоговые режимы. Дайте им развернутую характеристику.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Что понимают под коммерческой тайной? Какие нормативные документы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регламентируют охрану коммерческой тайны в России?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spacing w:after="0" w:line="240" w:lineRule="auto"/>
        <w:ind w:left="0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В чем отличие предпринимательской тайны от коммерческой?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Кто обладает коммерческой тайной? Что считается законным и незаконным способом получения информации, составляющей коммерческую тайну?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 повлияет утечка сведений, составляющих предпринимательскую тайну, на финансово-экономическое положение организации?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такое режим коммерческой тайны, кто и как его устанавливает?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Как обозначается принадлежность информации к коммерческой тайне?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признаки позволяют квалифицировать информацию как коммерчес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кую тайну? К каким сведениям конфиденциального характера доступ должен быть ограничен? Какие сведения не могут составлять коммерческую тайну?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Расскажите о порядке определения целесообразности отнесения информации к коммерческой тайне.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Какими правами в отношении коммерческой информации обладают органы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 xml:space="preserve">государственной власти и местного самоуправления?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Какие обязанности они несут по ее сохранению?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Что входит в систему мер, обеспечивающих охрану коммерческой тайны?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Дайте характеристику этих мер.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Каковы обязанности работников предпринимательской организации по со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блюдению режима коммерческой тайны?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Как осуществляется допуск работника к коммерческой тайне?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Какое значение для охраны коммерческой тайны имеет соглашение о кон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 xml:space="preserve">фиденциальности между партнерами по коммерческой сделке? </w:t>
      </w:r>
      <w:r w:rsidRPr="0000098F">
        <w:rPr>
          <w:rFonts w:ascii="Times New Roman" w:eastAsia="Times New Roman" w:hAnsi="Times New Roman" w:cs="Times New Roman"/>
          <w:sz w:val="24"/>
          <w:szCs w:val="24"/>
        </w:rPr>
        <w:t>Каковы признаки того, что в организации ведется компьютерный шпионаж?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68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5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Для чего в организации создается служба безопасности, в чем состоят ее функции с учётом зарубежного опыта?</w:t>
      </w:r>
    </w:p>
    <w:p w:rsidR="00846BF3" w:rsidRPr="0000098F" w:rsidRDefault="00846BF3" w:rsidP="0000098F">
      <w:pPr>
        <w:pStyle w:val="aa"/>
        <w:widowControl w:val="0"/>
        <w:numPr>
          <w:ilvl w:val="0"/>
          <w:numId w:val="23"/>
        </w:numPr>
        <w:shd w:val="clear" w:color="auto" w:fill="FFFFFF"/>
        <w:tabs>
          <w:tab w:val="left" w:pos="682"/>
          <w:tab w:val="left" w:pos="709"/>
          <w:tab w:val="left" w:pos="993"/>
        </w:tabs>
        <w:autoSpaceDE w:val="0"/>
        <w:autoSpaceDN w:val="0"/>
        <w:adjustRightInd w:val="0"/>
        <w:spacing w:after="0" w:line="240" w:lineRule="auto"/>
        <w:ind w:left="0" w:right="1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факторы определяют внутреннюю структуру системы защиты ком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softHyphen/>
        <w:t>мерческой тайны в организации?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Что такое культура предпринимательства?</w:t>
      </w:r>
    </w:p>
    <w:p w:rsidR="00846BF3" w:rsidRPr="0000098F" w:rsidRDefault="00846BF3" w:rsidP="0000098F">
      <w:pPr>
        <w:pStyle w:val="aa"/>
        <w:numPr>
          <w:ilvl w:val="0"/>
          <w:numId w:val="23"/>
        </w:numPr>
        <w:tabs>
          <w:tab w:val="left" w:pos="709"/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Какие проблемы морального плана тормозят развитие предпринимательства в России?</w:t>
      </w:r>
    </w:p>
    <w:p w:rsidR="00846BF3" w:rsidRPr="0000098F" w:rsidRDefault="00846BF3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Разработка этапов творческого проекта</w:t>
      </w:r>
    </w:p>
    <w:p w:rsidR="00846BF3" w:rsidRPr="0000098F" w:rsidRDefault="00846BF3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Темы для выполнения творческого задания определяются аспирантом самостоятельно</w:t>
      </w:r>
      <w:r w:rsidR="0000098F"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00098F" w:rsidRDefault="00846BF3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 течение семестра аспиранты самостоятельно разрабатывают </w:t>
      </w:r>
      <w:r w:rsidRPr="0000098F">
        <w:rPr>
          <w:rFonts w:ascii="Times New Roman" w:eastAsia="Times New Roman" w:hAnsi="Times New Roman" w:cs="Times New Roman"/>
          <w:b/>
          <w:i/>
          <w:sz w:val="24"/>
          <w:szCs w:val="24"/>
          <w:lang w:val="ru-RU"/>
        </w:rPr>
        <w:t>бизнес-план с учётом международного опыта для выбранной страны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, согласно ниже приведенной структуре:</w:t>
      </w:r>
    </w:p>
    <w:p w:rsidR="0000098F" w:rsidRDefault="0000098F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1. </w:t>
      </w:r>
      <w:r w:rsidR="00846BF3" w:rsidRPr="0000098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Резюме проекта </w:t>
      </w:r>
      <w:r w:rsidR="00846BF3"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- содержит наименование проекта, краткое описание проекта, обоснование социальной значимости и актуальности проекта.</w:t>
      </w:r>
    </w:p>
    <w:p w:rsidR="0000098F" w:rsidRDefault="0000098F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2. </w:t>
      </w:r>
      <w:r w:rsidR="00846BF3" w:rsidRPr="0000098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Юридическое обоснование проекта </w:t>
      </w:r>
      <w:r w:rsidR="00846BF3"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- включает в себя определение организационно-правовой формы проектируемой фирмы, сведения об учредителях, сведения о лицензируемых видах деятельности и законодательных ограничениях.</w:t>
      </w:r>
    </w:p>
    <w:p w:rsidR="0000098F" w:rsidRDefault="0000098F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3. </w:t>
      </w:r>
      <w:r w:rsidR="00846BF3" w:rsidRPr="0000098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Предварительный маркетинговый план проекта </w:t>
      </w:r>
      <w:r w:rsidR="00846BF3"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– предполагает оценку рынков сбыта планируемого к выпуску проектом вида продукта (услуги), его (ее) конкурентоспособность, перечень мероприятий по выводу продукта (услуги) на рынок.</w:t>
      </w:r>
    </w:p>
    <w:p w:rsidR="00846BF3" w:rsidRPr="0000098F" w:rsidRDefault="0000098F" w:rsidP="0000098F">
      <w:p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4. </w:t>
      </w:r>
      <w:r w:rsidR="00846BF3" w:rsidRPr="0000098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Примерное технико-экономическое обоснование проекта </w:t>
      </w:r>
      <w:r w:rsidR="00846BF3"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- включает производственно-технические стороны проекта, расчет которых основывается на максимально точной, полученной средствами маркетинговых исследований оценке ситуации, сложившейся на рынке товаров и (или) услуг в том районе(ах), где предполагается их реализация. Обязательными разделами ТЭО являются:</w:t>
      </w:r>
    </w:p>
    <w:p w:rsidR="00846BF3" w:rsidRPr="0000098F" w:rsidRDefault="00846BF3" w:rsidP="0000098F">
      <w:pPr>
        <w:widowControl w:val="0"/>
        <w:shd w:val="clear" w:color="auto" w:fill="FFFFFF"/>
        <w:tabs>
          <w:tab w:val="left" w:pos="744"/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4.1.</w:t>
      </w:r>
      <w:r w:rsidRPr="0000098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Расчет финансовых затрат, необходимых для реализации проекта.</w:t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br/>
        <w:t>Затраты на реализацию проекта должны быть рассчитаны в рамках следующих статей: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оборудование, вспомогательное оборудование;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lastRenderedPageBreak/>
        <w:t>оснастка, запчасти;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сырье и материалы;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строительно-монтажные работы;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установка, монтаж и наладка оборудования;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аренда помещений;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расходы на рекламу;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транспортные расходы;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коммунальные расходы;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расходы на связь;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амортизация производственного оборудования и нематериальных активов.</w:t>
      </w:r>
    </w:p>
    <w:p w:rsidR="00846BF3" w:rsidRPr="0000098F" w:rsidRDefault="00846BF3" w:rsidP="0000098F">
      <w:pPr>
        <w:widowControl w:val="0"/>
        <w:shd w:val="clear" w:color="auto" w:fill="FFFFFF"/>
        <w:tabs>
          <w:tab w:val="left" w:pos="993"/>
          <w:tab w:val="left" w:pos="1483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4.2.</w:t>
      </w:r>
      <w:r w:rsidRPr="0000098F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ab/>
      </w: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Трудовые ресурсы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организационный план создаваемого производства;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количество создаваемых рабочих мест с указанием названия рабочих мест (специальность/профессия), информация о том, какие социальные категории работников планируется на них трудоустроить;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 xml:space="preserve">планируемая заработная плата для каждого работника и общий Фонд оплаты труда (ФОТ). </w:t>
      </w:r>
    </w:p>
    <w:p w:rsidR="00846BF3" w:rsidRPr="0000098F" w:rsidRDefault="00846BF3" w:rsidP="0000098F">
      <w:pPr>
        <w:widowControl w:val="0"/>
        <w:shd w:val="clear" w:color="auto" w:fill="FFFFFF"/>
        <w:tabs>
          <w:tab w:val="left" w:pos="993"/>
          <w:tab w:val="left" w:pos="21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4.3. Расчет себестоимости единицы продукции. Производится для всех наименований продукции, планируемой к выпуску. Включает в себя следующие пункты: сырье, материалы и комплектующие; заработная плата; начисления на ФОТ; налоговые платежи; расходы на связь; аренда помещений; коммунальные расходы; амортизация производственного оборудования и нематериальных активов; ремонт; общепроизводственные затраты.</w:t>
      </w:r>
    </w:p>
    <w:p w:rsidR="00846BF3" w:rsidRPr="0000098F" w:rsidRDefault="00846BF3" w:rsidP="0000098F">
      <w:pPr>
        <w:widowControl w:val="0"/>
        <w:shd w:val="clear" w:color="auto" w:fill="FFFFFF"/>
        <w:tabs>
          <w:tab w:val="left" w:pos="993"/>
          <w:tab w:val="left" w:pos="21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4.4. Прогноз финансовых результатов. Осуществляется на основе прогнозируемого объема выпускаемой продукции и предполагаемой цены. Из рассчитанного таким образом валового дохода вычитается себестоимость, результатом расчета является балансовая прибыль предприятия. </w:t>
      </w:r>
    </w:p>
    <w:p w:rsidR="00846BF3" w:rsidRPr="0000098F" w:rsidRDefault="00846BF3" w:rsidP="0000098F">
      <w:pPr>
        <w:widowControl w:val="0"/>
        <w:shd w:val="clear" w:color="auto" w:fill="FFFFFF"/>
        <w:tabs>
          <w:tab w:val="left" w:pos="993"/>
          <w:tab w:val="left" w:pos="21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0098F">
        <w:rPr>
          <w:rFonts w:ascii="Times New Roman" w:eastAsia="Times New Roman" w:hAnsi="Times New Roman" w:cs="Times New Roman"/>
          <w:sz w:val="24"/>
          <w:szCs w:val="24"/>
          <w:lang w:val="ru-RU"/>
        </w:rPr>
        <w:t>4.5. На основе полученных данных следует рассчитать следующие экономические показатели первых двух лет работы предприятия (с момента получения финансирования):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валовая прибыль;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чистая прибыль;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точка безубыточности;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рентабельность;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0098F">
        <w:rPr>
          <w:rFonts w:ascii="Times New Roman" w:eastAsia="Times New Roman" w:hAnsi="Times New Roman" w:cs="Times New Roman"/>
          <w:sz w:val="24"/>
          <w:szCs w:val="24"/>
        </w:rPr>
        <w:t>срок окупаемости.</w:t>
      </w:r>
    </w:p>
    <w:p w:rsidR="00846BF3" w:rsidRPr="0000098F" w:rsidRDefault="00846BF3" w:rsidP="0000098F">
      <w:pPr>
        <w:widowControl w:val="0"/>
        <w:numPr>
          <w:ilvl w:val="0"/>
          <w:numId w:val="41"/>
        </w:numPr>
        <w:shd w:val="clear" w:color="auto" w:fill="FFFFFF"/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846BF3" w:rsidRPr="0000098F" w:rsidSect="00151BC6">
          <w:pgSz w:w="11907" w:h="16840"/>
          <w:pgMar w:top="1134" w:right="850" w:bottom="810" w:left="1701" w:header="708" w:footer="708" w:gutter="0"/>
          <w:cols w:space="708"/>
          <w:docGrid w:linePitch="360"/>
        </w:sectPr>
      </w:pPr>
    </w:p>
    <w:p w:rsidR="000C3277" w:rsidRPr="000C3277" w:rsidRDefault="000C3277" w:rsidP="000C3277">
      <w:pPr>
        <w:pStyle w:val="1"/>
        <w:spacing w:before="0" w:line="240" w:lineRule="auto"/>
        <w:jc w:val="right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0C327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lastRenderedPageBreak/>
        <w:t>Пр</w:t>
      </w:r>
      <w:bookmarkStart w:id="0" w:name="_GoBack"/>
      <w:bookmarkEnd w:id="0"/>
      <w:r w:rsidRPr="000C327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иложение 2</w:t>
      </w:r>
    </w:p>
    <w:p w:rsidR="00846BF3" w:rsidRPr="000C3277" w:rsidRDefault="00846BF3" w:rsidP="00846BF3">
      <w:pPr>
        <w:pStyle w:val="1"/>
        <w:spacing w:before="0" w:line="240" w:lineRule="auto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</w:pPr>
      <w:r w:rsidRPr="000C3277">
        <w:rPr>
          <w:rFonts w:ascii="Times New Roman" w:eastAsia="Times New Roman" w:hAnsi="Times New Roman" w:cs="Times New Roman"/>
          <w:b/>
          <w:color w:val="auto"/>
          <w:sz w:val="24"/>
          <w:szCs w:val="24"/>
          <w:lang w:val="ru-RU"/>
        </w:rPr>
        <w:t>7 Оценочные средства для проведения промежуточной аттестации</w:t>
      </w:r>
    </w:p>
    <w:p w:rsidR="00846BF3" w:rsidRPr="000C3277" w:rsidRDefault="00846BF3" w:rsidP="00846BF3">
      <w:pPr>
        <w:rPr>
          <w:sz w:val="24"/>
          <w:szCs w:val="24"/>
          <w:lang w:val="ru-RU"/>
        </w:rPr>
      </w:pPr>
    </w:p>
    <w:p w:rsidR="00846BF3" w:rsidRPr="00300422" w:rsidRDefault="00846BF3" w:rsidP="00846BF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300422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а) Планируемые результаты обучения и оценочные средства для проведения промежуточной аттестации:</w:t>
      </w:r>
    </w:p>
    <w:p w:rsidR="00846BF3" w:rsidRDefault="00846BF3" w:rsidP="00846BF3">
      <w:pPr>
        <w:spacing w:after="0" w:line="240" w:lineRule="auto"/>
        <w:rPr>
          <w:rFonts w:ascii="Times New Roman" w:eastAsia="Times New Roman" w:hAnsi="Times New Roman" w:cs="Times New Roman"/>
          <w:b/>
          <w:i/>
          <w:lang w:val="ru-RU"/>
        </w:rPr>
      </w:pPr>
    </w:p>
    <w:tbl>
      <w:tblPr>
        <w:tblW w:w="492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3"/>
        <w:gridCol w:w="4315"/>
        <w:gridCol w:w="8739"/>
      </w:tblGrid>
      <w:tr w:rsidR="00846BF3" w:rsidTr="000F3558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CE153F" w:rsidRDefault="00846BF3" w:rsidP="000F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3F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CE153F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CE153F" w:rsidRDefault="00846BF3" w:rsidP="000F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CE153F" w:rsidRDefault="00846BF3" w:rsidP="000F355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E153F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846BF3" w:rsidRPr="000C3277" w:rsidTr="0030042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CE153F" w:rsidRDefault="00846BF3" w:rsidP="00300422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lang w:val="ru-RU"/>
              </w:rPr>
            </w:pPr>
            <w:r w:rsidRPr="005D1BD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УК-1 способностью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      </w:r>
          </w:p>
        </w:tc>
      </w:tr>
      <w:tr w:rsidR="00846BF3" w:rsidRPr="000C3277" w:rsidTr="00300422">
        <w:trPr>
          <w:trHeight w:val="474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CE153F" w:rsidRDefault="00846BF3" w:rsidP="003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3F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387CDC" w:rsidRDefault="00846BF3" w:rsidP="003004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проблемы становления и тенденции развития современного международного опыта в области предпринимательства;</w:t>
            </w:r>
          </w:p>
          <w:p w:rsidR="00846BF3" w:rsidRPr="00300422" w:rsidRDefault="00846BF3" w:rsidP="00300422">
            <w:pPr>
              <w:spacing w:after="0" w:line="240" w:lineRule="auto"/>
              <w:jc w:val="both"/>
              <w:rPr>
                <w:color w:val="000000"/>
                <w:sz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инновационную деятельность как одно из основных направлений стратегии предпринимателя развития малого и среднего предпринимательства;</w:t>
            </w:r>
          </w:p>
          <w:p w:rsidR="00846BF3" w:rsidRPr="000B2F91" w:rsidRDefault="00846BF3" w:rsidP="00300422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сущность и содержание деловой, действующего в условиях жесткой конкуренции</w:t>
            </w:r>
            <w:r w:rsidR="0030042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A31CCE" w:rsidRDefault="00846BF3" w:rsidP="003004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Теоретические вопросы: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предпринимательства как специфического вида деятельности.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Международные концепции теории развития предпринимательства.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Исторический аспект развития международного предпринимательства.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направления предпринимательской деятельности.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объекта и субъектов предпринимательской деятельности.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Предпринимательская международная среда и условия ее функционирования.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Внешняя и внутренняя среда предпринимательства.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Понятие инфраструктуры международного бизнеса и ее основные элементы.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Основные организационные формы международного бизнеса.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Характеристика фирм крупного международного бизнеса (холдинги, ассоциации, концерны, консорциумы).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Процесс организации новой бизнес-структуры.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Реорганизация и ликвидация бизнес-структуры.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Конкуренция в системе международного бизнеса.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Типы конкурентов. Выбор формы конкурентного поведения.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Франчайзинг как интеграционная система крупного и малого бизнеса.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Сущность предпринимательских рисков, их классификация.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предпринимательскими рисками.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Международный опыт налогообложения бизнес-структур.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Сущность предпринимательской (коммерческой) тайны. Перечень сведений, составляющих предпринимательскую тайну. </w:t>
            </w: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Механизмы защиты предпринимательской тайны.</w:t>
            </w:r>
          </w:p>
          <w:p w:rsidR="00846BF3" w:rsidRPr="00A31CCE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</w:rPr>
              <w:t>Сущность культуры предпринимательства.</w:t>
            </w:r>
          </w:p>
          <w:p w:rsidR="00846BF3" w:rsidRPr="00300422" w:rsidRDefault="00846BF3" w:rsidP="00300422">
            <w:pPr>
              <w:widowControl w:val="0"/>
              <w:numPr>
                <w:ilvl w:val="0"/>
                <w:numId w:val="20"/>
              </w:numPr>
              <w:tabs>
                <w:tab w:val="clear" w:pos="786"/>
                <w:tab w:val="left" w:pos="271"/>
                <w:tab w:val="num" w:pos="392"/>
              </w:tabs>
              <w:spacing w:after="0" w:line="240" w:lineRule="auto"/>
              <w:ind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Предпринимательская этика и этикет.</w:t>
            </w:r>
          </w:p>
          <w:p w:rsidR="00300422" w:rsidRDefault="00300422" w:rsidP="00300422">
            <w:pPr>
              <w:widowControl w:val="0"/>
              <w:spacing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</w:p>
          <w:p w:rsidR="00846BF3" w:rsidRPr="00A31CCE" w:rsidRDefault="00846BF3" w:rsidP="00300422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Тестовые задания: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Понятия «предпринимательство» впервые было использовано: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Адамом Смитом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Р. Кантильоном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Ж.Б. Сеем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8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Дж. Локком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Одной из наиболее частых причин банкротства на Западе считают: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более высокий уровень риска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отсутствие опыта и некомпетентность предпринимателя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трудности в заимствовании дополнительных финансовых средств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9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зависимость от крупных компаний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Функцией предпринимательства в рыночной экономике НЕ является: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ресурсная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социальная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информационная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0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инновационная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С экономической стороны роль предпринимательства в экономике определяется показателем: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доля трудоспособного населения, занятого в малом бизнесе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среднего класса в обществе как основы для развития экономики и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повышения жизненного уровня граждан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 многочисленного класса мелких собственников, которые в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наибольшей степени заинтересованы в обеспечении порядка и стабильности в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обществе и экономике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1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забастовок и социальной напряженности в обществе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Главным «узким» местом зарубежного малого предпринимательства является: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административные барьеры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малая величина индивидуального капитала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высокий уровень коррупции в гос. органах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2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конкуренция со стороны крупного бизнеса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Главной целью регулирования и поддержки малого бизнеса в Европе является: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увеличение налогооблагаемой базы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сдерживание конкуренции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уравнивание предпринимателей в правах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3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унификация законодательной базы, усиление взаимодействия стран ЕС для более глубокого экономического сотрудничества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Ориентация государственной политики в сфере малого предпринимательства на поощрение совместной деятельности присуще для: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всех развитых государств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японской модели 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германской модели 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4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американской модели 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За рубежом НЕ принято для осуществления государственной политики в области поддержки малого предпринимательства применять: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специальное законодательство, регулирующее весь комплекс вопросов поддержки МП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систему специальных государственных программ финансового, технологического и прочего содействия малым предприятиям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особые схемы финансирования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5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силовые методы воздействия на бизнес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2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lastRenderedPageBreak/>
              <w:t>Оплата труда наё</w:t>
            </w: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мных рабочих как процента с прибыли малого предприяти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я</w:t>
            </w: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характерна для: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Испании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Сингапура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6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Египта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6"/>
              </w:numPr>
              <w:shd w:val="clear" w:color="auto" w:fill="FFFFFF"/>
              <w:tabs>
                <w:tab w:val="left" w:pos="256"/>
                <w:tab w:val="left" w:pos="6345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Япония</w:t>
            </w:r>
          </w:p>
          <w:p w:rsidR="00846BF3" w:rsidRPr="00A31CCE" w:rsidRDefault="00846BF3" w:rsidP="00300422">
            <w:pPr>
              <w:pStyle w:val="aa"/>
              <w:shd w:val="clear" w:color="auto" w:fill="FFFFFF"/>
              <w:tabs>
                <w:tab w:val="left" w:pos="256"/>
                <w:tab w:val="left" w:pos="6345"/>
              </w:tabs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10. </w:t>
            </w:r>
            <w:r w:rsidRPr="00A31CC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Жесткое государственное регулирование рыночной стоимости выпускаемой продукции посредством ввода ограничений на размер ее изменения: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 для Германии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 для США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7"/>
              </w:numPr>
              <w:tabs>
                <w:tab w:val="left" w:pos="256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характерно для Японии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7"/>
              </w:numPr>
              <w:tabs>
                <w:tab w:val="left" w:pos="256"/>
              </w:tabs>
              <w:autoSpaceDN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 характерно для развитых стран.</w:t>
            </w:r>
          </w:p>
        </w:tc>
      </w:tr>
      <w:tr w:rsidR="00846BF3" w:rsidRPr="000C3277" w:rsidTr="00300422">
        <w:trPr>
          <w:trHeight w:val="117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CE153F" w:rsidRDefault="00846BF3" w:rsidP="003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387CDC" w:rsidRDefault="00846BF3" w:rsidP="003004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критически мыслить, оценивать современные научные достижения отечественной и зарубежной предпринимательской практики;</w:t>
            </w:r>
          </w:p>
          <w:p w:rsidR="00846BF3" w:rsidRDefault="00846BF3" w:rsidP="00300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анализировать и оценивать современные научные достижения отечественной и зарубежной предпринимательской практики, делать выводы;</w:t>
            </w:r>
          </w:p>
          <w:p w:rsidR="00846BF3" w:rsidRPr="000D70D6" w:rsidRDefault="00846BF3" w:rsidP="00300422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генерировать новые идеи при решении исследовательских и практических задач, в том числе в междисциплинарных областях, воплощать на практике современные научные достижения отечественного и зарубежного предпринимательского опыта.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A31CCE" w:rsidRDefault="00846BF3" w:rsidP="00300422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bCs/>
                <w:i/>
                <w:sz w:val="24"/>
                <w:szCs w:val="24"/>
                <w:lang w:val="ru-RU"/>
              </w:rPr>
              <w:t>Практические задания:</w:t>
            </w:r>
          </w:p>
          <w:p w:rsidR="00846BF3" w:rsidRPr="00A31CCE" w:rsidRDefault="00846BF3" w:rsidP="00300422">
            <w:pPr>
              <w:pStyle w:val="aa"/>
              <w:numPr>
                <w:ilvl w:val="1"/>
                <w:numId w:val="38"/>
              </w:numPr>
              <w:tabs>
                <w:tab w:val="clear" w:pos="1440"/>
                <w:tab w:val="num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Руководствуясь статистическими данными по РФ и западным странам (страны – выбор аспиранта), характеризующих распределение хозяйствующих субъектов по организационно-правовым формам, сделайте развернутые выводы об особенностях такого распределения.</w:t>
            </w:r>
          </w:p>
          <w:p w:rsidR="00846BF3" w:rsidRPr="00A31CCE" w:rsidRDefault="00846BF3" w:rsidP="00300422">
            <w:pPr>
              <w:pStyle w:val="aa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Представьте результаты выполнения задания в таблично-графической форме.</w:t>
            </w:r>
          </w:p>
          <w:p w:rsidR="00846BF3" w:rsidRPr="00A31CCE" w:rsidRDefault="00846BF3" w:rsidP="00300422">
            <w:pPr>
              <w:pStyle w:val="aa"/>
              <w:numPr>
                <w:ilvl w:val="1"/>
                <w:numId w:val="38"/>
              </w:numPr>
              <w:tabs>
                <w:tab w:val="clear" w:pos="1440"/>
                <w:tab w:val="num" w:pos="358"/>
              </w:tabs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Руководствуясь статистическими данными по РФ и западным странам определите наиболее успешные холдинг-компании, изучите историю их создания и развития, оцените степень и направление их влияния на формирование мирового финансового рынка. </w:t>
            </w:r>
          </w:p>
          <w:p w:rsidR="00846BF3" w:rsidRPr="00A31CCE" w:rsidRDefault="00846BF3" w:rsidP="00300422">
            <w:pPr>
              <w:pStyle w:val="aa"/>
              <w:spacing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Представьте результаты выполнения задания в форме эссе.</w:t>
            </w:r>
          </w:p>
        </w:tc>
      </w:tr>
      <w:tr w:rsidR="00846BF3" w:rsidRPr="000C3277" w:rsidTr="00300422">
        <w:trPr>
          <w:trHeight w:val="4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CE153F" w:rsidRDefault="00846BF3" w:rsidP="0030042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E153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387CDC" w:rsidRDefault="00846BF3" w:rsidP="00300422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выбора деловой стратегии предпринимателя, действующего в условиях жесткой конкуренции, применять передовые стратегии, исходя из международного опыта;</w:t>
            </w:r>
          </w:p>
          <w:p w:rsidR="00846BF3" w:rsidRDefault="00846BF3" w:rsidP="0030042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разработки технико-экономического обоснования бизнес-стратегии; составления маркетинг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ового плана и организационного </w:t>
            </w: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 финансового плана;</w:t>
            </w:r>
          </w:p>
          <w:p w:rsidR="00846BF3" w:rsidRPr="007F6016" w:rsidRDefault="00846BF3" w:rsidP="00300422">
            <w:pPr>
              <w:spacing w:after="0" w:line="240" w:lineRule="auto"/>
              <w:jc w:val="both"/>
              <w:rPr>
                <w:sz w:val="24"/>
                <w:lang w:val="ru-RU"/>
              </w:rPr>
            </w:pPr>
            <w:r w:rsidRPr="00387CDC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 навыками внедрения разработанных этапов проекта с учетом предпринимательских рисков, не выходя за рамки этики и предпринимательской культуры.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46BF3" w:rsidRPr="00A31CCE" w:rsidRDefault="00846BF3" w:rsidP="003004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Комплексные задания:</w:t>
            </w:r>
          </w:p>
          <w:p w:rsidR="00846BF3" w:rsidRPr="00A31CCE" w:rsidRDefault="00846BF3" w:rsidP="00300422">
            <w:pPr>
              <w:pStyle w:val="aa"/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Разработайте пакет учредительных документов для </w:t>
            </w: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 с ограниченной ответственностью, функционирующего в условиях РФ.</w:t>
            </w:r>
          </w:p>
          <w:p w:rsidR="00846BF3" w:rsidRPr="00A31CCE" w:rsidRDefault="00846BF3" w:rsidP="00300422">
            <w:pPr>
              <w:pStyle w:val="aa"/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Разработайте пакет документов для субъекта малого или среднего предпринимательства европейской страны (страна – выбор аспиранта).</w:t>
            </w:r>
          </w:p>
          <w:p w:rsidR="00846BF3" w:rsidRPr="00A31CCE" w:rsidRDefault="00846BF3" w:rsidP="00300422">
            <w:pPr>
              <w:pStyle w:val="aa"/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Разработайте пакет документов для субъекта малого или среднего предпринимательства для </w:t>
            </w: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страны Азиатско-Тихоокеанского региона (страна – выбор аспиранта).</w:t>
            </w:r>
          </w:p>
          <w:p w:rsidR="00846BF3" w:rsidRPr="00A31CCE" w:rsidRDefault="00846BF3" w:rsidP="00300422">
            <w:pPr>
              <w:pStyle w:val="aa"/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Представьте в форме доклада основные экономические показатели, характеризующие роль малого бизнеса в экономике различных стран.</w:t>
            </w:r>
          </w:p>
          <w:p w:rsidR="00846BF3" w:rsidRPr="00A31CCE" w:rsidRDefault="00846BF3" w:rsidP="00300422">
            <w:pPr>
              <w:pStyle w:val="aa"/>
              <w:numPr>
                <w:ilvl w:val="1"/>
                <w:numId w:val="36"/>
              </w:numPr>
              <w:tabs>
                <w:tab w:val="left" w:pos="21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Проведите исследование и оформите результаты в виде аналитической записки/научной статьи по одной из следующих тем (тема – выбор аспиранта):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Необходимый уровень развития предпринимательства в России. Сравнение со странами с развитой рыночной экономикой.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Информационное обеспечение разработки и реализации государственной политики в сфере предпринимательства: международный опыт.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Возможности и результаты оценки показателей российского сектора малого и среднего предпринимательства по определениям, сопоставимым с ЕС и США.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Государственный контроль за воздействием предпринимательской деятельности на природную среду: международный опыт.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Органы власти, ответственные за разработку и реализацию политики в сфере предпринимательства.</w:t>
            </w:r>
          </w:p>
          <w:p w:rsidR="00846BF3" w:rsidRPr="00A31CCE" w:rsidRDefault="00846BF3" w:rsidP="00300422">
            <w:pPr>
              <w:pStyle w:val="aa"/>
              <w:numPr>
                <w:ilvl w:val="0"/>
                <w:numId w:val="39"/>
              </w:numPr>
              <w:tabs>
                <w:tab w:val="left" w:pos="211"/>
                <w:tab w:val="left" w:pos="35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A31CC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Достоинства и недостатки политики поддержки малого и среднего бизнеса в странах Европы.</w:t>
            </w:r>
          </w:p>
        </w:tc>
      </w:tr>
    </w:tbl>
    <w:p w:rsidR="00846BF3" w:rsidRDefault="00846BF3" w:rsidP="00846BF3">
      <w:pPr>
        <w:rPr>
          <w:lang w:val="ru-RU"/>
        </w:rPr>
      </w:pPr>
    </w:p>
    <w:p w:rsidR="00846BF3" w:rsidRDefault="00846BF3" w:rsidP="00846BF3">
      <w:pPr>
        <w:rPr>
          <w:lang w:val="ru-RU"/>
        </w:rPr>
        <w:sectPr w:rsidR="00846BF3" w:rsidSect="00F34A61">
          <w:pgSz w:w="16840" w:h="11907" w:orient="landscape"/>
          <w:pgMar w:top="1701" w:right="1134" w:bottom="851" w:left="811" w:header="709" w:footer="709" w:gutter="0"/>
          <w:cols w:space="708"/>
          <w:docGrid w:linePitch="360"/>
        </w:sectPr>
      </w:pPr>
    </w:p>
    <w:p w:rsidR="00846BF3" w:rsidRPr="006A40AD" w:rsidRDefault="00846BF3" w:rsidP="00846BF3">
      <w:pPr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б</w:t>
      </w:r>
      <w:r w:rsidRPr="006A40AD">
        <w:rPr>
          <w:rFonts w:ascii="Times New Roman" w:hAnsi="Times New Roman" w:cs="Times New Roman"/>
          <w:b/>
          <w:sz w:val="24"/>
          <w:szCs w:val="24"/>
          <w:lang w:val="ru-RU"/>
        </w:rPr>
        <w:t>) Порядок проведения промежуточной аттестации, показатели и критерии оценивания:</w:t>
      </w:r>
    </w:p>
    <w:p w:rsidR="00846BF3" w:rsidRPr="006A40AD" w:rsidRDefault="00846BF3" w:rsidP="00846BF3">
      <w:pPr>
        <w:spacing w:line="24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</w:pPr>
      <w:r w:rsidRPr="006A40A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Промежуточная аттестация по дисциплине «</w:t>
      </w:r>
      <w:r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Международный опыт предпринимательства</w:t>
      </w:r>
      <w:r w:rsidRPr="006A40AD">
        <w:rPr>
          <w:rFonts w:ascii="Times New Roman" w:hAnsi="Times New Roman" w:cs="Times New Roman"/>
          <w:bCs/>
          <w:color w:val="000000"/>
          <w:sz w:val="24"/>
          <w:szCs w:val="24"/>
          <w:lang w:val="ru-RU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846BF3" w:rsidRPr="00017B86" w:rsidRDefault="00846BF3" w:rsidP="00846BF3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  <w:r w:rsidRPr="00017B86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Критерии зачета (с оценкой) в соответствии с формируемыми компетенциями и планируемыми результатами обучения:</w:t>
      </w:r>
    </w:p>
    <w:p w:rsidR="00846BF3" w:rsidRPr="00017B86" w:rsidRDefault="00846BF3" w:rsidP="00846BF3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7B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оценку </w:t>
      </w:r>
      <w:r w:rsidRPr="008E6C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«зачтено»</w:t>
      </w:r>
      <w:r w:rsidRPr="00017B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Pr="00017B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должен показать достаточный уровень знаний и умение решать практические задачи с помощью современных методов моделирования бизнес-процессов;</w:t>
      </w:r>
    </w:p>
    <w:p w:rsidR="00846BF3" w:rsidRPr="00017B86" w:rsidRDefault="00846BF3" w:rsidP="00846BF3">
      <w:pPr>
        <w:numPr>
          <w:ilvl w:val="0"/>
          <w:numId w:val="19"/>
        </w:numPr>
        <w:spacing w:after="0" w:line="240" w:lineRule="auto"/>
        <w:ind w:left="357" w:hanging="35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17B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оценку </w:t>
      </w:r>
      <w:r w:rsidRPr="008E6CB5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«незачтено»</w:t>
      </w:r>
      <w:r w:rsidRPr="00017B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обучающийся</w:t>
      </w:r>
      <w:r w:rsidRPr="00017B8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практических задач с помощью современных методов моделирования бизнес-процессов.</w:t>
      </w:r>
    </w:p>
    <w:p w:rsidR="00846BF3" w:rsidRDefault="00846BF3" w:rsidP="00846BF3">
      <w:pPr>
        <w:rPr>
          <w:lang w:val="ru-RU"/>
        </w:rPr>
      </w:pPr>
    </w:p>
    <w:p w:rsidR="00017B86" w:rsidRPr="00387CDC" w:rsidRDefault="00017B86" w:rsidP="00846BF3">
      <w:pPr>
        <w:keepNext/>
        <w:widowControl w:val="0"/>
        <w:spacing w:before="240" w:after="120" w:line="240" w:lineRule="auto"/>
        <w:ind w:left="567"/>
        <w:jc w:val="right"/>
        <w:outlineLvl w:val="0"/>
        <w:rPr>
          <w:lang w:val="ru-RU"/>
        </w:rPr>
      </w:pPr>
    </w:p>
    <w:sectPr w:rsidR="00017B86" w:rsidRPr="00387CDC" w:rsidSect="006D1BAA">
      <w:pgSz w:w="11907" w:h="16840"/>
      <w:pgMar w:top="1134" w:right="851" w:bottom="81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6AB" w:rsidRDefault="006326AB" w:rsidP="000A4B21">
      <w:pPr>
        <w:spacing w:after="0" w:line="240" w:lineRule="auto"/>
      </w:pPr>
      <w:r>
        <w:separator/>
      </w:r>
    </w:p>
  </w:endnote>
  <w:endnote w:type="continuationSeparator" w:id="0">
    <w:p w:rsidR="006326AB" w:rsidRDefault="006326AB" w:rsidP="000A4B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6AB" w:rsidRDefault="006326AB" w:rsidP="000A4B21">
      <w:pPr>
        <w:spacing w:after="0" w:line="240" w:lineRule="auto"/>
      </w:pPr>
      <w:r>
        <w:separator/>
      </w:r>
    </w:p>
  </w:footnote>
  <w:footnote w:type="continuationSeparator" w:id="0">
    <w:p w:rsidR="006326AB" w:rsidRDefault="006326AB" w:rsidP="000A4B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8DC0751C"/>
    <w:lvl w:ilvl="0">
      <w:numFmt w:val="bullet"/>
      <w:lvlText w:val="*"/>
      <w:lvlJc w:val="left"/>
    </w:lvl>
  </w:abstractNum>
  <w:abstractNum w:abstractNumId="1" w15:restartNumberingAfterBreak="0">
    <w:nsid w:val="04FD03F8"/>
    <w:multiLevelType w:val="hybridMultilevel"/>
    <w:tmpl w:val="D098109A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" w15:restartNumberingAfterBreak="0">
    <w:nsid w:val="0DDE4073"/>
    <w:multiLevelType w:val="hybridMultilevel"/>
    <w:tmpl w:val="9CAAB3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0E0420"/>
    <w:multiLevelType w:val="hybridMultilevel"/>
    <w:tmpl w:val="D212A3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E701BD"/>
    <w:multiLevelType w:val="hybridMultilevel"/>
    <w:tmpl w:val="867225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BB810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87E47C2"/>
    <w:multiLevelType w:val="hybridMultilevel"/>
    <w:tmpl w:val="621892AE"/>
    <w:lvl w:ilvl="0" w:tplc="04190011">
      <w:start w:val="1"/>
      <w:numFmt w:val="decimal"/>
      <w:lvlText w:val="%1)"/>
      <w:lvlJc w:val="left"/>
      <w:pPr>
        <w:tabs>
          <w:tab w:val="num" w:pos="1940"/>
        </w:tabs>
        <w:ind w:left="19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60"/>
        </w:tabs>
        <w:ind w:left="26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380"/>
        </w:tabs>
        <w:ind w:left="33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4100"/>
        </w:tabs>
        <w:ind w:left="41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820"/>
        </w:tabs>
        <w:ind w:left="48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540"/>
        </w:tabs>
        <w:ind w:left="55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260"/>
        </w:tabs>
        <w:ind w:left="62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980"/>
        </w:tabs>
        <w:ind w:left="69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700"/>
        </w:tabs>
        <w:ind w:left="7700" w:hanging="180"/>
      </w:pPr>
      <w:rPr>
        <w:rFonts w:cs="Times New Roman"/>
      </w:rPr>
    </w:lvl>
  </w:abstractNum>
  <w:abstractNum w:abstractNumId="6" w15:restartNumberingAfterBreak="0">
    <w:nsid w:val="1C4956AF"/>
    <w:multiLevelType w:val="hybridMultilevel"/>
    <w:tmpl w:val="A0206860"/>
    <w:lvl w:ilvl="0" w:tplc="6DA4B6D4">
      <w:start w:val="1"/>
      <w:numFmt w:val="bullet"/>
      <w:lvlText w:val=""/>
      <w:lvlJc w:val="left"/>
      <w:pPr>
        <w:ind w:left="7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7" w15:restartNumberingAfterBreak="0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21EC2579"/>
    <w:multiLevelType w:val="hybridMultilevel"/>
    <w:tmpl w:val="7F82111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5D1A1EB0">
      <w:start w:val="4"/>
      <w:numFmt w:val="decimal"/>
      <w:lvlText w:val="%2.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742537F"/>
    <w:multiLevelType w:val="singleLevel"/>
    <w:tmpl w:val="48FEA896"/>
    <w:lvl w:ilvl="0">
      <w:start w:val="1"/>
      <w:numFmt w:val="decimal"/>
      <w:lvlText w:val="%1."/>
      <w:legacy w:legacy="1" w:legacySpace="0" w:legacyIndent="720"/>
      <w:lvlJc w:val="left"/>
      <w:rPr>
        <w:rFonts w:ascii="Times New Roman" w:eastAsia="Times New Roman" w:hAnsi="Times New Roman" w:cs="Times New Roman"/>
      </w:rPr>
    </w:lvl>
  </w:abstractNum>
  <w:abstractNum w:abstractNumId="10" w15:restartNumberingAfterBreak="0">
    <w:nsid w:val="2752212A"/>
    <w:multiLevelType w:val="hybridMultilevel"/>
    <w:tmpl w:val="9C8C3946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7B03C79"/>
    <w:multiLevelType w:val="multilevel"/>
    <w:tmpl w:val="63566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DD21105"/>
    <w:multiLevelType w:val="hybridMultilevel"/>
    <w:tmpl w:val="2272D33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3EA73CAE"/>
    <w:multiLevelType w:val="hybridMultilevel"/>
    <w:tmpl w:val="CEB6CD38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542212B2">
      <w:start w:val="1"/>
      <w:numFmt w:val="decimal"/>
      <w:lvlText w:val="%2."/>
      <w:lvlJc w:val="left"/>
      <w:pPr>
        <w:ind w:left="1497" w:hanging="360"/>
      </w:pPr>
      <w:rPr>
        <w:rFonts w:eastAsia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4" w15:restartNumberingAfterBreak="0">
    <w:nsid w:val="44EE18D6"/>
    <w:multiLevelType w:val="hybridMultilevel"/>
    <w:tmpl w:val="1338D21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4558AA80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6556CDF"/>
    <w:multiLevelType w:val="hybridMultilevel"/>
    <w:tmpl w:val="B9F0D414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F24377A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6" w15:restartNumberingAfterBreak="0">
    <w:nsid w:val="48FA58CC"/>
    <w:multiLevelType w:val="hybridMultilevel"/>
    <w:tmpl w:val="E976E808"/>
    <w:lvl w:ilvl="0" w:tplc="0419000F">
      <w:start w:val="1"/>
      <w:numFmt w:val="decimal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7" w15:restartNumberingAfterBreak="0">
    <w:nsid w:val="4C0642BA"/>
    <w:multiLevelType w:val="hybridMultilevel"/>
    <w:tmpl w:val="D4F670EC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9FBC90BA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8" w15:restartNumberingAfterBreak="0">
    <w:nsid w:val="505B689F"/>
    <w:multiLevelType w:val="hybridMultilevel"/>
    <w:tmpl w:val="ED7686AA"/>
    <w:lvl w:ilvl="0" w:tplc="C13C8F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12F4090"/>
    <w:multiLevelType w:val="hybridMultilevel"/>
    <w:tmpl w:val="1472DC5E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0" w15:restartNumberingAfterBreak="0">
    <w:nsid w:val="5264024C"/>
    <w:multiLevelType w:val="hybridMultilevel"/>
    <w:tmpl w:val="B6A68814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1" w15:restartNumberingAfterBreak="0">
    <w:nsid w:val="58224C47"/>
    <w:multiLevelType w:val="hybridMultilevel"/>
    <w:tmpl w:val="5890EBBC"/>
    <w:lvl w:ilvl="0" w:tplc="FFFFFFFF">
      <w:start w:val="1"/>
      <w:numFmt w:val="decimal"/>
      <w:lvlText w:val="%1."/>
      <w:lvlJc w:val="left"/>
      <w:pPr>
        <w:tabs>
          <w:tab w:val="num" w:pos="786"/>
        </w:tabs>
        <w:ind w:firstLine="68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59763F48"/>
    <w:multiLevelType w:val="hybridMultilevel"/>
    <w:tmpl w:val="BBC895B0"/>
    <w:lvl w:ilvl="0" w:tplc="0419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FDB809B0">
      <w:start w:val="7"/>
      <w:numFmt w:val="decimal"/>
      <w:lvlText w:val="%2."/>
      <w:lvlJc w:val="left"/>
      <w:pPr>
        <w:tabs>
          <w:tab w:val="num" w:pos="2787"/>
        </w:tabs>
        <w:ind w:left="2787" w:hanging="114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3" w15:restartNumberingAfterBreak="0">
    <w:nsid w:val="598C05E5"/>
    <w:multiLevelType w:val="hybridMultilevel"/>
    <w:tmpl w:val="7E1A3660"/>
    <w:lvl w:ilvl="0" w:tplc="0419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99503C6"/>
    <w:multiLevelType w:val="hybridMultilevel"/>
    <w:tmpl w:val="DCB8FBAE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5" w15:restartNumberingAfterBreak="0">
    <w:nsid w:val="5CAE4AD8"/>
    <w:multiLevelType w:val="hybridMultilevel"/>
    <w:tmpl w:val="2A545E4E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2F44ADBE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6" w15:restartNumberingAfterBreak="0">
    <w:nsid w:val="5FB321BC"/>
    <w:multiLevelType w:val="hybridMultilevel"/>
    <w:tmpl w:val="D4E6138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03E0237"/>
    <w:multiLevelType w:val="hybridMultilevel"/>
    <w:tmpl w:val="34FC37DA"/>
    <w:lvl w:ilvl="0" w:tplc="12E42D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1331C1D"/>
    <w:multiLevelType w:val="hybridMultilevel"/>
    <w:tmpl w:val="9C96C6B2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42E4B54E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29" w15:restartNumberingAfterBreak="0">
    <w:nsid w:val="66510175"/>
    <w:multiLevelType w:val="multilevel"/>
    <w:tmpl w:val="36163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3D1E3F"/>
    <w:multiLevelType w:val="hybridMultilevel"/>
    <w:tmpl w:val="B11E5342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04190019" w:tentative="1">
      <w:start w:val="1"/>
      <w:numFmt w:val="lowerLetter"/>
      <w:lvlText w:val="%2."/>
      <w:lvlJc w:val="left"/>
      <w:pPr>
        <w:ind w:left="1497" w:hanging="360"/>
      </w:p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1" w15:restartNumberingAfterBreak="0">
    <w:nsid w:val="6D3F59AF"/>
    <w:multiLevelType w:val="hybridMultilevel"/>
    <w:tmpl w:val="BE24F88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7064713B"/>
    <w:multiLevelType w:val="hybridMultilevel"/>
    <w:tmpl w:val="7C3CB18A"/>
    <w:lvl w:ilvl="0" w:tplc="FFFFFFFF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3" w15:restartNumberingAfterBreak="0">
    <w:nsid w:val="73847242"/>
    <w:multiLevelType w:val="hybridMultilevel"/>
    <w:tmpl w:val="8672255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CBB8102A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493C7F"/>
    <w:multiLevelType w:val="hybridMultilevel"/>
    <w:tmpl w:val="1EF288FC"/>
    <w:lvl w:ilvl="0" w:tplc="FFFFFFFF">
      <w:start w:val="1"/>
      <w:numFmt w:val="bullet"/>
      <w:lvlText w:val="-"/>
      <w:lvlJc w:val="left"/>
      <w:pPr>
        <w:tabs>
          <w:tab w:val="num" w:pos="954"/>
        </w:tabs>
        <w:ind w:left="964" w:hanging="254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 w15:restartNumberingAfterBreak="0">
    <w:nsid w:val="7DB8555F"/>
    <w:multiLevelType w:val="hybridMultilevel"/>
    <w:tmpl w:val="AE94ED56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849CCC3A">
      <w:start w:val="1"/>
      <w:numFmt w:val="decimal"/>
      <w:lvlText w:val="%2."/>
      <w:lvlJc w:val="left"/>
      <w:pPr>
        <w:ind w:left="1497" w:hanging="360"/>
      </w:pPr>
      <w:rPr>
        <w:rFonts w:hint="default"/>
        <w:color w:val="auto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36" w15:restartNumberingAfterBreak="0">
    <w:nsid w:val="7F7C1EC3"/>
    <w:multiLevelType w:val="hybridMultilevel"/>
    <w:tmpl w:val="3CEA6A68"/>
    <w:lvl w:ilvl="0" w:tplc="04190015">
      <w:start w:val="1"/>
      <w:numFmt w:val="upperLetter"/>
      <w:lvlText w:val="%1."/>
      <w:lvlJc w:val="left"/>
      <w:pPr>
        <w:ind w:left="777" w:hanging="360"/>
      </w:pPr>
    </w:lvl>
    <w:lvl w:ilvl="1" w:tplc="9EFA5758">
      <w:start w:val="1"/>
      <w:numFmt w:val="decimal"/>
      <w:lvlText w:val="%2."/>
      <w:lvlJc w:val="left"/>
      <w:pPr>
        <w:ind w:left="149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217" w:hanging="180"/>
      </w:pPr>
    </w:lvl>
    <w:lvl w:ilvl="3" w:tplc="0419000F" w:tentative="1">
      <w:start w:val="1"/>
      <w:numFmt w:val="decimal"/>
      <w:lvlText w:val="%4."/>
      <w:lvlJc w:val="left"/>
      <w:pPr>
        <w:ind w:left="2937" w:hanging="360"/>
      </w:pPr>
    </w:lvl>
    <w:lvl w:ilvl="4" w:tplc="04190019" w:tentative="1">
      <w:start w:val="1"/>
      <w:numFmt w:val="lowerLetter"/>
      <w:lvlText w:val="%5."/>
      <w:lvlJc w:val="left"/>
      <w:pPr>
        <w:ind w:left="3657" w:hanging="360"/>
      </w:pPr>
    </w:lvl>
    <w:lvl w:ilvl="5" w:tplc="0419001B" w:tentative="1">
      <w:start w:val="1"/>
      <w:numFmt w:val="lowerRoman"/>
      <w:lvlText w:val="%6."/>
      <w:lvlJc w:val="right"/>
      <w:pPr>
        <w:ind w:left="4377" w:hanging="180"/>
      </w:pPr>
    </w:lvl>
    <w:lvl w:ilvl="6" w:tplc="0419000F" w:tentative="1">
      <w:start w:val="1"/>
      <w:numFmt w:val="decimal"/>
      <w:lvlText w:val="%7."/>
      <w:lvlJc w:val="left"/>
      <w:pPr>
        <w:ind w:left="5097" w:hanging="360"/>
      </w:pPr>
    </w:lvl>
    <w:lvl w:ilvl="7" w:tplc="04190019" w:tentative="1">
      <w:start w:val="1"/>
      <w:numFmt w:val="lowerLetter"/>
      <w:lvlText w:val="%8."/>
      <w:lvlJc w:val="left"/>
      <w:pPr>
        <w:ind w:left="5817" w:hanging="360"/>
      </w:pPr>
    </w:lvl>
    <w:lvl w:ilvl="8" w:tplc="0419001B" w:tentative="1">
      <w:start w:val="1"/>
      <w:numFmt w:val="lowerRoman"/>
      <w:lvlText w:val="%9."/>
      <w:lvlJc w:val="right"/>
      <w:pPr>
        <w:ind w:left="6537" w:hanging="180"/>
      </w:pPr>
    </w:lvl>
  </w:abstractNum>
  <w:num w:numId="1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6"/>
  </w:num>
  <w:num w:numId="8">
    <w:abstractNumId w:val="14"/>
  </w:num>
  <w:num w:numId="9">
    <w:abstractNumId w:val="12"/>
  </w:num>
  <w:num w:numId="10">
    <w:abstractNumId w:val="8"/>
  </w:num>
  <w:num w:numId="11">
    <w:abstractNumId w:val="5"/>
  </w:num>
  <w:num w:numId="12">
    <w:abstractNumId w:val="1"/>
  </w:num>
  <w:num w:numId="13">
    <w:abstractNumId w:val="22"/>
  </w:num>
  <w:num w:numId="14">
    <w:abstractNumId w:val="23"/>
  </w:num>
  <w:num w:numId="15">
    <w:abstractNumId w:val="9"/>
  </w:num>
  <w:num w:numId="16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17">
    <w:abstractNumId w:val="0"/>
    <w:lvlOverride w:ilvl="0">
      <w:lvl w:ilvl="0">
        <w:numFmt w:val="bullet"/>
        <w:lvlText w:val="•"/>
        <w:legacy w:legacy="1" w:legacySpace="0" w:legacyIndent="358"/>
        <w:lvlJc w:val="left"/>
        <w:rPr>
          <w:rFonts w:ascii="Times New Roman" w:hAnsi="Times New Roman" w:hint="default"/>
        </w:rPr>
      </w:lvl>
    </w:lvlOverride>
  </w:num>
  <w:num w:numId="18">
    <w:abstractNumId w:val="0"/>
    <w:lvlOverride w:ilvl="0">
      <w:lvl w:ilvl="0">
        <w:numFmt w:val="bullet"/>
        <w:lvlText w:val="•"/>
        <w:legacy w:legacy="1" w:legacySpace="0" w:legacyIndent="357"/>
        <w:lvlJc w:val="left"/>
        <w:rPr>
          <w:rFonts w:ascii="Times New Roman" w:hAnsi="Times New Roman" w:hint="default"/>
        </w:rPr>
      </w:lvl>
    </w:lvlOverride>
  </w:num>
  <w:num w:numId="19">
    <w:abstractNumId w:val="18"/>
  </w:num>
  <w:num w:numId="20">
    <w:abstractNumId w:val="21"/>
  </w:num>
  <w:num w:numId="21">
    <w:abstractNumId w:val="7"/>
  </w:num>
  <w:num w:numId="22">
    <w:abstractNumId w:val="2"/>
  </w:num>
  <w:num w:numId="23">
    <w:abstractNumId w:val="3"/>
  </w:num>
  <w:num w:numId="24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</w:num>
  <w:num w:numId="27">
    <w:abstractNumId w:val="16"/>
  </w:num>
  <w:num w:numId="28">
    <w:abstractNumId w:val="30"/>
  </w:num>
  <w:num w:numId="29">
    <w:abstractNumId w:val="24"/>
  </w:num>
  <w:num w:numId="30">
    <w:abstractNumId w:val="36"/>
  </w:num>
  <w:num w:numId="31">
    <w:abstractNumId w:val="35"/>
  </w:num>
  <w:num w:numId="32">
    <w:abstractNumId w:val="15"/>
  </w:num>
  <w:num w:numId="33">
    <w:abstractNumId w:val="28"/>
  </w:num>
  <w:num w:numId="34">
    <w:abstractNumId w:val="17"/>
  </w:num>
  <w:num w:numId="35">
    <w:abstractNumId w:val="25"/>
  </w:num>
  <w:num w:numId="36">
    <w:abstractNumId w:val="13"/>
  </w:num>
  <w:num w:numId="37">
    <w:abstractNumId w:val="20"/>
  </w:num>
  <w:num w:numId="3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</w:num>
  <w:num w:numId="40">
    <w:abstractNumId w:val="10"/>
  </w:num>
  <w:num w:numId="41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453"/>
    <w:rsid w:val="0000098F"/>
    <w:rsid w:val="00017B86"/>
    <w:rsid w:val="0002418B"/>
    <w:rsid w:val="000303CA"/>
    <w:rsid w:val="00035C9A"/>
    <w:rsid w:val="000A4B21"/>
    <w:rsid w:val="000B2F91"/>
    <w:rsid w:val="000C3277"/>
    <w:rsid w:val="000D70D6"/>
    <w:rsid w:val="000F0D4B"/>
    <w:rsid w:val="000F3558"/>
    <w:rsid w:val="00116DDC"/>
    <w:rsid w:val="001213A4"/>
    <w:rsid w:val="00124F23"/>
    <w:rsid w:val="00151BC6"/>
    <w:rsid w:val="001E35AD"/>
    <w:rsid w:val="001F0BC7"/>
    <w:rsid w:val="0020198D"/>
    <w:rsid w:val="0022142E"/>
    <w:rsid w:val="00235CC2"/>
    <w:rsid w:val="0027535F"/>
    <w:rsid w:val="002B030C"/>
    <w:rsid w:val="002B31D0"/>
    <w:rsid w:val="002C7D6E"/>
    <w:rsid w:val="00300422"/>
    <w:rsid w:val="003244B4"/>
    <w:rsid w:val="00324BD3"/>
    <w:rsid w:val="00325115"/>
    <w:rsid w:val="00336DE5"/>
    <w:rsid w:val="00387CDC"/>
    <w:rsid w:val="00396BDC"/>
    <w:rsid w:val="003B05EE"/>
    <w:rsid w:val="003B6DCC"/>
    <w:rsid w:val="003E061E"/>
    <w:rsid w:val="00442BF8"/>
    <w:rsid w:val="00454390"/>
    <w:rsid w:val="004657A8"/>
    <w:rsid w:val="004800C7"/>
    <w:rsid w:val="004B66FD"/>
    <w:rsid w:val="004B7D51"/>
    <w:rsid w:val="00520113"/>
    <w:rsid w:val="00541422"/>
    <w:rsid w:val="00543EAC"/>
    <w:rsid w:val="00547DBA"/>
    <w:rsid w:val="00551306"/>
    <w:rsid w:val="0056684E"/>
    <w:rsid w:val="005804D0"/>
    <w:rsid w:val="005932DE"/>
    <w:rsid w:val="005A3D4C"/>
    <w:rsid w:val="005D1BDD"/>
    <w:rsid w:val="005D5CBE"/>
    <w:rsid w:val="005E5D1C"/>
    <w:rsid w:val="005F5590"/>
    <w:rsid w:val="006326AB"/>
    <w:rsid w:val="00640778"/>
    <w:rsid w:val="00681C3D"/>
    <w:rsid w:val="00686462"/>
    <w:rsid w:val="006A2F21"/>
    <w:rsid w:val="006D1BAA"/>
    <w:rsid w:val="006D3C54"/>
    <w:rsid w:val="00711C06"/>
    <w:rsid w:val="007506D4"/>
    <w:rsid w:val="00773940"/>
    <w:rsid w:val="007E3841"/>
    <w:rsid w:val="007F6016"/>
    <w:rsid w:val="00801ED5"/>
    <w:rsid w:val="00832865"/>
    <w:rsid w:val="00846BF3"/>
    <w:rsid w:val="008A3A9C"/>
    <w:rsid w:val="008B4055"/>
    <w:rsid w:val="008E6CB5"/>
    <w:rsid w:val="00921663"/>
    <w:rsid w:val="009270F5"/>
    <w:rsid w:val="00941F2F"/>
    <w:rsid w:val="00975EEE"/>
    <w:rsid w:val="009C5BA2"/>
    <w:rsid w:val="00A22AAA"/>
    <w:rsid w:val="00B125E6"/>
    <w:rsid w:val="00B238F5"/>
    <w:rsid w:val="00B34B7E"/>
    <w:rsid w:val="00B82E5F"/>
    <w:rsid w:val="00B84463"/>
    <w:rsid w:val="00BB0BB4"/>
    <w:rsid w:val="00BB1DE2"/>
    <w:rsid w:val="00BE76F6"/>
    <w:rsid w:val="00C25814"/>
    <w:rsid w:val="00C72B3B"/>
    <w:rsid w:val="00C91DB4"/>
    <w:rsid w:val="00D31453"/>
    <w:rsid w:val="00D3210C"/>
    <w:rsid w:val="00D440AC"/>
    <w:rsid w:val="00D5734A"/>
    <w:rsid w:val="00DE267F"/>
    <w:rsid w:val="00E069D1"/>
    <w:rsid w:val="00E209E2"/>
    <w:rsid w:val="00E3146E"/>
    <w:rsid w:val="00E6187A"/>
    <w:rsid w:val="00EC68FE"/>
    <w:rsid w:val="00EF51B9"/>
    <w:rsid w:val="00F34A61"/>
    <w:rsid w:val="00F70729"/>
    <w:rsid w:val="00F87C0F"/>
    <w:rsid w:val="00FC2644"/>
    <w:rsid w:val="00FD1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09ADF9"/>
  <w15:docId w15:val="{95DE4EDB-45F9-4F3D-9F54-7FB72C3BD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213A4"/>
  </w:style>
  <w:style w:type="paragraph" w:styleId="1">
    <w:name w:val="heading 1"/>
    <w:basedOn w:val="a"/>
    <w:next w:val="a"/>
    <w:link w:val="10"/>
    <w:uiPriority w:val="9"/>
    <w:qFormat/>
    <w:rsid w:val="00F34A6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qFormat/>
    <w:rsid w:val="00F34A61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13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1306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B34B7E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0A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A4B21"/>
  </w:style>
  <w:style w:type="paragraph" w:styleId="a8">
    <w:name w:val="footer"/>
    <w:basedOn w:val="a"/>
    <w:link w:val="a9"/>
    <w:uiPriority w:val="99"/>
    <w:unhideWhenUsed/>
    <w:rsid w:val="000A4B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A4B21"/>
  </w:style>
  <w:style w:type="paragraph" w:styleId="aa">
    <w:name w:val="List Paragraph"/>
    <w:basedOn w:val="a"/>
    <w:uiPriority w:val="34"/>
    <w:qFormat/>
    <w:rsid w:val="001213A4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F34A61"/>
    <w:rPr>
      <w:rFonts w:ascii="Times New Roman" w:eastAsia="Times New Roman" w:hAnsi="Times New Roman" w:cs="Times New Roman"/>
      <w:b/>
      <w:bCs/>
      <w:i/>
      <w:sz w:val="24"/>
      <w:szCs w:val="20"/>
      <w:lang w:val="ru-RU" w:eastAsia="ru-RU"/>
    </w:rPr>
  </w:style>
  <w:style w:type="paragraph" w:styleId="ab">
    <w:name w:val="Normal (Web)"/>
    <w:basedOn w:val="a"/>
    <w:rsid w:val="00F34A6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paragraph" w:customStyle="1" w:styleId="Style4">
    <w:name w:val="Style4"/>
    <w:basedOn w:val="a"/>
    <w:rsid w:val="00F34A6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msonormalcxspmiddle">
    <w:name w:val="msonormalcxspmiddle"/>
    <w:basedOn w:val="a"/>
    <w:rsid w:val="00F34A61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F34A6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FontStyle18">
    <w:name w:val="Font Style18"/>
    <w:rsid w:val="006D3C54"/>
    <w:rPr>
      <w:rFonts w:ascii="Times New Roman" w:hAnsi="Times New Roman" w:cs="Times New Roman"/>
      <w:b/>
      <w:bCs/>
      <w:sz w:val="10"/>
      <w:szCs w:val="1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17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2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828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16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486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12090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46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53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1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urait.ru/viewer/ekonomika-i-mezhdunarodnyy-biznes-455908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urait.ru/viewer/mirovaya-ekonomika-i-mezhdunarodnye-ekonomicheskie-otnosheniya-450451%23page/1&#160;" TargetMode="External"/><Relationship Id="rId17" Type="http://schemas.openxmlformats.org/officeDocument/2006/relationships/hyperlink" Target="URL:%20http://window.edu.ru/%20" TargetMode="External"/><Relationship Id="rId2" Type="http://schemas.openxmlformats.org/officeDocument/2006/relationships/styles" Target="styles.xml"/><Relationship Id="rId16" Type="http://schemas.openxmlformats.org/officeDocument/2006/relationships/hyperlink" Target="URL:%20https://scholar.google.ru/%20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rait.ru/viewer/mezhdunarodnye-korporacii-v-mirovoy-ekonomike-398107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elibrary.ru/project_risc.asp%20" TargetMode="External"/><Relationship Id="rId10" Type="http://schemas.openxmlformats.org/officeDocument/2006/relationships/hyperlink" Target="https://e.lanbook.com/reader/book/149998/?previewAccess=1%231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dlib.eastview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5348</Words>
  <Characters>30490</Characters>
  <Application>Microsoft Office Word</Application>
  <DocSecurity>0</DocSecurity>
  <Lines>254</Lines>
  <Paragraphs>71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2020-2021_а38_06_01_ЭЭа-20-3_69_plx_Международный опыт предпринимательства</vt:lpstr>
      <vt:lpstr>Лист1</vt:lpstr>
    </vt:vector>
  </TitlesOfParts>
  <Company/>
  <LinksUpToDate>false</LinksUpToDate>
  <CharactersWithSpaces>35767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2020-2021_а38_06_01_ЭЭа-20-3_69_plx_Международный опыт предпринимательства</dc:title>
  <dc:creator>FastReport.NET</dc:creator>
  <cp:lastModifiedBy>User1</cp:lastModifiedBy>
  <cp:revision>17</cp:revision>
  <cp:lastPrinted>2020-10-05T09:17:00Z</cp:lastPrinted>
  <dcterms:created xsi:type="dcterms:W3CDTF">2020-11-22T12:52:00Z</dcterms:created>
  <dcterms:modified xsi:type="dcterms:W3CDTF">2021-01-24T11:07:00Z</dcterms:modified>
</cp:coreProperties>
</file>