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2952" w:rsidRDefault="00652952" w:rsidP="00652952">
      <w:pPr>
        <w:rPr>
          <w:sz w:val="2"/>
          <w:szCs w:val="2"/>
        </w:rPr>
      </w:pPr>
    </w:p>
    <w:p w:rsidR="00652952" w:rsidRDefault="000600FB" w:rsidP="00652952">
      <w:pPr>
        <w:rPr>
          <w:sz w:val="2"/>
          <w:szCs w:val="2"/>
          <w:lang w:val="ru-RU"/>
        </w:rPr>
      </w:pPr>
      <w:r>
        <w:rPr>
          <w:noProof/>
          <w:lang w:eastAsia="ru-RU"/>
        </w:rPr>
        <w:drawing>
          <wp:inline distT="0" distB="0" distL="0" distR="0" wp14:anchorId="322D9780" wp14:editId="1A19C8BE">
            <wp:extent cx="5760720" cy="87382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3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0FB" w:rsidRDefault="000600FB" w:rsidP="00652952">
      <w:pPr>
        <w:rPr>
          <w:sz w:val="2"/>
          <w:szCs w:val="2"/>
          <w:lang w:val="ru-RU"/>
        </w:rPr>
      </w:pPr>
      <w:r w:rsidRPr="004D5AC5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18856EB" wp14:editId="467B59A0">
            <wp:extent cx="5760720" cy="6507480"/>
            <wp:effectExtent l="0" t="0" r="0" b="7620"/>
            <wp:docPr id="1" name="Рисунок 1" descr="C:\Users\N S\Desktop\для Насти\01-02\лист 2 Нем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N S\Desktop\для Насти\01-02\лист 2 Немц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0FB" w:rsidRDefault="000600FB" w:rsidP="00652952">
      <w:pPr>
        <w:rPr>
          <w:sz w:val="2"/>
          <w:szCs w:val="2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7EA45FF" wp14:editId="418BFA10">
            <wp:extent cx="5760720" cy="7927975"/>
            <wp:effectExtent l="0" t="0" r="0" b="0"/>
            <wp:docPr id="3" name="Рисунок 3" descr="M:\РПД - 2020\Требования к РП 2020\Актуализация РПД_Васильева_14.10.20\Лист актуализации_БУиЭА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РПД - 2020\Требования к РП 2020\Актуализация РПД_Васильева_14.10.20\Лист актуализации_БУиЭА_20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7"/>
        <w:gridCol w:w="7163"/>
      </w:tblGrid>
      <w:tr w:rsidR="00652952" w:rsidTr="00327C33">
        <w:trPr>
          <w:trHeight w:val="285"/>
        </w:trPr>
        <w:tc>
          <w:tcPr>
            <w:tcW w:w="914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00B6D" w:rsidRDefault="00400B6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00B6D" w:rsidRDefault="00400B6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3137C" w:rsidRDefault="0083137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3137C" w:rsidRDefault="0083137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3137C" w:rsidRDefault="0083137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00B6D" w:rsidRDefault="00400B6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652952" w:rsidRPr="0083137C" w:rsidTr="00327C33">
        <w:trPr>
          <w:trHeight w:val="3260"/>
        </w:trPr>
        <w:tc>
          <w:tcPr>
            <w:tcW w:w="914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Актуальность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определяется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значимостью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зрения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конкурентоспособности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взятой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регионов,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отраслей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целом.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разбираться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финансирования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стремительно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меняющейся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внешней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усиления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инвестиций.</w:t>
            </w:r>
            <w:r>
              <w:rPr>
                <w:lang w:val="ru-RU"/>
              </w:rPr>
              <w:t xml:space="preserve"> </w:t>
            </w:r>
          </w:p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инвестициям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практике.</w:t>
            </w:r>
            <w:r>
              <w:rPr>
                <w:lang w:val="ru-RU"/>
              </w:rPr>
              <w:t xml:space="preserve"> </w:t>
            </w:r>
          </w:p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</w:tr>
      <w:tr w:rsidR="00652952" w:rsidRPr="0083137C" w:rsidTr="00327C33">
        <w:trPr>
          <w:trHeight w:hRule="exact" w:val="138"/>
        </w:trPr>
        <w:tc>
          <w:tcPr>
            <w:tcW w:w="1977" w:type="dxa"/>
          </w:tcPr>
          <w:p w:rsidR="00652952" w:rsidRDefault="00652952">
            <w:pPr>
              <w:rPr>
                <w:lang w:val="ru-RU"/>
              </w:rPr>
            </w:pPr>
          </w:p>
        </w:tc>
        <w:tc>
          <w:tcPr>
            <w:tcW w:w="7163" w:type="dxa"/>
          </w:tcPr>
          <w:p w:rsidR="00652952" w:rsidRDefault="00652952">
            <w:pPr>
              <w:rPr>
                <w:lang w:val="ru-RU"/>
              </w:rPr>
            </w:pPr>
          </w:p>
        </w:tc>
      </w:tr>
      <w:tr w:rsidR="00652952" w:rsidRPr="0083137C" w:rsidTr="00327C33">
        <w:trPr>
          <w:trHeight w:val="416"/>
        </w:trPr>
        <w:tc>
          <w:tcPr>
            <w:tcW w:w="914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>
              <w:rPr>
                <w:lang w:val="ru-RU"/>
              </w:rPr>
              <w:t xml:space="preserve"> </w:t>
            </w:r>
          </w:p>
        </w:tc>
      </w:tr>
      <w:tr w:rsidR="00652952" w:rsidRPr="0083137C" w:rsidTr="00327C33">
        <w:trPr>
          <w:trHeight w:val="1366"/>
        </w:trPr>
        <w:tc>
          <w:tcPr>
            <w:tcW w:w="914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>
              <w:rPr>
                <w:lang w:val="ru-RU"/>
              </w:rPr>
              <w:t xml:space="preserve"> </w:t>
            </w:r>
          </w:p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>
              <w:rPr>
                <w:lang w:val="ru-RU"/>
              </w:rPr>
              <w:t xml:space="preserve"> </w:t>
            </w:r>
          </w:p>
        </w:tc>
      </w:tr>
      <w:tr w:rsidR="00652952" w:rsidRPr="0083137C" w:rsidTr="00327C33">
        <w:trPr>
          <w:trHeight w:val="555"/>
        </w:trPr>
        <w:tc>
          <w:tcPr>
            <w:tcW w:w="914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327C33" w:rsidRPr="00327C33" w:rsidRDefault="00327C33" w:rsidP="00327C3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Математические методы планирования и обработки результатов экономических исследований; </w:t>
            </w:r>
          </w:p>
          <w:p w:rsidR="00652952" w:rsidRPr="00327C33" w:rsidRDefault="00327C33" w:rsidP="0083137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информационные системы в экономике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652952"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652952" w:rsidRPr="0083137C" w:rsidTr="00327C33">
        <w:trPr>
          <w:trHeight w:val="555"/>
        </w:trPr>
        <w:tc>
          <w:tcPr>
            <w:tcW w:w="914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>
              <w:rPr>
                <w:lang w:val="ru-RU"/>
              </w:rPr>
              <w:t xml:space="preserve"> </w:t>
            </w:r>
          </w:p>
        </w:tc>
      </w:tr>
      <w:tr w:rsidR="00652952" w:rsidRPr="0083137C" w:rsidTr="00327C33">
        <w:trPr>
          <w:trHeight w:val="285"/>
        </w:trPr>
        <w:tc>
          <w:tcPr>
            <w:tcW w:w="914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327C33" w:rsidRPr="00327C33" w:rsidRDefault="00327C33" w:rsidP="00327C3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Спецдисциплина;</w:t>
            </w:r>
          </w:p>
          <w:p w:rsidR="00327C33" w:rsidRPr="00327C33" w:rsidRDefault="00327C33" w:rsidP="00327C3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 деятельность и подготовка НКР;</w:t>
            </w:r>
          </w:p>
          <w:p w:rsidR="00327C33" w:rsidRPr="00327C33" w:rsidRDefault="00327C33" w:rsidP="00327C3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 по получению профессиональных умений и опыта профессиональной деятельности;</w:t>
            </w:r>
          </w:p>
          <w:p w:rsidR="00327C33" w:rsidRPr="00327C33" w:rsidRDefault="00327C33" w:rsidP="00327C3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 научного доклада об основных результатах подготовленной НКР.</w:t>
            </w:r>
          </w:p>
          <w:p w:rsidR="00652952" w:rsidRPr="00327C33" w:rsidRDefault="0065295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652952" w:rsidRPr="0083137C" w:rsidTr="00327C33">
        <w:trPr>
          <w:trHeight w:hRule="exact" w:val="138"/>
        </w:trPr>
        <w:tc>
          <w:tcPr>
            <w:tcW w:w="1977" w:type="dxa"/>
          </w:tcPr>
          <w:p w:rsidR="00652952" w:rsidRDefault="00652952">
            <w:pPr>
              <w:rPr>
                <w:lang w:val="ru-RU"/>
              </w:rPr>
            </w:pPr>
          </w:p>
        </w:tc>
        <w:tc>
          <w:tcPr>
            <w:tcW w:w="7163" w:type="dxa"/>
          </w:tcPr>
          <w:p w:rsidR="00652952" w:rsidRDefault="00652952">
            <w:pPr>
              <w:rPr>
                <w:lang w:val="ru-RU"/>
              </w:rPr>
            </w:pPr>
          </w:p>
        </w:tc>
      </w:tr>
      <w:tr w:rsidR="00652952" w:rsidRPr="0083137C" w:rsidTr="00327C33">
        <w:trPr>
          <w:trHeight w:val="555"/>
        </w:trPr>
        <w:tc>
          <w:tcPr>
            <w:tcW w:w="914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>
              <w:rPr>
                <w:lang w:val="ru-RU"/>
              </w:rPr>
              <w:t xml:space="preserve"> </w:t>
            </w:r>
          </w:p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>
              <w:rPr>
                <w:lang w:val="ru-RU"/>
              </w:rPr>
              <w:t xml:space="preserve"> </w:t>
            </w:r>
          </w:p>
        </w:tc>
      </w:tr>
      <w:tr w:rsidR="00652952" w:rsidRPr="0083137C" w:rsidTr="00327C33">
        <w:trPr>
          <w:trHeight w:val="826"/>
        </w:trPr>
        <w:tc>
          <w:tcPr>
            <w:tcW w:w="914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промышленности»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>
              <w:rPr>
                <w:lang w:val="ru-RU"/>
              </w:rPr>
              <w:t xml:space="preserve"> </w:t>
            </w:r>
          </w:p>
        </w:tc>
      </w:tr>
      <w:tr w:rsidR="00327C33" w:rsidRPr="00327C33" w:rsidTr="00F10CEB">
        <w:trPr>
          <w:trHeight w:hRule="exact" w:val="840"/>
        </w:trPr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7C33" w:rsidRPr="00327C33" w:rsidRDefault="00327C33" w:rsidP="00327C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:rsidR="00327C33" w:rsidRPr="00327C33" w:rsidRDefault="00327C33" w:rsidP="00327C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327C33" w:rsidRPr="00327C33" w:rsidRDefault="00327C33" w:rsidP="00327C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7C33" w:rsidRPr="00327C33" w:rsidRDefault="00327C33" w:rsidP="00327C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 w:rsidRPr="00327C33">
              <w:t xml:space="preserve"> </w:t>
            </w: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327C33">
              <w:t xml:space="preserve"> </w:t>
            </w: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</w:p>
        </w:tc>
      </w:tr>
      <w:tr w:rsidR="00327C33" w:rsidRPr="0083137C" w:rsidTr="00F10CEB">
        <w:trPr>
          <w:trHeight w:hRule="exact" w:val="614"/>
        </w:trPr>
        <w:tc>
          <w:tcPr>
            <w:tcW w:w="9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7C33" w:rsidRPr="00327C33" w:rsidRDefault="00327C33" w:rsidP="00327C33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ПК-3 Готовность организовать экспертные исследования, самому выступить в роли эксперта по вопросам научной специальности</w:t>
            </w:r>
          </w:p>
        </w:tc>
      </w:tr>
      <w:tr w:rsidR="00327C33" w:rsidRPr="0083137C" w:rsidTr="00F10CEB">
        <w:trPr>
          <w:trHeight w:hRule="exact" w:val="1696"/>
        </w:trPr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7C33" w:rsidRPr="00327C33" w:rsidRDefault="00327C33" w:rsidP="00327C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7C33" w:rsidRPr="00327C33" w:rsidRDefault="00327C33" w:rsidP="00327C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методы теоретических и эмпирических исследований в инвестиционной и инновационной деятельности;</w:t>
            </w:r>
          </w:p>
          <w:p w:rsidR="00327C33" w:rsidRPr="00327C33" w:rsidRDefault="00327C33" w:rsidP="00327C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критерии эффективности инвестиционной и инновационной деятельности;</w:t>
            </w:r>
          </w:p>
          <w:p w:rsidR="00327C33" w:rsidRPr="00327C33" w:rsidRDefault="00327C33" w:rsidP="00327C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стадии, фазы и этапы  организации инвестиционной и инновационной деятельности.</w:t>
            </w:r>
          </w:p>
        </w:tc>
      </w:tr>
    </w:tbl>
    <w:p w:rsidR="00327C33" w:rsidRPr="00327C33" w:rsidRDefault="00327C33" w:rsidP="00327C33">
      <w:pPr>
        <w:rPr>
          <w:sz w:val="0"/>
          <w:szCs w:val="0"/>
          <w:lang w:val="ru-RU"/>
        </w:rPr>
      </w:pPr>
      <w:r w:rsidRPr="00327C3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6"/>
        <w:gridCol w:w="7184"/>
      </w:tblGrid>
      <w:tr w:rsidR="00327C33" w:rsidRPr="0083137C" w:rsidTr="00F10CEB">
        <w:trPr>
          <w:trHeight w:hRule="exact" w:val="467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7C33" w:rsidRPr="00327C33" w:rsidRDefault="00327C33" w:rsidP="00327C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7C33" w:rsidRPr="00327C33" w:rsidRDefault="00327C33" w:rsidP="00327C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выделять стадии, фазы и этапы организации инвестиционной и инновационной деятельности;</w:t>
            </w:r>
          </w:p>
          <w:p w:rsidR="00327C33" w:rsidRPr="00327C33" w:rsidRDefault="00327C33" w:rsidP="00327C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анализировать эффективность инвестиционной и инновационной деятельности;</w:t>
            </w:r>
          </w:p>
          <w:p w:rsidR="00327C33" w:rsidRPr="00327C33" w:rsidRDefault="00327C33" w:rsidP="00327C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проектировать и анализировать результаты инвестиционной и инновационной деятельности по стадиям, фазам, этапам инвестиционных проектов;</w:t>
            </w:r>
          </w:p>
          <w:p w:rsidR="00327C33" w:rsidRPr="00327C33" w:rsidRDefault="00327C33" w:rsidP="00327C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приобретать знания в области моделирования инвестиционных и инновационных проектов;</w:t>
            </w:r>
          </w:p>
          <w:p w:rsidR="00327C33" w:rsidRPr="00327C33" w:rsidRDefault="00327C33" w:rsidP="00327C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корректно выражать и аргументированно обосновывать положения в области моделирования инвестиционных и инновационных проектов;</w:t>
            </w:r>
          </w:p>
          <w:p w:rsidR="00327C33" w:rsidRPr="00327C33" w:rsidRDefault="00327C33" w:rsidP="00327C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обсуждать способы эффективного решения задач, относящихся к инвестиционной и инновационной деятельности, с использованием методов математического моделирования;</w:t>
            </w:r>
          </w:p>
          <w:p w:rsidR="00327C33" w:rsidRPr="00327C33" w:rsidRDefault="00327C33" w:rsidP="00327C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использовать на междисциплинарном уровне знания по организации инвестиционной и инновационной деятельности.</w:t>
            </w:r>
          </w:p>
        </w:tc>
      </w:tr>
      <w:tr w:rsidR="00327C33" w:rsidRPr="0083137C" w:rsidTr="00F10CEB">
        <w:trPr>
          <w:trHeight w:hRule="exact" w:val="413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7C33" w:rsidRPr="00327C33" w:rsidRDefault="00327C33" w:rsidP="00327C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7C33" w:rsidRPr="00327C33" w:rsidRDefault="00327C33" w:rsidP="00327C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оценки эффективности инвестиций и принятия решений о практической целесообразности реализации инвестиционных и инновационных проектов;</w:t>
            </w:r>
          </w:p>
          <w:p w:rsidR="00327C33" w:rsidRPr="00327C33" w:rsidRDefault="00327C33" w:rsidP="00327C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оценки эффективности инвестиций и принятия решений о практической целесообразности реализации инвестиционных и инновационных проектов;</w:t>
            </w:r>
          </w:p>
          <w:p w:rsidR="00327C33" w:rsidRPr="00327C33" w:rsidRDefault="00327C33" w:rsidP="00327C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и методиками обобщения результатов анализа эффективности инвестиционной и инновационной деятельности;</w:t>
            </w:r>
          </w:p>
          <w:p w:rsidR="00327C33" w:rsidRPr="00327C33" w:rsidRDefault="00327C33" w:rsidP="00327C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 и эмпирических методов оценки эффективности инвестиционной и инновационной деятельности;</w:t>
            </w:r>
          </w:p>
          <w:p w:rsidR="00327C33" w:rsidRPr="00327C33" w:rsidRDefault="00327C33" w:rsidP="00327C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и методиками обобщения результатов анализа и экспериментальной деятельности;</w:t>
            </w:r>
          </w:p>
          <w:p w:rsidR="00327C33" w:rsidRPr="00327C33" w:rsidRDefault="00327C33" w:rsidP="00327C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327C33" w:rsidRPr="0083137C" w:rsidTr="00F10CE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7C33" w:rsidRPr="00327C33" w:rsidRDefault="00327C33" w:rsidP="00327C33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ПК-4 Готовность активно участвовать в инновационных разработках, обеспечивать апробацию и диффузию инноваций</w:t>
            </w:r>
          </w:p>
        </w:tc>
      </w:tr>
      <w:tr w:rsidR="00327C33" w:rsidRPr="0083137C" w:rsidTr="00F10CEB">
        <w:trPr>
          <w:trHeight w:hRule="exact" w:val="251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7C33" w:rsidRPr="00327C33" w:rsidRDefault="00327C33" w:rsidP="00327C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7C33" w:rsidRPr="00327C33" w:rsidRDefault="00327C33" w:rsidP="00327C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теоретические категории и прикладные методы инновационной и инвестиционной деятельности; </w:t>
            </w:r>
          </w:p>
          <w:p w:rsidR="00327C33" w:rsidRPr="00327C33" w:rsidRDefault="00327C33" w:rsidP="00327C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механизмы разработки и внедрения инновационных проектов; </w:t>
            </w:r>
          </w:p>
          <w:p w:rsidR="00327C33" w:rsidRPr="00327C33" w:rsidRDefault="00327C33" w:rsidP="00327C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источники и механизмы финансирования инновационных проектов; </w:t>
            </w:r>
          </w:p>
          <w:p w:rsidR="00327C33" w:rsidRPr="00327C33" w:rsidRDefault="00327C33" w:rsidP="00327C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методы анализа и разрешения проблем инновационного развития национальной экономики; </w:t>
            </w:r>
          </w:p>
          <w:p w:rsidR="00327C33" w:rsidRPr="00327C33" w:rsidRDefault="00327C33" w:rsidP="00327C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инструменты управления основными параметрами инновационных процессов. </w:t>
            </w:r>
          </w:p>
          <w:p w:rsidR="00327C33" w:rsidRPr="00327C33" w:rsidRDefault="00327C33" w:rsidP="00327C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327C33" w:rsidRPr="0083137C" w:rsidTr="00F10CEB">
        <w:trPr>
          <w:trHeight w:hRule="exact" w:val="156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7C33" w:rsidRPr="00327C33" w:rsidRDefault="00327C33" w:rsidP="00327C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7C33" w:rsidRPr="00327C33" w:rsidRDefault="00327C33" w:rsidP="00327C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планировать, организовывать и осуществлять инновационную и инвестиционную деятельность; </w:t>
            </w:r>
          </w:p>
          <w:p w:rsidR="00327C33" w:rsidRPr="00327C33" w:rsidRDefault="00327C33" w:rsidP="00327C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выявлять, анализировать и находить разрешение проблем инновационного развития национальной экономики; </w:t>
            </w:r>
          </w:p>
          <w:p w:rsidR="00327C33" w:rsidRPr="00327C33" w:rsidRDefault="00327C33" w:rsidP="00327C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управлять основными параметрами инновационных процессов. </w:t>
            </w:r>
          </w:p>
          <w:p w:rsidR="00327C33" w:rsidRPr="00327C33" w:rsidRDefault="00327C33" w:rsidP="00327C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327C33" w:rsidRPr="00327C33" w:rsidTr="00F10CEB">
        <w:trPr>
          <w:trHeight w:hRule="exact" w:val="155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7C33" w:rsidRPr="00327C33" w:rsidRDefault="00327C33" w:rsidP="00327C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7C33" w:rsidRPr="00327C33" w:rsidRDefault="00327C33" w:rsidP="00327C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навыками разработки инновационных инвестиционных проектов, их внедрения и оценки их результатов; </w:t>
            </w:r>
          </w:p>
          <w:p w:rsidR="00327C33" w:rsidRPr="00327C33" w:rsidRDefault="00327C33" w:rsidP="00327C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навыками апробации инновационных разработок, выявления и устранения отрицательных проявлений и негативных последствий; </w:t>
            </w:r>
          </w:p>
          <w:p w:rsidR="00327C33" w:rsidRPr="00327C33" w:rsidRDefault="00327C33" w:rsidP="00327C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масштабирования инновационных разработок.</w:t>
            </w:r>
          </w:p>
          <w:p w:rsidR="00327C33" w:rsidRPr="00327C33" w:rsidRDefault="00327C33" w:rsidP="00327C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652952" w:rsidRDefault="00652952" w:rsidP="00652952">
      <w:pPr>
        <w:rPr>
          <w:sz w:val="2"/>
          <w:szCs w:val="2"/>
          <w:lang w:val="ru-RU"/>
        </w:rPr>
      </w:pPr>
      <w:r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"/>
        <w:gridCol w:w="1402"/>
        <w:gridCol w:w="392"/>
        <w:gridCol w:w="566"/>
        <w:gridCol w:w="586"/>
        <w:gridCol w:w="661"/>
        <w:gridCol w:w="487"/>
        <w:gridCol w:w="1522"/>
        <w:gridCol w:w="1570"/>
        <w:gridCol w:w="1226"/>
      </w:tblGrid>
      <w:tr w:rsidR="00652952" w:rsidRPr="0083137C" w:rsidTr="00327C33">
        <w:trPr>
          <w:trHeight w:hRule="exact" w:val="285"/>
        </w:trPr>
        <w:tc>
          <w:tcPr>
            <w:tcW w:w="694" w:type="dxa"/>
          </w:tcPr>
          <w:p w:rsidR="00652952" w:rsidRDefault="00652952">
            <w:pPr>
              <w:rPr>
                <w:lang w:val="ru-RU"/>
              </w:rPr>
            </w:pPr>
          </w:p>
        </w:tc>
        <w:tc>
          <w:tcPr>
            <w:tcW w:w="8412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lang w:val="ru-RU"/>
              </w:rPr>
              <w:t xml:space="preserve"> </w:t>
            </w:r>
          </w:p>
        </w:tc>
      </w:tr>
      <w:tr w:rsidR="00652952" w:rsidRPr="0083137C" w:rsidTr="00327C33">
        <w:trPr>
          <w:trHeight w:val="3611"/>
        </w:trPr>
        <w:tc>
          <w:tcPr>
            <w:tcW w:w="9106" w:type="dxa"/>
            <w:gridSpan w:val="10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>
              <w:rPr>
                <w:lang w:val="ru-RU"/>
              </w:rPr>
              <w:t xml:space="preserve"> </w:t>
            </w:r>
          </w:p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>
              <w:rPr>
                <w:lang w:val="ru-RU"/>
              </w:rPr>
              <w:t xml:space="preserve"> </w:t>
            </w:r>
          </w:p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>
              <w:rPr>
                <w:lang w:val="ru-RU"/>
              </w:rPr>
              <w:t xml:space="preserve"> </w:t>
            </w:r>
          </w:p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>
              <w:rPr>
                <w:lang w:val="ru-RU"/>
              </w:rPr>
              <w:t xml:space="preserve"> </w:t>
            </w:r>
          </w:p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120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>
              <w:rPr>
                <w:lang w:val="ru-RU"/>
              </w:rPr>
              <w:t xml:space="preserve"> </w:t>
            </w:r>
          </w:p>
          <w:p w:rsidR="00400B6D" w:rsidRDefault="00400B6D" w:rsidP="00400B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в форме практической подготовки – 5 акад. часа;</w:t>
            </w:r>
          </w:p>
          <w:p w:rsidR="00327C33" w:rsidRDefault="00327C33" w:rsidP="00327C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подготовка к зачету с оценкой – 4 акад. часа.</w:t>
            </w:r>
          </w:p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</w:p>
        </w:tc>
      </w:tr>
      <w:tr w:rsidR="00652952" w:rsidRPr="0083137C" w:rsidTr="00327C33">
        <w:trPr>
          <w:trHeight w:hRule="exact" w:val="138"/>
        </w:trPr>
        <w:tc>
          <w:tcPr>
            <w:tcW w:w="694" w:type="dxa"/>
          </w:tcPr>
          <w:p w:rsidR="00652952" w:rsidRDefault="00652952">
            <w:pPr>
              <w:rPr>
                <w:lang w:val="ru-RU"/>
              </w:rPr>
            </w:pPr>
          </w:p>
        </w:tc>
        <w:tc>
          <w:tcPr>
            <w:tcW w:w="1402" w:type="dxa"/>
          </w:tcPr>
          <w:p w:rsidR="00652952" w:rsidRDefault="00652952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652952" w:rsidRDefault="00652952">
            <w:pPr>
              <w:rPr>
                <w:lang w:val="ru-RU"/>
              </w:rPr>
            </w:pPr>
          </w:p>
        </w:tc>
        <w:tc>
          <w:tcPr>
            <w:tcW w:w="566" w:type="dxa"/>
          </w:tcPr>
          <w:p w:rsidR="00652952" w:rsidRDefault="00652952">
            <w:pPr>
              <w:rPr>
                <w:lang w:val="ru-RU"/>
              </w:rPr>
            </w:pPr>
          </w:p>
        </w:tc>
        <w:tc>
          <w:tcPr>
            <w:tcW w:w="586" w:type="dxa"/>
          </w:tcPr>
          <w:p w:rsidR="00652952" w:rsidRDefault="00652952">
            <w:pPr>
              <w:rPr>
                <w:lang w:val="ru-RU"/>
              </w:rPr>
            </w:pPr>
          </w:p>
        </w:tc>
        <w:tc>
          <w:tcPr>
            <w:tcW w:w="661" w:type="dxa"/>
          </w:tcPr>
          <w:p w:rsidR="00652952" w:rsidRDefault="00652952">
            <w:pPr>
              <w:rPr>
                <w:lang w:val="ru-RU"/>
              </w:rPr>
            </w:pPr>
          </w:p>
        </w:tc>
        <w:tc>
          <w:tcPr>
            <w:tcW w:w="487" w:type="dxa"/>
          </w:tcPr>
          <w:p w:rsidR="00652952" w:rsidRDefault="00652952">
            <w:pPr>
              <w:rPr>
                <w:lang w:val="ru-RU"/>
              </w:rPr>
            </w:pPr>
          </w:p>
        </w:tc>
        <w:tc>
          <w:tcPr>
            <w:tcW w:w="1522" w:type="dxa"/>
          </w:tcPr>
          <w:p w:rsidR="00652952" w:rsidRDefault="00652952">
            <w:pPr>
              <w:rPr>
                <w:lang w:val="ru-RU"/>
              </w:rPr>
            </w:pPr>
          </w:p>
        </w:tc>
        <w:tc>
          <w:tcPr>
            <w:tcW w:w="1570" w:type="dxa"/>
          </w:tcPr>
          <w:p w:rsidR="00652952" w:rsidRDefault="00652952">
            <w:pPr>
              <w:rPr>
                <w:lang w:val="ru-RU"/>
              </w:rPr>
            </w:pPr>
          </w:p>
        </w:tc>
        <w:tc>
          <w:tcPr>
            <w:tcW w:w="1226" w:type="dxa"/>
          </w:tcPr>
          <w:p w:rsidR="00652952" w:rsidRDefault="00652952">
            <w:pPr>
              <w:rPr>
                <w:lang w:val="ru-RU"/>
              </w:rPr>
            </w:pPr>
          </w:p>
        </w:tc>
      </w:tr>
      <w:tr w:rsidR="00652952" w:rsidTr="00327C33">
        <w:trPr>
          <w:trHeight w:hRule="exact" w:val="972"/>
        </w:trPr>
        <w:tc>
          <w:tcPr>
            <w:tcW w:w="209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3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textDirection w:val="btLr"/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8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>
              <w:rPr>
                <w:lang w:val="ru-RU"/>
              </w:rPr>
              <w:t xml:space="preserve"> </w:t>
            </w:r>
          </w:p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>
              <w:rPr>
                <w:lang w:val="ru-RU"/>
              </w:rPr>
              <w:t xml:space="preserve"> </w:t>
            </w:r>
          </w:p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textDirection w:val="btLr"/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5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</w:p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12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652952" w:rsidTr="00327C33">
        <w:trPr>
          <w:trHeight w:hRule="exact" w:val="833"/>
        </w:trPr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52952" w:rsidRDefault="00652952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52952" w:rsidRDefault="00652952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52952" w:rsidRDefault="00652952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52952" w:rsidRDefault="00652952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52952" w:rsidRDefault="006529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52952" w:rsidRDefault="00652952">
            <w:pPr>
              <w:spacing w:after="0" w:line="240" w:lineRule="auto"/>
              <w:rPr>
                <w:sz w:val="19"/>
                <w:szCs w:val="19"/>
              </w:rPr>
            </w:pPr>
          </w:p>
        </w:tc>
      </w:tr>
      <w:tr w:rsidR="00327C33" w:rsidRPr="0083137C" w:rsidTr="00327C33">
        <w:trPr>
          <w:trHeight w:hRule="exact" w:val="555"/>
        </w:trPr>
        <w:tc>
          <w:tcPr>
            <w:tcW w:w="91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27C33" w:rsidRDefault="00327C33" w:rsidP="00327C33">
            <w:pPr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промышленности.</w:t>
            </w:r>
            <w:r>
              <w:rPr>
                <w:lang w:val="ru-RU"/>
              </w:rPr>
              <w:t xml:space="preserve"> </w:t>
            </w:r>
          </w:p>
        </w:tc>
      </w:tr>
      <w:tr w:rsidR="00652952" w:rsidTr="00327C33">
        <w:trPr>
          <w:trHeight w:hRule="exact" w:val="1576"/>
        </w:trPr>
        <w:tc>
          <w:tcPr>
            <w:tcW w:w="20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Инновации,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прогресса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укладов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 w:rsidP="0040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52952" w:rsidRDefault="00652952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литературы, подготовка к занятиям, выполнение аналитических расчетов.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652952" w:rsidTr="00327C33">
        <w:trPr>
          <w:trHeight w:hRule="exact" w:val="2431"/>
        </w:trPr>
        <w:tc>
          <w:tcPr>
            <w:tcW w:w="20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Капиталовложения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строительство,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перевооружение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реконструкцию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предприятий.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52952" w:rsidRPr="00652952" w:rsidRDefault="006529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 w:rsidP="0040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52952" w:rsidRDefault="00652952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литературы, подготовка к занятиям, выполнение аналитических расчетов.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652952" w:rsidTr="00327C33">
        <w:trPr>
          <w:trHeight w:hRule="exact" w:val="277"/>
        </w:trPr>
        <w:tc>
          <w:tcPr>
            <w:tcW w:w="24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 w:rsidP="0040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52952" w:rsidRDefault="00652952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52952" w:rsidRDefault="00652952"/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52952" w:rsidRDefault="00652952"/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52952" w:rsidRDefault="00652952"/>
        </w:tc>
      </w:tr>
      <w:tr w:rsidR="00327C33" w:rsidRPr="0083137C" w:rsidTr="00327C33">
        <w:trPr>
          <w:trHeight w:hRule="exact" w:val="539"/>
        </w:trPr>
        <w:tc>
          <w:tcPr>
            <w:tcW w:w="91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27C33" w:rsidRDefault="00327C33" w:rsidP="00327C33">
            <w:pPr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методики,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инструментарий,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анализ.</w:t>
            </w:r>
            <w:r>
              <w:rPr>
                <w:lang w:val="ru-RU"/>
              </w:rPr>
              <w:t xml:space="preserve"> </w:t>
            </w:r>
          </w:p>
        </w:tc>
      </w:tr>
      <w:tr w:rsidR="00652952" w:rsidTr="00327C33">
        <w:trPr>
          <w:trHeight w:hRule="exact" w:val="1576"/>
        </w:trPr>
        <w:tc>
          <w:tcPr>
            <w:tcW w:w="20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инструментарий,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алгоритмы.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52952" w:rsidRDefault="00652952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литературы, подготовка к занятиям, выполнение аналитических расчетов.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652952" w:rsidTr="00327C33">
        <w:trPr>
          <w:trHeight w:hRule="exact" w:val="2212"/>
        </w:trPr>
        <w:tc>
          <w:tcPr>
            <w:tcW w:w="20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2.2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коммерческой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привлекательности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анализ.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52952" w:rsidRPr="00652952" w:rsidRDefault="006529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52952" w:rsidRDefault="00652952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литературы, подготовка к занятиям, выполнение аналитических расчетов.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652952" w:rsidTr="00327C33">
        <w:trPr>
          <w:trHeight w:hRule="exact" w:val="277"/>
        </w:trPr>
        <w:tc>
          <w:tcPr>
            <w:tcW w:w="24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52952" w:rsidRDefault="00652952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52952" w:rsidRDefault="00652952"/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52952" w:rsidRDefault="00652952"/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52952" w:rsidRDefault="00652952"/>
        </w:tc>
      </w:tr>
      <w:tr w:rsidR="00327C33" w:rsidRPr="0083137C" w:rsidTr="00327C33">
        <w:trPr>
          <w:trHeight w:hRule="exact" w:val="521"/>
        </w:trPr>
        <w:tc>
          <w:tcPr>
            <w:tcW w:w="91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27C33" w:rsidRDefault="00327C33" w:rsidP="00327C33">
            <w:pPr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проектами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промышленности.</w:t>
            </w:r>
            <w:r>
              <w:rPr>
                <w:lang w:val="ru-RU"/>
              </w:rPr>
              <w:t xml:space="preserve"> </w:t>
            </w:r>
          </w:p>
        </w:tc>
      </w:tr>
      <w:tr w:rsidR="00652952" w:rsidTr="00327C33">
        <w:trPr>
          <w:trHeight w:hRule="exact" w:val="2431"/>
        </w:trPr>
        <w:tc>
          <w:tcPr>
            <w:tcW w:w="20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всеобщее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явление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категория.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компонент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новшеств.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промышленности.</w:t>
            </w:r>
            <w:r>
              <w:t xml:space="preserve"> </w:t>
            </w:r>
          </w:p>
        </w:tc>
        <w:tc>
          <w:tcPr>
            <w:tcW w:w="3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327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65295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/1И</w:t>
            </w:r>
            <w:r w:rsidR="00652952"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52952" w:rsidRDefault="00652952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40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/1И</w:t>
            </w:r>
            <w:r>
              <w:t xml:space="preserve"> </w:t>
            </w: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литературы, подготовка к занятиям, выполнение аналитических расчетов.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652952" w:rsidTr="00327C33">
        <w:trPr>
          <w:trHeight w:hRule="exact" w:val="1992"/>
        </w:trPr>
        <w:tc>
          <w:tcPr>
            <w:tcW w:w="20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Идентификация,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Риск-менеджмент: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страхование,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резервирование,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хеджирование.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52952" w:rsidRDefault="00652952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327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65295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/1И</w:t>
            </w:r>
            <w:r w:rsidR="00652952"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52952" w:rsidRDefault="00652952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40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/1И</w:t>
            </w:r>
            <w:r>
              <w:t xml:space="preserve"> </w:t>
            </w: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литературы, подготовка к занятиям, выполнение аналитических расчетов.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652952" w:rsidTr="00327C33">
        <w:trPr>
          <w:trHeight w:hRule="exact" w:val="277"/>
        </w:trPr>
        <w:tc>
          <w:tcPr>
            <w:tcW w:w="24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52952" w:rsidRDefault="00652952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="0040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/2И</w:t>
            </w:r>
            <w:r>
              <w:t xml:space="preserve"> </w:t>
            </w: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52952" w:rsidRDefault="00652952"/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52952" w:rsidRDefault="00652952"/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52952" w:rsidRDefault="00652952"/>
        </w:tc>
      </w:tr>
      <w:tr w:rsidR="00652952" w:rsidTr="00327C33">
        <w:trPr>
          <w:trHeight w:hRule="exact" w:val="454"/>
        </w:trPr>
        <w:tc>
          <w:tcPr>
            <w:tcW w:w="24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 w:rsidP="0040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</w:t>
            </w:r>
            <w:r w:rsidR="0040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52952" w:rsidRDefault="00652952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 w:rsidR="0040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/2И</w:t>
            </w:r>
            <w:r>
              <w:t xml:space="preserve"> </w:t>
            </w: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120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52952" w:rsidRDefault="00652952"/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r>
              <w:t xml:space="preserve"> </w:t>
            </w: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52952" w:rsidRDefault="00652952"/>
        </w:tc>
      </w:tr>
      <w:tr w:rsidR="00652952" w:rsidTr="00327C33">
        <w:trPr>
          <w:trHeight w:hRule="exact" w:val="478"/>
        </w:trPr>
        <w:tc>
          <w:tcPr>
            <w:tcW w:w="24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 w:rsidP="0040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</w:t>
            </w:r>
            <w:r w:rsidR="0040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52952" w:rsidRDefault="00652952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Pr="00400B6D" w:rsidRDefault="006529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 w:rsidR="0040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/2И</w:t>
            </w: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120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52952" w:rsidRDefault="00652952"/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ПК-3,ПК-4</w:t>
            </w:r>
          </w:p>
        </w:tc>
      </w:tr>
    </w:tbl>
    <w:p w:rsidR="00652952" w:rsidRDefault="00652952" w:rsidP="00652952">
      <w:pPr>
        <w:rPr>
          <w:sz w:val="2"/>
          <w:szCs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40"/>
      </w:tblGrid>
      <w:tr w:rsidR="00652952" w:rsidTr="00400B6D">
        <w:trPr>
          <w:trHeight w:val="285"/>
        </w:trPr>
        <w:tc>
          <w:tcPr>
            <w:tcW w:w="914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652952" w:rsidRPr="0083137C" w:rsidTr="00400B6D">
        <w:trPr>
          <w:trHeight w:val="5423"/>
        </w:trPr>
        <w:tc>
          <w:tcPr>
            <w:tcW w:w="914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E10F43" w:rsidRPr="00C248DA" w:rsidRDefault="00E10F43" w:rsidP="00E10F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промышленности»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C248DA">
              <w:rPr>
                <w:lang w:val="ru-RU"/>
              </w:rPr>
              <w:t xml:space="preserve"> </w:t>
            </w:r>
          </w:p>
          <w:p w:rsidR="00E10F43" w:rsidRPr="00C248DA" w:rsidRDefault="00E10F43" w:rsidP="00E10F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построены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C248DA">
              <w:rPr>
                <w:lang w:val="ru-RU"/>
              </w:rPr>
              <w:t xml:space="preserve"> </w:t>
            </w:r>
          </w:p>
          <w:p w:rsidR="00E10F43" w:rsidRPr="00C248DA" w:rsidRDefault="00E10F43" w:rsidP="00E10F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лекцией-визуализацией,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248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</w:t>
            </w:r>
            <w:r w:rsidRPr="00C248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Point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преподаваемого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слайдов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презентации;</w:t>
            </w:r>
            <w:r w:rsidRPr="00C248DA">
              <w:rPr>
                <w:lang w:val="ru-RU"/>
              </w:rPr>
              <w:t xml:space="preserve"> </w:t>
            </w:r>
          </w:p>
          <w:p w:rsidR="00E10F43" w:rsidRPr="00487B8D" w:rsidRDefault="00E10F43" w:rsidP="00E10F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лекция-диалог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рабочих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тетрадях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руководством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содержащих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проблем-но-развивающих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(постановка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высокую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актуальность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являющихся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аудита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бухгалтерского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многовариантость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(задания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осмысления,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выводов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C248DA">
              <w:rPr>
                <w:lang w:val="ru-RU"/>
              </w:rPr>
              <w:t xml:space="preserve"> </w:t>
            </w:r>
          </w:p>
          <w:p w:rsidR="00E10F43" w:rsidRPr="00F87768" w:rsidRDefault="00E10F43" w:rsidP="00E10F4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IT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E10F43" w:rsidRDefault="00E10F43" w:rsidP="00E10F43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обучающихся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171803">
              <w:rPr>
                <w:lang w:val="ru-RU"/>
              </w:rPr>
              <w:t xml:space="preserve"> </w:t>
            </w:r>
          </w:p>
          <w:p w:rsidR="00400B6D" w:rsidRPr="00400B6D" w:rsidRDefault="00E10F43" w:rsidP="00E10F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61F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Практические/лабораторные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программы.</w:t>
            </w:r>
          </w:p>
        </w:tc>
      </w:tr>
      <w:tr w:rsidR="00652952" w:rsidRPr="0083137C" w:rsidTr="00400B6D">
        <w:trPr>
          <w:trHeight w:val="87"/>
        </w:trPr>
        <w:tc>
          <w:tcPr>
            <w:tcW w:w="9140" w:type="dxa"/>
          </w:tcPr>
          <w:p w:rsidR="00652952" w:rsidRPr="00400B6D" w:rsidRDefault="00652952">
            <w:pPr>
              <w:rPr>
                <w:lang w:val="ru-RU"/>
              </w:rPr>
            </w:pPr>
          </w:p>
        </w:tc>
      </w:tr>
      <w:tr w:rsidR="00652952" w:rsidRPr="0083137C" w:rsidTr="00400B6D">
        <w:trPr>
          <w:trHeight w:val="285"/>
        </w:trPr>
        <w:tc>
          <w:tcPr>
            <w:tcW w:w="914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>
              <w:rPr>
                <w:lang w:val="ru-RU"/>
              </w:rPr>
              <w:t xml:space="preserve"> </w:t>
            </w:r>
          </w:p>
        </w:tc>
      </w:tr>
      <w:tr w:rsidR="00652952" w:rsidTr="00400B6D">
        <w:trPr>
          <w:trHeight w:val="285"/>
        </w:trPr>
        <w:tc>
          <w:tcPr>
            <w:tcW w:w="914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52952" w:rsidRPr="0083137C" w:rsidTr="00400B6D">
        <w:trPr>
          <w:trHeight w:val="285"/>
        </w:trPr>
        <w:tc>
          <w:tcPr>
            <w:tcW w:w="914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>
              <w:rPr>
                <w:lang w:val="ru-RU"/>
              </w:rPr>
              <w:t xml:space="preserve"> </w:t>
            </w:r>
          </w:p>
        </w:tc>
      </w:tr>
      <w:tr w:rsidR="00652952" w:rsidTr="00400B6D">
        <w:trPr>
          <w:trHeight w:val="285"/>
        </w:trPr>
        <w:tc>
          <w:tcPr>
            <w:tcW w:w="914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52952" w:rsidRPr="0083137C" w:rsidTr="00400B6D">
        <w:trPr>
          <w:trHeight w:val="277"/>
        </w:trPr>
        <w:tc>
          <w:tcPr>
            <w:tcW w:w="914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1C3720" w:rsidRDefault="001C372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652952" w:rsidRDefault="00652952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lang w:val="ru-RU"/>
              </w:rPr>
              <w:t xml:space="preserve"> </w:t>
            </w:r>
          </w:p>
          <w:p w:rsidR="001C3720" w:rsidRDefault="001C37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52952" w:rsidTr="001C3720">
        <w:trPr>
          <w:trHeight w:val="689"/>
        </w:trPr>
        <w:tc>
          <w:tcPr>
            <w:tcW w:w="9140" w:type="dxa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1C3720" w:rsidRDefault="001C372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652952" w:rsidTr="00652952">
        <w:trPr>
          <w:trHeight w:hRule="exact" w:val="7"/>
        </w:trPr>
        <w:tc>
          <w:tcPr>
            <w:tcW w:w="0" w:type="auto"/>
            <w:vMerge/>
            <w:vAlign w:val="center"/>
            <w:hideMark/>
          </w:tcPr>
          <w:p w:rsidR="00652952" w:rsidRDefault="0065295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652952" w:rsidRPr="0083137C" w:rsidTr="00400B6D">
        <w:trPr>
          <w:trHeight w:val="1637"/>
        </w:trPr>
        <w:tc>
          <w:tcPr>
            <w:tcW w:w="914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E10F43" w:rsidRPr="009D2992" w:rsidRDefault="00E10F43" w:rsidP="00E10F4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29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D29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Лапин Н.И. Теория и практика инноватики: учебник для вузов / Н.И. Лапин, В.В. Карачаровский. - 2-е изд. - Москва: Юрайт, 2020. - 350 с. Код доступа: https://urait.ru/viewer/teoriya-i-praktika-innovatiki-456591#page/2 (дата обращения: 01.09.2020). – Режим доступа: по подписке.</w:t>
            </w:r>
          </w:p>
          <w:p w:rsidR="00652952" w:rsidRPr="00400B6D" w:rsidRDefault="00E10F43" w:rsidP="00E10F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9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D29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Управление инвестиционными проектами в условиях риска и неопределенности : учебное пособие для вузов / Л. Г. Матвеева, А. Ю. Никитаева, О. А. Чернова, Е. Ф. Щипанов.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9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Москва : Издательство Юрайт, 2020.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9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298 с.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9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(Высшее образование).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9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ISBN 978-5-534-04586-4.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9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Текст : электронный // ЭБС Юрайт [сайт].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9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URL: https://urait.ru/bcode/452764 (дата обращения: 01.09.2020). – Режим доступа: по подписке.</w:t>
            </w:r>
          </w:p>
        </w:tc>
      </w:tr>
      <w:tr w:rsidR="00652952" w:rsidRPr="0083137C" w:rsidTr="00400B6D">
        <w:trPr>
          <w:trHeight w:val="87"/>
        </w:trPr>
        <w:tc>
          <w:tcPr>
            <w:tcW w:w="9140" w:type="dxa"/>
          </w:tcPr>
          <w:p w:rsidR="00652952" w:rsidRPr="00400B6D" w:rsidRDefault="00652952">
            <w:pPr>
              <w:rPr>
                <w:lang w:val="ru-RU"/>
              </w:rPr>
            </w:pPr>
          </w:p>
        </w:tc>
      </w:tr>
      <w:tr w:rsidR="00652952" w:rsidTr="00400B6D">
        <w:trPr>
          <w:trHeight w:val="285"/>
        </w:trPr>
        <w:tc>
          <w:tcPr>
            <w:tcW w:w="914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652952" w:rsidRPr="0083137C" w:rsidTr="00400B6D">
        <w:trPr>
          <w:trHeight w:val="3801"/>
        </w:trPr>
        <w:tc>
          <w:tcPr>
            <w:tcW w:w="914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E10F43" w:rsidRPr="00502BA5" w:rsidRDefault="00E10F43" w:rsidP="00E10F4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Б.Т.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Инвестиционный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анализ: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Б.Т.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Кузнецов.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перераб.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363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Код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1" w:anchor="page/2" w:history="1">
              <w:r w:rsidRPr="00502B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02B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02B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502B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02B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502B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02B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502B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02B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investicionnyy</w:t>
              </w:r>
              <w:r w:rsidRPr="00502B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502B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analiz</w:t>
              </w:r>
              <w:r w:rsidRPr="00502B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-450162#</w:t>
              </w:r>
              <w:r w:rsidRPr="00502B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502B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</w:t>
              </w:r>
            </w:hyperlink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02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01.09.2020). – Режим доступа: по подписке.</w:t>
            </w:r>
          </w:p>
          <w:p w:rsidR="00E10F43" w:rsidRPr="00502BA5" w:rsidRDefault="00E10F43" w:rsidP="00E10F4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 Инновационная политика : учебник для вузов / Л. П. Гончаренко [и др.] ; под редакцией Л. П. Гончаренко.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2-е изд., перераб. и доп.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Москва : Издательство Юрайт, 2020.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229 с.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(Высшее образование).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ISBN 978-5-534-11388-4.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Текст : электронный // ЭБС Юрайт [сайт].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URL: </w:t>
            </w:r>
            <w:hyperlink r:id="rId12" w:history="1">
              <w:r w:rsidRPr="00502B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https://urait.ru/bcode/445196</w:t>
              </w:r>
            </w:hyperlink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r w:rsidRPr="00502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01.09.2020). – Режим доступа: по подписке.</w:t>
            </w:r>
          </w:p>
          <w:p w:rsidR="00E10F43" w:rsidRPr="00502BA5" w:rsidRDefault="00E10F43" w:rsidP="00E10F4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Pr="00502BA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Лаптева, А.</w:t>
            </w:r>
            <w:r w:rsidRPr="00502BA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02BA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М.</w:t>
            </w:r>
            <w:r w:rsidRPr="00502BA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Инвестиционные режимы. Правовые аспекты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 учебное пособие для вузов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 А.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М.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Лаптева.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Москва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 Издательство Юрайт, 2020.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284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(Высшее образование).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ISBN 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978-5-534-10428-8.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Текст : электронный // ЭБС Юрайт [сайт].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URL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hyperlink r:id="rId13" w:tgtFrame="_blank" w:history="1">
              <w:r w:rsidRPr="00502BA5">
                <w:rPr>
                  <w:rStyle w:val="a5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</w:rPr>
                <w:t>https</w:t>
              </w:r>
              <w:r w:rsidRPr="00502BA5">
                <w:rPr>
                  <w:rStyle w:val="a5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Pr="00502BA5">
                <w:rPr>
                  <w:rStyle w:val="a5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</w:rPr>
                <w:t>urait</w:t>
              </w:r>
              <w:r w:rsidRPr="00502BA5">
                <w:rPr>
                  <w:rStyle w:val="a5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502BA5">
                <w:rPr>
                  <w:rStyle w:val="a5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</w:rPr>
                <w:t>ru</w:t>
              </w:r>
              <w:r w:rsidRPr="00502BA5">
                <w:rPr>
                  <w:rStyle w:val="a5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502BA5">
                <w:rPr>
                  <w:rStyle w:val="a5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</w:rPr>
                <w:t>bcode</w:t>
              </w:r>
              <w:r w:rsidRPr="00502BA5">
                <w:rPr>
                  <w:rStyle w:val="a5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  <w:lang w:val="ru-RU"/>
                </w:rPr>
                <w:t>/456226</w:t>
              </w:r>
            </w:hyperlink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</w:p>
          <w:p w:rsidR="00652952" w:rsidRDefault="00652952" w:rsidP="00400B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652952" w:rsidRDefault="00652952" w:rsidP="00652952">
      <w:pPr>
        <w:rPr>
          <w:sz w:val="2"/>
          <w:szCs w:val="2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"/>
        <w:gridCol w:w="163"/>
        <w:gridCol w:w="1820"/>
        <w:gridCol w:w="2748"/>
        <w:gridCol w:w="4311"/>
        <w:gridCol w:w="42"/>
        <w:gridCol w:w="20"/>
        <w:gridCol w:w="7"/>
      </w:tblGrid>
      <w:tr w:rsidR="00652952" w:rsidTr="00E10F43">
        <w:trPr>
          <w:trHeight w:val="285"/>
        </w:trPr>
        <w:tc>
          <w:tcPr>
            <w:tcW w:w="9140" w:type="dxa"/>
            <w:gridSpan w:val="8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652952" w:rsidRPr="0083137C" w:rsidTr="00E10F43">
        <w:trPr>
          <w:trHeight w:val="1222"/>
        </w:trPr>
        <w:tc>
          <w:tcPr>
            <w:tcW w:w="9140" w:type="dxa"/>
            <w:gridSpan w:val="8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52952" w:rsidRDefault="00400B6D" w:rsidP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00B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Кожухар, В. М. Практикум по иностранным инвестициям / В. М. Кожухар. - 2-е изд. - Москва : Издательско-торговая корпорация «Дашков и К°», 2012.- 256 с. - ISBN 978-5-394-01920-3. - Текст : электронный. - URL: https://znanium.com/read?id=293410  (дата обращения: 01.09.2020). – Режим доступа: по подписке.</w:t>
            </w:r>
          </w:p>
        </w:tc>
      </w:tr>
      <w:tr w:rsidR="00652952" w:rsidRPr="0083137C" w:rsidTr="00E10F43">
        <w:trPr>
          <w:trHeight w:hRule="exact" w:val="138"/>
        </w:trPr>
        <w:tc>
          <w:tcPr>
            <w:tcW w:w="192" w:type="dxa"/>
            <w:gridSpan w:val="2"/>
          </w:tcPr>
          <w:p w:rsidR="00652952" w:rsidRDefault="00652952">
            <w:pPr>
              <w:rPr>
                <w:lang w:val="ru-RU"/>
              </w:rPr>
            </w:pPr>
          </w:p>
        </w:tc>
        <w:tc>
          <w:tcPr>
            <w:tcW w:w="1820" w:type="dxa"/>
          </w:tcPr>
          <w:p w:rsidR="00652952" w:rsidRDefault="00652952">
            <w:pPr>
              <w:rPr>
                <w:lang w:val="ru-RU"/>
              </w:rPr>
            </w:pPr>
          </w:p>
        </w:tc>
        <w:tc>
          <w:tcPr>
            <w:tcW w:w="2748" w:type="dxa"/>
          </w:tcPr>
          <w:p w:rsidR="00652952" w:rsidRDefault="00652952">
            <w:pPr>
              <w:rPr>
                <w:lang w:val="ru-RU"/>
              </w:rPr>
            </w:pPr>
          </w:p>
        </w:tc>
        <w:tc>
          <w:tcPr>
            <w:tcW w:w="4311" w:type="dxa"/>
          </w:tcPr>
          <w:p w:rsidR="00652952" w:rsidRDefault="00652952">
            <w:pPr>
              <w:rPr>
                <w:lang w:val="ru-RU"/>
              </w:rPr>
            </w:pPr>
          </w:p>
        </w:tc>
        <w:tc>
          <w:tcPr>
            <w:tcW w:w="69" w:type="dxa"/>
            <w:gridSpan w:val="3"/>
          </w:tcPr>
          <w:p w:rsidR="00652952" w:rsidRDefault="00652952">
            <w:pPr>
              <w:rPr>
                <w:lang w:val="ru-RU"/>
              </w:rPr>
            </w:pPr>
          </w:p>
        </w:tc>
      </w:tr>
      <w:tr w:rsidR="00652952" w:rsidRPr="0083137C" w:rsidTr="00E10F43">
        <w:trPr>
          <w:trHeight w:val="285"/>
        </w:trPr>
        <w:tc>
          <w:tcPr>
            <w:tcW w:w="9140" w:type="dxa"/>
            <w:gridSpan w:val="8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>
              <w:rPr>
                <w:lang w:val="ru-RU"/>
              </w:rPr>
              <w:t xml:space="preserve"> </w:t>
            </w:r>
          </w:p>
        </w:tc>
      </w:tr>
      <w:tr w:rsidR="00652952" w:rsidRPr="0083137C" w:rsidTr="00E10F43">
        <w:trPr>
          <w:trHeight w:hRule="exact" w:val="277"/>
        </w:trPr>
        <w:tc>
          <w:tcPr>
            <w:tcW w:w="192" w:type="dxa"/>
            <w:gridSpan w:val="2"/>
          </w:tcPr>
          <w:p w:rsidR="00652952" w:rsidRDefault="00652952">
            <w:pPr>
              <w:rPr>
                <w:lang w:val="ru-RU"/>
              </w:rPr>
            </w:pPr>
          </w:p>
        </w:tc>
        <w:tc>
          <w:tcPr>
            <w:tcW w:w="1820" w:type="dxa"/>
          </w:tcPr>
          <w:p w:rsidR="00652952" w:rsidRDefault="00652952">
            <w:pPr>
              <w:rPr>
                <w:lang w:val="ru-RU"/>
              </w:rPr>
            </w:pPr>
          </w:p>
        </w:tc>
        <w:tc>
          <w:tcPr>
            <w:tcW w:w="2748" w:type="dxa"/>
          </w:tcPr>
          <w:p w:rsidR="00652952" w:rsidRDefault="00652952">
            <w:pPr>
              <w:rPr>
                <w:lang w:val="ru-RU"/>
              </w:rPr>
            </w:pPr>
          </w:p>
        </w:tc>
        <w:tc>
          <w:tcPr>
            <w:tcW w:w="4311" w:type="dxa"/>
          </w:tcPr>
          <w:p w:rsidR="00652952" w:rsidRDefault="00652952">
            <w:pPr>
              <w:rPr>
                <w:lang w:val="ru-RU"/>
              </w:rPr>
            </w:pPr>
          </w:p>
        </w:tc>
        <w:tc>
          <w:tcPr>
            <w:tcW w:w="69" w:type="dxa"/>
            <w:gridSpan w:val="3"/>
          </w:tcPr>
          <w:p w:rsidR="00652952" w:rsidRDefault="00652952">
            <w:pPr>
              <w:rPr>
                <w:lang w:val="ru-RU"/>
              </w:rPr>
            </w:pPr>
          </w:p>
        </w:tc>
      </w:tr>
      <w:tr w:rsidR="00652952" w:rsidTr="00E10F43">
        <w:trPr>
          <w:trHeight w:val="285"/>
        </w:trPr>
        <w:tc>
          <w:tcPr>
            <w:tcW w:w="9140" w:type="dxa"/>
            <w:gridSpan w:val="8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652952" w:rsidTr="00E10F43">
        <w:trPr>
          <w:trHeight w:hRule="exact" w:val="555"/>
        </w:trPr>
        <w:tc>
          <w:tcPr>
            <w:tcW w:w="192" w:type="dxa"/>
            <w:gridSpan w:val="2"/>
          </w:tcPr>
          <w:p w:rsidR="00652952" w:rsidRDefault="00652952"/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69" w:type="dxa"/>
            <w:gridSpan w:val="3"/>
          </w:tcPr>
          <w:p w:rsidR="00652952" w:rsidRDefault="00652952"/>
        </w:tc>
      </w:tr>
      <w:tr w:rsidR="00652952" w:rsidTr="00E10F43">
        <w:trPr>
          <w:trHeight w:hRule="exact" w:val="818"/>
        </w:trPr>
        <w:tc>
          <w:tcPr>
            <w:tcW w:w="192" w:type="dxa"/>
            <w:gridSpan w:val="2"/>
          </w:tcPr>
          <w:p w:rsidR="00652952" w:rsidRDefault="00652952"/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2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69" w:type="dxa"/>
            <w:gridSpan w:val="3"/>
          </w:tcPr>
          <w:p w:rsidR="00652952" w:rsidRDefault="00652952"/>
        </w:tc>
      </w:tr>
      <w:tr w:rsidR="00652952" w:rsidTr="00E10F43">
        <w:trPr>
          <w:trHeight w:hRule="exact" w:val="555"/>
        </w:trPr>
        <w:tc>
          <w:tcPr>
            <w:tcW w:w="192" w:type="dxa"/>
            <w:gridSpan w:val="2"/>
          </w:tcPr>
          <w:p w:rsidR="00652952" w:rsidRDefault="00652952"/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9" w:type="dxa"/>
            <w:gridSpan w:val="3"/>
          </w:tcPr>
          <w:p w:rsidR="00652952" w:rsidRDefault="00652952"/>
        </w:tc>
      </w:tr>
      <w:tr w:rsidR="00652952" w:rsidTr="00E10F43">
        <w:trPr>
          <w:trHeight w:hRule="exact" w:val="565"/>
        </w:trPr>
        <w:tc>
          <w:tcPr>
            <w:tcW w:w="192" w:type="dxa"/>
            <w:gridSpan w:val="2"/>
          </w:tcPr>
          <w:p w:rsidR="00652952" w:rsidRDefault="00652952"/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9" w:type="dxa"/>
            <w:gridSpan w:val="3"/>
          </w:tcPr>
          <w:p w:rsidR="00652952" w:rsidRDefault="00652952"/>
        </w:tc>
      </w:tr>
      <w:tr w:rsidR="00652952" w:rsidTr="00E10F43">
        <w:trPr>
          <w:trHeight w:hRule="exact" w:val="285"/>
        </w:trPr>
        <w:tc>
          <w:tcPr>
            <w:tcW w:w="192" w:type="dxa"/>
            <w:gridSpan w:val="2"/>
          </w:tcPr>
          <w:p w:rsidR="00652952" w:rsidRDefault="00652952"/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2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9" w:type="dxa"/>
            <w:gridSpan w:val="3"/>
          </w:tcPr>
          <w:p w:rsidR="00652952" w:rsidRDefault="00652952"/>
        </w:tc>
      </w:tr>
      <w:tr w:rsidR="00652952" w:rsidTr="00E10F43">
        <w:trPr>
          <w:trHeight w:hRule="exact" w:val="847"/>
        </w:trPr>
        <w:tc>
          <w:tcPr>
            <w:tcW w:w="192" w:type="dxa"/>
            <w:gridSpan w:val="2"/>
          </w:tcPr>
          <w:p w:rsidR="00652952" w:rsidRDefault="00652952"/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9" w:type="dxa"/>
            <w:gridSpan w:val="3"/>
          </w:tcPr>
          <w:p w:rsidR="00652952" w:rsidRDefault="00652952"/>
        </w:tc>
      </w:tr>
      <w:tr w:rsidR="00652952" w:rsidTr="00E10F43">
        <w:trPr>
          <w:trHeight w:hRule="exact" w:val="138"/>
        </w:trPr>
        <w:tc>
          <w:tcPr>
            <w:tcW w:w="192" w:type="dxa"/>
            <w:gridSpan w:val="2"/>
          </w:tcPr>
          <w:p w:rsidR="00652952" w:rsidRDefault="00652952"/>
        </w:tc>
        <w:tc>
          <w:tcPr>
            <w:tcW w:w="1820" w:type="dxa"/>
          </w:tcPr>
          <w:p w:rsidR="00652952" w:rsidRDefault="00652952"/>
        </w:tc>
        <w:tc>
          <w:tcPr>
            <w:tcW w:w="2748" w:type="dxa"/>
          </w:tcPr>
          <w:p w:rsidR="00652952" w:rsidRDefault="00652952"/>
        </w:tc>
        <w:tc>
          <w:tcPr>
            <w:tcW w:w="4311" w:type="dxa"/>
          </w:tcPr>
          <w:p w:rsidR="00652952" w:rsidRDefault="00652952"/>
        </w:tc>
        <w:tc>
          <w:tcPr>
            <w:tcW w:w="69" w:type="dxa"/>
            <w:gridSpan w:val="3"/>
          </w:tcPr>
          <w:p w:rsidR="00652952" w:rsidRDefault="00652952"/>
        </w:tc>
      </w:tr>
      <w:tr w:rsidR="00652952" w:rsidRPr="0083137C" w:rsidTr="00E10F43">
        <w:trPr>
          <w:trHeight w:val="285"/>
        </w:trPr>
        <w:tc>
          <w:tcPr>
            <w:tcW w:w="9140" w:type="dxa"/>
            <w:gridSpan w:val="8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>
              <w:rPr>
                <w:lang w:val="ru-RU"/>
              </w:rPr>
              <w:t xml:space="preserve"> </w:t>
            </w:r>
          </w:p>
        </w:tc>
      </w:tr>
      <w:tr w:rsidR="00652952" w:rsidTr="00E10F43">
        <w:trPr>
          <w:trHeight w:hRule="exact" w:val="270"/>
        </w:trPr>
        <w:tc>
          <w:tcPr>
            <w:tcW w:w="192" w:type="dxa"/>
            <w:gridSpan w:val="2"/>
          </w:tcPr>
          <w:p w:rsidR="00652952" w:rsidRDefault="00652952">
            <w:pPr>
              <w:rPr>
                <w:lang w:val="ru-RU"/>
              </w:rPr>
            </w:pPr>
          </w:p>
        </w:tc>
        <w:tc>
          <w:tcPr>
            <w:tcW w:w="4568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69" w:type="dxa"/>
            <w:gridSpan w:val="3"/>
          </w:tcPr>
          <w:p w:rsidR="00652952" w:rsidRDefault="00652952"/>
        </w:tc>
      </w:tr>
      <w:tr w:rsidR="00652952" w:rsidTr="00E10F43">
        <w:trPr>
          <w:trHeight w:hRule="exact" w:val="14"/>
        </w:trPr>
        <w:tc>
          <w:tcPr>
            <w:tcW w:w="192" w:type="dxa"/>
            <w:gridSpan w:val="2"/>
          </w:tcPr>
          <w:p w:rsidR="00652952" w:rsidRDefault="00652952"/>
        </w:tc>
        <w:tc>
          <w:tcPr>
            <w:tcW w:w="45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3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69" w:type="dxa"/>
            <w:gridSpan w:val="3"/>
          </w:tcPr>
          <w:p w:rsidR="00652952" w:rsidRDefault="00652952"/>
        </w:tc>
      </w:tr>
      <w:tr w:rsidR="00652952" w:rsidTr="00E10F43">
        <w:trPr>
          <w:trHeight w:hRule="exact" w:val="540"/>
        </w:trPr>
        <w:tc>
          <w:tcPr>
            <w:tcW w:w="192" w:type="dxa"/>
            <w:gridSpan w:val="2"/>
          </w:tcPr>
          <w:p w:rsidR="00652952" w:rsidRDefault="00652952"/>
        </w:tc>
        <w:tc>
          <w:tcPr>
            <w:tcW w:w="45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52952" w:rsidRDefault="006529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43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52952" w:rsidRDefault="0065295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9" w:type="dxa"/>
            <w:gridSpan w:val="3"/>
          </w:tcPr>
          <w:p w:rsidR="00652952" w:rsidRDefault="00652952"/>
        </w:tc>
      </w:tr>
      <w:tr w:rsidR="00652952" w:rsidRPr="00652952" w:rsidTr="00E10F43">
        <w:trPr>
          <w:trHeight w:hRule="exact" w:val="826"/>
        </w:trPr>
        <w:tc>
          <w:tcPr>
            <w:tcW w:w="192" w:type="dxa"/>
            <w:gridSpan w:val="2"/>
          </w:tcPr>
          <w:p w:rsidR="00652952" w:rsidRDefault="00652952"/>
        </w:tc>
        <w:tc>
          <w:tcPr>
            <w:tcW w:w="4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69" w:type="dxa"/>
            <w:gridSpan w:val="3"/>
          </w:tcPr>
          <w:p w:rsidR="00652952" w:rsidRDefault="00652952"/>
        </w:tc>
      </w:tr>
      <w:tr w:rsidR="00652952" w:rsidRPr="00652952" w:rsidTr="00E10F43">
        <w:trPr>
          <w:trHeight w:hRule="exact" w:val="555"/>
        </w:trPr>
        <w:tc>
          <w:tcPr>
            <w:tcW w:w="192" w:type="dxa"/>
            <w:gridSpan w:val="2"/>
          </w:tcPr>
          <w:p w:rsidR="00652952" w:rsidRDefault="00652952"/>
        </w:tc>
        <w:tc>
          <w:tcPr>
            <w:tcW w:w="4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69" w:type="dxa"/>
            <w:gridSpan w:val="3"/>
          </w:tcPr>
          <w:p w:rsidR="00652952" w:rsidRDefault="00652952"/>
        </w:tc>
      </w:tr>
      <w:tr w:rsidR="00652952" w:rsidRPr="00652952" w:rsidTr="00E10F43">
        <w:trPr>
          <w:trHeight w:hRule="exact" w:val="555"/>
        </w:trPr>
        <w:tc>
          <w:tcPr>
            <w:tcW w:w="192" w:type="dxa"/>
            <w:gridSpan w:val="2"/>
          </w:tcPr>
          <w:p w:rsidR="00652952" w:rsidRDefault="00652952"/>
        </w:tc>
        <w:tc>
          <w:tcPr>
            <w:tcW w:w="4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69" w:type="dxa"/>
            <w:gridSpan w:val="3"/>
          </w:tcPr>
          <w:p w:rsidR="00652952" w:rsidRDefault="00652952"/>
        </w:tc>
      </w:tr>
      <w:tr w:rsidR="00652952" w:rsidRPr="00652952" w:rsidTr="00E10F43">
        <w:trPr>
          <w:trHeight w:hRule="exact" w:val="555"/>
        </w:trPr>
        <w:tc>
          <w:tcPr>
            <w:tcW w:w="192" w:type="dxa"/>
            <w:gridSpan w:val="2"/>
          </w:tcPr>
          <w:p w:rsidR="00652952" w:rsidRDefault="00652952"/>
        </w:tc>
        <w:tc>
          <w:tcPr>
            <w:tcW w:w="4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69" w:type="dxa"/>
            <w:gridSpan w:val="3"/>
          </w:tcPr>
          <w:p w:rsidR="00652952" w:rsidRDefault="00652952"/>
        </w:tc>
      </w:tr>
      <w:tr w:rsidR="00652952" w:rsidRPr="00652952" w:rsidTr="00E10F43">
        <w:trPr>
          <w:trHeight w:hRule="exact" w:val="555"/>
        </w:trPr>
        <w:tc>
          <w:tcPr>
            <w:tcW w:w="192" w:type="dxa"/>
            <w:gridSpan w:val="2"/>
          </w:tcPr>
          <w:p w:rsidR="00652952" w:rsidRDefault="00652952"/>
        </w:tc>
        <w:tc>
          <w:tcPr>
            <w:tcW w:w="4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69" w:type="dxa"/>
            <w:gridSpan w:val="3"/>
          </w:tcPr>
          <w:p w:rsidR="00652952" w:rsidRDefault="00652952"/>
        </w:tc>
      </w:tr>
      <w:tr w:rsidR="00652952" w:rsidTr="00E10F43">
        <w:trPr>
          <w:trHeight w:hRule="exact" w:val="555"/>
        </w:trPr>
        <w:tc>
          <w:tcPr>
            <w:tcW w:w="192" w:type="dxa"/>
            <w:gridSpan w:val="2"/>
          </w:tcPr>
          <w:p w:rsidR="00652952" w:rsidRDefault="00652952"/>
        </w:tc>
        <w:tc>
          <w:tcPr>
            <w:tcW w:w="4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529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652952">
              <w:rPr>
                <w:lang w:val="ru-RU"/>
              </w:rPr>
              <w:t xml:space="preserve"> </w:t>
            </w:r>
            <w:r w:rsidRPr="006529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652952">
              <w:rPr>
                <w:lang w:val="ru-RU"/>
              </w:rPr>
              <w:t xml:space="preserve"> </w:t>
            </w:r>
            <w:r w:rsidRPr="006529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652952">
              <w:rPr>
                <w:lang w:val="ru-RU"/>
              </w:rPr>
              <w:t xml:space="preserve"> </w:t>
            </w:r>
            <w:r w:rsidRPr="006529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52952">
              <w:rPr>
                <w:lang w:val="ru-RU"/>
              </w:rPr>
              <w:t xml:space="preserve"> </w:t>
            </w:r>
            <w:r w:rsidRPr="006529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652952">
              <w:rPr>
                <w:lang w:val="ru-RU"/>
              </w:rPr>
              <w:t xml:space="preserve"> </w:t>
            </w:r>
            <w:r w:rsidRPr="006529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6529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http://ecsocman.hse.ru/</w:t>
            </w:r>
            <w:r>
              <w:t xml:space="preserve"> </w:t>
            </w:r>
          </w:p>
        </w:tc>
        <w:tc>
          <w:tcPr>
            <w:tcW w:w="69" w:type="dxa"/>
            <w:gridSpan w:val="3"/>
          </w:tcPr>
          <w:p w:rsidR="00652952" w:rsidRDefault="00652952"/>
        </w:tc>
      </w:tr>
      <w:tr w:rsidR="00652952" w:rsidTr="00E10F43">
        <w:trPr>
          <w:trHeight w:hRule="exact" w:val="555"/>
        </w:trPr>
        <w:tc>
          <w:tcPr>
            <w:tcW w:w="192" w:type="dxa"/>
            <w:gridSpan w:val="2"/>
          </w:tcPr>
          <w:p w:rsidR="00652952" w:rsidRDefault="00652952"/>
        </w:tc>
        <w:tc>
          <w:tcPr>
            <w:tcW w:w="4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69" w:type="dxa"/>
            <w:gridSpan w:val="3"/>
          </w:tcPr>
          <w:p w:rsidR="00652952" w:rsidRDefault="00652952"/>
        </w:tc>
      </w:tr>
      <w:tr w:rsidR="00652952" w:rsidTr="00E10F43">
        <w:trPr>
          <w:gridBefore w:val="1"/>
          <w:gridAfter w:val="1"/>
          <w:wBefore w:w="29" w:type="dxa"/>
          <w:wAfter w:w="7" w:type="dxa"/>
          <w:trHeight w:hRule="exact" w:val="826"/>
        </w:trPr>
        <w:tc>
          <w:tcPr>
            <w:tcW w:w="163" w:type="dxa"/>
          </w:tcPr>
          <w:p w:rsidR="00652952" w:rsidRDefault="00652952"/>
        </w:tc>
        <w:tc>
          <w:tcPr>
            <w:tcW w:w="4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20" w:type="dxa"/>
          </w:tcPr>
          <w:p w:rsidR="00652952" w:rsidRDefault="00652952"/>
        </w:tc>
      </w:tr>
      <w:tr w:rsidR="00652952" w:rsidTr="00E10F43">
        <w:trPr>
          <w:gridBefore w:val="1"/>
          <w:gridAfter w:val="1"/>
          <w:wBefore w:w="29" w:type="dxa"/>
          <w:wAfter w:w="7" w:type="dxa"/>
          <w:trHeight w:hRule="exact" w:val="555"/>
        </w:trPr>
        <w:tc>
          <w:tcPr>
            <w:tcW w:w="163" w:type="dxa"/>
          </w:tcPr>
          <w:p w:rsidR="00652952" w:rsidRDefault="00652952"/>
        </w:tc>
        <w:tc>
          <w:tcPr>
            <w:tcW w:w="4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20" w:type="dxa"/>
          </w:tcPr>
          <w:p w:rsidR="00652952" w:rsidRDefault="00652952"/>
        </w:tc>
      </w:tr>
      <w:tr w:rsidR="00652952" w:rsidTr="00E10F43">
        <w:trPr>
          <w:gridBefore w:val="1"/>
          <w:gridAfter w:val="1"/>
          <w:wBefore w:w="29" w:type="dxa"/>
          <w:wAfter w:w="7" w:type="dxa"/>
          <w:trHeight w:hRule="exact" w:val="555"/>
        </w:trPr>
        <w:tc>
          <w:tcPr>
            <w:tcW w:w="163" w:type="dxa"/>
          </w:tcPr>
          <w:p w:rsidR="00652952" w:rsidRDefault="00652952"/>
        </w:tc>
        <w:tc>
          <w:tcPr>
            <w:tcW w:w="4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20" w:type="dxa"/>
          </w:tcPr>
          <w:p w:rsidR="00652952" w:rsidRDefault="00652952"/>
        </w:tc>
      </w:tr>
      <w:tr w:rsidR="00652952" w:rsidRPr="0083137C" w:rsidTr="00E10F43">
        <w:trPr>
          <w:gridBefore w:val="1"/>
          <w:gridAfter w:val="1"/>
          <w:wBefore w:w="29" w:type="dxa"/>
          <w:wAfter w:w="7" w:type="dxa"/>
          <w:trHeight w:hRule="exact" w:val="555"/>
        </w:trPr>
        <w:tc>
          <w:tcPr>
            <w:tcW w:w="163" w:type="dxa"/>
          </w:tcPr>
          <w:p w:rsidR="00652952" w:rsidRDefault="00652952"/>
        </w:tc>
        <w:tc>
          <w:tcPr>
            <w:tcW w:w="4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references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20" w:type="dxa"/>
          </w:tcPr>
          <w:p w:rsidR="00652952" w:rsidRDefault="00652952">
            <w:pPr>
              <w:rPr>
                <w:lang w:val="ru-RU"/>
              </w:rPr>
            </w:pPr>
          </w:p>
        </w:tc>
      </w:tr>
      <w:tr w:rsidR="00652952" w:rsidRPr="0083137C" w:rsidTr="00E10F43">
        <w:trPr>
          <w:gridBefore w:val="1"/>
          <w:gridAfter w:val="2"/>
          <w:wBefore w:w="29" w:type="dxa"/>
          <w:wAfter w:w="27" w:type="dxa"/>
          <w:trHeight w:val="285"/>
        </w:trPr>
        <w:tc>
          <w:tcPr>
            <w:tcW w:w="9084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lang w:val="ru-RU"/>
              </w:rPr>
              <w:t xml:space="preserve"> </w:t>
            </w:r>
          </w:p>
        </w:tc>
      </w:tr>
      <w:tr w:rsidR="00652952" w:rsidRPr="0083137C" w:rsidTr="00E10F43">
        <w:trPr>
          <w:gridBefore w:val="1"/>
          <w:gridAfter w:val="1"/>
          <w:wBefore w:w="29" w:type="dxa"/>
          <w:wAfter w:w="7" w:type="dxa"/>
          <w:trHeight w:hRule="exact" w:val="138"/>
        </w:trPr>
        <w:tc>
          <w:tcPr>
            <w:tcW w:w="163" w:type="dxa"/>
          </w:tcPr>
          <w:p w:rsidR="00652952" w:rsidRDefault="00652952">
            <w:pPr>
              <w:rPr>
                <w:lang w:val="ru-RU"/>
              </w:rPr>
            </w:pPr>
          </w:p>
        </w:tc>
        <w:tc>
          <w:tcPr>
            <w:tcW w:w="4568" w:type="dxa"/>
            <w:gridSpan w:val="2"/>
          </w:tcPr>
          <w:p w:rsidR="00652952" w:rsidRDefault="00652952">
            <w:pPr>
              <w:rPr>
                <w:lang w:val="ru-RU"/>
              </w:rPr>
            </w:pPr>
          </w:p>
        </w:tc>
        <w:tc>
          <w:tcPr>
            <w:tcW w:w="4353" w:type="dxa"/>
            <w:gridSpan w:val="2"/>
          </w:tcPr>
          <w:p w:rsidR="00652952" w:rsidRDefault="00652952">
            <w:pPr>
              <w:rPr>
                <w:lang w:val="ru-RU"/>
              </w:rPr>
            </w:pPr>
          </w:p>
        </w:tc>
        <w:tc>
          <w:tcPr>
            <w:tcW w:w="20" w:type="dxa"/>
          </w:tcPr>
          <w:p w:rsidR="00652952" w:rsidRDefault="00652952">
            <w:pPr>
              <w:rPr>
                <w:lang w:val="ru-RU"/>
              </w:rPr>
            </w:pPr>
          </w:p>
        </w:tc>
      </w:tr>
      <w:tr w:rsidR="00652952" w:rsidRPr="0083137C" w:rsidTr="00E10F43">
        <w:trPr>
          <w:gridBefore w:val="1"/>
          <w:gridAfter w:val="2"/>
          <w:wBefore w:w="29" w:type="dxa"/>
          <w:wAfter w:w="27" w:type="dxa"/>
          <w:trHeight w:val="270"/>
        </w:trPr>
        <w:tc>
          <w:tcPr>
            <w:tcW w:w="9084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>
              <w:rPr>
                <w:lang w:val="ru-RU"/>
              </w:rPr>
              <w:t xml:space="preserve"> </w:t>
            </w:r>
          </w:p>
        </w:tc>
      </w:tr>
      <w:tr w:rsidR="00652952" w:rsidRPr="0083137C" w:rsidTr="00E10F43">
        <w:trPr>
          <w:gridBefore w:val="1"/>
          <w:gridAfter w:val="2"/>
          <w:wBefore w:w="29" w:type="dxa"/>
          <w:wAfter w:w="27" w:type="dxa"/>
          <w:trHeight w:val="509"/>
        </w:trPr>
        <w:tc>
          <w:tcPr>
            <w:tcW w:w="9084" w:type="dxa"/>
            <w:gridSpan w:val="5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>
              <w:rPr>
                <w:lang w:val="ru-RU"/>
              </w:rPr>
              <w:t xml:space="preserve"> </w:t>
            </w:r>
          </w:p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>
              <w:rPr>
                <w:lang w:val="ru-RU"/>
              </w:rPr>
              <w:t xml:space="preserve"> </w:t>
            </w:r>
          </w:p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>
              <w:rPr>
                <w:lang w:val="ru-RU"/>
              </w:rPr>
              <w:t xml:space="preserve"> </w:t>
            </w:r>
          </w:p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>
              <w:rPr>
                <w:lang w:val="ru-RU"/>
              </w:rPr>
              <w:t xml:space="preserve"> </w:t>
            </w:r>
          </w:p>
        </w:tc>
      </w:tr>
      <w:tr w:rsidR="00652952" w:rsidRPr="0083137C" w:rsidTr="00652952">
        <w:trPr>
          <w:gridBefore w:val="1"/>
          <w:gridAfter w:val="2"/>
          <w:wBefore w:w="29" w:type="dxa"/>
          <w:wAfter w:w="27" w:type="dxa"/>
          <w:trHeight w:hRule="exact" w:val="3786"/>
        </w:trPr>
        <w:tc>
          <w:tcPr>
            <w:tcW w:w="0" w:type="auto"/>
            <w:gridSpan w:val="5"/>
            <w:vMerge/>
            <w:vAlign w:val="center"/>
            <w:hideMark/>
          </w:tcPr>
          <w:p w:rsidR="00652952" w:rsidRDefault="006529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</w:tbl>
    <w:p w:rsidR="00652952" w:rsidRDefault="00652952" w:rsidP="00652952">
      <w:pPr>
        <w:rPr>
          <w:lang w:val="ru-RU"/>
        </w:rPr>
      </w:pPr>
    </w:p>
    <w:p w:rsidR="009A62F4" w:rsidRPr="00652952" w:rsidRDefault="009A62F4" w:rsidP="009A62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A62F4" w:rsidRPr="00652952" w:rsidRDefault="009A62F4" w:rsidP="009A62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A62F4" w:rsidRPr="00652952" w:rsidRDefault="009A62F4" w:rsidP="009A62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A62F4" w:rsidRPr="00652952" w:rsidRDefault="009A62F4" w:rsidP="009A62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A62F4" w:rsidRPr="00652952" w:rsidRDefault="009A62F4" w:rsidP="009A62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A62F4" w:rsidRPr="00652952" w:rsidRDefault="009A62F4" w:rsidP="009A62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A62F4" w:rsidRPr="00652952" w:rsidRDefault="009A62F4" w:rsidP="009A62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A62F4" w:rsidRPr="00652952" w:rsidRDefault="009A62F4" w:rsidP="009A62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A62F4" w:rsidRPr="00652952" w:rsidRDefault="009A62F4" w:rsidP="009A62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71590" w:rsidRDefault="00171590" w:rsidP="00444969">
      <w:pPr>
        <w:spacing w:after="0" w:line="240" w:lineRule="auto"/>
        <w:jc w:val="right"/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br w:type="page"/>
      </w:r>
    </w:p>
    <w:p w:rsidR="00E10F43" w:rsidRPr="00E10F43" w:rsidRDefault="00E10F43" w:rsidP="00E10F4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E10F43" w:rsidRPr="00E10F43" w:rsidRDefault="00E10F43" w:rsidP="00E10F4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10F43" w:rsidRPr="00E10F43" w:rsidRDefault="00E10F43" w:rsidP="00E10F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lang w:val="ru-RU"/>
        </w:rPr>
      </w:pP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По дисциплине «Основы инвестиционной и инновационной деятельности в промышленности» предусмотрена аудиторная и внеаудиторная самостоятельная работа обучающихся.</w:t>
      </w: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Аудиторная самостоятельная работа аспирантов предполагает выполнение аналитических контрольных заданий, обсуждение научных методов и проблем на практических занятиях.</w:t>
      </w:r>
    </w:p>
    <w:p w:rsidR="00E10F43" w:rsidRPr="00E10F43" w:rsidRDefault="00E10F43" w:rsidP="00E10F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Здания для самостоятельной работы студентов:</w:t>
      </w:r>
    </w:p>
    <w:p w:rsidR="00E10F43" w:rsidRPr="00E10F43" w:rsidRDefault="00E10F43" w:rsidP="00E10F4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1.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Роль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инвестиционной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инновационной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деятельности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развитии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техники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технологий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промышленности.</w:t>
      </w:r>
    </w:p>
    <w:p w:rsidR="00E10F43" w:rsidRPr="00E10F43" w:rsidRDefault="00E10F43" w:rsidP="00E10F4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1.1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Инновации,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их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научно-технического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прогресса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формирования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новых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технологических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укладов</w:t>
      </w: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0F43">
        <w:rPr>
          <w:rFonts w:ascii="Times New Roman" w:hAnsi="Times New Roman" w:cs="Times New Roman"/>
          <w:sz w:val="24"/>
          <w:szCs w:val="24"/>
        </w:rPr>
        <w:t>Вопросы для самоконтроля:</w:t>
      </w:r>
    </w:p>
    <w:p w:rsidR="00E10F43" w:rsidRPr="00E10F43" w:rsidRDefault="00E10F43" w:rsidP="00E10F43">
      <w:pPr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Что понимается под инновациями? Какова роль инноваций в развитии современного промышленного предприятия?</w:t>
      </w:r>
    </w:p>
    <w:p w:rsidR="00E10F43" w:rsidRPr="00E10F43" w:rsidRDefault="00E10F43" w:rsidP="00E10F43">
      <w:pPr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 чем отличие процессных и продуктовых инноваций промышленного предприятия?</w:t>
      </w:r>
    </w:p>
    <w:p w:rsidR="00E10F43" w:rsidRPr="00E10F43" w:rsidRDefault="00E10F43" w:rsidP="00E10F4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Что понимается под инвестициями? Какова роль инвестиций в развитии современного промышленного предприятия?</w:t>
      </w:r>
    </w:p>
    <w:p w:rsidR="00E10F43" w:rsidRPr="00E10F43" w:rsidRDefault="00E10F43" w:rsidP="00E10F4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В чем заключается основное отличие реальных и финансовых инвестиций предприятия? </w:t>
      </w:r>
      <w:r w:rsidRPr="00E10F43">
        <w:rPr>
          <w:rFonts w:ascii="Times New Roman" w:hAnsi="Times New Roman" w:cs="Times New Roman"/>
          <w:sz w:val="24"/>
          <w:szCs w:val="24"/>
        </w:rPr>
        <w:t>Что понимается под капиталовложениями?</w:t>
      </w:r>
    </w:p>
    <w:p w:rsidR="00E10F43" w:rsidRPr="00E10F43" w:rsidRDefault="00E10F43" w:rsidP="00E10F43">
      <w:pPr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Укажите важнейшие направления инновационного развития современных предприятий черной металлургии.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Вопросы для обсуждения (на практических занятиях):</w:t>
      </w:r>
    </w:p>
    <w:p w:rsidR="00E10F43" w:rsidRPr="00E10F43" w:rsidRDefault="00E10F43" w:rsidP="00E10F43">
      <w:pPr>
        <w:keepNext/>
        <w:widowControl w:val="0"/>
        <w:numPr>
          <w:ilvl w:val="0"/>
          <w:numId w:val="4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Научно-технический прогресс и роль инноваций в развитии экономики.</w:t>
      </w:r>
    </w:p>
    <w:p w:rsidR="00E10F43" w:rsidRPr="00E10F43" w:rsidRDefault="00E10F43" w:rsidP="00E10F43">
      <w:pPr>
        <w:keepNext/>
        <w:widowControl w:val="0"/>
        <w:numPr>
          <w:ilvl w:val="0"/>
          <w:numId w:val="4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Инновации, инновационная деятельность и инновационный процесс. Типовые графики инновационного процесса.</w:t>
      </w:r>
    </w:p>
    <w:p w:rsidR="00E10F43" w:rsidRPr="00E10F43" w:rsidRDefault="00E10F43" w:rsidP="00E10F43">
      <w:pPr>
        <w:keepNext/>
        <w:widowControl w:val="0"/>
        <w:numPr>
          <w:ilvl w:val="0"/>
          <w:numId w:val="4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Управление инновационной деятельностью предприятий и организаций.</w:t>
      </w:r>
    </w:p>
    <w:p w:rsidR="00E10F43" w:rsidRPr="00E10F43" w:rsidRDefault="00E10F43" w:rsidP="00E10F43">
      <w:pPr>
        <w:keepNext/>
        <w:widowControl w:val="0"/>
        <w:numPr>
          <w:ilvl w:val="0"/>
          <w:numId w:val="4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Эволюция технологических укладов (волн) и роль научных исследований и разработок.</w:t>
      </w:r>
    </w:p>
    <w:p w:rsidR="00E10F43" w:rsidRPr="00E10F43" w:rsidRDefault="00E10F43" w:rsidP="00E10F43">
      <w:pPr>
        <w:keepNext/>
        <w:widowControl w:val="0"/>
        <w:numPr>
          <w:ilvl w:val="0"/>
          <w:numId w:val="4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Структура и содержание инновационного менеджмента организации.</w:t>
      </w:r>
    </w:p>
    <w:p w:rsidR="00E10F43" w:rsidRPr="00E10F43" w:rsidRDefault="00E10F43" w:rsidP="00E10F43">
      <w:pPr>
        <w:keepNext/>
        <w:widowControl w:val="0"/>
        <w:numPr>
          <w:ilvl w:val="0"/>
          <w:numId w:val="4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0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CALS</w:t>
      </w: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-технологии как инструмент сопровождения инновационных процессов.</w:t>
      </w:r>
    </w:p>
    <w:p w:rsidR="00E10F43" w:rsidRPr="00E10F43" w:rsidRDefault="00E10F43" w:rsidP="00E10F43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E10F43" w:rsidRPr="00E10F43" w:rsidRDefault="00E10F43" w:rsidP="00E10F43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Тестовые задания: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>1 Что понимается под инновациями: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новшества;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нововведения;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инновационная деятельность;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инновационный процесс;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д) все ответы верны;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2 В каком случае внедрение нового продукта определяется как радикальная инновация: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технологические изменения продукта;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усовершенствованный технологических процесс;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область применения, функциональные характеристики, материалы и компоненты существенно отличаются от ранее использовавшихся;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все ответы верны;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3 Укажите тип инновационного поведения компании в случае массового производства нового продукта с опережением конкурентов за счет серийности производства и эффекта масштаба: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виолентный;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патиентный;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эксплерентный;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коммутантный;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д) нет правильного ответа;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4 Что понимается под инновационной инфраструктурой: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искусство руководства и координация трудовых, материальных и иных ресурсов на протяжении жизненного цикла проекта путем применения системы современных методов и техники управления для достижения определенных в проекте результатов по составу и объему работ, стоимости, времени, качеству проекта;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б) </w:t>
      </w:r>
      <w:r w:rsidRPr="00E10F43">
        <w:rPr>
          <w:rFonts w:ascii="Times New Roman" w:eastAsia="Times New Roman" w:hAnsi="Times New Roman" w:cs="Times New Roman"/>
          <w:iCs/>
          <w:lang w:val="ru-RU" w:eastAsia="ru-RU"/>
        </w:rPr>
        <w:t>система взаимосвязанных и взаимодополняющих организаций различной направленности и различных организационно-правовых форм, а также порядок их взаимодействия, которые обеспечивают реализацию этапов инновационного процесса, начиная с технологического освоения законченной научной разработки;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lang w:val="ru-RU" w:eastAsia="ru-RU"/>
        </w:rPr>
        <w:t xml:space="preserve">в) </w:t>
      </w: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система расчетов, направленная на выбор и обоснование целей развития инновационного процесса и подготовку решений, необходимых для их безусловного достижения;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5 Укажите функции государстве в сфере инновационной деятельности: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аккумулирование денежных и иных ресурсов;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стимулирование инноваций;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координация инновационной деятельности;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правовое обеспечение;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д) кадровое обеспечение;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6 Укажите метод анализа внешней и внутренней среды компании, реализующей инновационный процесс, ориентированный на достижение целей развития с учётом эндогенных и экзогенных факторов: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факторный анализ;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функциональный анализ;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системный анализ;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ситуационный анализ;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7 Укажите метод анализа инновационной деятельности, требующей высокого уровня творчества специалистов, их глубокой профессиональной подготовки и интуиции, что делает ее сходной с искусством: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факторный анализ;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функциональный анализ;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системный анализ;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ситуационный анализ;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8 Укажите метод анализа инновационной деятельности компании, когда наука и </w:t>
      </w: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>техника рассматриваются в качестве важнейших факторов развития ее экономического потенциала, а в качестве критерия используется снижение затрат: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факторный анализ;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функциональный анализ;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системный анализ;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ситуационный анализ;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9 Укажите метод анализа инновационной деятельности компании в условиях жесткого регламентирования процедурных аспектов управления, положений о подразделениях и должностных инструкций: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факторный анализ;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функциональный анализ;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системный анализ;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ситуационный анализ;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10 </w:t>
      </w: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Какой вид лицензии предполагает полный отказ лицензиара от самостоятельного использования изобретения: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а) неисключительная лицензия;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б) исключительная лицензия;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в) полная лицензия;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11 Укажите группу, в которой все указанные объекты относятся к промышленной собственности (согласно российскому законодательству):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а) </w:t>
      </w: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изобретение, промышленный образец, полезная модель;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товарный знак, ноу-хау, коммерческая тайна;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научные произведения, программы для ЭВМ;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документ, удостоверяющий авторское право, знак обслуживания;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12 Что представляет собой инновационный процесс: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процесс преобразования научного знания в инновацию;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коммерциализация результатов научных исследований;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реализация инновационного потенциала;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реализация инновационной политики;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13 Что представляет собой процесс, посредством которого нововведение передается по коммуникационным каналам между членами социальной системы во времени: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процесс инновационного менеджмента;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диффузия инноваций;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фундаментальные исследования;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прикладные исследования;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д) научно-исследовательские и опытно-конструкторские разработки;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14 Что представляют собой оригинальные работы, направленные на получение новых знаний, поиск путей использования результатов фундаментальных исследований, новых методов решения проблем: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процесс инновационного менеджмента;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диффузия инноваций;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фундаментальные исследования;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прикладные исследования;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д) научно-исследовательские и опытно-конструкторские разработки;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15 Что представляет собой </w:t>
      </w:r>
      <w:r w:rsidRPr="00E10F43">
        <w:rPr>
          <w:rFonts w:ascii="Times New Roman" w:eastAsia="Times New Roman" w:hAnsi="Times New Roman" w:cs="Times New Roman"/>
          <w:iCs/>
          <w:lang w:val="ru-RU" w:eastAsia="ru-RU"/>
        </w:rPr>
        <w:t>совокупность принципов, методов и форм управления инновационными процессами, инновационной деятельностью, занятыми этой деятельностью организационными структурами и их персоналом: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процесс инновационного менеджмента;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диффузия инноваций;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фундаментальные исследования;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прикладные исследования;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д) научно-исследовательские и опытно-конструкторские разработки;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lang w:val="ru-RU" w:eastAsia="ru-RU"/>
        </w:rPr>
        <w:lastRenderedPageBreak/>
        <w:t xml:space="preserve">16 Что представляют собой </w:t>
      </w: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экспериментальные или теоретические исследования, направленные на получение новых знаний: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процесс инновационного менеджмента;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диффузия инноваций;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фундаментальные исследования;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прикладные исследования;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д) научно-исследовательские и опытно-конструкторские разработки;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17 Что представляют собой работы, направленные на создание новых продуктов или устройств, новых материалов, внедрение новых процессов, систем и услуг или усовершенствование уже выпускаемых или введенных в действие: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процесс инновационного менеджмента;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диффузия инноваций;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фундаментальные исследования;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прикладные исследования;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д) научно-исследовательские и опытно-конструкторские разработки;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18 </w:t>
      </w: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Какая из формулировок наиболее точно выражает сущность понятия «технологический уклад (волна)» в экономике: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а) </w:t>
      </w: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преобладающий технический уровень производства, средняя степень переработки и использования ресурсов, средний уровень квалификации рабочей силы и научно-технического потенциала;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наиболее высокий технический уровень производств, максимальный уровень переработки и использования ресурсов, наиболее высокий уровень квалификации рабочей силы и научно-технического потенциала;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единый технический уровень производств, связанных вертикальными и горизонтальными потоками однородных ресурсов, базирующихся на общих ресурсах рабочей силы и общем научно-техническом потенциале;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19 Что понимается под «наукоемкостью продукции»: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показатель количественной оценки, отражающий пропорцию между научно-технической деятельностью и производством в виде величины затрат на науку, приходящихся на единицу продукции;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мера готовности выполнить задачи, обеспечивающие достижение поставленной инновационной цели, то есть мера готовности к реализации проекта или программы инновационных стратегических изменений;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20 </w:t>
      </w: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По какому признаку сформирована классификация инноваций на сырьевые, обеспечивающие и продуктовые: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а) по инновационному потенциалу;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б) по преемственности научных исследований;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в) по месту в производственном цикле;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21 С именем какого исследователя связывают появление термина «инновации»: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а) Дж.М. Кейнс;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б) А. Смит;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в) К. Маркс;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г) Й. Шумпетер;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д) А. Маршалл;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е) Н.Д. Кондратьев;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22 Что является основной целью технопарков: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а) </w:t>
      </w: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создание новых или радикальные преобразования старых сегментов рынка;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стимулирование малого инновационного предпринимательства;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реализация прибыльных проектов;</w:t>
      </w:r>
    </w:p>
    <w:p w:rsidR="00E10F43" w:rsidRPr="00E10F43" w:rsidRDefault="00E10F43" w:rsidP="00E10F4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1.2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Инвестиции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форма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инновационных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проектов.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Капиталовложения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новой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строительство,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техническое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перевооружение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реконструкцию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промышленных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предприятий.</w:t>
      </w:r>
    </w:p>
    <w:p w:rsidR="00E10F43" w:rsidRPr="00E10F43" w:rsidRDefault="00E10F43" w:rsidP="00E10F43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0F43">
        <w:rPr>
          <w:rFonts w:ascii="Times New Roman" w:hAnsi="Times New Roman" w:cs="Times New Roman"/>
          <w:sz w:val="24"/>
          <w:szCs w:val="24"/>
        </w:rPr>
        <w:t>Вопросы для самоконтроля:</w:t>
      </w:r>
    </w:p>
    <w:p w:rsidR="00E10F43" w:rsidRPr="00E10F43" w:rsidRDefault="00E10F43" w:rsidP="00E10F43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Концепция инновационного менеджмента современной организации.</w:t>
      </w:r>
    </w:p>
    <w:p w:rsidR="00E10F43" w:rsidRPr="00E10F43" w:rsidRDefault="00E10F43" w:rsidP="00E10F43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Особенности государственного регулирования инновационной деятельности в Российской Федерации.</w:t>
      </w:r>
    </w:p>
    <w:p w:rsidR="00E10F43" w:rsidRPr="00E10F43" w:rsidRDefault="00E10F43" w:rsidP="00E10F43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0F43">
        <w:rPr>
          <w:rFonts w:ascii="Times New Roman" w:eastAsia="Calibri" w:hAnsi="Times New Roman" w:cs="Times New Roman"/>
          <w:sz w:val="24"/>
          <w:szCs w:val="24"/>
        </w:rPr>
        <w:t>Организационные формы инновационной деятельности.</w:t>
      </w:r>
    </w:p>
    <w:p w:rsidR="00E10F43" w:rsidRPr="00E10F43" w:rsidRDefault="00E10F43" w:rsidP="00E10F43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Проблемы повышения инновационной активности современных организаций.</w:t>
      </w:r>
    </w:p>
    <w:p w:rsidR="00E10F43" w:rsidRPr="00E10F43" w:rsidRDefault="00E10F43" w:rsidP="00E10F43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0F43">
        <w:rPr>
          <w:rFonts w:ascii="Times New Roman" w:eastAsia="Calibri" w:hAnsi="Times New Roman" w:cs="Times New Roman"/>
          <w:sz w:val="24"/>
          <w:szCs w:val="24"/>
        </w:rPr>
        <w:t>Инновационная стратегия современной организации.</w:t>
      </w:r>
    </w:p>
    <w:p w:rsidR="00E10F43" w:rsidRPr="00E10F43" w:rsidRDefault="00E10F43" w:rsidP="00E10F43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0F43">
        <w:rPr>
          <w:rFonts w:ascii="Times New Roman" w:eastAsia="Calibri" w:hAnsi="Times New Roman" w:cs="Times New Roman"/>
          <w:sz w:val="24"/>
          <w:szCs w:val="24"/>
        </w:rPr>
        <w:t>Инновационная политика современной организации.</w:t>
      </w:r>
    </w:p>
    <w:p w:rsidR="00E10F43" w:rsidRPr="00E10F43" w:rsidRDefault="00E10F43" w:rsidP="00E10F43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Особенности инновационного климата и инновационный потенциал организации.</w:t>
      </w:r>
    </w:p>
    <w:p w:rsidR="00E10F43" w:rsidRPr="00E10F43" w:rsidRDefault="00E10F43" w:rsidP="00E10F43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Конкурентные преимущества и формирование портфелей новшеств и инноваций.</w:t>
      </w:r>
    </w:p>
    <w:p w:rsidR="00E10F43" w:rsidRPr="00E10F43" w:rsidRDefault="00E10F43" w:rsidP="00E10F43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Особенности организации НИОКР и проектирования в системе инновационной деятельности.</w:t>
      </w:r>
    </w:p>
    <w:p w:rsidR="00E10F43" w:rsidRPr="00E10F43" w:rsidRDefault="00E10F43" w:rsidP="00E10F43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0F43">
        <w:rPr>
          <w:rFonts w:ascii="Times New Roman" w:eastAsia="Calibri" w:hAnsi="Times New Roman" w:cs="Times New Roman"/>
          <w:sz w:val="24"/>
          <w:szCs w:val="24"/>
        </w:rPr>
        <w:t>Экономика инновационной деятельности.</w:t>
      </w:r>
    </w:p>
    <w:p w:rsidR="00E10F43" w:rsidRPr="00E10F43" w:rsidRDefault="00E10F43" w:rsidP="00E10F43">
      <w:pPr>
        <w:tabs>
          <w:tab w:val="left" w:pos="1560"/>
        </w:tabs>
        <w:spacing w:after="0" w:line="240" w:lineRule="auto"/>
      </w:pP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Практические задания: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Практическое задание № 1. Расчет капитальных затрат на реконструкцию и техническое перевооружение промышленного предприятия.</w:t>
      </w:r>
    </w:p>
    <w:p w:rsidR="00E10F43" w:rsidRPr="00E10F43" w:rsidRDefault="00E10F43" w:rsidP="00E10F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По исходным данным, приведенным в таблицах 1 и 2, рассчитать упрощенным методом общий объем капитальных затрат на комплексную реконструкцию металлургического комбината. При пересчете в цены 2019 г. использовать повышающий коэффициент </w:t>
      </w:r>
      <w:r w:rsidRPr="00E10F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k</w:t>
      </w: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=15.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Таблица 1 – Укрупненные показатели стоимости зданий различного назначения, сооружений и передаточных устройств с накладными расходами в ценах 2002 года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7"/>
        <w:gridCol w:w="6271"/>
        <w:gridCol w:w="2410"/>
      </w:tblGrid>
      <w:tr w:rsidR="00E10F43" w:rsidRPr="00E10F43" w:rsidTr="00F10CEB">
        <w:tc>
          <w:tcPr>
            <w:tcW w:w="10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Наименование объектов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Стоимость, руб./ м</w:t>
            </w:r>
            <w:r w:rsidRPr="00E10F43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</w:tr>
      <w:tr w:rsidR="00E10F43" w:rsidRPr="0083137C" w:rsidTr="00F10CEB"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E10F43">
              <w:rPr>
                <w:rFonts w:ascii="Times New Roman" w:hAnsi="Times New Roman" w:cs="Times New Roman"/>
                <w:lang w:val="ru-RU"/>
              </w:rPr>
              <w:t>Одноэтажный промышленный корпус со сборным металлическим или железобетонным каркасом строительным объемом, тыс. м</w:t>
            </w:r>
            <w:r w:rsidRPr="00E10F43">
              <w:rPr>
                <w:rFonts w:ascii="Times New Roman" w:hAnsi="Times New Roman" w:cs="Times New Roman"/>
                <w:vertAlign w:val="superscript"/>
                <w:lang w:val="ru-RU"/>
              </w:rPr>
              <w:t>3</w:t>
            </w:r>
            <w:r w:rsidRPr="00E10F43">
              <w:rPr>
                <w:rFonts w:ascii="Times New Roman" w:hAnsi="Times New Roman" w:cs="Times New Roman"/>
                <w:lang w:val="ru-RU"/>
              </w:rPr>
              <w:t>: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10F43" w:rsidRPr="00E10F43" w:rsidTr="00F10CEB">
        <w:tc>
          <w:tcPr>
            <w:tcW w:w="10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до 50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371,25</w:t>
            </w:r>
          </w:p>
        </w:tc>
      </w:tr>
      <w:tr w:rsidR="00E10F43" w:rsidRPr="00E10F43" w:rsidTr="00F10CEB">
        <w:tc>
          <w:tcPr>
            <w:tcW w:w="10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от 50 до 75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332,64</w:t>
            </w:r>
          </w:p>
        </w:tc>
      </w:tr>
      <w:tr w:rsidR="00E10F43" w:rsidRPr="00E10F43" w:rsidTr="00F10CEB">
        <w:tc>
          <w:tcPr>
            <w:tcW w:w="10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от 75 до 100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289,90</w:t>
            </w:r>
          </w:p>
        </w:tc>
      </w:tr>
      <w:tr w:rsidR="00E10F43" w:rsidRPr="00E10F43" w:rsidTr="00F10CEB">
        <w:tc>
          <w:tcPr>
            <w:tcW w:w="10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от 100 до 150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247,50</w:t>
            </w:r>
          </w:p>
        </w:tc>
      </w:tr>
      <w:tr w:rsidR="00E10F43" w:rsidRPr="00E10F43" w:rsidTr="00F10CEB">
        <w:tc>
          <w:tcPr>
            <w:tcW w:w="10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от 150 до 200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206,42</w:t>
            </w:r>
          </w:p>
        </w:tc>
      </w:tr>
      <w:tr w:rsidR="00E10F43" w:rsidRPr="00E10F43" w:rsidTr="00F10CEB">
        <w:tc>
          <w:tcPr>
            <w:tcW w:w="10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от 200 до 300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186,52</w:t>
            </w:r>
          </w:p>
        </w:tc>
      </w:tr>
      <w:tr w:rsidR="00E10F43" w:rsidRPr="00E10F43" w:rsidTr="00F10CEB">
        <w:tc>
          <w:tcPr>
            <w:tcW w:w="10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свыше 300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166,32</w:t>
            </w:r>
          </w:p>
        </w:tc>
      </w:tr>
      <w:tr w:rsidR="00E10F43" w:rsidRPr="00E10F43" w:rsidTr="00F10CEB">
        <w:tc>
          <w:tcPr>
            <w:tcW w:w="10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2. Многоэтажные промышленные корпуса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485 – 580</w:t>
            </w:r>
          </w:p>
        </w:tc>
      </w:tr>
      <w:tr w:rsidR="00E10F43" w:rsidRPr="00E10F43" w:rsidTr="00F10CEB">
        <w:tc>
          <w:tcPr>
            <w:tcW w:w="10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E10F43">
              <w:rPr>
                <w:rFonts w:ascii="Times New Roman" w:hAnsi="Times New Roman" w:cs="Times New Roman"/>
                <w:lang w:val="ru-RU"/>
              </w:rPr>
              <w:t>3. Административно-хозяйственные корпуса и здания бытового назначения двух- и трехэтажные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520 – 620</w:t>
            </w:r>
          </w:p>
        </w:tc>
      </w:tr>
      <w:tr w:rsidR="00E10F43" w:rsidRPr="00E10F43" w:rsidTr="00F10CEB">
        <w:tc>
          <w:tcPr>
            <w:tcW w:w="10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4. Насосные, котельные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415 – 480</w:t>
            </w:r>
          </w:p>
        </w:tc>
      </w:tr>
      <w:tr w:rsidR="00E10F43" w:rsidRPr="00E10F43" w:rsidTr="00F10CEB">
        <w:tc>
          <w:tcPr>
            <w:tcW w:w="10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5. Эстакады открытые железобетонные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583,75</w:t>
            </w:r>
          </w:p>
        </w:tc>
      </w:tr>
      <w:tr w:rsidR="00E10F43" w:rsidRPr="00E10F43" w:rsidTr="00F10CEB">
        <w:tc>
          <w:tcPr>
            <w:tcW w:w="10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6. Силосные корпуса железобетонные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414,15</w:t>
            </w:r>
          </w:p>
        </w:tc>
      </w:tr>
      <w:tr w:rsidR="00E10F43" w:rsidRPr="00E10F43" w:rsidTr="00F10CEB">
        <w:tc>
          <w:tcPr>
            <w:tcW w:w="10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7. Сооружения, руб./т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18280</w:t>
            </w:r>
          </w:p>
        </w:tc>
      </w:tr>
      <w:tr w:rsidR="00E10F43" w:rsidRPr="00E10F43" w:rsidTr="00F10CEB">
        <w:tc>
          <w:tcPr>
            <w:tcW w:w="10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8. Передаточные устройства, руб./т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7045</w:t>
            </w:r>
          </w:p>
        </w:tc>
      </w:tr>
    </w:tbl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Таблица 2 – Исходные данные для расчета объема капитальных затрат  на реконструкцию металлургического комбината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0"/>
        <w:gridCol w:w="2133"/>
        <w:gridCol w:w="939"/>
        <w:gridCol w:w="940"/>
        <w:gridCol w:w="939"/>
        <w:gridCol w:w="939"/>
        <w:gridCol w:w="939"/>
        <w:gridCol w:w="940"/>
        <w:gridCol w:w="939"/>
      </w:tblGrid>
      <w:tr w:rsidR="00E10F43" w:rsidRPr="00E10F43" w:rsidTr="00F10CEB">
        <w:tc>
          <w:tcPr>
            <w:tcW w:w="44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Наименование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показателей</w:t>
            </w:r>
          </w:p>
        </w:tc>
        <w:tc>
          <w:tcPr>
            <w:tcW w:w="103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В а р и а н т ы</w:t>
            </w:r>
          </w:p>
        </w:tc>
      </w:tr>
      <w:tr w:rsidR="00E10F43" w:rsidRPr="00E10F43" w:rsidTr="00F10CEB">
        <w:tc>
          <w:tcPr>
            <w:tcW w:w="80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7</w:t>
            </w:r>
          </w:p>
        </w:tc>
      </w:tr>
      <w:tr w:rsidR="00E10F43" w:rsidRPr="0083137C" w:rsidTr="00F10CEB"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E10F43">
              <w:rPr>
                <w:rFonts w:ascii="Times New Roman" w:hAnsi="Times New Roman" w:cs="Times New Roman"/>
                <w:lang w:val="ru-RU"/>
              </w:rPr>
              <w:t xml:space="preserve">Строительный </w:t>
            </w:r>
            <w:r w:rsidRPr="00E10F43">
              <w:rPr>
                <w:rFonts w:ascii="Times New Roman" w:hAnsi="Times New Roman" w:cs="Times New Roman"/>
                <w:lang w:val="ru-RU"/>
              </w:rPr>
              <w:lastRenderedPageBreak/>
              <w:t>объем возводимых одноэтажных зданий, тыс.</w:t>
            </w:r>
            <w:r w:rsidRPr="00E10F43">
              <w:rPr>
                <w:rFonts w:ascii="Times New Roman" w:eastAsiaTheme="minorHAnsi" w:hAnsi="Times New Roman" w:cs="Times New Roman"/>
                <w:position w:val="-6"/>
              </w:rPr>
              <w:object w:dxaOrig="315" w:dyaOrig="3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.2pt;height:16.2pt" o:ole="" fillcolor="window">
                  <v:imagedata r:id="rId14" o:title=""/>
                </v:shape>
                <o:OLEObject Type="Embed" ProgID="Equation.3" ShapeID="_x0000_i1025" DrawAspect="Content" ObjectID="_1673727357" r:id="rId15"/>
              </w:object>
            </w:r>
            <w:r w:rsidRPr="00E10F43">
              <w:rPr>
                <w:rFonts w:ascii="Times New Roman" w:hAnsi="Times New Roman" w:cs="Times New Roman"/>
                <w:lang w:val="ru-RU"/>
              </w:rPr>
              <w:t>: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10F43" w:rsidRPr="00E10F43" w:rsidTr="00F10CEB">
        <w:tc>
          <w:tcPr>
            <w:tcW w:w="4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от 75 до 100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96,2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</w:t>
            </w:r>
          </w:p>
        </w:tc>
      </w:tr>
      <w:tr w:rsidR="00E10F43" w:rsidRPr="00E10F43" w:rsidTr="00F10CEB">
        <w:tc>
          <w:tcPr>
            <w:tcW w:w="4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от 100 до 150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131,0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159,3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138,5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</w:t>
            </w:r>
          </w:p>
        </w:tc>
      </w:tr>
      <w:tr w:rsidR="00E10F43" w:rsidRPr="00E10F43" w:rsidTr="00F10CEB">
        <w:tc>
          <w:tcPr>
            <w:tcW w:w="4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от 150 до 200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226,2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221,1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224,0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198,3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212,5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241,5</w:t>
            </w:r>
          </w:p>
        </w:tc>
      </w:tr>
      <w:tr w:rsidR="00E10F43" w:rsidRPr="00E10F43" w:rsidTr="00F10CEB">
        <w:tc>
          <w:tcPr>
            <w:tcW w:w="4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от 200 до 300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353,8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287,0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368,5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318,4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363,0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355,8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371,0</w:t>
            </w:r>
          </w:p>
        </w:tc>
      </w:tr>
      <w:tr w:rsidR="00E10F43" w:rsidRPr="00E10F43" w:rsidTr="00F10CEB">
        <w:tc>
          <w:tcPr>
            <w:tcW w:w="4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свыше 300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395,7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377,8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590,3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541,5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500,4</w:t>
            </w:r>
          </w:p>
        </w:tc>
      </w:tr>
      <w:tr w:rsidR="00E10F43" w:rsidRPr="00E10F43" w:rsidTr="00F10CEB">
        <w:tc>
          <w:tcPr>
            <w:tcW w:w="4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2. Объем возводимых сооружений, т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6108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7755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7940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9088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9202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10580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10735</w:t>
            </w:r>
          </w:p>
        </w:tc>
      </w:tr>
      <w:tr w:rsidR="00E10F43" w:rsidRPr="00E10F43" w:rsidTr="00F10CEB">
        <w:tc>
          <w:tcPr>
            <w:tcW w:w="4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E10F43">
              <w:rPr>
                <w:rFonts w:ascii="Times New Roman" w:hAnsi="Times New Roman" w:cs="Times New Roman"/>
                <w:lang w:val="ru-RU"/>
              </w:rPr>
              <w:t>3. Объем возводимых передаточных устройств, т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377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387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398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402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410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415</w:t>
            </w:r>
          </w:p>
        </w:tc>
      </w:tr>
      <w:tr w:rsidR="00E10F43" w:rsidRPr="00E10F43" w:rsidTr="00F10CEB">
        <w:tc>
          <w:tcPr>
            <w:tcW w:w="4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E10F43">
              <w:rPr>
                <w:rFonts w:ascii="Times New Roman" w:hAnsi="Times New Roman" w:cs="Times New Roman"/>
                <w:lang w:val="ru-RU"/>
              </w:rPr>
              <w:t>4. Вводимые административно-хозяйственные корпуса, тыс.</w:t>
            </w:r>
            <w:r w:rsidRPr="00E10F43">
              <w:rPr>
                <w:rFonts w:ascii="Times New Roman" w:eastAsiaTheme="minorHAnsi" w:hAnsi="Times New Roman" w:cs="Times New Roman"/>
                <w:position w:val="-6"/>
              </w:rPr>
              <w:object w:dxaOrig="315" w:dyaOrig="315">
                <v:shape id="_x0000_i1026" type="#_x0000_t75" style="width:16.2pt;height:16.2pt" o:ole="" fillcolor="window">
                  <v:imagedata r:id="rId14" o:title=""/>
                </v:shape>
                <o:OLEObject Type="Embed" ProgID="Equation.3" ShapeID="_x0000_i1026" DrawAspect="Content" ObjectID="_1673727358" r:id="rId16"/>
              </w:objec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53,5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68,4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51,3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73,0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70,5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85,4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80,2</w:t>
            </w:r>
          </w:p>
        </w:tc>
      </w:tr>
      <w:tr w:rsidR="00E10F43" w:rsidRPr="00E10F43" w:rsidTr="00F10CEB">
        <w:tc>
          <w:tcPr>
            <w:tcW w:w="4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E10F43">
              <w:rPr>
                <w:rFonts w:ascii="Times New Roman" w:hAnsi="Times New Roman" w:cs="Times New Roman"/>
                <w:lang w:val="ru-RU"/>
              </w:rPr>
              <w:t>5. Вводимые эстакады открытые железобетонные, тыс.</w:t>
            </w:r>
            <w:r w:rsidRPr="00E10F43">
              <w:rPr>
                <w:rFonts w:ascii="Times New Roman" w:eastAsiaTheme="minorHAnsi" w:hAnsi="Times New Roman" w:cs="Times New Roman"/>
                <w:position w:val="-6"/>
              </w:rPr>
              <w:object w:dxaOrig="315" w:dyaOrig="315">
                <v:shape id="_x0000_i1027" type="#_x0000_t75" style="width:16.2pt;height:16.2pt" o:ole="" fillcolor="window">
                  <v:imagedata r:id="rId14" o:title=""/>
                </v:shape>
                <o:OLEObject Type="Embed" ProgID="Equation.3" ShapeID="_x0000_i1027" DrawAspect="Content" ObjectID="_1673727359" r:id="rId17"/>
              </w:objec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3,15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3,34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3,43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3,61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3,55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3,67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3,77</w:t>
            </w:r>
          </w:p>
        </w:tc>
      </w:tr>
      <w:tr w:rsidR="00E10F43" w:rsidRPr="0083137C" w:rsidTr="00F10CEB"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E10F43">
              <w:rPr>
                <w:rFonts w:ascii="Times New Roman" w:hAnsi="Times New Roman" w:cs="Times New Roman"/>
                <w:lang w:val="ru-RU"/>
              </w:rPr>
              <w:t>Оптовая цена и количество единиц приобретаемого оборудования, млн. руб./шт.: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10F43" w:rsidRPr="00E10F43" w:rsidTr="00F10CEB">
        <w:tc>
          <w:tcPr>
            <w:tcW w:w="4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- 1 позиция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44,33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51,82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64,57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68,75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78,65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138,00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160,08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</w:tr>
      <w:tr w:rsidR="00E10F43" w:rsidRPr="00E10F43" w:rsidTr="00F10CEB">
        <w:tc>
          <w:tcPr>
            <w:tcW w:w="4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- 2 позиция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95,85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96,65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136,85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281,73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277,33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277,33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277,33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</w:tr>
      <w:tr w:rsidR="00E10F43" w:rsidRPr="00E10F43" w:rsidTr="00F10CEB">
        <w:tc>
          <w:tcPr>
            <w:tcW w:w="4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- 3 позиция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16,78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16,78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43,23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53,60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53,60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53,60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53,60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</w:tr>
      <w:tr w:rsidR="00E10F43" w:rsidRPr="00E10F43" w:rsidTr="00F10CEB">
        <w:tc>
          <w:tcPr>
            <w:tcW w:w="4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- 4 позиция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7,98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(2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7,98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(2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7,98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(2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19,79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(2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19,79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(2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19,79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(2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19,79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(2 шт.)</w:t>
            </w:r>
          </w:p>
        </w:tc>
      </w:tr>
      <w:tr w:rsidR="00E10F43" w:rsidRPr="00E10F43" w:rsidTr="00F10CEB">
        <w:tc>
          <w:tcPr>
            <w:tcW w:w="4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- 5 позиция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69,67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71,25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194,00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206,00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206,00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214,74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214,74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</w:tr>
      <w:tr w:rsidR="00E10F43" w:rsidRPr="00E10F43" w:rsidTr="00F10CEB">
        <w:tc>
          <w:tcPr>
            <w:tcW w:w="4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- 6 позиция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31,08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31,08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35,71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35,71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93,50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93,50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93,50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</w:tr>
      <w:tr w:rsidR="00E10F43" w:rsidRPr="00E10F43" w:rsidTr="00F10CEB">
        <w:tc>
          <w:tcPr>
            <w:tcW w:w="4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- 7 позиция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0,35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(6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0,35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(6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0,73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(9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0,73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(9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0,73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(9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0,79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(9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0,85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(9 шт.)</w:t>
            </w:r>
          </w:p>
        </w:tc>
      </w:tr>
      <w:tr w:rsidR="00E10F43" w:rsidRPr="00E10F43" w:rsidTr="00F10CEB">
        <w:tc>
          <w:tcPr>
            <w:tcW w:w="4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- 8 позиция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225,90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(3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225,90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(3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335,18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(3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365,50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(3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447,60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(3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651,15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(3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651,15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(3 шт.)</w:t>
            </w:r>
          </w:p>
        </w:tc>
      </w:tr>
      <w:tr w:rsidR="00E10F43" w:rsidRPr="00E10F43" w:rsidTr="00F10CEB">
        <w:tc>
          <w:tcPr>
            <w:tcW w:w="4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- 9 позиция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6,50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(4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6,50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(4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18,65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(2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18,65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(2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18,65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(2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18,65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(2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18,65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(2 шт.)</w:t>
            </w:r>
          </w:p>
        </w:tc>
      </w:tr>
      <w:tr w:rsidR="00E10F43" w:rsidRPr="00E10F43" w:rsidTr="00F10CEB">
        <w:tc>
          <w:tcPr>
            <w:tcW w:w="4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- 10 позиция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6,25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(2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7,80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(2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7,56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(2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10,10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(2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10,10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(2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12,00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(2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12,00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(2 шт.)</w:t>
            </w:r>
          </w:p>
        </w:tc>
      </w:tr>
      <w:tr w:rsidR="00E10F43" w:rsidRPr="00E10F43" w:rsidTr="00F10CEB">
        <w:tc>
          <w:tcPr>
            <w:tcW w:w="4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E10F43">
              <w:rPr>
                <w:rFonts w:ascii="Times New Roman" w:hAnsi="Times New Roman" w:cs="Times New Roman"/>
                <w:lang w:val="ru-RU"/>
              </w:rPr>
              <w:t>7. Затраты на демонтаж, млн. руб.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8,77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9,20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22,48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23,66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24,58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25,43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27,39</w:t>
            </w:r>
          </w:p>
        </w:tc>
      </w:tr>
      <w:tr w:rsidR="00E10F43" w:rsidRPr="00E10F43" w:rsidTr="00F10CEB">
        <w:tc>
          <w:tcPr>
            <w:tcW w:w="4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E10F43">
              <w:rPr>
                <w:rFonts w:ascii="Times New Roman" w:hAnsi="Times New Roman" w:cs="Times New Roman"/>
                <w:lang w:val="ru-RU"/>
              </w:rPr>
              <w:t>8. Остаточная стоимость демонтируемого оборудования, млн. руб.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4,43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4,77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6,83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9,23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10,50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14,22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16,28</w:t>
            </w:r>
          </w:p>
        </w:tc>
      </w:tr>
      <w:tr w:rsidR="00E10F43" w:rsidRPr="00E10F43" w:rsidTr="00F10CEB">
        <w:tc>
          <w:tcPr>
            <w:tcW w:w="4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9. Цена металлолома, руб./т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944,50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944,50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944,50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944,50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944,50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944,50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944,50</w:t>
            </w:r>
          </w:p>
        </w:tc>
      </w:tr>
      <w:tr w:rsidR="00E10F43" w:rsidRPr="00E10F43" w:rsidTr="00F10CEB">
        <w:tc>
          <w:tcPr>
            <w:tcW w:w="4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10. Масса демонтируемого оборудования, т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5940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5128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8814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9208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9762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9812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10324</w:t>
            </w:r>
          </w:p>
        </w:tc>
      </w:tr>
    </w:tbl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В расчетах использовать у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>крупненные показатели стоимости зданий различного назначения, сооружений и передаточных устройств, представленные в таблице 3.</w:t>
      </w: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Таблица 3 - 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>Укрупненные показатели стоимости зданий различного назначения, сооружений и передаточных устройств с накладными расходами в ценах 2002 года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7"/>
        <w:gridCol w:w="2541"/>
      </w:tblGrid>
      <w:tr w:rsidR="00E10F43" w:rsidRPr="00E10F43" w:rsidTr="00F10CEB"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Наименование объектов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Стоимость,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руб./</w:t>
            </w:r>
            <w:r w:rsidRPr="00E10F43">
              <w:rPr>
                <w:rFonts w:ascii="Times New Roman" w:eastAsiaTheme="minorHAnsi" w:hAnsi="Times New Roman" w:cs="Times New Roman"/>
                <w:position w:val="-6"/>
              </w:rPr>
              <w:object w:dxaOrig="315" w:dyaOrig="315">
                <v:shape id="_x0000_i1028" type="#_x0000_t75" style="width:16.2pt;height:16.2pt" o:ole="" fillcolor="window">
                  <v:imagedata r:id="rId14" o:title=""/>
                </v:shape>
                <o:OLEObject Type="Embed" ProgID="Equation.3" ShapeID="_x0000_i1028" DrawAspect="Content" ObjectID="_1673727360" r:id="rId18"/>
              </w:object>
            </w:r>
          </w:p>
        </w:tc>
      </w:tr>
      <w:tr w:rsidR="00E10F43" w:rsidRPr="001C3720" w:rsidTr="00F10CEB"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E10F43">
              <w:rPr>
                <w:rFonts w:ascii="Times New Roman" w:hAnsi="Times New Roman" w:cs="Times New Roman"/>
                <w:lang w:val="ru-RU"/>
              </w:rPr>
              <w:t>1 Одноэтажный промышленный корпус со сборным металлическим или железобетонным каркасом строительным объемом, тыс.</w:t>
            </w:r>
            <w:r w:rsidRPr="00E10F43">
              <w:rPr>
                <w:rFonts w:ascii="Times New Roman" w:eastAsiaTheme="minorHAnsi" w:hAnsi="Times New Roman" w:cs="Times New Roman"/>
                <w:position w:val="-6"/>
              </w:rPr>
              <w:object w:dxaOrig="315" w:dyaOrig="315">
                <v:shape id="_x0000_i1029" type="#_x0000_t75" style="width:16.2pt;height:16.2pt" o:ole="" fillcolor="window">
                  <v:imagedata r:id="rId14" o:title=""/>
                </v:shape>
                <o:OLEObject Type="Embed" ProgID="Equation.3" ShapeID="_x0000_i1029" DrawAspect="Content" ObjectID="_1673727361" r:id="rId19"/>
              </w:object>
            </w:r>
            <w:r w:rsidRPr="00E10F43">
              <w:rPr>
                <w:rFonts w:ascii="Times New Roman" w:hAnsi="Times New Roman" w:cs="Times New Roman"/>
                <w:lang w:val="ru-RU"/>
              </w:rPr>
              <w:t>: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10F43" w:rsidRPr="00E10F43" w:rsidTr="00F10CEB"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до 50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371,25</w:t>
            </w:r>
          </w:p>
        </w:tc>
      </w:tr>
      <w:tr w:rsidR="00E10F43" w:rsidRPr="00E10F43" w:rsidTr="00F10CEB"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от 50 до 75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332,64</w:t>
            </w:r>
          </w:p>
        </w:tc>
      </w:tr>
      <w:tr w:rsidR="00E10F43" w:rsidRPr="00E10F43" w:rsidTr="00F10CEB"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от 75 до 100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289,90</w:t>
            </w:r>
          </w:p>
        </w:tc>
      </w:tr>
      <w:tr w:rsidR="00E10F43" w:rsidRPr="00E10F43" w:rsidTr="00F10CEB"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от 100 до 150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247,50</w:t>
            </w:r>
          </w:p>
        </w:tc>
      </w:tr>
      <w:tr w:rsidR="00E10F43" w:rsidRPr="00E10F43" w:rsidTr="00F10CEB"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от 150 до 200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206,42</w:t>
            </w:r>
          </w:p>
        </w:tc>
      </w:tr>
      <w:tr w:rsidR="00E10F43" w:rsidRPr="00E10F43" w:rsidTr="00F10CEB"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от 200 до 300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186,52</w:t>
            </w:r>
          </w:p>
        </w:tc>
      </w:tr>
      <w:tr w:rsidR="00E10F43" w:rsidRPr="00E10F43" w:rsidTr="00F10CEB"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свыше 300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166,32</w:t>
            </w:r>
          </w:p>
        </w:tc>
      </w:tr>
      <w:tr w:rsidR="00E10F43" w:rsidRPr="00E10F43" w:rsidTr="00F10CEB"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 Многоэтажные промышленные корпуса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485 – 580</w:t>
            </w:r>
          </w:p>
        </w:tc>
      </w:tr>
      <w:tr w:rsidR="00E10F43" w:rsidRPr="00E10F43" w:rsidTr="00F10CEB"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E10F43">
              <w:rPr>
                <w:rFonts w:ascii="Times New Roman" w:hAnsi="Times New Roman" w:cs="Times New Roman"/>
                <w:lang w:val="ru-RU"/>
              </w:rPr>
              <w:t>3 Административно-хозяйственные корпуса и здания бытового назначения двух- и трехэтажные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520 – 620</w:t>
            </w:r>
          </w:p>
        </w:tc>
      </w:tr>
      <w:tr w:rsidR="00E10F43" w:rsidRPr="00E10F43" w:rsidTr="00F10CEB"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 Насосные, котельные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415 – 480</w:t>
            </w:r>
          </w:p>
        </w:tc>
      </w:tr>
      <w:tr w:rsidR="00E10F43" w:rsidRPr="00E10F43" w:rsidTr="00F10CEB"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 Эстакады открытые железобетонные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583,75</w:t>
            </w:r>
          </w:p>
        </w:tc>
      </w:tr>
      <w:tr w:rsidR="00E10F43" w:rsidRPr="00E10F43" w:rsidTr="00F10CEB"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6 Силосные корпуса железобетонные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414,15</w:t>
            </w:r>
          </w:p>
        </w:tc>
      </w:tr>
      <w:tr w:rsidR="00E10F43" w:rsidRPr="00E10F43" w:rsidTr="00F10CEB"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7 Сооружения, руб./т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18280</w:t>
            </w:r>
          </w:p>
        </w:tc>
      </w:tr>
      <w:tr w:rsidR="00E10F43" w:rsidRPr="00E10F43" w:rsidTr="00F10CEB"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8 Передаточные устройства, руб./т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7045</w:t>
            </w:r>
          </w:p>
        </w:tc>
      </w:tr>
    </w:tbl>
    <w:p w:rsidR="00E10F43" w:rsidRPr="00E10F43" w:rsidRDefault="00E10F43" w:rsidP="00E10F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0F43" w:rsidRPr="00E10F43" w:rsidRDefault="00E10F43" w:rsidP="00E10F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0F43" w:rsidRPr="00E10F43" w:rsidRDefault="00E10F43" w:rsidP="00E10F4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2.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Моделирование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инвестиционной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инновационных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процессов: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методики,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инструментарий,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проектный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анализ</w:t>
      </w:r>
      <w:r w:rsidRPr="00E10F43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E10F43" w:rsidRPr="00E10F43" w:rsidRDefault="00E10F43" w:rsidP="00E10F43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2.1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Моделирование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проектирование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инвестиционных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инновационных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процессов: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методики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инструментарий,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подходы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алгоритмы.</w:t>
      </w:r>
    </w:p>
    <w:p w:rsidR="00E10F43" w:rsidRPr="00E10F43" w:rsidRDefault="00E10F43" w:rsidP="00E10F43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0F43">
        <w:rPr>
          <w:rFonts w:ascii="Times New Roman" w:hAnsi="Times New Roman" w:cs="Times New Roman"/>
          <w:sz w:val="24"/>
          <w:szCs w:val="24"/>
        </w:rPr>
        <w:t>Вопросы для самоконтроля:</w:t>
      </w:r>
    </w:p>
    <w:p w:rsidR="00E10F43" w:rsidRPr="00E10F43" w:rsidRDefault="00E10F43" w:rsidP="00E10F4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Что понимается под альтернативными инвестиционными проектами?</w:t>
      </w:r>
    </w:p>
    <w:p w:rsidR="00E10F43" w:rsidRPr="00E10F43" w:rsidRDefault="00E10F43" w:rsidP="00E10F4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Какие основные стадии выделяются на типовом графике инвестиционного процесса промышленного предприятия?</w:t>
      </w:r>
    </w:p>
    <w:p w:rsidR="00E10F43" w:rsidRPr="00E10F43" w:rsidRDefault="00E10F43" w:rsidP="00E10F4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Дайте общую характеристику денежных потоков инвестиционного проекта? </w:t>
      </w:r>
      <w:r w:rsidRPr="00E10F43">
        <w:rPr>
          <w:rFonts w:ascii="Times New Roman" w:hAnsi="Times New Roman" w:cs="Times New Roman"/>
          <w:sz w:val="24"/>
          <w:szCs w:val="24"/>
        </w:rPr>
        <w:t>Что понимается под чистыми денежными потоками?</w:t>
      </w:r>
    </w:p>
    <w:p w:rsidR="00E10F43" w:rsidRPr="00E10F43" w:rsidRDefault="00E10F43" w:rsidP="00E10F4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Что понимается под инвестиционными (капитальными затратами) предприятия? </w:t>
      </w:r>
      <w:r w:rsidRPr="00E10F43">
        <w:rPr>
          <w:rFonts w:ascii="Times New Roman" w:hAnsi="Times New Roman" w:cs="Times New Roman"/>
          <w:sz w:val="24"/>
          <w:szCs w:val="24"/>
        </w:rPr>
        <w:t>В чем их отличие от текущих (эксплуатационных) затрат предприятия?</w:t>
      </w:r>
    </w:p>
    <w:p w:rsidR="00E10F43" w:rsidRPr="00E10F43" w:rsidRDefault="00E10F43" w:rsidP="00E10F4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Что представляет собой смета капитальных (инвестиционных) затрат проекта?</w:t>
      </w:r>
    </w:p>
    <w:p w:rsidR="00E10F43" w:rsidRPr="00E10F43" w:rsidRDefault="00E10F43" w:rsidP="00E10F4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 чем заключается особенность упрощенной методики оценки объема инвестиционных затрат предприятия (проекта)?</w:t>
      </w:r>
    </w:p>
    <w:p w:rsidR="00E10F43" w:rsidRPr="00E10F43" w:rsidRDefault="00E10F43" w:rsidP="00E10F43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Вопросы для обсуждения (на практических занятиях):</w:t>
      </w:r>
    </w:p>
    <w:p w:rsidR="00E10F43" w:rsidRPr="00E10F43" w:rsidRDefault="00E10F43" w:rsidP="00E10F43">
      <w:pPr>
        <w:numPr>
          <w:ilvl w:val="0"/>
          <w:numId w:val="10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Сущность и состав инновационного проекта как форма инновационной деятельности.</w:t>
      </w:r>
    </w:p>
    <w:p w:rsidR="00E10F43" w:rsidRPr="00E10F43" w:rsidRDefault="00E10F43" w:rsidP="00E10F43">
      <w:pPr>
        <w:numPr>
          <w:ilvl w:val="0"/>
          <w:numId w:val="10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Бизнес-план инновационного проекта, его структура и содержание основных разделов.</w:t>
      </w:r>
    </w:p>
    <w:p w:rsidR="00E10F43" w:rsidRPr="00E10F43" w:rsidRDefault="00E10F43" w:rsidP="00E10F43">
      <w:pPr>
        <w:numPr>
          <w:ilvl w:val="0"/>
          <w:numId w:val="10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Инвестиции как форма финансирования инновационной деятельности. Смета капитальных затрат инновационного проекта.</w:t>
      </w:r>
    </w:p>
    <w:p w:rsidR="00E10F43" w:rsidRPr="00E10F43" w:rsidRDefault="00E10F43" w:rsidP="00E10F43">
      <w:pPr>
        <w:numPr>
          <w:ilvl w:val="0"/>
          <w:numId w:val="10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Инновационный риск: сущность, идентификация, анализ и оценка. Методы идентификации и оценки инновационного риска. </w:t>
      </w:r>
      <w:r w:rsidRPr="00E10F43">
        <w:rPr>
          <w:rFonts w:ascii="Times New Roman" w:eastAsia="Calibri" w:hAnsi="Times New Roman" w:cs="Times New Roman"/>
          <w:sz w:val="24"/>
          <w:szCs w:val="24"/>
        </w:rPr>
        <w:t>Управление инновационным риском.</w:t>
      </w:r>
    </w:p>
    <w:p w:rsidR="00E10F43" w:rsidRPr="00E10F43" w:rsidRDefault="00E10F43" w:rsidP="00E10F43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0F43" w:rsidRPr="00E10F43" w:rsidRDefault="00E10F43" w:rsidP="00E10F43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10F43">
        <w:rPr>
          <w:rFonts w:ascii="Times New Roman" w:hAnsi="Times New Roman" w:cs="Times New Roman"/>
          <w:sz w:val="24"/>
          <w:szCs w:val="24"/>
        </w:rPr>
        <w:t>Тестовые задания: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1 Что понимается под инновационным проектом: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а) форма целевого управления инновационной деятельностью;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б) комплект документов;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в) оба ответа верны;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2 Что не относится к источникам финансирования инновационного проекта: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а) собственные средства;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б) оборотные средства;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в) заемные средства;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г) целевое финансирование и поступления;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3 Как подразделяются инновационные проекты по масштабу решаемых задач: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а) монопроекты;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б) гиперпроекты;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в) мегарпоекты;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г) сложносоставные проекты;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д) мультипроекты;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 Какие основные этапы внедрения управленческих инноваций можно выделить: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оценка готовности организации к нововведению, пилотное обследование, внедрение;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оценка готовности организации к нововведению, пилотное обследование, внедрение, контроль;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оценка готовности организации к нововведению, разработка и осуществление программы нововведений, контроль, экономическая экспертиза возможных изменений;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оценка готовности организации к нововведению, разработка и осуществление программы нововведений, контроль над внедрением;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Выделите коллективные методы экспертной оценки инновационного проекта: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метод «интервью»;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метод «мозгового штурма»;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метод морфологического анализа;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Дельфийский метод;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метод парных корреляций;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 Какая компания специализируется на внедрении неиспользованных патентов владельцами технологий, продвижении на рынок лицензий, доведении изобретений до промышленной кондиции, производстве небольших партий изделий с последующей продажей лицензий: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венчурная компания;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инжиниринговая компания;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внедренческая компания;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профитцентр;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 Какая компания представляет собой временное целевое объединение научных работников нескольких смежных отраслей науки и техники, а также менеджеров для решения конкретных научно-технических или производственных задач: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венчурная компания;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инжиниринговая компания;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внедренческая компания;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профитцентр;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 Какая компания представляет собой соединительное звено между научными исследованиями и разработками и между нововведениями и производством: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венчурная компания;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б) инжиниринговая компания;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внедренческая компания;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профитцентр;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 Что понимается под временной организационной структурой, занятой разработкой научных идей и превращением их в новые технологии и продукты, создаваемые с целью апробации, доработки и доведения до промышленной реализации «рисковых» инноваций: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венчурная компания;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инжиниринговая компания;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внедренческая компания;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профитцентр;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 </w:t>
      </w:r>
      <w:r w:rsidRPr="00E10F4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Как называются рисковые компании, которые обычно создаются в областях предпринимательской деятельности, связанных с повышенной опасностью потерпеть убытки: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лизинговые;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факторинговые;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венчурные;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внедренческие;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д) франчайзинговые;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11 Укажите обязательное условие устойчивости (финансовой состоятельности) инновационного проекта: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достаточность финансовых резервов;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неотрицательное сальдо денежных потоков на всех интервалах планирования проекта;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превышение собственных источников финансирования над заемными;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отсутствие просроченных кредитов и займов;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12 Укажите более предпочтительный вариант инновационного проекта: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приведенные затраты 2 млн. руб.;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приведенные затраты 3 млн. руб.;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приведенные затраты 4 млн. руб.;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bCs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г) </w:t>
      </w: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приведенные затраты 5 млн. руб.;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13 Какой показатель характеризуется соотношением наиболее ликвидных активов и наиболее срочных и краткосрочных обязательств проекта: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а) коэффициент абсолютной ликвидности;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б) коэффициент критической ликвидности (промежуточный коэффициент покрытия);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в) коэффициент текущей ликвидности (коэффициент покрытия);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г) коэффициент общей платежеспособности;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14 Какой показатель характеризуется соотношением наиболее ликвидных и быстрореализуемых активов и наиболее срочных и краткосрочных обязательств проекта: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а) коэффициент абсолютной ликвидности;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б) коэффициент критической ликвидности (промежуточный коэффициент покрытия);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в) коэффициент текущей ликвидности (коэффициент покрытия);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г) коэффициент общей платежеспособности;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15 Какой показатель характеризуется соотношением наиболее ликвидных, быстрореализуемых и медленно реализуемых активов и наиболее срочных и краткосрочных обязательств проекта: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а) коэффициент абсолютной ликвидности;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б) коэффициент критической ликвидности (промежуточный коэффициент покрытия);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в) коэффициент текущей ликвидности (коэффициент покрытия);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г) коэффициент общей платежеспособности;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>16 Какой показатель характеризуется соотношением наиболее срочных, краткосрочных и долгосрочных обязательств и активов проекта: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а) коэффициент абсолютной ликвидности;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б) коэффициент критической ликвидности (промежуточный коэффициент покрытия);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в) коэффициент текущей ликвидности (коэффициент покрытия);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г) коэффициент общей платежеспособности;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Практические задания: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Практическое задание № 2. Оценка финансовой состоятельности (платежеспособности) проекта.</w:t>
      </w: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Исходная информация для расчетов представлена в таблице 1 и характеризуют состояние активов и пассивов проекта по состоянию на конец 2015 и 2016 гг. (по данным проектной финансовой отчетности).</w:t>
      </w: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Таблица 1 – Исходные данные для оценки финансовой состоятельности (платежеспособности) проекта по состоянию на конец 2015 и 2016 гг., млн. руб.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"/>
        <w:gridCol w:w="4179"/>
        <w:gridCol w:w="1231"/>
        <w:gridCol w:w="12"/>
        <w:gridCol w:w="1218"/>
        <w:gridCol w:w="16"/>
        <w:gridCol w:w="16"/>
        <w:gridCol w:w="1204"/>
        <w:gridCol w:w="15"/>
        <w:gridCol w:w="1384"/>
      </w:tblGrid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показателей</w:t>
            </w:r>
          </w:p>
        </w:tc>
        <w:tc>
          <w:tcPr>
            <w:tcW w:w="2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t>Вариант - 1</w:t>
            </w:r>
          </w:p>
        </w:tc>
        <w:tc>
          <w:tcPr>
            <w:tcW w:w="28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t>Вариант - 2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ВНЕОБОРОТНЫЕ 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b/>
                <w:sz w:val="20"/>
                <w:szCs w:val="20"/>
              </w:rPr>
              <w:t>АКТИВЫ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1. Нематериальные активы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282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704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263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2. Основные средства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32108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39430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38022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40537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3. Незавершенное строительство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221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176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4. Доходные вложения в материальные ценности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398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146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5. Долгосрочные финансовые вложения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388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404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363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6. Прочие внеоборотные активы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Итого по разделу I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33668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41320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38836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41464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т.ч. неходовые материальные ценности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ОБОРОТНЫЕ 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b/>
                <w:sz w:val="20"/>
                <w:szCs w:val="20"/>
              </w:rPr>
              <w:t>АКТИВЫ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1. Запасы: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21773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23078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23078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26006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numPr>
                <w:ilvl w:val="0"/>
                <w:numId w:val="11"/>
              </w:numPr>
              <w:spacing w:after="0"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сырье, материалы и др.</w:t>
            </w:r>
          </w:p>
          <w:p w:rsidR="00E10F43" w:rsidRPr="00E10F43" w:rsidRDefault="00E10F43" w:rsidP="00E10F43">
            <w:pPr>
              <w:numPr>
                <w:ilvl w:val="0"/>
                <w:numId w:val="11"/>
              </w:numPr>
              <w:spacing w:after="0"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затраты в незавершенном производстве</w:t>
            </w:r>
          </w:p>
          <w:p w:rsidR="00E10F43" w:rsidRPr="00E10F43" w:rsidRDefault="00E10F43" w:rsidP="00E10F43">
            <w:pPr>
              <w:numPr>
                <w:ilvl w:val="0"/>
                <w:numId w:val="11"/>
              </w:numPr>
              <w:spacing w:after="0"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готовая продукция и товары для продажи</w:t>
            </w:r>
          </w:p>
          <w:p w:rsidR="00E10F43" w:rsidRPr="00E10F43" w:rsidRDefault="00E10F43" w:rsidP="00E10F43">
            <w:pPr>
              <w:numPr>
                <w:ilvl w:val="0"/>
                <w:numId w:val="11"/>
              </w:numPr>
              <w:spacing w:after="0"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товары отгруженные</w:t>
            </w:r>
          </w:p>
          <w:p w:rsidR="00E10F43" w:rsidRPr="00E10F43" w:rsidRDefault="00E10F43" w:rsidP="00E10F43">
            <w:pPr>
              <w:numPr>
                <w:ilvl w:val="0"/>
                <w:numId w:val="11"/>
              </w:numPr>
              <w:spacing w:after="0"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расходы будущих периодов</w:t>
            </w:r>
          </w:p>
          <w:p w:rsidR="00E10F43" w:rsidRPr="00E10F43" w:rsidRDefault="00E10F43" w:rsidP="00E10F43">
            <w:pPr>
              <w:numPr>
                <w:ilvl w:val="0"/>
                <w:numId w:val="11"/>
              </w:numPr>
              <w:spacing w:after="0"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прочие запасы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19383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314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20046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368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2618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19023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892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3100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21516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917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3499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2. НДС по приобретенным ценностям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3179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3259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3620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3872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 Дебиторская задолженность (платежи более чем через 12 месяцев после отчетной даты)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1 055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843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522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501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т.ч. покупатели и заказчики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4. Дебиторская задолженность (платежи в течение 12 месяцев после отчетной даты)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16377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18400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12484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14501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т.ч. покупатели и заказчики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4410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4687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3322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2607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5. Авансы выданные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883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946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760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502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6. Прочие дебиторы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1063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1256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1022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1053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7. Краткосрочные финансовые вложения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4082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3892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1855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1925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8. Денежные средства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166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364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387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9. Прочие оборотные активы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Итого по разделу II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48578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51824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43705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48747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Итого активов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82246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93144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82541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90211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b/>
                <w:sz w:val="20"/>
                <w:szCs w:val="20"/>
              </w:rPr>
              <w:t>КАПИТАЛ И РЕЗЕРВЫ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1. Уставный капитал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21750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21750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25550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25550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2. Добавочный капитал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983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1050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1222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1309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 Резервный капитал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5834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5834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6699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6753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4. Нераспределенная прибыль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2866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7025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6975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10336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Итого по разделу III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31433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35659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40446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43948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b/>
                <w:sz w:val="20"/>
                <w:szCs w:val="20"/>
              </w:rPr>
              <w:t>ДОЛГОСРОЧНЫЕ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b/>
                <w:sz w:val="20"/>
                <w:szCs w:val="20"/>
              </w:rPr>
              <w:t>ОБЯЗАТЕЛЬСТВА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1. Займы и кредиты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14255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16810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10093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11092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2. Прочие долгосрочные обязательства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303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352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288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Итого по разделу IV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14558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17260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10445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11380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b/>
                <w:sz w:val="20"/>
                <w:szCs w:val="20"/>
              </w:rPr>
              <w:t>КРАТКОСРОЧНЫЕ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b/>
                <w:sz w:val="20"/>
                <w:szCs w:val="20"/>
              </w:rPr>
              <w:t>ОБЯЗАТЕЛЬСТВА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1. Займы и кредиты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21734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25629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18840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21045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2. Кредиторская задолженность: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12937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12740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11187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12528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numPr>
                <w:ilvl w:val="0"/>
                <w:numId w:val="13"/>
              </w:numPr>
              <w:spacing w:after="0"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поставщики и подрядчики</w:t>
            </w:r>
          </w:p>
          <w:p w:rsidR="00E10F43" w:rsidRPr="00E10F43" w:rsidRDefault="00E10F43" w:rsidP="00E10F43">
            <w:pPr>
              <w:numPr>
                <w:ilvl w:val="0"/>
                <w:numId w:val="13"/>
              </w:numPr>
              <w:spacing w:after="0"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задолженность перед персоналом</w:t>
            </w:r>
          </w:p>
          <w:p w:rsidR="00E10F43" w:rsidRPr="00E10F43" w:rsidRDefault="00E10F43" w:rsidP="00E10F43">
            <w:pPr>
              <w:numPr>
                <w:ilvl w:val="0"/>
                <w:numId w:val="13"/>
              </w:numPr>
              <w:spacing w:after="0"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задолженность перед государственными внебюджетными фондами</w:t>
            </w:r>
          </w:p>
          <w:p w:rsidR="00E10F43" w:rsidRPr="00E10F43" w:rsidRDefault="00E10F43" w:rsidP="00E10F43">
            <w:pPr>
              <w:numPr>
                <w:ilvl w:val="0"/>
                <w:numId w:val="13"/>
              </w:numPr>
              <w:spacing w:after="0"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задолженность по налогам и сборам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11711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389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728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11375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376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887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10286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333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475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11509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377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537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3. Авансы полученные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772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990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780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593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4. Прочие кредиторы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5. Задолженность перед учредителями по выплате доходов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6. Доходы будущих периодов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812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866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843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717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7. Резервы предстоящих расходов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8. Прочие краткосрочные обязательства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Итого по разделу V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36255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40225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31650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34883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Итого пассивов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82246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93144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82541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90211</w:t>
            </w:r>
          </w:p>
        </w:tc>
      </w:tr>
      <w:tr w:rsidR="00E10F43" w:rsidRPr="00E10F43" w:rsidTr="00F10CEB">
        <w:trPr>
          <w:jc w:val="center"/>
        </w:trPr>
        <w:tc>
          <w:tcPr>
            <w:tcW w:w="4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Выручка от реализации продукции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41178</w:t>
            </w:r>
          </w:p>
        </w:tc>
        <w:tc>
          <w:tcPr>
            <w:tcW w:w="1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45633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40989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44878</w:t>
            </w:r>
          </w:p>
        </w:tc>
      </w:tr>
      <w:tr w:rsidR="00E10F43" w:rsidRPr="00E10F43" w:rsidTr="00F10CEB">
        <w:trPr>
          <w:jc w:val="center"/>
        </w:trPr>
        <w:tc>
          <w:tcPr>
            <w:tcW w:w="4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Чистая прибыль компании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6835</w:t>
            </w:r>
          </w:p>
        </w:tc>
        <w:tc>
          <w:tcPr>
            <w:tcW w:w="1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9822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9118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8327</w:t>
            </w:r>
          </w:p>
        </w:tc>
      </w:tr>
      <w:tr w:rsidR="00E10F43" w:rsidRPr="00E10F43" w:rsidTr="00F10CEB">
        <w:trPr>
          <w:jc w:val="center"/>
        </w:trPr>
        <w:tc>
          <w:tcPr>
            <w:tcW w:w="4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Величина реинвестируемой чистой прибыли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3465</w:t>
            </w:r>
          </w:p>
        </w:tc>
        <w:tc>
          <w:tcPr>
            <w:tcW w:w="1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3922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3198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3477</w:t>
            </w:r>
          </w:p>
        </w:tc>
      </w:tr>
    </w:tbl>
    <w:p w:rsidR="00E10F43" w:rsidRPr="00E10F43" w:rsidRDefault="00E10F43" w:rsidP="00E10F43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Ликвидность баланса можно оценить с помощью показателей (коэффициентов) ликвидности, которые достаточно характеризуют степень устойчивости финансового состояния и кредитоспособности (платежеспособности) хозяйствующего субъекта:</w:t>
      </w:r>
    </w:p>
    <w:p w:rsidR="00E10F43" w:rsidRPr="00E10F43" w:rsidRDefault="00E10F43" w:rsidP="00E10F43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коэффициент абсолютной ликвидности</w:t>
      </w:r>
      <w:r w:rsidRPr="00E10F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:rsidR="00E10F43" w:rsidRPr="00E10F43" w:rsidRDefault="00E10F43" w:rsidP="00E10F43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коэффициент критической ликвидности;</w:t>
      </w:r>
    </w:p>
    <w:p w:rsidR="00E10F43" w:rsidRPr="00E10F43" w:rsidRDefault="00E10F43" w:rsidP="00E10F43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коэффициент текущей ликвидности;</w:t>
      </w:r>
    </w:p>
    <w:p w:rsidR="00E10F43" w:rsidRPr="00E10F43" w:rsidRDefault="00E10F43" w:rsidP="00E10F43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коэффициент общей платежеспособности.</w:t>
      </w: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Показатели (коэффициенты) рентабельности инвестиционного проекта характеризуют эффективность текущей производственной деятельности, прибыльность или доходность капитала, ресурсов и продукции проекта. В общем случае эффективность хозяйственной деятельности измеряется одним из двух способов. Первый способ предусматривает отражение прибыльности эксплуатации проекта относительно величины авансированных ресурсов, второй – относительно величины потребленных ресурсов (затрат) в процессе производства. Для оценки эффективности хозяйственной деятельности проекта могут быть использованы следующие показатели рентабельности:</w:t>
      </w:r>
    </w:p>
    <w:p w:rsidR="00E10F43" w:rsidRPr="00E10F43" w:rsidRDefault="00E10F43" w:rsidP="00E10F43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рентабельность общих активов</w:t>
      </w:r>
      <w:r w:rsidRPr="00E10F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:rsidR="00E10F43" w:rsidRPr="00E10F43" w:rsidRDefault="00E10F43" w:rsidP="00E10F43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рентабельность постоянного капитала</w:t>
      </w:r>
      <w:r w:rsidRPr="00E10F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:rsidR="00E10F43" w:rsidRPr="00E10F43" w:rsidRDefault="00E10F43" w:rsidP="00E10F43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рентабельность акционерного капитала</w:t>
      </w:r>
      <w:r w:rsidRPr="00E10F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:rsidR="00E10F43" w:rsidRPr="00E10F43" w:rsidRDefault="00E10F43" w:rsidP="00E10F43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рентабельность продаж;</w:t>
      </w:r>
    </w:p>
    <w:p w:rsidR="00E10F43" w:rsidRPr="00E10F43" w:rsidRDefault="00E10F43" w:rsidP="00E10F43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стоимость продаж</w:t>
      </w: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 оценки уровня деловой активности проекта могут быть использованы следующие показатели оборачиваемости:</w:t>
      </w:r>
    </w:p>
    <w:p w:rsidR="00E10F43" w:rsidRPr="00E10F43" w:rsidRDefault="00E10F43" w:rsidP="00E10F43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оборачиваемость активов</w:t>
      </w:r>
      <w:r w:rsidRPr="00E10F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:rsidR="00E10F43" w:rsidRPr="00E10F43" w:rsidRDefault="00E10F43" w:rsidP="00E10F43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>оборачиваемость постоянного капитала;</w:t>
      </w:r>
    </w:p>
    <w:p w:rsidR="00E10F43" w:rsidRPr="00E10F43" w:rsidRDefault="00E10F43" w:rsidP="00E10F43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оборачиваемость акционерного капитала;</w:t>
      </w:r>
    </w:p>
    <w:p w:rsidR="00E10F43" w:rsidRPr="00E10F43" w:rsidRDefault="00E10F43" w:rsidP="00E10F43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оборачиваемость оборотного капитала.</w:t>
      </w:r>
    </w:p>
    <w:p w:rsidR="00E10F43" w:rsidRPr="00E10F43" w:rsidRDefault="00E10F43" w:rsidP="00E10F43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</w:rPr>
        <w:t>Практические аудиторные задания</w:t>
      </w: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: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1 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>Сумма первоначальных инвестиций в инвестиционный проект составила 5000 тыс. руб., ожидаемые ежегодные поступления денежных средств от реализации проекта распределились по годам следующим образом: 1-й год – 1500 тыс. руб., 2-й год – 1500 тыс. руб., 3-й год – 2400 тыс. руб. Определить срок окупаемости проекта с точностью до 1 месяца.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2 Сумма первоначальных инвестиций в инвестиционный проект составила 16000 тыс. руб., ожидаемые ежегодные поступления денежных средств от реализации проекта распределились по годам следующим образом: 1-й год – 4000 тыс. руб., 2-й год – 8000 тыс. руб., 3-й год – 8000 тыс. руб., ставка дисконта 9%. Определить дисконтированный срок окупаемости проекта с точностью до 1 месяца.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3 Компания собирается приобрести новую технологическую линию стоимостью 200 млн. руб. со сроком эксплуатации пять лет, внедрение которой позволит обеспечить дополнительные ежегодные денежные поступления в 50 млн. руб. Требуемая норма доходности составляет 11%. Определить </w:t>
      </w:r>
      <w:r w:rsidRPr="00E10F43">
        <w:rPr>
          <w:rFonts w:ascii="Times New Roman" w:hAnsi="Times New Roman" w:cs="Times New Roman"/>
          <w:sz w:val="24"/>
          <w:szCs w:val="24"/>
        </w:rPr>
        <w:t>NPV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 проекта. Установить целесообразность реализации данного проекта.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4 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>Предприятию необходимо обновить технологическую линию стоимостью 1250 тыс. руб. Периодичность финансирования инвестиционного проекта: 1-й год – 500 тыс. руб., 2-й год – 500 тыс. руб., 3-й год – 2500 тыс. руб. Денежные потоки от реализации данного инвестиционного проекта распределяют по годам его реализации следующим образом: 1-й год – 200 тыс. руб., 2-й год – 500 тыс. руб., 3-й год – 750 тыс. руб. Ожидаемая норма прибыли 10%. На основе расчета чистой дисконтированной стоимости инвестиционного проекта необходимо сформировать решение о целесообразности его реализации.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5 Первоначальные инвестиции 1600 млн. руб., срок эксплуатации проекта 5 лет, общий объем денежных поступлений – 1733 млн. руб. Денежные поступления поступают неравномерно: в 1-й год – 127 млн. руб., во 2-й год – 254 млн. руб., в 3-й год – 382 млн. руб., в 4-й год – 450 млн. руб., в 5-й год – 520 млн. руб. Определить внутреннюю норму доходности инвестиционного проекта методом итерации и линейной интерполяции.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6 Для проекта с начальными инвестициями в 250 млн. руб., в котором предполагаются равномерные ежегодные поступления в размере 90 млн. руб. Определить срок окупаемости проекта, если ставка дисконтирования равна 10%.</w:t>
      </w: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Примерные индивидуальные домашние (творческие) задания: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1 Особенности формирования финансовых потоков </w:t>
      </w:r>
      <w:r w:rsidRPr="00E10F43">
        <w:rPr>
          <w:rFonts w:ascii="Times New Roman" w:hAnsi="Times New Roman" w:cs="Times New Roman"/>
          <w:bCs/>
          <w:sz w:val="24"/>
          <w:szCs w:val="24"/>
        </w:rPr>
        <w:t>CF</w:t>
      </w: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инновационного проекта: притоки и оттоки денежных средств, экономико-математическое моделирование.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2 Применение метода аналогий в прогнозировании исходных параметров для оценки доходности инновационного проекта.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3 Особенности расчета показателей доходности инновационного проекта в постоянных и текущих ценах.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4 Возможности оценки инновационного риска на основе варьирования ставки сравнения (коэффициента дисконтирования) проекта.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5 Выбор критериев оценки доходности инновационных проектов в условиях долгосрочных инвестиционных программ.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6 Выбор критериев оценки доходности инновационных проектов в условиях среднесрочных инвестиционных программ.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>7 Выбор критериев оценки доходности инновационных проектов в условиях краткосрочных инвестиционных программ.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8 Методы выбора ставки сравнения (коэффициента дисконтирования) инновационного проекта на основе среднеотраслевой стоимости капитала.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9 Методы выбора ставки сравнения (коэффициента дисконтирования) инновационного проекта на основе средневзвешенной стоимости капитала.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10 Методы выбора ставки сравнения (коэффициента дисконтирования) инновационного проекта на основе ставки </w:t>
      </w:r>
      <w:r w:rsidRPr="00E10F43">
        <w:rPr>
          <w:rFonts w:ascii="Times New Roman" w:hAnsi="Times New Roman" w:cs="Times New Roman"/>
          <w:bCs/>
          <w:sz w:val="24"/>
          <w:szCs w:val="24"/>
        </w:rPr>
        <w:t>LIBOR</w:t>
      </w: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 уровня инновационного риска.</w:t>
      </w:r>
    </w:p>
    <w:p w:rsidR="00E10F43" w:rsidRPr="00E10F43" w:rsidRDefault="00E10F43" w:rsidP="00E10F43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2.2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Исследование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коммерческой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привлекательности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инвестиционных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инновационных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проектов: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системы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финансовой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экономической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оценки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проектов,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проектные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формы,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оценки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анализ.</w:t>
      </w:r>
    </w:p>
    <w:p w:rsidR="00E10F43" w:rsidRPr="00E10F43" w:rsidRDefault="00E10F43" w:rsidP="00E10F4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E10F43" w:rsidRPr="00E10F43" w:rsidRDefault="00E10F43" w:rsidP="00E10F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0F43">
        <w:rPr>
          <w:rFonts w:ascii="Times New Roman" w:hAnsi="Times New Roman" w:cs="Times New Roman"/>
          <w:sz w:val="24"/>
          <w:szCs w:val="24"/>
        </w:rPr>
        <w:t>Вопросы для самоконтроля:</w:t>
      </w:r>
    </w:p>
    <w:p w:rsidR="00E10F43" w:rsidRPr="00E10F43" w:rsidRDefault="00E10F43" w:rsidP="00E10F43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Укажите общие критерии привлекательности инвестиционных проектов в соответствии с методикой </w:t>
      </w:r>
      <w:r w:rsidRPr="00E10F43">
        <w:rPr>
          <w:rFonts w:ascii="Times New Roman" w:hAnsi="Times New Roman" w:cs="Times New Roman"/>
          <w:sz w:val="24"/>
          <w:szCs w:val="24"/>
        </w:rPr>
        <w:t>UNIDO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10F43" w:rsidRPr="00E10F43" w:rsidRDefault="00E10F43" w:rsidP="00E10F43">
      <w:pPr>
        <w:numPr>
          <w:ilvl w:val="0"/>
          <w:numId w:val="20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 чем сущность простых (статистических) методов оценки экономической эффективности инвестиций предприятия?</w:t>
      </w:r>
    </w:p>
    <w:p w:rsidR="00E10F43" w:rsidRPr="00E10F43" w:rsidRDefault="00E10F43" w:rsidP="00E10F43">
      <w:pPr>
        <w:numPr>
          <w:ilvl w:val="0"/>
          <w:numId w:val="20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 чем сущность методов дисконтирования, используемых для анализа экономической эффективности инвестиций предприятия?</w:t>
      </w:r>
    </w:p>
    <w:p w:rsidR="00E10F43" w:rsidRPr="00E10F43" w:rsidRDefault="00E10F43" w:rsidP="00E10F43">
      <w:pPr>
        <w:numPr>
          <w:ilvl w:val="0"/>
          <w:numId w:val="20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Что представляет собой ставка сравнения, применяемая в инвестиционных расчетах?</w:t>
      </w:r>
    </w:p>
    <w:p w:rsidR="00E10F43" w:rsidRPr="00E10F43" w:rsidRDefault="00E10F43" w:rsidP="00E10F43">
      <w:pPr>
        <w:numPr>
          <w:ilvl w:val="0"/>
          <w:numId w:val="20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Что понимается под чистой текущей стоимостью </w:t>
      </w:r>
      <w:r w:rsidRPr="00E10F43">
        <w:rPr>
          <w:rFonts w:ascii="Times New Roman" w:hAnsi="Times New Roman" w:cs="Times New Roman"/>
          <w:sz w:val="24"/>
          <w:szCs w:val="24"/>
        </w:rPr>
        <w:t>(доходностью, прибыльностью) инвестиций?</w:t>
      </w:r>
    </w:p>
    <w:p w:rsidR="00E10F43" w:rsidRPr="00E10F43" w:rsidRDefault="00E10F43" w:rsidP="00E10F43">
      <w:pPr>
        <w:numPr>
          <w:ilvl w:val="0"/>
          <w:numId w:val="20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Что понимается под внутренней нормой прибыли инвестиционного проекта?</w:t>
      </w:r>
    </w:p>
    <w:p w:rsidR="00E10F43" w:rsidRPr="00E10F43" w:rsidRDefault="00E10F43" w:rsidP="00E10F43">
      <w:pPr>
        <w:numPr>
          <w:ilvl w:val="0"/>
          <w:numId w:val="20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Какими методами проводится оценка периода окупаемости инвестиционных затрат предприятия?</w:t>
      </w:r>
    </w:p>
    <w:p w:rsidR="00E10F43" w:rsidRPr="00E10F43" w:rsidRDefault="00E10F43" w:rsidP="00E10F43">
      <w:pPr>
        <w:numPr>
          <w:ilvl w:val="0"/>
          <w:numId w:val="20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Как используется показатель дюрации инвестиций для анализа денежных доходов проекта?</w:t>
      </w:r>
    </w:p>
    <w:p w:rsidR="00E10F43" w:rsidRPr="00E10F43" w:rsidRDefault="00E10F43" w:rsidP="00E10F4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E10F43" w:rsidRPr="00E10F43" w:rsidRDefault="00E10F43" w:rsidP="00E10F43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Практические задания:</w:t>
      </w:r>
    </w:p>
    <w:p w:rsidR="00E10F43" w:rsidRPr="00E10F43" w:rsidRDefault="00E10F43" w:rsidP="00E10F4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Практическое задание № 3. </w:t>
      </w: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Расчет показателей доходности инновационного проекта строительства новой технологической линии.</w:t>
      </w:r>
    </w:p>
    <w:p w:rsidR="00E10F43" w:rsidRPr="00E10F43" w:rsidRDefault="00E10F43" w:rsidP="00E10F43">
      <w:pPr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Используя данные, приведенные ниже, рассчитать показатели прибыльности (доходности) вариантов строительства технологической линии. На основе полученных расчетом значений показателей чистой текущей стоимости </w:t>
      </w:r>
      <w:r w:rsidRPr="00E10F43">
        <w:rPr>
          <w:rFonts w:ascii="Times New Roman" w:hAnsi="Times New Roman" w:cs="Times New Roman"/>
          <w:noProof/>
          <w:position w:val="-6"/>
          <w:sz w:val="24"/>
          <w:szCs w:val="24"/>
          <w:lang w:val="ru-RU" w:eastAsia="ru-RU"/>
        </w:rPr>
        <w:drawing>
          <wp:inline distT="0" distB="0" distL="0" distR="0" wp14:anchorId="467FBC04" wp14:editId="2D5CB6E7">
            <wp:extent cx="371475" cy="1809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, внутренней нормы прибыли </w:t>
      </w:r>
      <w:r w:rsidRPr="00E10F43">
        <w:rPr>
          <w:rFonts w:ascii="Times New Roman" w:eastAsiaTheme="minorHAnsi" w:hAnsi="Times New Roman" w:cs="Times New Roman"/>
          <w:position w:val="-4"/>
          <w:sz w:val="24"/>
          <w:szCs w:val="24"/>
        </w:rPr>
        <w:object w:dxaOrig="465" w:dyaOrig="255">
          <v:shape id="_x0000_i1030" type="#_x0000_t75" style="width:23.4pt;height:12.6pt" o:ole="">
            <v:imagedata r:id="rId21" o:title=""/>
          </v:shape>
          <o:OLEObject Type="Embed" ProgID="Equation.3" ShapeID="_x0000_i1030" DrawAspect="Content" ObjectID="_1673727362" r:id="rId22"/>
        </w:objec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, рентабельности инвестиций </w:t>
      </w:r>
      <w:r w:rsidRPr="00E10F43">
        <w:rPr>
          <w:rFonts w:ascii="Times New Roman" w:eastAsiaTheme="minorHAnsi" w:hAnsi="Times New Roman" w:cs="Times New Roman"/>
          <w:position w:val="-6"/>
          <w:sz w:val="24"/>
          <w:szCs w:val="24"/>
          <w:lang w:val="ru-RU"/>
        </w:rPr>
        <w:object w:dxaOrig="705" w:dyaOrig="285">
          <v:shape id="_x0000_i1031" type="#_x0000_t75" style="width:35.4pt;height:14.4pt" o:ole="">
            <v:imagedata r:id="rId23" o:title=""/>
          </v:shape>
          <o:OLEObject Type="Embed" ProgID="Equation.3" ShapeID="_x0000_i1031" DrawAspect="Content" ObjectID="_1673727363" r:id="rId24"/>
        </w:objec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 выбрать оптимальный вариант инвестиций. Ставку сравнения </w:t>
      </w:r>
      <w:r w:rsidRPr="00E10F43">
        <w:rPr>
          <w:rFonts w:ascii="Times New Roman" w:eastAsiaTheme="minorHAnsi" w:hAnsi="Times New Roman" w:cs="Times New Roman"/>
          <w:position w:val="-4"/>
          <w:sz w:val="24"/>
          <w:szCs w:val="24"/>
          <w:lang w:val="ru-RU"/>
        </w:rPr>
        <w:object w:dxaOrig="405" w:dyaOrig="255">
          <v:shape id="_x0000_i1032" type="#_x0000_t75" style="width:20.4pt;height:12.6pt" o:ole="">
            <v:imagedata r:id="rId25" o:title=""/>
          </v:shape>
          <o:OLEObject Type="Embed" ProgID="Equation.3" ShapeID="_x0000_i1032" DrawAspect="Content" ObjectID="_1673727364" r:id="rId26"/>
        </w:objec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 рекомендуется принять в размере 0,10. Расчет вести в постоянных ценах. Ликвидационную стоимость проекта </w:t>
      </w:r>
      <w:r w:rsidRPr="00E10F43">
        <w:rPr>
          <w:rFonts w:ascii="Times New Roman" w:eastAsiaTheme="minorHAnsi" w:hAnsi="Times New Roman" w:cs="Times New Roman"/>
          <w:position w:val="-12"/>
          <w:sz w:val="24"/>
          <w:szCs w:val="24"/>
          <w:lang w:val="ru-RU"/>
        </w:rPr>
        <w:object w:dxaOrig="285" w:dyaOrig="360">
          <v:shape id="_x0000_i1033" type="#_x0000_t75" style="width:14.4pt;height:18.6pt" o:ole="" fillcolor="window">
            <v:imagedata r:id="rId27" o:title=""/>
          </v:shape>
          <o:OLEObject Type="Embed" ProgID="Equation.3" ShapeID="_x0000_i1033" DrawAspect="Content" ObjectID="_1673727365" r:id="rId28"/>
        </w:objec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 предлагается оценивать по остаточной стоимости основных средств проекта. Первоначальную стоимость основных средств можно принять в размере 92,5% от общего объема капиталовложений в проект.</w:t>
      </w:r>
    </w:p>
    <w:p w:rsidR="00E10F43" w:rsidRPr="00E10F43" w:rsidRDefault="00E10F43" w:rsidP="00E10F43">
      <w:pPr>
        <w:tabs>
          <w:tab w:val="left" w:pos="113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Таблица 1 – Основные показатели альтернативных вариантов инвестиционного проекта строительства технологической линии, млн. руб.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8"/>
        <w:gridCol w:w="2707"/>
        <w:gridCol w:w="974"/>
        <w:gridCol w:w="1011"/>
        <w:gridCol w:w="1048"/>
        <w:gridCol w:w="1048"/>
        <w:gridCol w:w="1048"/>
        <w:gridCol w:w="1004"/>
      </w:tblGrid>
      <w:tr w:rsidR="00E10F43" w:rsidRPr="00E10F43" w:rsidTr="00F10CEB">
        <w:tc>
          <w:tcPr>
            <w:tcW w:w="56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показателей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инвестиционных проектов</w:t>
            </w:r>
          </w:p>
        </w:tc>
        <w:tc>
          <w:tcPr>
            <w:tcW w:w="91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В   а   р   и   а   н   т   ы</w:t>
            </w:r>
          </w:p>
        </w:tc>
      </w:tr>
      <w:tr w:rsidR="00E10F43" w:rsidRPr="00E10F43" w:rsidTr="00F10CEB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10F43" w:rsidRPr="00E10F43" w:rsidTr="00F10CEB"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Выручка от реализации продукции: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1754,0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19.61,3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7266,4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9492,3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5064,4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4758,4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2416,3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3480,0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11870,7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14079,6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11949,7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14080,7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4047,3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5256,9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19466,2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22542,2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16511,1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20794,6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5357,2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6376,1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22256,7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24607,0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20700,3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20883,5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5357,2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6376,1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22256,7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24607,0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20700,3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20883,5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5357,2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6376,1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22256,7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24607,0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20700,3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20883,5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5357,2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6376,1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22256,7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24607,0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20700,3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20883,5</w:t>
            </w:r>
          </w:p>
        </w:tc>
      </w:tr>
      <w:tr w:rsidR="00E10F43" w:rsidRPr="00E10F43" w:rsidTr="00F10CEB"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Выручка от прочей реализации: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121,3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133,0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363,4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379,5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216,6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201,0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164,6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175,2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398,8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411,0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234,9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289,7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164,6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175,2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398,8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411,0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234,9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289,7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164,6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175,2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398,8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411,0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234,9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289,7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164,6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175,2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398,8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411,0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234,9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289,7</w:t>
            </w:r>
          </w:p>
        </w:tc>
      </w:tr>
      <w:tr w:rsidR="00E10F43" w:rsidRPr="00E10F43" w:rsidTr="00F10CEB"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Текущие расходы: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773,3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790,0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2422,1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3723,3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2032,6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2063,3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912,6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1188,4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3992,6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5265,7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4046,7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4401,5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1298,0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1564,0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6301,7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7102,0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5238,0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6156,7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1710,5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1796,3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6696,8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7414,8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5791,4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6359,9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1710,5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1796,3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6696,8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7414,8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5791,4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6359,9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1710,5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1796,3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6696,8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7414,8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5791,4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6359,9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1710,5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1796,3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6696,8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7414,8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5791,4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6359,9</w:t>
            </w:r>
          </w:p>
        </w:tc>
      </w:tr>
      <w:tr w:rsidR="00E10F43" w:rsidRPr="00E10F43" w:rsidTr="00F10CEB"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Прочие расходы: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78,4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95,5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353,6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364,4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254,4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256,0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95,2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141,0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532,1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601,2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427,8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460,3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225,0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328,4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1075,8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935,9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821,2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873,3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273,8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383,1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1085,1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1194,1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871,3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984,6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273,8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383,1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1085,1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1194,1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871,3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984,6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273,8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383,1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1085,1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1194,1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871,3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984,6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273,8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383,1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1085,1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1194,1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871,3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984,6</w:t>
            </w:r>
          </w:p>
        </w:tc>
      </w:tr>
      <w:tr w:rsidR="00E10F43" w:rsidRPr="00E10F43" w:rsidTr="00F10CE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Налоговые платежи: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0F43" w:rsidRPr="00E10F43" w:rsidTr="00F10CEB">
        <w:tc>
          <w:tcPr>
            <w:tcW w:w="6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12,7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14,0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52,5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56,8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41,6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32,2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17,0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19,2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61,4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64,3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47,5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38,3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19,2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68,7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70,0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55,1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39,9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722,0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856,0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3343,2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4298,5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2129,6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1881,5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1068,5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1598,6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5405,3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6331,2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5617,4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5845,4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1837,1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2459,4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8852,9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10308,4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7984,1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7959,6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2434,6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3099,0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10457,7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11310,2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10406,3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10503,9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2434,6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3099,0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10457,7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11310,2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10406,3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10503,9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2434,6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3099,0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10457,7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11310,2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10406,3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10503,9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2434,6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3099,0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10457,7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11310,2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10406,3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10503,9</w:t>
            </w:r>
          </w:p>
        </w:tc>
      </w:tr>
      <w:tr w:rsidR="00E10F43" w:rsidRPr="00E10F43" w:rsidTr="00F10CEB"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Капиталовложения: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422,0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562,7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2531,7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3562,2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2083,3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2165,5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485,3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620,1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2828,3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3914,0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2640,4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2404,8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435,1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591,5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2337,5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2411,8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2012,7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2328,8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150,6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188,4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251,4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124,5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131,6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126,1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51,1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100,1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176,2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77,7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86,6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31,5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0F43" w:rsidRPr="00E10F43" w:rsidTr="00F10CEB"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Амортизационные отчисления: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101,5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133,3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578,4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741,5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503,3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510,1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114,4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149,1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604,0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760,0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526,5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527,0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119,7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153,5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626,0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776,6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539,9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541,1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119,7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153,5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626,0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776,6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539,9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541,1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119,7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153,5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626,0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776,6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539,9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541,1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119,7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153,5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626,0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776,6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539,9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541,1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119,7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153,5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626,0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776,6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539,9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541,1</w:t>
            </w:r>
          </w:p>
        </w:tc>
      </w:tr>
    </w:tbl>
    <w:p w:rsidR="00E10F43" w:rsidRPr="00E10F43" w:rsidRDefault="00E10F43" w:rsidP="00E10F4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0F43" w:rsidRPr="00E10F43" w:rsidRDefault="00E10F43" w:rsidP="00E1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Практическое задание № 4. Расчет периода окупаемости и дюрации инвестиций.</w:t>
      </w:r>
    </w:p>
    <w:p w:rsidR="00E10F43" w:rsidRPr="00E10F43" w:rsidRDefault="00E10F43" w:rsidP="00E1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/>
          <w:sz w:val="24"/>
          <w:szCs w:val="24"/>
          <w:lang w:val="ru-RU"/>
        </w:rPr>
        <w:t xml:space="preserve">Используя данные, приведенные выше, в таблице 1, рассчитать показатели периода окупаемости капиталовложений и дюрации инвестиций по вариантам строительства завода. На основе полученных расчетом значений показателей выбрать оптимальный вариант инвестиций. Период окупаемости капиталовложений не должен превышать 10 лет. Ставку сравнения </w:t>
      </w:r>
      <w:r w:rsidRPr="00E10F43">
        <w:rPr>
          <w:rFonts w:ascii="Times New Roman" w:eastAsiaTheme="minorHAnsi" w:hAnsi="Times New Roman"/>
          <w:position w:val="-4"/>
          <w:sz w:val="24"/>
          <w:szCs w:val="24"/>
          <w:lang w:val="ru-RU"/>
        </w:rPr>
        <w:object w:dxaOrig="405" w:dyaOrig="255">
          <v:shape id="_x0000_i1034" type="#_x0000_t75" style="width:20.4pt;height:12.6pt" o:ole="">
            <v:imagedata r:id="rId29" o:title=""/>
          </v:shape>
          <o:OLEObject Type="Embed" ProgID="Equation.3" ShapeID="_x0000_i1034" DrawAspect="Content" ObjectID="_1673727366" r:id="rId30"/>
        </w:object>
      </w:r>
      <w:r w:rsidRPr="00E10F43">
        <w:rPr>
          <w:rFonts w:ascii="Times New Roman" w:hAnsi="Times New Roman"/>
          <w:sz w:val="24"/>
          <w:szCs w:val="24"/>
          <w:lang w:val="ru-RU"/>
        </w:rPr>
        <w:t xml:space="preserve"> во всех вариантах заданий рекомендуется принять в размере 0,10. Расчет вести в постоянных ценах.</w:t>
      </w:r>
    </w:p>
    <w:p w:rsidR="00E10F43" w:rsidRPr="00E10F43" w:rsidRDefault="00E10F43" w:rsidP="00E1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3.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Риски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инвестиционной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инновационной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деятельности,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их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значение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для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оценки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управления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проектами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промышленности.</w:t>
      </w:r>
    </w:p>
    <w:p w:rsidR="00E10F43" w:rsidRPr="00E10F43" w:rsidRDefault="00E10F43" w:rsidP="00E10F43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3.1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Риск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всеобщее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явление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экономическая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категория.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Инвестиционные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инновационные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риски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компонент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научных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исследований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проектирования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новшеств.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Классификации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проектных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рисков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промышленности.</w:t>
      </w:r>
    </w:p>
    <w:p w:rsidR="00E10F43" w:rsidRPr="00E10F43" w:rsidRDefault="00E10F43" w:rsidP="00E10F43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Вопросы для обсуждения (на практических занятиях):</w:t>
      </w:r>
    </w:p>
    <w:p w:rsidR="00E10F43" w:rsidRPr="00E10F43" w:rsidRDefault="00E10F43" w:rsidP="00E10F43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Риск как экономическая категория. Категориальный анализ риска.</w:t>
      </w:r>
    </w:p>
    <w:p w:rsidR="00E10F43" w:rsidRPr="00E10F43" w:rsidRDefault="00E10F43" w:rsidP="00E10F43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Сущность риска как явления и квалиметрические характеристики риска.</w:t>
      </w:r>
    </w:p>
    <w:p w:rsidR="00E10F43" w:rsidRPr="00E10F43" w:rsidRDefault="00E10F43" w:rsidP="00E10F43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Риск как случайное и закономерное явление, вероятность и возможность.</w:t>
      </w:r>
    </w:p>
    <w:p w:rsidR="00E10F43" w:rsidRPr="00E10F43" w:rsidRDefault="00E10F43" w:rsidP="00E10F43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0F43">
        <w:rPr>
          <w:rFonts w:ascii="Times New Roman" w:eastAsia="Calibri" w:hAnsi="Times New Roman" w:cs="Times New Roman"/>
          <w:sz w:val="24"/>
          <w:szCs w:val="24"/>
        </w:rPr>
        <w:t>Неопределенность как источник риска.</w:t>
      </w:r>
    </w:p>
    <w:p w:rsidR="00E10F43" w:rsidRPr="00E10F43" w:rsidRDefault="00E10F43" w:rsidP="00E10F43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Теория хаоса и теория бифуркаций в исследовании риска.</w:t>
      </w:r>
    </w:p>
    <w:p w:rsidR="00E10F43" w:rsidRPr="00E10F43" w:rsidRDefault="00E10F43" w:rsidP="00E10F43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Концепции риска как теоретический и методологический источник рискологии.</w:t>
      </w:r>
    </w:p>
    <w:p w:rsidR="00E10F43" w:rsidRPr="00E10F43" w:rsidRDefault="00E10F43" w:rsidP="00E10F43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Варианты экономических решений, обремененных риском. </w:t>
      </w:r>
      <w:r w:rsidRPr="00E10F43">
        <w:rPr>
          <w:rFonts w:ascii="Times New Roman" w:eastAsia="Calibri" w:hAnsi="Times New Roman" w:cs="Times New Roman"/>
          <w:sz w:val="24"/>
          <w:szCs w:val="24"/>
        </w:rPr>
        <w:t>Альтернативы.</w:t>
      </w:r>
    </w:p>
    <w:p w:rsidR="00E10F43" w:rsidRPr="00E10F43" w:rsidRDefault="00E10F43" w:rsidP="00E10F43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Принципы системного анализа риска в спектре экономических проблем.</w:t>
      </w:r>
    </w:p>
    <w:p w:rsidR="00E10F43" w:rsidRPr="00E10F43" w:rsidRDefault="00E10F43" w:rsidP="00E10F43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Качественный и количественный анализ риска.</w:t>
      </w:r>
    </w:p>
    <w:p w:rsidR="00E10F43" w:rsidRPr="00E10F43" w:rsidRDefault="00E10F43" w:rsidP="00E10F43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Использование набора показателей для количественной оценки риска.</w:t>
      </w:r>
    </w:p>
    <w:p w:rsidR="00E10F43" w:rsidRPr="00E10F43" w:rsidRDefault="00E10F43" w:rsidP="00E10F4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Тестовые задания: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1 Укажите наиболее строгое представление о риске как явлении: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а) ситуация, объективно содержащая высокую вероятность невозможности достижения цели;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б) наличие факторов, при которых результаты действий не являются детерминированными, а степень возможного влияния этих факторов на результаты неизвестна;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в) следствие действия (бездействия), в результате чего существует реальная возможность получения неопределенных результатов;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г) экономическая категория, отражающая возможность достижения или превышения (недостижения, неполного достижения) поставленных целей в условиях неопределенности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lastRenderedPageBreak/>
        <w:t>2 Какая аксиома рискологии утверждает, что нет безрисковых видов деятельности: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а) аксиома всеохватности;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б) аксиома приемлемости;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в) аксиома неповторяемости;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г) аксиома диверсификации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3 Какая аксиома рискологии указывает на необходимость категоризации полей рисков и квантификации числовых мер: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а) аксиома всеохватности;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б) аксиома приемлемости;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в) аксиома неповторяемости;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г) аксиома диверсификации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4 Какая аксиома рискологии утверждает, что любое поле рисков изменяется во времени: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а) аксиома всеохватности;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б) аксиома приемлемости;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в) аксиома неповторяемости;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г) аксиома диверсификации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5 Укажите возможные последствия реализации риска: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а) отрицательные;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б) положительные;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в) как положительные, так и отрицательные;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г) нет правильного ответа.</w:t>
      </w:r>
    </w:p>
    <w:p w:rsidR="00E10F43" w:rsidRPr="00E10F43" w:rsidRDefault="00E10F43" w:rsidP="00E10F43">
      <w:pPr>
        <w:spacing w:after="0" w:line="240" w:lineRule="auto"/>
        <w:jc w:val="both"/>
        <w:rPr>
          <w:bCs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6 Что понимается под </w:t>
      </w: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систематизацией множества рисков на основании каких-либо признаков и критериев, позволяющих объединить подмножества рисков в более общие понятия:</w:t>
      </w:r>
    </w:p>
    <w:p w:rsidR="00E10F43" w:rsidRPr="00E10F43" w:rsidRDefault="00E10F43" w:rsidP="00E10F43">
      <w:pPr>
        <w:spacing w:after="0" w:line="240" w:lineRule="auto"/>
        <w:jc w:val="both"/>
        <w:rPr>
          <w:bCs/>
          <w:sz w:val="24"/>
          <w:szCs w:val="24"/>
          <w:lang w:val="ru-RU"/>
        </w:rPr>
      </w:pPr>
      <w:r w:rsidRPr="00E10F43">
        <w:rPr>
          <w:bCs/>
          <w:sz w:val="24"/>
          <w:szCs w:val="24"/>
          <w:lang w:val="ru-RU"/>
        </w:rPr>
        <w:t>а) идентификация рисков;</w:t>
      </w:r>
    </w:p>
    <w:p w:rsidR="00E10F43" w:rsidRPr="00E10F43" w:rsidRDefault="00E10F43" w:rsidP="00E10F43">
      <w:pPr>
        <w:spacing w:after="0" w:line="240" w:lineRule="auto"/>
        <w:jc w:val="both"/>
        <w:rPr>
          <w:bCs/>
          <w:sz w:val="24"/>
          <w:szCs w:val="24"/>
          <w:lang w:val="ru-RU"/>
        </w:rPr>
      </w:pPr>
      <w:r w:rsidRPr="00E10F43">
        <w:rPr>
          <w:bCs/>
          <w:sz w:val="24"/>
          <w:szCs w:val="24"/>
          <w:lang w:val="ru-RU"/>
        </w:rPr>
        <w:t>б) управление рисками;</w:t>
      </w:r>
    </w:p>
    <w:p w:rsidR="00E10F43" w:rsidRPr="00E10F43" w:rsidRDefault="00E10F43" w:rsidP="00E10F43">
      <w:pPr>
        <w:spacing w:after="0" w:line="240" w:lineRule="auto"/>
        <w:jc w:val="both"/>
        <w:rPr>
          <w:bCs/>
          <w:sz w:val="24"/>
          <w:szCs w:val="24"/>
          <w:lang w:val="ru-RU"/>
        </w:rPr>
      </w:pPr>
      <w:r w:rsidRPr="00E10F43">
        <w:rPr>
          <w:bCs/>
          <w:sz w:val="24"/>
          <w:szCs w:val="24"/>
          <w:lang w:val="ru-RU"/>
        </w:rPr>
        <w:t>в) анализ рисков;</w:t>
      </w:r>
    </w:p>
    <w:p w:rsidR="00E10F43" w:rsidRPr="00E10F43" w:rsidRDefault="00E10F43" w:rsidP="00E10F43">
      <w:pPr>
        <w:spacing w:after="0" w:line="240" w:lineRule="auto"/>
        <w:jc w:val="both"/>
        <w:rPr>
          <w:bCs/>
          <w:sz w:val="24"/>
          <w:szCs w:val="24"/>
          <w:lang w:val="ru-RU"/>
        </w:rPr>
      </w:pPr>
      <w:r w:rsidRPr="00E10F43">
        <w:rPr>
          <w:bCs/>
          <w:sz w:val="24"/>
          <w:szCs w:val="24"/>
          <w:lang w:val="ru-RU"/>
        </w:rPr>
        <w:t>г) классификация рисков;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7 Как называются риски, практически всегда несущие потери: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а) критические;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б) спекулятивные;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в) чистые;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г) амбивалентные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8 Как называются риски, которые могут нести как потери, так и дополнительные доходы: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а) чистые;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б) критические;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в) спекулятивные;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г) допустимые;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9 Как называются </w:t>
      </w: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риски, обусловленные деятельностью самого предприятия и его контактной аудиторией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а) чистые;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б) внешние;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в) внутренние;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г) ограниченные.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10 Как называются </w:t>
      </w: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риски, в результате реализации которых предприятию грозит потеря выручки (потери превышают ожидаемую прибыль)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а) допустимые;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б) критические;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в) катастрофические;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г) рыночные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lastRenderedPageBreak/>
        <w:t>11 Как называются р</w:t>
      </w: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иски, в результате реализации которых предприятию грозит потеря прибыли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а) катастрофические;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б) критические;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в) допустимые;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г) рыночные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12 </w:t>
      </w: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К какому виду риска относится разрыв контракта из-за действий властей страны, в которой находится компания-контрагент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а) экономический;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б) предпринимательский;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в) политический;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г) форс-мажор.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13 </w:t>
      </w: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Какие из перечисленных рисков относятся к коммерческим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а) риск, связанный неисполнением сметы инвестиционного проекта;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б) риск, связанный с невозможностью покрытия пикового спроса на товар;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в) риск, связанный с колебаниями процентных ставок;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г) риск, связанный с транспортировкой товара.</w:t>
      </w:r>
    </w:p>
    <w:p w:rsidR="00E10F43" w:rsidRPr="00E10F43" w:rsidRDefault="00E10F43" w:rsidP="00E10F43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14 К группе финансовых рисков, связанных с потерей покупательной способности, относятся:</w:t>
      </w:r>
    </w:p>
    <w:p w:rsidR="00E10F43" w:rsidRPr="00E10F43" w:rsidRDefault="00E10F43" w:rsidP="00E10F43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авансовый риск;</w:t>
      </w:r>
    </w:p>
    <w:p w:rsidR="00E10F43" w:rsidRPr="00E10F43" w:rsidRDefault="00E10F43" w:rsidP="00E10F43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риск снижения финансовой устойчивости;</w:t>
      </w:r>
    </w:p>
    <w:p w:rsidR="00E10F43" w:rsidRPr="00E10F43" w:rsidRDefault="00E10F43" w:rsidP="00E10F43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риск ликвидности;</w:t>
      </w:r>
    </w:p>
    <w:p w:rsidR="00E10F43" w:rsidRPr="00E10F43" w:rsidRDefault="00E10F43" w:rsidP="00E10F43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инфляционный риск.</w:t>
      </w:r>
    </w:p>
    <w:p w:rsidR="00E10F43" w:rsidRPr="00E10F43" w:rsidRDefault="00E10F43" w:rsidP="00E10F43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1C3720">
      <w:pPr>
        <w:shd w:val="clear" w:color="auto" w:fill="FFFFFF"/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3.2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Иде</w:t>
      </w:r>
      <w:bookmarkStart w:id="0" w:name="_GoBack"/>
      <w:bookmarkEnd w:id="0"/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нтификация,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рисков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инвестиционной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инновационной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деятельности.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</w:rPr>
        <w:t>Риск-менеджмент:</w:t>
      </w:r>
      <w:r w:rsidRPr="00E10F43">
        <w:rPr>
          <w:sz w:val="24"/>
          <w:szCs w:val="24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</w:rPr>
        <w:t>страхование,</w:t>
      </w:r>
      <w:r w:rsidRPr="00E10F43">
        <w:rPr>
          <w:sz w:val="24"/>
          <w:szCs w:val="24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</w:rPr>
        <w:t>резервирование,</w:t>
      </w:r>
      <w:r w:rsidRPr="00E10F43">
        <w:rPr>
          <w:sz w:val="24"/>
          <w:szCs w:val="24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</w:rPr>
        <w:t>хеджирование.</w:t>
      </w:r>
    </w:p>
    <w:p w:rsidR="00E10F43" w:rsidRPr="00E10F43" w:rsidRDefault="00E10F43" w:rsidP="00E10F43">
      <w:pPr>
        <w:shd w:val="clear" w:color="auto" w:fill="FFFFFF"/>
        <w:tabs>
          <w:tab w:val="left" w:pos="567"/>
          <w:tab w:val="left" w:pos="993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E10F43" w:rsidRPr="00E10F43" w:rsidRDefault="00E10F43" w:rsidP="00E10F43">
      <w:pPr>
        <w:shd w:val="clear" w:color="auto" w:fill="FFFFFF"/>
        <w:tabs>
          <w:tab w:val="left" w:pos="567"/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0F43">
        <w:rPr>
          <w:rFonts w:ascii="Times New Roman" w:hAnsi="Times New Roman" w:cs="Times New Roman"/>
          <w:sz w:val="24"/>
          <w:szCs w:val="24"/>
        </w:rPr>
        <w:t>Вопросы для самоконтроля:</w:t>
      </w:r>
    </w:p>
    <w:p w:rsidR="00E10F43" w:rsidRPr="00E10F43" w:rsidRDefault="00E10F43" w:rsidP="00E10F43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Инновационная деятельность как источник рисков.</w:t>
      </w:r>
    </w:p>
    <w:p w:rsidR="00E10F43" w:rsidRPr="00E10F43" w:rsidRDefault="00E10F43" w:rsidP="00E10F43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Классификационная система рисков и ее методологическое значение.</w:t>
      </w:r>
    </w:p>
    <w:p w:rsidR="00E10F43" w:rsidRPr="00E10F43" w:rsidRDefault="00E10F43" w:rsidP="00E10F43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Многолетние статистические наблюдения как основа распределения вероятности страховых случаев и актуарных расчетов.</w:t>
      </w:r>
    </w:p>
    <w:p w:rsidR="00E10F43" w:rsidRPr="00E10F43" w:rsidRDefault="00E10F43" w:rsidP="00E10F43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Анализ валютных рисков при проведении внешнеторговых и валютных кредитных операций..</w:t>
      </w:r>
    </w:p>
    <w:p w:rsidR="00E10F43" w:rsidRPr="00E10F43" w:rsidRDefault="00E10F43" w:rsidP="00E10F43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Анализ валютных рисков при проведении операций на фондовых и валютных биржах.</w:t>
      </w:r>
    </w:p>
    <w:p w:rsidR="00E10F43" w:rsidRPr="00E10F43" w:rsidRDefault="00E10F43" w:rsidP="00E10F43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Неблагоприятная экономическая конъюнктура и деловой риск: анализ и прогнозирование.</w:t>
      </w:r>
    </w:p>
    <w:p w:rsidR="00E10F43" w:rsidRPr="00E10F43" w:rsidRDefault="00E10F43" w:rsidP="00E10F43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Зоны риска и безрисковые зоны как качественные характеристики степени (уровня) риска и методологическое значение кривой Лоренца.</w:t>
      </w:r>
    </w:p>
    <w:p w:rsidR="00E10F43" w:rsidRPr="00E10F43" w:rsidRDefault="00E10F43" w:rsidP="00E10F43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Идентификация риска: разработка перечня возможных рисковых ситуаций, прогнозирование причин и последствий (признаков) их возникновения, классификации и критерии риска.</w:t>
      </w:r>
    </w:p>
    <w:p w:rsidR="00E10F43" w:rsidRPr="00E10F43" w:rsidRDefault="00E10F43" w:rsidP="00E10F43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Коммерческий риск производственно-хозяйственной и финансовой деятельности как результат проявления факторов валютных, политических, предпринимательских, финансовых и иных рисков.</w:t>
      </w:r>
    </w:p>
    <w:p w:rsidR="00E10F43" w:rsidRPr="00E10F43" w:rsidRDefault="00E10F43" w:rsidP="00E10F43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Формирование критериев риска для идентификации рисковой ситуации и классификации рисков.</w:t>
      </w:r>
    </w:p>
    <w:p w:rsidR="00E10F43" w:rsidRPr="00E10F43" w:rsidRDefault="00E10F43" w:rsidP="00E10F43">
      <w:pPr>
        <w:shd w:val="clear" w:color="auto" w:fill="FFFFFF"/>
        <w:tabs>
          <w:tab w:val="left" w:pos="567"/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Вопросы для обсуждения (на практических занятиях):</w:t>
      </w:r>
    </w:p>
    <w:p w:rsidR="00E10F43" w:rsidRPr="00E10F43" w:rsidRDefault="00E10F43" w:rsidP="00E10F43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Метод аналогии в оценке и управлении риском и его применение для разработки сценариев действий.</w:t>
      </w:r>
    </w:p>
    <w:p w:rsidR="00E10F43" w:rsidRPr="00E10F43" w:rsidRDefault="00E10F43" w:rsidP="00E10F43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Метод дерева решений: оценка наиболее вероятных результатов, построение пространственно-ориентированного графа.</w:t>
      </w:r>
    </w:p>
    <w:p w:rsidR="00E10F43" w:rsidRPr="00E10F43" w:rsidRDefault="00E10F43" w:rsidP="00E10F43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Метод Монте-Карло как вариант статистических испытаний в оценке и управлении риском в наиболее сложных для прогнозирования расчетах.</w:t>
      </w:r>
    </w:p>
    <w:p w:rsidR="00E10F43" w:rsidRPr="00E10F43" w:rsidRDefault="00E10F43" w:rsidP="00E10F43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Методы портфолио в исследовании рисков: методы портфельной теории, теории случайных блужданий, теории капитальных активов.</w:t>
      </w:r>
    </w:p>
    <w:p w:rsidR="00E10F43" w:rsidRPr="00E10F43" w:rsidRDefault="00E10F43" w:rsidP="00E10F43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Моделирование рисков в прогнозных и проектных расчетах.</w:t>
      </w:r>
    </w:p>
    <w:p w:rsidR="00E10F43" w:rsidRPr="00E10F43" w:rsidRDefault="00E10F43" w:rsidP="00E10F43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Особенности идентификации и анализа научно-технических рисков.</w:t>
      </w:r>
    </w:p>
    <w:p w:rsidR="00E10F43" w:rsidRPr="00E10F43" w:rsidRDefault="00E10F43" w:rsidP="00E10F43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Феномен неопределенности как источника риска, неполноты или неточности информации, невозможности полного и исчерпывающего анализа всех факторов риска.</w:t>
      </w:r>
    </w:p>
    <w:p w:rsidR="00E10F43" w:rsidRPr="00E10F43" w:rsidRDefault="00E10F43" w:rsidP="00E10F43">
      <w:pPr>
        <w:shd w:val="clear" w:color="auto" w:fill="FFFFFF"/>
        <w:tabs>
          <w:tab w:val="left" w:pos="567"/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tabs>
          <w:tab w:val="left" w:pos="567"/>
          <w:tab w:val="left" w:pos="993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Тестовые задания: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1 Как называются р</w:t>
      </w: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иски, в результате реализации которых предприятию грозит потеря прибыли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а) катастрофические;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б) критические;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в) допустимые;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г) верны все ответы.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2 </w:t>
      </w: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К какому виду риска относится разрыв контракта из-за действий властей страны, в которой находится компания-контрагент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а) экономический;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б) предпринимательский;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в) политический;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г) форс-мажор.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3 </w:t>
      </w: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К какому подвиду экологического риска можно отнести вероятность потерь, вызванных спецификой климатических условий, а также наличием природных ресурсов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а) природно-климатические риски;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б) антропогенные;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в) социальные;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г) верны все ответы.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4 </w:t>
      </w: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К какому подвиду экологического риска можно отнести вероятность потерь, вызванных техногенными катастрофами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а) антропогенные;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б) природно-климатические;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в) социально-бытовые.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5 </w:t>
      </w: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Какой из видов производственного риска приводит к увеличению числа непредвиденных аварийных ситуаций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а) использование устаревшего оборудования;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б) нестабильность качества товаров и услуг;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в) ненадежность составляющих технологического процесса;;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г) отсутствие резервов.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6 </w:t>
      </w: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Какой из видов производственного риска приводит к низкой эффективности производства по сравнению с конкурентами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а) ненадежность составляющих технологического процесса;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б) нестабильность качества товаров и услуг;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в) отсутствие резервов;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г) появление новых технологий в отрасли.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7 </w:t>
      </w: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Какой из видов производственного риска приводит к увеличению затрат на ремонт и модернизацию оборудования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а) использование устаревшего оборудования;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lastRenderedPageBreak/>
        <w:t>б) появление новых технологий в отрасли;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в) отсутствие резервов;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г) нестабильность качества товаров и услуг.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8 </w:t>
      </w: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Какой из видов производственного риска приводит к невозможности покрытия пикового спроса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а) использование устаревшего оборудования;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б) выявление новых технологий в отрасли;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в) отсутствие резервов;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г) нестабильность качества товаров и услуг.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9 </w:t>
      </w: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Какой из видов производственного риска приводит к оттоку клиентов и проблемам со спросом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а) ненадёжность составляющих производственного процесса;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б) появление новых технологий в отрасли;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в) нестабильность качества товаров и услуг;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г) использование устаревшего оборудования.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10 </w:t>
      </w: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Какие из перечисленных рисков относятся к коммерческим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а) риск, связанный неисполнением сметы инвестиционного проекта;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б) риск, связанный с невозможностью покрытия пикового спроса на товар;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в) риск, связанный с колебаниями процентных ставок;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г) риск, связанный с транспортировкой товара.</w:t>
      </w:r>
    </w:p>
    <w:p w:rsidR="00E10F43" w:rsidRPr="00E10F43" w:rsidRDefault="00E10F43" w:rsidP="00E10F4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Практические задания:</w:t>
      </w:r>
    </w:p>
    <w:p w:rsidR="00E10F43" w:rsidRPr="00E10F43" w:rsidRDefault="00E10F43" w:rsidP="00E10F4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Практическое задание № 5. Оценка уровня риска экспертными методами.</w:t>
      </w: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Используя критерии провести отбор и сформировать экспертную группу для проведения исследований Дельфийским методом с учетом требований к управленческим кадрам, квалификации и компетенции персонала, что позволяет предотвратить проявления вторичных рисков. Гарантией оптимизации вторичных рисков предприятия, надежности и обоснованности выводов исследований с использованием эвристических методов является правильный подбор экспертов. Группа экспертов, в зависимости от целей и задач конкретного исследования, может включать представителей различных групп взаимосвязанных специальностей, выражающих определенные концепции, мнения и суждения. Для снижения уровня вторичного риска формируется рабочая группа экспертов, которая проводит оценку какого-либо риска и для которых определяется единая процедура экспертного опроса.</w:t>
      </w: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Выявить и систематизировать факторы, оказывающих влияние на эффективность размещения промышленной рекламы. При этом рассматриваются следующие факторы: </w:t>
      </w:r>
      <w:r w:rsidRPr="00E10F43">
        <w:rPr>
          <w:rFonts w:ascii="Times New Roman" w:hAnsi="Times New Roman" w:cs="Times New Roman"/>
          <w:noProof/>
          <w:position w:val="-4"/>
          <w:sz w:val="24"/>
          <w:szCs w:val="24"/>
          <w:lang w:val="ru-RU" w:eastAsia="ru-RU"/>
        </w:rPr>
        <w:drawing>
          <wp:inline distT="0" distB="0" distL="0" distR="0" wp14:anchorId="58E18067" wp14:editId="5E07CA01">
            <wp:extent cx="219075" cy="1428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 - место размещения рекламного средства; </w:t>
      </w:r>
      <w:r w:rsidRPr="00E10F43">
        <w:rPr>
          <w:rFonts w:ascii="Times New Roman" w:hAnsi="Times New Roman" w:cs="Times New Roman"/>
          <w:noProof/>
          <w:position w:val="-4"/>
          <w:sz w:val="24"/>
          <w:szCs w:val="24"/>
          <w:lang w:val="ru-RU" w:eastAsia="ru-RU"/>
        </w:rPr>
        <w:drawing>
          <wp:inline distT="0" distB="0" distL="0" distR="0" wp14:anchorId="6BDD795A" wp14:editId="2A856E9A">
            <wp:extent cx="247650" cy="1524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 - длительность размещения рекламного средства; </w:t>
      </w:r>
      <w:r w:rsidRPr="00E10F43">
        <w:rPr>
          <w:rFonts w:ascii="Times New Roman" w:hAnsi="Times New Roman" w:cs="Times New Roman"/>
          <w:noProof/>
          <w:position w:val="-6"/>
          <w:sz w:val="24"/>
          <w:szCs w:val="24"/>
          <w:lang w:val="ru-RU" w:eastAsia="ru-RU"/>
        </w:rPr>
        <w:drawing>
          <wp:inline distT="0" distB="0" distL="0" distR="0" wp14:anchorId="5BF0DBFE" wp14:editId="42347524">
            <wp:extent cx="209550" cy="1619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 - уровень престижности спортивных соревнований; </w:t>
      </w:r>
      <w:r w:rsidRPr="00E10F43">
        <w:rPr>
          <w:rFonts w:ascii="Times New Roman" w:hAnsi="Times New Roman" w:cs="Times New Roman"/>
          <w:noProof/>
          <w:position w:val="-4"/>
          <w:sz w:val="24"/>
          <w:szCs w:val="24"/>
          <w:lang w:val="ru-RU" w:eastAsia="ru-RU"/>
        </w:rPr>
        <w:drawing>
          <wp:inline distT="0" distB="0" distL="0" distR="0" wp14:anchorId="717EC60F" wp14:editId="27812171">
            <wp:extent cx="247650" cy="1524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 - результативность (успешность) выступлений спортивной команды; </w:t>
      </w:r>
      <w:r w:rsidRPr="00E10F43">
        <w:rPr>
          <w:rFonts w:ascii="Times New Roman" w:hAnsi="Times New Roman" w:cs="Times New Roman"/>
          <w:noProof/>
          <w:position w:val="-6"/>
          <w:sz w:val="24"/>
          <w:szCs w:val="24"/>
          <w:lang w:val="ru-RU" w:eastAsia="ru-RU"/>
        </w:rPr>
        <w:drawing>
          <wp:inline distT="0" distB="0" distL="0" distR="0" wp14:anchorId="1FECA66C" wp14:editId="54B943D1">
            <wp:extent cx="219075" cy="1619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 - уровень рыночной конъюнктуры рекламы. В эксперименте принимают участие 7 независимых экспертов, в их задачу входит определение ранга каждого фактора по пятибалльной системе. Наименьший по значению ранг присваивается фактору, оказывающему наибольшее влияние на уровень эффективности рекламы.</w:t>
      </w: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Оценки экспертов представляются в виде матрицы рангов опроса, в строках которой указываются факторы, а в столбцах – оценки экспертов. Кроме этого, матрица рангов опроса, приведенная в таблице 1, содержит результаты некоторых вычислений – суммы значений рангов по каждому показателю (</w:t>
      </w:r>
      <w:r w:rsidRPr="00E10F43">
        <w:rPr>
          <w:rFonts w:ascii="Times New Roman" w:hAnsi="Times New Roman" w:cs="Times New Roman"/>
          <w:noProof/>
          <w:position w:val="-14"/>
          <w:sz w:val="24"/>
          <w:szCs w:val="24"/>
          <w:lang w:val="ru-RU" w:eastAsia="ru-RU"/>
        </w:rPr>
        <w:drawing>
          <wp:inline distT="0" distB="0" distL="0" distR="0" wp14:anchorId="626B86CF" wp14:editId="521FA3E4">
            <wp:extent cx="304800" cy="228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>), средние арифметические значения сумм рангов опроса (</w:t>
      </w:r>
      <w:r w:rsidRPr="00E10F43">
        <w:rPr>
          <w:rFonts w:ascii="Times New Roman" w:hAnsi="Times New Roman" w:cs="Times New Roman"/>
          <w:noProof/>
          <w:position w:val="-6"/>
          <w:sz w:val="24"/>
          <w:szCs w:val="24"/>
          <w:lang w:val="ru-RU" w:eastAsia="ru-RU"/>
        </w:rPr>
        <w:drawing>
          <wp:inline distT="0" distB="0" distL="0" distR="0" wp14:anchorId="22DF42DD" wp14:editId="6A14D460">
            <wp:extent cx="114300" cy="2000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), разницы сумм значений рангов опроса и их средних арифметических значений </w:t>
      </w:r>
      <w:r w:rsidRPr="00E10F43">
        <w:rPr>
          <w:rFonts w:ascii="Times New Roman" w:eastAsiaTheme="minorHAnsi" w:hAnsi="Times New Roman" w:cs="Times New Roman"/>
          <w:position w:val="-14"/>
          <w:sz w:val="24"/>
          <w:szCs w:val="24"/>
          <w:lang w:val="ru-RU"/>
        </w:rPr>
        <w:object w:dxaOrig="900" w:dyaOrig="375">
          <v:shape id="_x0000_i1035" type="#_x0000_t75" style="width:45pt;height:18.6pt" o:ole="">
            <v:imagedata r:id="rId38" o:title=""/>
          </v:shape>
          <o:OLEObject Type="Embed" ProgID="Equation.3" ShapeID="_x0000_i1035" DrawAspect="Content" ObjectID="_1673727367" r:id="rId39"/>
        </w:objec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, а также значения квадратов этих разниц </w:t>
      </w:r>
      <w:r w:rsidRPr="00E10F43">
        <w:rPr>
          <w:rFonts w:ascii="Times New Roman" w:hAnsi="Times New Roman" w:cs="Times New Roman"/>
          <w:noProof/>
          <w:position w:val="-14"/>
          <w:sz w:val="24"/>
          <w:szCs w:val="24"/>
          <w:lang w:val="ru-RU" w:eastAsia="ru-RU"/>
        </w:rPr>
        <w:drawing>
          <wp:inline distT="0" distB="0" distL="0" distR="0" wp14:anchorId="3C245AA4" wp14:editId="59B61168">
            <wp:extent cx="714375" cy="2667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. Значение </w:t>
      </w:r>
      <w:r w:rsidRPr="00E10F43">
        <w:rPr>
          <w:rFonts w:ascii="Times New Roman" w:eastAsiaTheme="minorHAnsi" w:hAnsi="Times New Roman" w:cs="Times New Roman"/>
          <w:position w:val="-6"/>
          <w:sz w:val="24"/>
          <w:szCs w:val="24"/>
          <w:lang w:val="ru-RU"/>
        </w:rPr>
        <w:object w:dxaOrig="180" w:dyaOrig="315">
          <v:shape id="_x0000_i1036" type="#_x0000_t75" style="width:9pt;height:16.2pt" o:ole="">
            <v:imagedata r:id="rId41" o:title=""/>
          </v:shape>
          <o:OLEObject Type="Embed" ProgID="Equation.3" ShapeID="_x0000_i1036" DrawAspect="Content" ObjectID="_1673727368" r:id="rId42"/>
        </w:objec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 определяется по формуле:</w:t>
      </w:r>
    </w:p>
    <w:p w:rsidR="00E10F43" w:rsidRPr="00E10F43" w:rsidRDefault="00E10F43" w:rsidP="00E10F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0F43">
        <w:rPr>
          <w:rFonts w:ascii="Times New Roman" w:hAnsi="Times New Roman" w:cs="Times New Roman"/>
          <w:noProof/>
          <w:position w:val="-24"/>
          <w:sz w:val="24"/>
          <w:szCs w:val="24"/>
          <w:lang w:val="ru-RU" w:eastAsia="ru-RU"/>
        </w:rPr>
        <w:lastRenderedPageBreak/>
        <w:drawing>
          <wp:inline distT="0" distB="0" distL="0" distR="0" wp14:anchorId="38C695BA" wp14:editId="356ADD55">
            <wp:extent cx="733425" cy="3524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0F43">
        <w:rPr>
          <w:rFonts w:ascii="Times New Roman" w:hAnsi="Times New Roman" w:cs="Times New Roman"/>
          <w:sz w:val="24"/>
          <w:szCs w:val="24"/>
        </w:rPr>
        <w:t>.</w:t>
      </w:r>
    </w:p>
    <w:p w:rsidR="00E10F43" w:rsidRPr="00E10F43" w:rsidRDefault="00E10F43" w:rsidP="00E10F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0F43">
        <w:rPr>
          <w:rFonts w:ascii="Times New Roman" w:hAnsi="Times New Roman" w:cs="Times New Roman"/>
          <w:sz w:val="24"/>
          <w:szCs w:val="24"/>
        </w:rPr>
        <w:t>Таблица 1 – Матрица рангов опроса экспертов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0"/>
        <w:gridCol w:w="668"/>
        <w:gridCol w:w="668"/>
        <w:gridCol w:w="669"/>
        <w:gridCol w:w="669"/>
        <w:gridCol w:w="669"/>
        <w:gridCol w:w="669"/>
        <w:gridCol w:w="669"/>
        <w:gridCol w:w="991"/>
        <w:gridCol w:w="1152"/>
        <w:gridCol w:w="1474"/>
      </w:tblGrid>
      <w:tr w:rsidR="00E10F43" w:rsidRPr="00E10F43" w:rsidTr="00F10CEB">
        <w:trPr>
          <w:trHeight w:val="42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Факторы</w:t>
            </w:r>
          </w:p>
        </w:tc>
        <w:tc>
          <w:tcPr>
            <w:tcW w:w="504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Эксперты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eastAsiaTheme="minorHAnsi" w:hAnsi="Times New Roman" w:cs="Times New Roman"/>
                <w:position w:val="-14"/>
              </w:rPr>
              <w:object w:dxaOrig="555" w:dyaOrig="405">
                <v:shape id="_x0000_i1037" type="#_x0000_t75" style="width:27.6pt;height:20.4pt" o:ole="">
                  <v:imagedata r:id="rId44" o:title=""/>
                </v:shape>
                <o:OLEObject Type="Embed" ProgID="Equation.3" ShapeID="_x0000_i1037" DrawAspect="Content" ObjectID="_1673727369" r:id="rId45"/>
              </w:objec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eastAsiaTheme="minorHAnsi" w:hAnsi="Times New Roman" w:cs="Times New Roman"/>
                <w:position w:val="-14"/>
              </w:rPr>
              <w:object w:dxaOrig="855" w:dyaOrig="420">
                <v:shape id="_x0000_i1038" type="#_x0000_t75" style="width:42.6pt;height:21pt" o:ole="">
                  <v:imagedata r:id="rId46" o:title=""/>
                </v:shape>
                <o:OLEObject Type="Embed" ProgID="Equation.3" ShapeID="_x0000_i1038" DrawAspect="Content" ObjectID="_1673727370" r:id="rId47"/>
              </w:objec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eastAsiaTheme="minorHAnsi" w:hAnsi="Times New Roman" w:cs="Times New Roman"/>
                <w:position w:val="-14"/>
              </w:rPr>
              <w:object w:dxaOrig="1125" w:dyaOrig="465">
                <v:shape id="_x0000_i1039" type="#_x0000_t75" style="width:55.8pt;height:23.4pt" o:ole="">
                  <v:imagedata r:id="rId48" o:title=""/>
                </v:shape>
                <o:OLEObject Type="Embed" ProgID="Equation.3" ShapeID="_x0000_i1039" DrawAspect="Content" ObjectID="_1673727371" r:id="rId49"/>
              </w:object>
            </w:r>
          </w:p>
        </w:tc>
      </w:tr>
      <w:tr w:rsidR="00E10F43" w:rsidRPr="00E10F43" w:rsidTr="00F10CEB"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10F43" w:rsidRPr="00E10F43" w:rsidTr="00F10CEB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eastAsiaTheme="minorHAnsi" w:hAnsi="Times New Roman" w:cs="Times New Roman"/>
                <w:position w:val="-4"/>
              </w:rPr>
              <w:object w:dxaOrig="360" w:dyaOrig="255">
                <v:shape id="_x0000_i1040" type="#_x0000_t75" style="width:18.6pt;height:12.6pt" o:ole="">
                  <v:imagedata r:id="rId50" o:title=""/>
                </v:shape>
                <o:OLEObject Type="Embed" ProgID="Equation.3" ShapeID="_x0000_i1040" DrawAspect="Content" ObjectID="_1673727372" r:id="rId51"/>
              </w:objec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0</w:t>
            </w:r>
          </w:p>
        </w:tc>
      </w:tr>
      <w:tr w:rsidR="00E10F43" w:rsidRPr="00E10F43" w:rsidTr="00F10CEB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eastAsiaTheme="minorHAnsi" w:hAnsi="Times New Roman" w:cs="Times New Roman"/>
                <w:position w:val="-4"/>
              </w:rPr>
              <w:object w:dxaOrig="405" w:dyaOrig="255">
                <v:shape id="_x0000_i1041" type="#_x0000_t75" style="width:20.4pt;height:12.6pt" o:ole="">
                  <v:imagedata r:id="rId52" o:title=""/>
                </v:shape>
                <o:OLEObject Type="Embed" ProgID="Equation.3" ShapeID="_x0000_i1041" DrawAspect="Content" ObjectID="_1673727373" r:id="rId53"/>
              </w:objec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144</w:t>
            </w:r>
          </w:p>
        </w:tc>
      </w:tr>
      <w:tr w:rsidR="00E10F43" w:rsidRPr="00E10F43" w:rsidTr="00F10CEB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eastAsiaTheme="minorHAnsi" w:hAnsi="Times New Roman" w:cs="Times New Roman"/>
                <w:position w:val="-6"/>
              </w:rPr>
              <w:object w:dxaOrig="375" w:dyaOrig="285">
                <v:shape id="_x0000_i1042" type="#_x0000_t75" style="width:18.6pt;height:14.4pt" o:ole="">
                  <v:imagedata r:id="rId54" o:title=""/>
                </v:shape>
                <o:OLEObject Type="Embed" ProgID="Equation.3" ShapeID="_x0000_i1042" DrawAspect="Content" ObjectID="_1673727374" r:id="rId55"/>
              </w:objec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– 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49</w:t>
            </w:r>
          </w:p>
        </w:tc>
      </w:tr>
      <w:tr w:rsidR="00E10F43" w:rsidRPr="00E10F43" w:rsidTr="00F10CEB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eastAsiaTheme="minorHAnsi" w:hAnsi="Times New Roman" w:cs="Times New Roman"/>
                <w:position w:val="-4"/>
              </w:rPr>
              <w:object w:dxaOrig="405" w:dyaOrig="255">
                <v:shape id="_x0000_i1043" type="#_x0000_t75" style="width:20.4pt;height:12.6pt" o:ole="">
                  <v:imagedata r:id="rId56" o:title=""/>
                </v:shape>
                <o:OLEObject Type="Embed" ProgID="Equation.3" ShapeID="_x0000_i1043" DrawAspect="Content" ObjectID="_1673727375" r:id="rId57"/>
              </w:objec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– 11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121</w:t>
            </w:r>
          </w:p>
        </w:tc>
      </w:tr>
      <w:tr w:rsidR="00E10F43" w:rsidRPr="00E10F43" w:rsidTr="00F10CEB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eastAsiaTheme="minorHAnsi" w:hAnsi="Times New Roman" w:cs="Times New Roman"/>
                <w:position w:val="-6"/>
              </w:rPr>
              <w:object w:dxaOrig="405" w:dyaOrig="285">
                <v:shape id="_x0000_i1044" type="#_x0000_t75" style="width:20.4pt;height:14.4pt" o:ole="">
                  <v:imagedata r:id="rId58" o:title=""/>
                </v:shape>
                <o:OLEObject Type="Embed" ProgID="Equation.3" ShapeID="_x0000_i1044" DrawAspect="Content" ObjectID="_1673727376" r:id="rId59"/>
              </w:objec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36</w:t>
            </w:r>
          </w:p>
        </w:tc>
      </w:tr>
      <w:tr w:rsidR="00E10F43" w:rsidRPr="00E10F43" w:rsidTr="00F10CEB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Сумма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350</w:t>
            </w:r>
          </w:p>
        </w:tc>
      </w:tr>
    </w:tbl>
    <w:p w:rsidR="00E10F43" w:rsidRPr="00E10F43" w:rsidRDefault="00E10F43" w:rsidP="00E10F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  По результатам вычислений, произведенных в матрице рангов, определяется степень согласованности мнений специалистов-экспертов по формуле:</w:t>
      </w:r>
    </w:p>
    <w:p w:rsidR="00E10F43" w:rsidRPr="00E10F43" w:rsidRDefault="00E10F43" w:rsidP="00E10F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noProof/>
          <w:position w:val="-30"/>
          <w:sz w:val="24"/>
          <w:szCs w:val="24"/>
          <w:lang w:val="ru-RU" w:eastAsia="ru-RU"/>
        </w:rPr>
        <w:drawing>
          <wp:inline distT="0" distB="0" distL="0" distR="0" wp14:anchorId="5FB9DAC5" wp14:editId="780AB00C">
            <wp:extent cx="2409825" cy="5810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Таким образом, степень согласованности мнений экспертов достаточно высокая: </w:t>
      </w:r>
      <w:r w:rsidRPr="00E10F43">
        <w:rPr>
          <w:rFonts w:ascii="Times New Roman" w:eastAsiaTheme="minorHAnsi" w:hAnsi="Times New Roman" w:cs="Times New Roman"/>
          <w:position w:val="-14"/>
          <w:sz w:val="24"/>
          <w:szCs w:val="24"/>
          <w:lang w:val="ru-RU"/>
        </w:rPr>
        <w:object w:dxaOrig="1620" w:dyaOrig="345">
          <v:shape id="_x0000_i1045" type="#_x0000_t75" style="width:81pt;height:17.4pt" o:ole="">
            <v:imagedata r:id="rId61" o:title=""/>
          </v:shape>
          <o:OLEObject Type="Embed" ProgID="Equation.3" ShapeID="_x0000_i1045" DrawAspect="Content" ObjectID="_1673727377" r:id="rId62"/>
        </w:objec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10F43" w:rsidRPr="00E10F43" w:rsidRDefault="00E10F43" w:rsidP="00E10F4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ind w:firstLine="709"/>
        <w:jc w:val="both"/>
        <w:rPr>
          <w:lang w:val="ru-RU"/>
        </w:rPr>
      </w:pPr>
    </w:p>
    <w:p w:rsidR="00E10F43" w:rsidRPr="00E10F43" w:rsidRDefault="00E10F43" w:rsidP="00E10F43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0"/>
          <w:lang w:val="ru-RU" w:eastAsia="ru-RU"/>
        </w:rPr>
        <w:sectPr w:rsidR="00E10F43" w:rsidRPr="00E10F43">
          <w:pgSz w:w="11907" w:h="16840"/>
          <w:pgMar w:top="1134" w:right="1134" w:bottom="1134" w:left="1701" w:header="720" w:footer="720" w:gutter="0"/>
          <w:cols w:space="720"/>
        </w:sectPr>
      </w:pPr>
    </w:p>
    <w:p w:rsidR="00E10F43" w:rsidRPr="00E10F43" w:rsidRDefault="00E10F43" w:rsidP="00E10F43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2</w:t>
      </w:r>
    </w:p>
    <w:p w:rsidR="00E10F43" w:rsidRPr="00E10F43" w:rsidRDefault="00E10F43" w:rsidP="00E10F43">
      <w:pPr>
        <w:keepNext/>
        <w:widowControl w:val="0"/>
        <w:spacing w:after="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E10F43" w:rsidRPr="00E10F43" w:rsidRDefault="00E10F43" w:rsidP="00E10F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E10F43" w:rsidRPr="00E10F43" w:rsidRDefault="00E10F43" w:rsidP="00E10F43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4"/>
          <w:szCs w:val="24"/>
          <w:lang w:val="ru-RU"/>
        </w:rPr>
      </w:pPr>
    </w:p>
    <w:tbl>
      <w:tblPr>
        <w:tblW w:w="5136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191"/>
        <w:gridCol w:w="11397"/>
      </w:tblGrid>
      <w:tr w:rsidR="00E10F43" w:rsidRPr="00E10F43" w:rsidTr="00F10CEB">
        <w:trPr>
          <w:trHeight w:val="753"/>
          <w:tblHeader/>
        </w:trPr>
        <w:tc>
          <w:tcPr>
            <w:tcW w:w="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E10F43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0F4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E10F43" w:rsidRPr="001C3720" w:rsidTr="00F10CE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ПК-3 Готовность организовать экспертные исследования, самому выступить в роли эксперта по вопросам научной специальности</w:t>
            </w:r>
          </w:p>
        </w:tc>
      </w:tr>
      <w:tr w:rsidR="00E10F43" w:rsidRPr="001C3720" w:rsidTr="00F10CEB">
        <w:trPr>
          <w:trHeight w:val="446"/>
        </w:trPr>
        <w:tc>
          <w:tcPr>
            <w:tcW w:w="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F43" w:rsidRPr="00E10F43" w:rsidRDefault="00E10F43" w:rsidP="00E10F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F43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10F43" w:rsidRPr="00E10F43" w:rsidRDefault="00E10F43" w:rsidP="00E10F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основные методы теоретических и эмпирических исследований в инвестиционной и инновационной деятельности;</w:t>
            </w:r>
          </w:p>
          <w:p w:rsidR="00E10F43" w:rsidRPr="00E10F43" w:rsidRDefault="00E10F43" w:rsidP="00E10F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критерии эффективности инвестиционной и инновационной деятельности;</w:t>
            </w:r>
          </w:p>
          <w:p w:rsidR="00E10F43" w:rsidRPr="00E10F43" w:rsidRDefault="00E10F43" w:rsidP="00E10F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стадии, фазы и этапы  организации инвестиционной и инновационной деятельности;</w:t>
            </w:r>
          </w:p>
        </w:tc>
        <w:tc>
          <w:tcPr>
            <w:tcW w:w="3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10F43" w:rsidRPr="00E10F43" w:rsidRDefault="00E10F43" w:rsidP="00E10F4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10F43">
              <w:rPr>
                <w:rFonts w:ascii="Times New Roman" w:hAnsi="Times New Roman" w:cs="Times New Roman"/>
                <w:i/>
                <w:sz w:val="24"/>
                <w:szCs w:val="24"/>
              </w:rPr>
              <w:t>Теоретические вопросы:</w:t>
            </w:r>
          </w:p>
          <w:p w:rsidR="00E10F43" w:rsidRPr="00E10F43" w:rsidRDefault="00E10F43" w:rsidP="00E10F43">
            <w:pPr>
              <w:numPr>
                <w:ilvl w:val="0"/>
                <w:numId w:val="38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и роль инноваций в развитии современного промышленного предприятия.</w:t>
            </w:r>
          </w:p>
          <w:p w:rsidR="00E10F43" w:rsidRPr="00E10F43" w:rsidRDefault="00E10F43" w:rsidP="00E10F43">
            <w:pPr>
              <w:numPr>
                <w:ilvl w:val="0"/>
                <w:numId w:val="38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Отличие процессных и продуктовых инноваций промышленного предприятия.</w:t>
            </w:r>
          </w:p>
          <w:p w:rsidR="00E10F43" w:rsidRPr="00E10F43" w:rsidRDefault="00E10F43" w:rsidP="00E10F43">
            <w:pPr>
              <w:numPr>
                <w:ilvl w:val="0"/>
                <w:numId w:val="38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и  роль инвестиций в развитии современного промышленного предприятия.</w:t>
            </w:r>
          </w:p>
          <w:p w:rsidR="00E10F43" w:rsidRPr="00E10F43" w:rsidRDefault="00E10F43" w:rsidP="00E10F43">
            <w:pPr>
              <w:numPr>
                <w:ilvl w:val="0"/>
                <w:numId w:val="38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Отличие реальных и финансовых инвестиций предприятия.</w:t>
            </w:r>
          </w:p>
          <w:p w:rsidR="00E10F43" w:rsidRPr="00E10F43" w:rsidRDefault="00E10F43" w:rsidP="00E10F43">
            <w:pPr>
              <w:numPr>
                <w:ilvl w:val="0"/>
                <w:numId w:val="38"/>
              </w:numPr>
              <w:shd w:val="clear" w:color="auto" w:fill="FFFFFF" w:themeFill="background1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Концепция инновационного менеджмента современной организации.</w:t>
            </w:r>
          </w:p>
          <w:p w:rsidR="00E10F43" w:rsidRPr="00E10F43" w:rsidRDefault="00E10F43" w:rsidP="00E10F43">
            <w:pPr>
              <w:numPr>
                <w:ilvl w:val="0"/>
                <w:numId w:val="38"/>
              </w:numPr>
              <w:shd w:val="clear" w:color="auto" w:fill="FFFFFF" w:themeFill="background1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Особенности государственного регулирования инновационной деятельности в Российской Федерации.</w:t>
            </w:r>
          </w:p>
          <w:p w:rsidR="00E10F43" w:rsidRPr="00E10F43" w:rsidRDefault="00E10F43" w:rsidP="00E10F43">
            <w:pPr>
              <w:numPr>
                <w:ilvl w:val="0"/>
                <w:numId w:val="38"/>
              </w:numPr>
              <w:shd w:val="clear" w:color="auto" w:fill="FFFFFF" w:themeFill="background1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Организационные формы инновационной деятельности.</w:t>
            </w:r>
          </w:p>
          <w:p w:rsidR="00E10F43" w:rsidRPr="00E10F43" w:rsidRDefault="00E10F43" w:rsidP="00E10F43">
            <w:pPr>
              <w:numPr>
                <w:ilvl w:val="0"/>
                <w:numId w:val="38"/>
              </w:numPr>
              <w:shd w:val="clear" w:color="auto" w:fill="FFFFFF" w:themeFill="background1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Проблемы повышения инновационной активности современных организаций.</w:t>
            </w:r>
          </w:p>
          <w:p w:rsidR="00E10F43" w:rsidRPr="00E10F43" w:rsidRDefault="00E10F43" w:rsidP="00E10F43">
            <w:pPr>
              <w:numPr>
                <w:ilvl w:val="0"/>
                <w:numId w:val="38"/>
              </w:numPr>
              <w:shd w:val="clear" w:color="auto" w:fill="FFFFFF" w:themeFill="background1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</w:rPr>
              <w:t>Инновационная стратегия современной организации.</w:t>
            </w:r>
          </w:p>
          <w:p w:rsidR="00E10F43" w:rsidRPr="00E10F43" w:rsidRDefault="00E10F43" w:rsidP="00E10F43">
            <w:pPr>
              <w:numPr>
                <w:ilvl w:val="0"/>
                <w:numId w:val="38"/>
              </w:numPr>
              <w:shd w:val="clear" w:color="auto" w:fill="FFFFFF" w:themeFill="background1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</w:rPr>
              <w:t>Инновационная политика современной организации.</w:t>
            </w:r>
          </w:p>
          <w:p w:rsidR="00E10F43" w:rsidRPr="00E10F43" w:rsidRDefault="00E10F43" w:rsidP="00E10F43">
            <w:pPr>
              <w:numPr>
                <w:ilvl w:val="0"/>
                <w:numId w:val="38"/>
              </w:numPr>
              <w:shd w:val="clear" w:color="auto" w:fill="FFFFFF" w:themeFill="background1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Особенности инновационного климата и инновационный потенциал организации.</w:t>
            </w:r>
          </w:p>
          <w:p w:rsidR="00E10F43" w:rsidRPr="00E10F43" w:rsidRDefault="00E10F43" w:rsidP="00E10F43">
            <w:pPr>
              <w:numPr>
                <w:ilvl w:val="0"/>
                <w:numId w:val="38"/>
              </w:numPr>
              <w:shd w:val="clear" w:color="auto" w:fill="FFFFFF" w:themeFill="background1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Конкурентные преимущества и формирование портфелей новшеств и инноваций.</w:t>
            </w:r>
          </w:p>
          <w:p w:rsidR="00E10F43" w:rsidRPr="00E10F43" w:rsidRDefault="00E10F43" w:rsidP="00E10F43">
            <w:pPr>
              <w:numPr>
                <w:ilvl w:val="0"/>
                <w:numId w:val="38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организации НИОКР и проектирования в системе инновационной деятельности.</w:t>
            </w:r>
          </w:p>
          <w:p w:rsidR="00E10F43" w:rsidRPr="00E10F43" w:rsidRDefault="00E10F43" w:rsidP="00E10F43">
            <w:pPr>
              <w:numPr>
                <w:ilvl w:val="0"/>
                <w:numId w:val="38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t>Методология оценки эффективности инвестиционной деятельности</w:t>
            </w:r>
          </w:p>
          <w:p w:rsidR="00E10F43" w:rsidRPr="00E10F43" w:rsidRDefault="00E10F43" w:rsidP="00E10F43">
            <w:pPr>
              <w:numPr>
                <w:ilvl w:val="0"/>
                <w:numId w:val="38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Методология оценки эффективности инновационной деятельности </w:t>
            </w:r>
          </w:p>
        </w:tc>
      </w:tr>
      <w:tr w:rsidR="00E10F43" w:rsidRPr="00E10F43" w:rsidTr="00F10CEB">
        <w:trPr>
          <w:trHeight w:val="446"/>
        </w:trPr>
        <w:tc>
          <w:tcPr>
            <w:tcW w:w="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F43" w:rsidRPr="00E10F43" w:rsidRDefault="00E10F43" w:rsidP="00E10F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F43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10F43" w:rsidRPr="00E10F43" w:rsidRDefault="00E10F43" w:rsidP="00E10F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выделять стадии, фазы и этапы организации инвестиционной и инновационной деятельности;</w:t>
            </w:r>
          </w:p>
          <w:p w:rsidR="00E10F43" w:rsidRPr="00E10F43" w:rsidRDefault="00E10F43" w:rsidP="00E10F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– анализировать эффективность инвестиционной и инновационной деятельности;</w:t>
            </w:r>
          </w:p>
          <w:p w:rsidR="00E10F43" w:rsidRPr="00E10F43" w:rsidRDefault="00E10F43" w:rsidP="00E10F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проектировать и анализировать результаты инвестиционной и инновационной деятельности по стадиям, фазам, этапам инвестиционных проектов;</w:t>
            </w:r>
          </w:p>
          <w:p w:rsidR="00E10F43" w:rsidRPr="00E10F43" w:rsidRDefault="00E10F43" w:rsidP="00E10F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приобретать знания в области моделирования инвестиционных и инновационных проектов;</w:t>
            </w:r>
          </w:p>
          <w:p w:rsidR="00E10F43" w:rsidRPr="00E10F43" w:rsidRDefault="00E10F43" w:rsidP="00E10F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корректно выражать и аргументированно обосновывать положения в области моделирования инвестиционных и инновационных </w:t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проектов;</w:t>
            </w:r>
          </w:p>
          <w:p w:rsidR="00E10F43" w:rsidRPr="00E10F43" w:rsidRDefault="00E10F43" w:rsidP="00E10F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обсуждать способы эффективного решения задач, относящихся к инвестиционной и инновационной деятельности, с использованием методов математического моделирования;</w:t>
            </w:r>
          </w:p>
          <w:p w:rsidR="00E10F43" w:rsidRPr="00E10F43" w:rsidRDefault="00E10F43" w:rsidP="00E10F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использовать на междисциплинарном уровне знания по организации инвестиционной и инновационной деятельности;</w:t>
            </w:r>
          </w:p>
        </w:tc>
        <w:tc>
          <w:tcPr>
            <w:tcW w:w="3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Практические задания: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Выполните расчет частных оценочных показателей, характеризующих уровень инновационной активности по нескольким видам деятельности, а также интегральных показателей, характеризующих состояние научно-исследовательских, опытно-конструкторских работ, уровень технологической или организационно-управленческой подготовки.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 показателей для проведения оценки инновационной активности: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tbl>
            <w:tblPr>
              <w:tblStyle w:val="afd"/>
              <w:tblW w:w="7729" w:type="dxa"/>
              <w:jc w:val="center"/>
              <w:tblLook w:val="04A0" w:firstRow="1" w:lastRow="0" w:firstColumn="1" w:lastColumn="0" w:noHBand="0" w:noVBand="1"/>
            </w:tblPr>
            <w:tblGrid>
              <w:gridCol w:w="5246"/>
              <w:gridCol w:w="2483"/>
            </w:tblGrid>
            <w:tr w:rsidR="00E10F43" w:rsidRPr="00E10F43" w:rsidTr="00F10CEB">
              <w:trPr>
                <w:trHeight w:val="403"/>
                <w:jc w:val="center"/>
              </w:trPr>
              <w:tc>
                <w:tcPr>
                  <w:tcW w:w="5246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Частные показатели</w:t>
                  </w:r>
                </w:p>
              </w:tc>
              <w:tc>
                <w:tcPr>
                  <w:tcW w:w="2483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Интегральные показатели</w:t>
                  </w:r>
                </w:p>
              </w:tc>
            </w:tr>
            <w:tr w:rsidR="00E10F43" w:rsidRPr="00E10F43" w:rsidTr="00F10CEB">
              <w:trPr>
                <w:trHeight w:val="524"/>
                <w:jc w:val="center"/>
              </w:trPr>
              <w:tc>
                <w:tcPr>
                  <w:tcW w:w="5246" w:type="dxa"/>
                </w:tcPr>
                <w:p w:rsidR="00E10F43" w:rsidRPr="00E10F43" w:rsidRDefault="00E10F43" w:rsidP="00E10F43">
                  <w:pPr>
                    <w:numPr>
                      <w:ilvl w:val="0"/>
                      <w:numId w:val="42"/>
                    </w:numPr>
                    <w:tabs>
                      <w:tab w:val="left" w:pos="277"/>
                    </w:tabs>
                    <w:ind w:left="0" w:firstLine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Удельный вес затрат на исследования и разработки в общем объеме затрат на инновационную деятельность</w:t>
                  </w:r>
                </w:p>
                <w:p w:rsidR="00E10F43" w:rsidRPr="00E10F43" w:rsidRDefault="00E10F43" w:rsidP="00E10F43">
                  <w:pPr>
                    <w:numPr>
                      <w:ilvl w:val="0"/>
                      <w:numId w:val="42"/>
                    </w:numPr>
                    <w:tabs>
                      <w:tab w:val="left" w:pos="277"/>
                    </w:tabs>
                    <w:ind w:left="0" w:firstLine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Удельный вес текущих затрат на исследования и разработки в общем объеме затрат на исследования и разработки</w:t>
                  </w:r>
                </w:p>
                <w:p w:rsidR="00E10F43" w:rsidRPr="00E10F43" w:rsidRDefault="00E10F43" w:rsidP="00E10F43">
                  <w:pPr>
                    <w:numPr>
                      <w:ilvl w:val="0"/>
                      <w:numId w:val="42"/>
                    </w:numPr>
                    <w:tabs>
                      <w:tab w:val="left" w:pos="277"/>
                    </w:tabs>
                    <w:ind w:left="0" w:firstLine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Удельный вес капитальных затрат на исследования и разработки в объеме затрат на исследования и разработки</w:t>
                  </w:r>
                </w:p>
                <w:p w:rsidR="00E10F43" w:rsidRPr="00E10F43" w:rsidRDefault="00E10F43" w:rsidP="00E10F43">
                  <w:pPr>
                    <w:numPr>
                      <w:ilvl w:val="0"/>
                      <w:numId w:val="42"/>
                    </w:numPr>
                    <w:tabs>
                      <w:tab w:val="left" w:pos="277"/>
                    </w:tabs>
                    <w:ind w:left="0" w:firstLine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Интенсивность проведения научно-исследовательской деятельности</w:t>
                  </w:r>
                </w:p>
                <w:p w:rsidR="00E10F43" w:rsidRPr="00E10F43" w:rsidRDefault="00E10F43" w:rsidP="00E10F43">
                  <w:pPr>
                    <w:numPr>
                      <w:ilvl w:val="0"/>
                      <w:numId w:val="42"/>
                    </w:numPr>
                    <w:tabs>
                      <w:tab w:val="left" w:pos="277"/>
                    </w:tabs>
                    <w:ind w:left="0" w:firstLine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Удельный вес затрат на технологическую деятельность в объеме затрат на производство инноваций</w:t>
                  </w:r>
                </w:p>
                <w:p w:rsidR="00E10F43" w:rsidRPr="00E10F43" w:rsidRDefault="00E10F43" w:rsidP="00E10F43">
                  <w:pPr>
                    <w:numPr>
                      <w:ilvl w:val="0"/>
                      <w:numId w:val="42"/>
                    </w:numPr>
                    <w:tabs>
                      <w:tab w:val="left" w:pos="277"/>
                    </w:tabs>
                    <w:ind w:left="0" w:firstLine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Удельный вес текущих затрат на технологическую деятельность в объеме затрат на технологическую деятельность</w:t>
                  </w:r>
                </w:p>
                <w:p w:rsidR="00E10F43" w:rsidRPr="00E10F43" w:rsidRDefault="00E10F43" w:rsidP="00E10F43">
                  <w:pPr>
                    <w:numPr>
                      <w:ilvl w:val="0"/>
                      <w:numId w:val="42"/>
                    </w:numPr>
                    <w:tabs>
                      <w:tab w:val="left" w:pos="277"/>
                    </w:tabs>
                    <w:ind w:left="0" w:firstLine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Удельный вес капитальных затрат на технологическую деятельность в объеме затрат на технологическую деятельность</w:t>
                  </w:r>
                </w:p>
                <w:p w:rsidR="00E10F43" w:rsidRPr="00E10F43" w:rsidRDefault="00E10F43" w:rsidP="00E10F43">
                  <w:pPr>
                    <w:numPr>
                      <w:ilvl w:val="0"/>
                      <w:numId w:val="42"/>
                    </w:numPr>
                    <w:tabs>
                      <w:tab w:val="left" w:pos="277"/>
                    </w:tabs>
                    <w:ind w:left="0" w:firstLine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Интенсивность проведения конструкторской деятельности</w:t>
                  </w:r>
                </w:p>
                <w:p w:rsidR="00E10F43" w:rsidRPr="00E10F43" w:rsidRDefault="00E10F43" w:rsidP="00E10F43">
                  <w:pPr>
                    <w:numPr>
                      <w:ilvl w:val="0"/>
                      <w:numId w:val="42"/>
                    </w:numPr>
                    <w:tabs>
                      <w:tab w:val="left" w:pos="277"/>
                    </w:tabs>
                    <w:ind w:left="0" w:firstLine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Удельный вес затрат на конструкторскую деятельность в объеме затрат на производство инноваций</w:t>
                  </w:r>
                </w:p>
                <w:p w:rsidR="00E10F43" w:rsidRPr="00E10F43" w:rsidRDefault="00E10F43" w:rsidP="00E10F43">
                  <w:pPr>
                    <w:numPr>
                      <w:ilvl w:val="0"/>
                      <w:numId w:val="42"/>
                    </w:numPr>
                    <w:tabs>
                      <w:tab w:val="left" w:pos="277"/>
                    </w:tabs>
                    <w:ind w:left="0" w:firstLine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Удельный вес текущих затрат на конструкторскую деятельность в объеме затрат на конструкторскую деятельность</w:t>
                  </w:r>
                </w:p>
                <w:p w:rsidR="00E10F43" w:rsidRPr="00E10F43" w:rsidRDefault="00E10F43" w:rsidP="00E10F43">
                  <w:pPr>
                    <w:numPr>
                      <w:ilvl w:val="0"/>
                      <w:numId w:val="42"/>
                    </w:numPr>
                    <w:tabs>
                      <w:tab w:val="left" w:pos="277"/>
                    </w:tabs>
                    <w:ind w:left="0" w:firstLine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Удельный вес капитальных затрат на конструкторскую деятельность в объеме затрат на конструкторскую деятельность</w:t>
                  </w:r>
                </w:p>
                <w:p w:rsidR="00E10F43" w:rsidRPr="00E10F43" w:rsidRDefault="00E10F43" w:rsidP="00E10F43">
                  <w:pPr>
                    <w:numPr>
                      <w:ilvl w:val="0"/>
                      <w:numId w:val="42"/>
                    </w:numPr>
                    <w:tabs>
                      <w:tab w:val="left" w:pos="277"/>
                    </w:tabs>
                    <w:ind w:left="0" w:firstLine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Интенсивность проведения конструкторской деятельности</w:t>
                  </w:r>
                </w:p>
                <w:p w:rsidR="00E10F43" w:rsidRPr="00E10F43" w:rsidRDefault="00E10F43" w:rsidP="00E10F43">
                  <w:pPr>
                    <w:numPr>
                      <w:ilvl w:val="0"/>
                      <w:numId w:val="42"/>
                    </w:numPr>
                    <w:tabs>
                      <w:tab w:val="left" w:pos="277"/>
                    </w:tabs>
                    <w:ind w:left="0" w:firstLine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Удельный вес затрат на организационно-управленческую деятельность в объеме затрат на инновационную деятельность</w:t>
                  </w:r>
                </w:p>
                <w:p w:rsidR="00E10F43" w:rsidRPr="00E10F43" w:rsidRDefault="00E10F43" w:rsidP="00E10F43">
                  <w:pPr>
                    <w:numPr>
                      <w:ilvl w:val="0"/>
                      <w:numId w:val="42"/>
                    </w:numPr>
                    <w:tabs>
                      <w:tab w:val="left" w:pos="277"/>
                    </w:tabs>
                    <w:ind w:left="0" w:firstLine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Удельный вес текущих затрат на организационно-управленческую деятельность в объеме затрат на организационно-управленческую деятельность</w:t>
                  </w:r>
                </w:p>
                <w:p w:rsidR="00E10F43" w:rsidRPr="00E10F43" w:rsidRDefault="00E10F43" w:rsidP="00E10F43">
                  <w:pPr>
                    <w:numPr>
                      <w:ilvl w:val="0"/>
                      <w:numId w:val="42"/>
                    </w:numPr>
                    <w:tabs>
                      <w:tab w:val="left" w:pos="277"/>
                    </w:tabs>
                    <w:ind w:left="0" w:firstLine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Удельный вес капитальных затрат на организационно-управленческую деятельность в объеме затрат на организационно-управленческую деятельность</w:t>
                  </w:r>
                </w:p>
                <w:p w:rsidR="00E10F43" w:rsidRPr="00E10F43" w:rsidRDefault="00E10F43" w:rsidP="00E10F43">
                  <w:pPr>
                    <w:numPr>
                      <w:ilvl w:val="0"/>
                      <w:numId w:val="42"/>
                    </w:numPr>
                    <w:tabs>
                      <w:tab w:val="left" w:pos="277"/>
                    </w:tabs>
                    <w:ind w:left="0" w:firstLine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Интенсивность проведения организационно-управленческой деятельности</w:t>
                  </w:r>
                </w:p>
              </w:tc>
              <w:tc>
                <w:tcPr>
                  <w:tcW w:w="2483" w:type="dxa"/>
                  <w:vAlign w:val="center"/>
                </w:tcPr>
                <w:p w:rsidR="00E10F43" w:rsidRPr="00E10F43" w:rsidRDefault="00E10F43" w:rsidP="00E10F43">
                  <w:pPr>
                    <w:numPr>
                      <w:ilvl w:val="0"/>
                      <w:numId w:val="42"/>
                    </w:numPr>
                    <w:tabs>
                      <w:tab w:val="left" w:pos="277"/>
                    </w:tabs>
                    <w:ind w:left="0" w:firstLine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Уровень проведения научно-исследовательских работ</w:t>
                  </w:r>
                </w:p>
                <w:p w:rsidR="00E10F43" w:rsidRPr="00E10F43" w:rsidRDefault="00E10F43" w:rsidP="00E10F43">
                  <w:pPr>
                    <w:numPr>
                      <w:ilvl w:val="0"/>
                      <w:numId w:val="42"/>
                    </w:numPr>
                    <w:tabs>
                      <w:tab w:val="left" w:pos="277"/>
                    </w:tabs>
                    <w:ind w:left="0" w:firstLine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Уровень технологической подготовки производства</w:t>
                  </w:r>
                </w:p>
                <w:p w:rsidR="00E10F43" w:rsidRPr="00E10F43" w:rsidRDefault="00E10F43" w:rsidP="00E10F43">
                  <w:pPr>
                    <w:numPr>
                      <w:ilvl w:val="0"/>
                      <w:numId w:val="42"/>
                    </w:numPr>
                    <w:tabs>
                      <w:tab w:val="left" w:pos="277"/>
                    </w:tabs>
                    <w:ind w:left="0" w:firstLine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Уровень проектно-конструкторской подготовки производства</w:t>
                  </w:r>
                </w:p>
                <w:p w:rsidR="00E10F43" w:rsidRPr="00E10F43" w:rsidRDefault="00E10F43" w:rsidP="00E10F43">
                  <w:pPr>
                    <w:numPr>
                      <w:ilvl w:val="0"/>
                      <w:numId w:val="42"/>
                    </w:numPr>
                    <w:tabs>
                      <w:tab w:val="left" w:pos="277"/>
                    </w:tabs>
                    <w:ind w:left="0" w:firstLine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Уровень организационно-управленческой подготовки.</w:t>
                  </w:r>
                </w:p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10F43" w:rsidRPr="00E10F43" w:rsidRDefault="00E10F43" w:rsidP="00E10F43">
            <w:pPr>
              <w:tabs>
                <w:tab w:val="left" w:pos="277"/>
                <w:tab w:val="left" w:pos="74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результатам выполненных расчетов необходимо сделать вывод об инновационной активности исследуемого предприятия. </w:t>
            </w:r>
          </w:p>
          <w:p w:rsidR="00E10F43" w:rsidRPr="00E10F43" w:rsidRDefault="00E10F43" w:rsidP="00E10F43">
            <w:pPr>
              <w:tabs>
                <w:tab w:val="left" w:pos="277"/>
                <w:tab w:val="left" w:pos="74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Исходные данные (в млн. руб.) для расчета представлены:</w:t>
            </w:r>
          </w:p>
          <w:p w:rsidR="00E10F43" w:rsidRPr="00E10F43" w:rsidRDefault="00E10F43" w:rsidP="00E10F43">
            <w:pPr>
              <w:numPr>
                <w:ilvl w:val="1"/>
                <w:numId w:val="16"/>
              </w:numPr>
              <w:tabs>
                <w:tab w:val="clear" w:pos="1440"/>
                <w:tab w:val="left" w:pos="277"/>
                <w:tab w:val="left" w:pos="743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Выручка от реализации инновационной продукции - 100</w:t>
            </w:r>
          </w:p>
          <w:p w:rsidR="00E10F43" w:rsidRPr="00E10F43" w:rsidRDefault="00E10F43" w:rsidP="00E10F43">
            <w:pPr>
              <w:numPr>
                <w:ilvl w:val="1"/>
                <w:numId w:val="16"/>
              </w:numPr>
              <w:tabs>
                <w:tab w:val="clear" w:pos="1440"/>
                <w:tab w:val="left" w:pos="277"/>
                <w:tab w:val="left" w:pos="743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Затраты на исследования и разработки – 22,4</w:t>
            </w:r>
          </w:p>
          <w:p w:rsidR="00E10F43" w:rsidRPr="00E10F43" w:rsidRDefault="00E10F43" w:rsidP="00E10F43">
            <w:pPr>
              <w:tabs>
                <w:tab w:val="left" w:pos="277"/>
                <w:tab w:val="left" w:pos="74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том числе:</w:t>
            </w:r>
          </w:p>
          <w:p w:rsidR="00E10F43" w:rsidRPr="00E10F43" w:rsidRDefault="00E10F43" w:rsidP="00E10F43">
            <w:pPr>
              <w:tabs>
                <w:tab w:val="left" w:pos="277"/>
                <w:tab w:val="left" w:pos="74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текущие – 20%</w:t>
            </w:r>
          </w:p>
          <w:p w:rsidR="00E10F43" w:rsidRPr="00E10F43" w:rsidRDefault="00E10F43" w:rsidP="00E10F43">
            <w:pPr>
              <w:tabs>
                <w:tab w:val="left" w:pos="277"/>
                <w:tab w:val="left" w:pos="74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– капитальные – 80%</w:t>
            </w:r>
          </w:p>
          <w:p w:rsidR="00E10F43" w:rsidRPr="00E10F43" w:rsidRDefault="00E10F43" w:rsidP="00E10F43">
            <w:pPr>
              <w:numPr>
                <w:ilvl w:val="1"/>
                <w:numId w:val="16"/>
              </w:numPr>
              <w:tabs>
                <w:tab w:val="left" w:pos="277"/>
                <w:tab w:val="left" w:pos="743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Затраты на технологическую подготовку производства - 39,2</w:t>
            </w:r>
          </w:p>
          <w:p w:rsidR="00E10F43" w:rsidRPr="00E10F43" w:rsidRDefault="00E10F43" w:rsidP="00E10F43">
            <w:pPr>
              <w:tabs>
                <w:tab w:val="left" w:pos="277"/>
                <w:tab w:val="left" w:pos="74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том числе:</w:t>
            </w:r>
          </w:p>
          <w:p w:rsidR="00E10F43" w:rsidRPr="00E10F43" w:rsidRDefault="00E10F43" w:rsidP="00E10F43">
            <w:pPr>
              <w:tabs>
                <w:tab w:val="left" w:pos="277"/>
                <w:tab w:val="left" w:pos="74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текущие – 13,7</w:t>
            </w:r>
          </w:p>
          <w:p w:rsidR="00E10F43" w:rsidRPr="00E10F43" w:rsidRDefault="00E10F43" w:rsidP="00E10F43">
            <w:pPr>
              <w:tabs>
                <w:tab w:val="left" w:pos="277"/>
                <w:tab w:val="left" w:pos="74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капитальные – 25,5</w:t>
            </w:r>
          </w:p>
          <w:p w:rsidR="00E10F43" w:rsidRPr="00E10F43" w:rsidRDefault="00E10F43" w:rsidP="00E10F43">
            <w:pPr>
              <w:numPr>
                <w:ilvl w:val="1"/>
                <w:numId w:val="16"/>
              </w:numPr>
              <w:tabs>
                <w:tab w:val="left" w:pos="277"/>
                <w:tab w:val="left" w:pos="743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Затраты на проектно-конструкторскую подготовку производства - 33</w:t>
            </w:r>
          </w:p>
          <w:p w:rsidR="00E10F43" w:rsidRPr="00E10F43" w:rsidRDefault="00E10F43" w:rsidP="00E10F43">
            <w:pPr>
              <w:tabs>
                <w:tab w:val="left" w:pos="277"/>
                <w:tab w:val="left" w:pos="74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том числе:</w:t>
            </w:r>
          </w:p>
          <w:p w:rsidR="00E10F43" w:rsidRPr="00E10F43" w:rsidRDefault="00E10F43" w:rsidP="00E10F43">
            <w:pPr>
              <w:tabs>
                <w:tab w:val="left" w:pos="277"/>
                <w:tab w:val="left" w:pos="74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текущие - 13</w:t>
            </w:r>
          </w:p>
          <w:p w:rsidR="00E10F43" w:rsidRPr="00E10F43" w:rsidRDefault="00E10F43" w:rsidP="00E10F43">
            <w:pPr>
              <w:tabs>
                <w:tab w:val="left" w:pos="277"/>
                <w:tab w:val="left" w:pos="74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капитальные - 20</w:t>
            </w:r>
          </w:p>
          <w:p w:rsidR="00E10F43" w:rsidRPr="00E10F43" w:rsidRDefault="00E10F43" w:rsidP="00E10F43">
            <w:pPr>
              <w:numPr>
                <w:ilvl w:val="1"/>
                <w:numId w:val="16"/>
              </w:numPr>
              <w:tabs>
                <w:tab w:val="left" w:pos="277"/>
                <w:tab w:val="left" w:pos="743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Затраты на организационно-управленческую подготовку производства – 16,8</w:t>
            </w:r>
          </w:p>
          <w:p w:rsidR="00E10F43" w:rsidRPr="00E10F43" w:rsidRDefault="00E10F43" w:rsidP="00E10F43">
            <w:pPr>
              <w:tabs>
                <w:tab w:val="left" w:pos="277"/>
                <w:tab w:val="left" w:pos="743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том числе:</w:t>
            </w:r>
          </w:p>
          <w:p w:rsidR="00E10F43" w:rsidRPr="00E10F43" w:rsidRDefault="00E10F43" w:rsidP="00E10F43">
            <w:pPr>
              <w:tabs>
                <w:tab w:val="left" w:pos="277"/>
                <w:tab w:val="left" w:pos="743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– текущие - ;</w:t>
            </w:r>
          </w:p>
          <w:p w:rsidR="00E10F43" w:rsidRPr="00E10F43" w:rsidRDefault="00E10F43" w:rsidP="00E10F43">
            <w:pPr>
              <w:tabs>
                <w:tab w:val="left" w:pos="277"/>
                <w:tab w:val="left" w:pos="743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– капитальные – 10,8.</w:t>
            </w:r>
          </w:p>
          <w:p w:rsidR="00E10F43" w:rsidRPr="00E10F43" w:rsidRDefault="00E10F43" w:rsidP="00E10F43">
            <w:pPr>
              <w:numPr>
                <w:ilvl w:val="1"/>
                <w:numId w:val="16"/>
              </w:numPr>
              <w:tabs>
                <w:tab w:val="left" w:pos="277"/>
                <w:tab w:val="left" w:pos="743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Всего затрат на инновационную деятельность -112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Определите, какая команда вносит наибольший вклад в успех инновационного развития финансово-промышленной группы, рассчитав коэффициент корпоративной эффективности, если совокупные затраты ФПГ составляют 33 619 млн руб., чистая прибыль ФПГ – 15 724 млн руб., данные по результату команд представлены в табл.:</w:t>
            </w:r>
          </w:p>
          <w:tbl>
            <w:tblPr>
              <w:tblStyle w:val="afd"/>
              <w:tblW w:w="0" w:type="auto"/>
              <w:tblInd w:w="30" w:type="dxa"/>
              <w:tblLook w:val="04A0" w:firstRow="1" w:lastRow="0" w:firstColumn="1" w:lastColumn="0" w:noHBand="0" w:noVBand="1"/>
            </w:tblPr>
            <w:tblGrid>
              <w:gridCol w:w="1836"/>
              <w:gridCol w:w="1112"/>
              <w:gridCol w:w="1111"/>
              <w:gridCol w:w="1111"/>
              <w:gridCol w:w="1111"/>
              <w:gridCol w:w="1111"/>
              <w:gridCol w:w="1111"/>
            </w:tblGrid>
            <w:tr w:rsidR="00E10F43" w:rsidRPr="00E10F43" w:rsidTr="00F10CEB">
              <w:trPr>
                <w:trHeight w:val="472"/>
              </w:trPr>
              <w:tc>
                <w:tcPr>
                  <w:tcW w:w="1836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Показатель</w:t>
                  </w:r>
                </w:p>
              </w:tc>
              <w:tc>
                <w:tcPr>
                  <w:tcW w:w="1112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1-я команда</w:t>
                  </w:r>
                </w:p>
              </w:tc>
              <w:tc>
                <w:tcPr>
                  <w:tcW w:w="1111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2-я команда</w:t>
                  </w:r>
                </w:p>
              </w:tc>
              <w:tc>
                <w:tcPr>
                  <w:tcW w:w="1111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3-я команда</w:t>
                  </w:r>
                </w:p>
              </w:tc>
              <w:tc>
                <w:tcPr>
                  <w:tcW w:w="1111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4-я команда</w:t>
                  </w:r>
                </w:p>
              </w:tc>
              <w:tc>
                <w:tcPr>
                  <w:tcW w:w="1111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5-я команда</w:t>
                  </w:r>
                </w:p>
              </w:tc>
              <w:tc>
                <w:tcPr>
                  <w:tcW w:w="1111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6-я команда</w:t>
                  </w:r>
                </w:p>
              </w:tc>
            </w:tr>
            <w:tr w:rsidR="00E10F43" w:rsidRPr="00E10F43" w:rsidTr="00F10CEB">
              <w:trPr>
                <w:trHeight w:val="472"/>
              </w:trPr>
              <w:tc>
                <w:tcPr>
                  <w:tcW w:w="1836" w:type="dxa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Затраты команды, млн руб.</w:t>
                  </w:r>
                </w:p>
              </w:tc>
              <w:tc>
                <w:tcPr>
                  <w:tcW w:w="1112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3101</w:t>
                  </w:r>
                </w:p>
              </w:tc>
              <w:tc>
                <w:tcPr>
                  <w:tcW w:w="1111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4751</w:t>
                  </w:r>
                </w:p>
              </w:tc>
              <w:tc>
                <w:tcPr>
                  <w:tcW w:w="1111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5621</w:t>
                  </w:r>
                </w:p>
              </w:tc>
              <w:tc>
                <w:tcPr>
                  <w:tcW w:w="1111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4560</w:t>
                  </w:r>
                </w:p>
              </w:tc>
              <w:tc>
                <w:tcPr>
                  <w:tcW w:w="1111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7101</w:t>
                  </w:r>
                </w:p>
              </w:tc>
              <w:tc>
                <w:tcPr>
                  <w:tcW w:w="1111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2330</w:t>
                  </w:r>
                </w:p>
              </w:tc>
            </w:tr>
            <w:tr w:rsidR="00E10F43" w:rsidRPr="00E10F43" w:rsidTr="00F10CEB">
              <w:trPr>
                <w:trHeight w:val="472"/>
              </w:trPr>
              <w:tc>
                <w:tcPr>
                  <w:tcW w:w="1836" w:type="dxa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Затраты команды, млн руб.</w:t>
                  </w:r>
                </w:p>
              </w:tc>
              <w:tc>
                <w:tcPr>
                  <w:tcW w:w="1112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1200</w:t>
                  </w:r>
                </w:p>
              </w:tc>
              <w:tc>
                <w:tcPr>
                  <w:tcW w:w="1111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4210</w:t>
                  </w:r>
                </w:p>
              </w:tc>
              <w:tc>
                <w:tcPr>
                  <w:tcW w:w="1111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2043</w:t>
                  </w:r>
                </w:p>
              </w:tc>
              <w:tc>
                <w:tcPr>
                  <w:tcW w:w="1111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2065</w:t>
                  </w:r>
                </w:p>
              </w:tc>
              <w:tc>
                <w:tcPr>
                  <w:tcW w:w="1111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3890</w:t>
                  </w:r>
                </w:p>
              </w:tc>
              <w:tc>
                <w:tcPr>
                  <w:tcW w:w="1111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1065</w:t>
                  </w:r>
                </w:p>
              </w:tc>
            </w:tr>
          </w:tbl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3. Оцените варианты финансовых вложений инвестора с целью минимизации риска, используя методику вероятного распределения доходности. Имеется два альтернативных варианта финансовых вложений в </w:t>
            </w: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ценные бумаги двух новых инновационных предприятий с характеристиками, представленными в табл.</w:t>
            </w:r>
          </w:p>
          <w:tbl>
            <w:tblPr>
              <w:tblStyle w:val="afd"/>
              <w:tblW w:w="0" w:type="auto"/>
              <w:tblInd w:w="105" w:type="dxa"/>
              <w:tblLook w:val="04A0" w:firstRow="1" w:lastRow="0" w:firstColumn="1" w:lastColumn="0" w:noHBand="0" w:noVBand="1"/>
            </w:tblPr>
            <w:tblGrid>
              <w:gridCol w:w="4027"/>
              <w:gridCol w:w="1360"/>
              <w:gridCol w:w="1360"/>
              <w:gridCol w:w="1773"/>
            </w:tblGrid>
            <w:tr w:rsidR="00E10F43" w:rsidRPr="00E10F43" w:rsidTr="00F10CEB">
              <w:trPr>
                <w:trHeight w:val="472"/>
              </w:trPr>
              <w:tc>
                <w:tcPr>
                  <w:tcW w:w="4027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Показатели</w:t>
                  </w:r>
                </w:p>
              </w:tc>
              <w:tc>
                <w:tcPr>
                  <w:tcW w:w="1360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Первый вариант</w:t>
                  </w:r>
                </w:p>
              </w:tc>
              <w:tc>
                <w:tcPr>
                  <w:tcW w:w="1360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Второй вариант</w:t>
                  </w:r>
                </w:p>
              </w:tc>
              <w:tc>
                <w:tcPr>
                  <w:tcW w:w="1526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Вероятность осуществления</w:t>
                  </w:r>
                </w:p>
              </w:tc>
            </w:tr>
            <w:tr w:rsidR="00E10F43" w:rsidRPr="00E10F43" w:rsidTr="00F10CEB">
              <w:trPr>
                <w:trHeight w:val="235"/>
              </w:trPr>
              <w:tc>
                <w:tcPr>
                  <w:tcW w:w="4027" w:type="dxa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1. Рыночная цена ценной бумаги, тыс. руб</w:t>
                  </w:r>
                </w:p>
              </w:tc>
              <w:tc>
                <w:tcPr>
                  <w:tcW w:w="1360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14</w:t>
                  </w:r>
                </w:p>
              </w:tc>
              <w:tc>
                <w:tcPr>
                  <w:tcW w:w="1360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19</w:t>
                  </w:r>
                </w:p>
              </w:tc>
              <w:tc>
                <w:tcPr>
                  <w:tcW w:w="1526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E10F43" w:rsidRPr="00E10F43" w:rsidTr="00F10CEB">
              <w:trPr>
                <w:trHeight w:val="235"/>
              </w:trPr>
              <w:tc>
                <w:tcPr>
                  <w:tcW w:w="4027" w:type="dxa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2. Экспертная оценка доходности:</w:t>
                  </w:r>
                </w:p>
              </w:tc>
              <w:tc>
                <w:tcPr>
                  <w:tcW w:w="1360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360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526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E10F43" w:rsidRPr="00E10F43" w:rsidTr="00F10CEB">
              <w:trPr>
                <w:trHeight w:val="255"/>
              </w:trPr>
              <w:tc>
                <w:tcPr>
                  <w:tcW w:w="4027" w:type="dxa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2.1. Пессимистическая</w:t>
                  </w:r>
                </w:p>
              </w:tc>
              <w:tc>
                <w:tcPr>
                  <w:tcW w:w="1360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9</w:t>
                  </w:r>
                </w:p>
              </w:tc>
              <w:tc>
                <w:tcPr>
                  <w:tcW w:w="1360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7</w:t>
                  </w:r>
                </w:p>
              </w:tc>
              <w:tc>
                <w:tcPr>
                  <w:tcW w:w="1526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25</w:t>
                  </w:r>
                </w:p>
              </w:tc>
            </w:tr>
            <w:tr w:rsidR="00E10F43" w:rsidRPr="00E10F43" w:rsidTr="00F10CEB">
              <w:trPr>
                <w:trHeight w:val="235"/>
              </w:trPr>
              <w:tc>
                <w:tcPr>
                  <w:tcW w:w="4027" w:type="dxa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2.2. Наиболее вероятная</w:t>
                  </w:r>
                </w:p>
              </w:tc>
              <w:tc>
                <w:tcPr>
                  <w:tcW w:w="1360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11</w:t>
                  </w:r>
                </w:p>
              </w:tc>
              <w:tc>
                <w:tcPr>
                  <w:tcW w:w="1360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12</w:t>
                  </w:r>
                </w:p>
              </w:tc>
              <w:tc>
                <w:tcPr>
                  <w:tcW w:w="1526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60</w:t>
                  </w:r>
                </w:p>
              </w:tc>
            </w:tr>
            <w:tr w:rsidR="00E10F43" w:rsidRPr="00E10F43" w:rsidTr="00F10CEB">
              <w:trPr>
                <w:trHeight w:val="255"/>
              </w:trPr>
              <w:tc>
                <w:tcPr>
                  <w:tcW w:w="4027" w:type="dxa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2.3. Оптимистическая</w:t>
                  </w:r>
                </w:p>
              </w:tc>
              <w:tc>
                <w:tcPr>
                  <w:tcW w:w="1360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14</w:t>
                  </w:r>
                </w:p>
              </w:tc>
              <w:tc>
                <w:tcPr>
                  <w:tcW w:w="1360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15</w:t>
                  </w:r>
                </w:p>
              </w:tc>
              <w:tc>
                <w:tcPr>
                  <w:tcW w:w="1526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15</w:t>
                  </w:r>
                </w:p>
              </w:tc>
            </w:tr>
          </w:tbl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Предприятие рассматривает инвестиционный проект – внедрение новой технологической линии. Стоимость линии – 30 000 долл. Срок службы 5 лет. Амортизация оборудования, исчисляемая по линейному методу, составляет 20% в год. Суммы, которые будут выручены от ликвидации линии по окончании срока службы технологической линии, будут равны расходам на еѐ демонтаж. По расчетам выручка от реализации продукции составит следующие величины: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год - 20 200 долл.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год - 24 300 долл.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год - 24 000 долл.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год - 18 000 долл.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Текущие расходы составят в первом году эксплуатации 10 200 долл. в последующие годы расходы будут возрастать ежегодно на 20%. Ставка налога на прибыль 20%. Цена авансированного капитала равна 14%. Первоначальные инвестиции проводились без привлечения внешних источников. Определите целесообразность принятия инвестиционного проекта.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10F43" w:rsidRPr="00E10F43" w:rsidRDefault="00E10F43" w:rsidP="00E10F43">
            <w:pPr>
              <w:shd w:val="clear" w:color="auto" w:fill="FFFFFF"/>
              <w:tabs>
                <w:tab w:val="left" w:pos="277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10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 Провести финансовое обоснование инвестиций, опираясь на следующие данные:</w:t>
            </w:r>
          </w:p>
          <w:tbl>
            <w:tblPr>
              <w:tblStyle w:val="af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123"/>
              <w:gridCol w:w="944"/>
            </w:tblGrid>
            <w:tr w:rsidR="00E10F43" w:rsidRPr="00E10F43" w:rsidTr="00F10CEB">
              <w:trPr>
                <w:trHeight w:val="506"/>
                <w:jc w:val="center"/>
              </w:trPr>
              <w:tc>
                <w:tcPr>
                  <w:tcW w:w="6123" w:type="dxa"/>
                  <w:vAlign w:val="center"/>
                  <w:hideMark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Продолжительность проекта в годах</w:t>
                  </w:r>
                </w:p>
              </w:tc>
              <w:tc>
                <w:tcPr>
                  <w:tcW w:w="944" w:type="dxa"/>
                  <w:vAlign w:val="center"/>
                  <w:hideMark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6 лет</w:t>
                  </w:r>
                </w:p>
              </w:tc>
            </w:tr>
            <w:tr w:rsidR="00E10F43" w:rsidRPr="00E10F43" w:rsidTr="00F10CEB">
              <w:trPr>
                <w:trHeight w:val="253"/>
                <w:jc w:val="center"/>
              </w:trPr>
              <w:tc>
                <w:tcPr>
                  <w:tcW w:w="6123" w:type="dxa"/>
                  <w:vAlign w:val="center"/>
                  <w:hideMark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Общий объем инвестиций (млн. долл.)</w:t>
                  </w:r>
                </w:p>
              </w:tc>
              <w:tc>
                <w:tcPr>
                  <w:tcW w:w="944" w:type="dxa"/>
                  <w:vAlign w:val="center"/>
                  <w:hideMark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45</w:t>
                  </w:r>
                </w:p>
              </w:tc>
            </w:tr>
            <w:tr w:rsidR="00E10F43" w:rsidRPr="00E10F43" w:rsidTr="00F10CEB">
              <w:trPr>
                <w:trHeight w:val="506"/>
                <w:jc w:val="center"/>
              </w:trPr>
              <w:tc>
                <w:tcPr>
                  <w:tcW w:w="6123" w:type="dxa"/>
                  <w:vAlign w:val="center"/>
                  <w:hideMark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lastRenderedPageBreak/>
                    <w:t>Доля инвестиций в основные средства, в процентах</w:t>
                  </w:r>
                </w:p>
              </w:tc>
              <w:tc>
                <w:tcPr>
                  <w:tcW w:w="944" w:type="dxa"/>
                  <w:vAlign w:val="center"/>
                  <w:hideMark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80 %</w:t>
                  </w:r>
                </w:p>
              </w:tc>
            </w:tr>
            <w:tr w:rsidR="00E10F43" w:rsidRPr="00E10F43" w:rsidTr="00F10CEB">
              <w:trPr>
                <w:trHeight w:val="506"/>
                <w:jc w:val="center"/>
              </w:trPr>
              <w:tc>
                <w:tcPr>
                  <w:tcW w:w="6123" w:type="dxa"/>
                  <w:vAlign w:val="center"/>
                  <w:hideMark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Остаточная стоимость основных средств, в процентах</w:t>
                  </w:r>
                </w:p>
              </w:tc>
              <w:tc>
                <w:tcPr>
                  <w:tcW w:w="944" w:type="dxa"/>
                  <w:vAlign w:val="center"/>
                  <w:hideMark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12 %</w:t>
                  </w:r>
                </w:p>
              </w:tc>
            </w:tr>
            <w:tr w:rsidR="00E10F43" w:rsidRPr="00E10F43" w:rsidTr="00F10CEB">
              <w:trPr>
                <w:trHeight w:val="506"/>
                <w:jc w:val="center"/>
              </w:trPr>
              <w:tc>
                <w:tcPr>
                  <w:tcW w:w="6123" w:type="dxa"/>
                  <w:vAlign w:val="center"/>
                  <w:hideMark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Доля собственного капитала в структуре финансирования</w:t>
                  </w:r>
                </w:p>
              </w:tc>
              <w:tc>
                <w:tcPr>
                  <w:tcW w:w="944" w:type="dxa"/>
                  <w:vAlign w:val="center"/>
                  <w:hideMark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45 %</w:t>
                  </w:r>
                </w:p>
              </w:tc>
            </w:tr>
            <w:tr w:rsidR="00E10F43" w:rsidRPr="00E10F43" w:rsidTr="00F10CEB">
              <w:trPr>
                <w:trHeight w:val="506"/>
                <w:jc w:val="center"/>
              </w:trPr>
              <w:tc>
                <w:tcPr>
                  <w:tcW w:w="6123" w:type="dxa"/>
                  <w:vAlign w:val="center"/>
                  <w:hideMark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Стоимость собственного капитала</w:t>
                  </w:r>
                </w:p>
              </w:tc>
              <w:tc>
                <w:tcPr>
                  <w:tcW w:w="944" w:type="dxa"/>
                  <w:vAlign w:val="center"/>
                  <w:hideMark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30 %</w:t>
                  </w:r>
                </w:p>
              </w:tc>
            </w:tr>
            <w:tr w:rsidR="00E10F43" w:rsidRPr="00E10F43" w:rsidTr="00F10CEB">
              <w:trPr>
                <w:trHeight w:val="506"/>
                <w:jc w:val="center"/>
              </w:trPr>
              <w:tc>
                <w:tcPr>
                  <w:tcW w:w="6123" w:type="dxa"/>
                  <w:vAlign w:val="center"/>
                  <w:hideMark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Стоимость заемного капитала</w:t>
                  </w:r>
                </w:p>
              </w:tc>
              <w:tc>
                <w:tcPr>
                  <w:tcW w:w="944" w:type="dxa"/>
                  <w:vAlign w:val="center"/>
                  <w:hideMark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20 %</w:t>
                  </w:r>
                </w:p>
              </w:tc>
            </w:tr>
            <w:tr w:rsidR="00E10F43" w:rsidRPr="00E10F43" w:rsidTr="00F10CEB">
              <w:trPr>
                <w:trHeight w:val="506"/>
                <w:jc w:val="center"/>
              </w:trPr>
              <w:tc>
                <w:tcPr>
                  <w:tcW w:w="6123" w:type="dxa"/>
                  <w:vAlign w:val="center"/>
                  <w:hideMark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Выручка (доход) предприятия в первый год (млн. долл.)</w:t>
                  </w:r>
                </w:p>
              </w:tc>
              <w:tc>
                <w:tcPr>
                  <w:tcW w:w="944" w:type="dxa"/>
                  <w:vAlign w:val="center"/>
                  <w:hideMark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142,86</w:t>
                  </w:r>
                </w:p>
              </w:tc>
            </w:tr>
            <w:tr w:rsidR="00E10F43" w:rsidRPr="00E10F43" w:rsidTr="00F10CEB">
              <w:trPr>
                <w:trHeight w:val="274"/>
                <w:jc w:val="center"/>
              </w:trPr>
              <w:tc>
                <w:tcPr>
                  <w:tcW w:w="6123" w:type="dxa"/>
                  <w:vAlign w:val="center"/>
                  <w:hideMark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Годовой темп роста дохода</w:t>
                  </w:r>
                </w:p>
              </w:tc>
              <w:tc>
                <w:tcPr>
                  <w:tcW w:w="944" w:type="dxa"/>
                  <w:vAlign w:val="center"/>
                  <w:hideMark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4 %</w:t>
                  </w:r>
                </w:p>
              </w:tc>
            </w:tr>
            <w:tr w:rsidR="00E10F43" w:rsidRPr="00E10F43" w:rsidTr="00F10CEB">
              <w:trPr>
                <w:trHeight w:val="253"/>
                <w:jc w:val="center"/>
              </w:trPr>
              <w:tc>
                <w:tcPr>
                  <w:tcW w:w="6123" w:type="dxa"/>
                  <w:vAlign w:val="center"/>
                  <w:hideMark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Прибыльность продаж в первый год проекта</w:t>
                  </w:r>
                </w:p>
              </w:tc>
              <w:tc>
                <w:tcPr>
                  <w:tcW w:w="944" w:type="dxa"/>
                  <w:vAlign w:val="center"/>
                  <w:hideMark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6 %</w:t>
                  </w:r>
                </w:p>
              </w:tc>
            </w:tr>
            <w:tr w:rsidR="00E10F43" w:rsidRPr="00E10F43" w:rsidTr="00F10CEB">
              <w:trPr>
                <w:trHeight w:val="506"/>
                <w:jc w:val="center"/>
              </w:trPr>
              <w:tc>
                <w:tcPr>
                  <w:tcW w:w="6123" w:type="dxa"/>
                  <w:vAlign w:val="center"/>
                  <w:hideMark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Доля переменных издержек в цене продукции (доходе)</w:t>
                  </w:r>
                </w:p>
              </w:tc>
              <w:tc>
                <w:tcPr>
                  <w:tcW w:w="944" w:type="dxa"/>
                  <w:vAlign w:val="center"/>
                  <w:hideMark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70 %</w:t>
                  </w:r>
                </w:p>
              </w:tc>
            </w:tr>
            <w:tr w:rsidR="00E10F43" w:rsidRPr="00E10F43" w:rsidTr="00F10CEB">
              <w:trPr>
                <w:trHeight w:val="506"/>
                <w:jc w:val="center"/>
              </w:trPr>
              <w:tc>
                <w:tcPr>
                  <w:tcW w:w="6123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Оборачиваемость дебиторской задолженности</w:t>
                  </w:r>
                </w:p>
              </w:tc>
              <w:tc>
                <w:tcPr>
                  <w:tcW w:w="944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32 дней</w:t>
                  </w:r>
                </w:p>
              </w:tc>
            </w:tr>
            <w:tr w:rsidR="00E10F43" w:rsidRPr="00E10F43" w:rsidTr="00F10CEB">
              <w:trPr>
                <w:trHeight w:val="506"/>
                <w:jc w:val="center"/>
              </w:trPr>
              <w:tc>
                <w:tcPr>
                  <w:tcW w:w="6123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Оборачиваемость кредиторской задолженности</w:t>
                  </w:r>
                </w:p>
              </w:tc>
              <w:tc>
                <w:tcPr>
                  <w:tcW w:w="944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46 дней</w:t>
                  </w:r>
                </w:p>
              </w:tc>
            </w:tr>
            <w:tr w:rsidR="00E10F43" w:rsidRPr="00E10F43" w:rsidTr="00F10CEB">
              <w:trPr>
                <w:trHeight w:val="506"/>
                <w:jc w:val="center"/>
              </w:trPr>
              <w:tc>
                <w:tcPr>
                  <w:tcW w:w="6123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Оборачиваемость товарно-материальных запасов</w:t>
                  </w:r>
                </w:p>
              </w:tc>
              <w:tc>
                <w:tcPr>
                  <w:tcW w:w="944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50 дней</w:t>
                  </w:r>
                </w:p>
              </w:tc>
            </w:tr>
            <w:tr w:rsidR="00E10F43" w:rsidRPr="00E10F43" w:rsidTr="00F10CEB">
              <w:trPr>
                <w:trHeight w:val="506"/>
                <w:jc w:val="center"/>
              </w:trPr>
              <w:tc>
                <w:tcPr>
                  <w:tcW w:w="6123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Коэффициент выплаты дивидендов</w:t>
                  </w:r>
                </w:p>
              </w:tc>
              <w:tc>
                <w:tcPr>
                  <w:tcW w:w="944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30 %</w:t>
                  </w:r>
                </w:p>
              </w:tc>
            </w:tr>
          </w:tbl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vanish/>
                <w:sz w:val="24"/>
                <w:szCs w:val="24"/>
                <w:lang w:val="ru-RU"/>
              </w:rPr>
            </w:pPr>
          </w:p>
          <w:p w:rsidR="00E10F43" w:rsidRPr="00E10F43" w:rsidRDefault="00E10F43" w:rsidP="00E10F43">
            <w:pPr>
              <w:shd w:val="clear" w:color="auto" w:fill="FFFFFF"/>
              <w:tabs>
                <w:tab w:val="left" w:pos="277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10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Для проекта предусмотрен срок освоения капитальных вложений - один год.</w:t>
            </w:r>
          </w:p>
          <w:p w:rsidR="00E10F43" w:rsidRPr="00E10F43" w:rsidRDefault="00E10F43" w:rsidP="00E10F43">
            <w:pPr>
              <w:shd w:val="clear" w:color="auto" w:fill="FFFFFF"/>
              <w:tabs>
                <w:tab w:val="left" w:pos="277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10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Весь инвестиционный анализ следует разделить на три последовательных блока.</w:t>
            </w:r>
          </w:p>
          <w:p w:rsidR="00E10F43" w:rsidRPr="00E10F43" w:rsidRDefault="00E10F43" w:rsidP="00E10F43">
            <w:pPr>
              <w:shd w:val="clear" w:color="auto" w:fill="FFFFFF"/>
              <w:tabs>
                <w:tab w:val="left" w:pos="277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10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  Установление инвестиционных потребностей проекта.</w:t>
            </w:r>
          </w:p>
          <w:p w:rsidR="00E10F43" w:rsidRPr="00E10F43" w:rsidRDefault="00E10F43" w:rsidP="00E10F43">
            <w:pPr>
              <w:shd w:val="clear" w:color="auto" w:fill="FFFFFF"/>
              <w:tabs>
                <w:tab w:val="left" w:pos="277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10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  Выбор и поиск </w:t>
            </w:r>
            <w:r w:rsidRPr="00E10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t>источников финансирования</w:t>
            </w:r>
            <w:r w:rsidRPr="00E10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 и определение стоимости привлеченного капитала.</w:t>
            </w:r>
          </w:p>
          <w:p w:rsidR="00E10F43" w:rsidRPr="00E10F43" w:rsidRDefault="00E10F43" w:rsidP="00E10F43">
            <w:pPr>
              <w:shd w:val="clear" w:color="auto" w:fill="FFFFFF"/>
              <w:tabs>
                <w:tab w:val="left" w:pos="277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0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  Прогноз финансовой отдачи от инвестиционного проекта в виде </w:t>
            </w:r>
            <w:r w:rsidRPr="00E10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t>денежных потоков</w:t>
            </w:r>
            <w:r w:rsidRPr="00E10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 и оценка эффективности инвестиционного проекта путем сопоставления спрогнозированных денежных потоков с </w:t>
            </w:r>
            <w:r w:rsidRPr="00E10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исходным объемом инвестиций.</w:t>
            </w:r>
          </w:p>
          <w:p w:rsidR="00E10F43" w:rsidRPr="00E10F43" w:rsidRDefault="00E10F43" w:rsidP="00E10F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10F43" w:rsidRPr="00E10F43" w:rsidRDefault="00E10F43" w:rsidP="00E10F4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6. Компания «А» собирается производить продукцию </w:t>
            </w:r>
            <w:r w:rsidRPr="00E10F43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У. Величина средних переменных издержек (</w:t>
            </w:r>
            <w:r w:rsidRPr="00E10F43">
              <w:rPr>
                <w:rFonts w:ascii="Times New Roman" w:hAnsi="Times New Roman" w:cs="Times New Roman"/>
                <w:sz w:val="24"/>
                <w:szCs w:val="24"/>
              </w:rPr>
              <w:t>AVC</w:t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)по продукции </w:t>
            </w:r>
            <w:r w:rsidRPr="00E10F43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E10F43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составляет соответственно 30 д.е., 20 д.е., постоянных издержек (</w:t>
            </w:r>
            <w:r w:rsidRPr="00E10F43">
              <w:rPr>
                <w:rFonts w:ascii="Times New Roman" w:hAnsi="Times New Roman" w:cs="Times New Roman"/>
                <w:sz w:val="24"/>
                <w:szCs w:val="24"/>
              </w:rPr>
              <w:t>FC</w:t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): 800 000 и 1000 000 д.е. Жизненный цикл проекта – 6 месяцев. Прогнозируемые рыночные цены реализации – 100 д.е. и 80 д.е. соответственно. Предполагается, что они  стабильны в течение жизненного цикла и соответствуют месячной величине спроса: товар </w:t>
            </w:r>
            <w:r w:rsidRPr="00E10F43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5000 шт; товар </w:t>
            </w:r>
            <w:r w:rsidRPr="00E10F43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–2700 шт. </w:t>
            </w:r>
            <w:r w:rsidRPr="00E10F43">
              <w:rPr>
                <w:rFonts w:ascii="Times New Roman" w:hAnsi="Times New Roman" w:cs="Times New Roman"/>
                <w:sz w:val="24"/>
                <w:szCs w:val="24"/>
              </w:rPr>
              <w:t>Являются ли производства X и Y эффективными?</w:t>
            </w:r>
          </w:p>
        </w:tc>
      </w:tr>
      <w:tr w:rsidR="00E10F43" w:rsidRPr="00E10F43" w:rsidTr="00F10CEB">
        <w:trPr>
          <w:trHeight w:val="446"/>
        </w:trPr>
        <w:tc>
          <w:tcPr>
            <w:tcW w:w="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F43" w:rsidRPr="00E10F43" w:rsidRDefault="00E10F43" w:rsidP="00E10F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F4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10F43" w:rsidRPr="00E10F43" w:rsidRDefault="00E10F43" w:rsidP="00E10F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навыками оценки эффективности инвестиций и принятия решений о практической целесообразности реализации инвестиционных и инновационных проектов;</w:t>
            </w:r>
          </w:p>
          <w:p w:rsidR="00E10F43" w:rsidRPr="00E10F43" w:rsidRDefault="00E10F43" w:rsidP="00E10F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навыками и методиками обобщения результатов анализа эффективности инвестиционной и инновационной деятельности;</w:t>
            </w:r>
          </w:p>
          <w:p w:rsidR="00E10F43" w:rsidRPr="00E10F43" w:rsidRDefault="00E10F43" w:rsidP="00E10F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теоретических и эмпирических методов оценки </w:t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эффективности инвестиционной и инновационной деятельности;</w:t>
            </w:r>
          </w:p>
          <w:p w:rsidR="00E10F43" w:rsidRPr="00E10F43" w:rsidRDefault="00E10F43" w:rsidP="00E10F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навыками и методиками обобщения результатов анализа и экспериментальной деятельности;</w:t>
            </w:r>
          </w:p>
        </w:tc>
        <w:tc>
          <w:tcPr>
            <w:tcW w:w="3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Задания на решение задач из профессиональной области: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Проведите оценку инновационной деятельности предприятия (хозяйствующих субъект – выбор аспиранта) с помощью системы статистических показателей, приведенных ниже. По результатам проведенного анализа сформулируйте выводы и предложения по оптимизации инновационной деятельности предприятия.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 статистических показателей, характеризующих инновационную деятельность промышленных организаций: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Затратные показатели: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удельные затраты на НИОКР в объеме продаж, которые характеризуют показатель наукоемкости продукции фирмы;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удельные затраты на приобретение лицензий, патентов, ноу-хау;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затраты на приобретение инновационных фирм;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наличие фондов на развитие инициативных разработок.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Показатели, характеризующие динамику инновационного процесса;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показатель инновационности ТАТ (ТАТ - время с момента осознания потребности или спроса на новый продукт до момента его отправки на рынок или потребителю в больших количествах.);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длительность процесса разработки нового продукта (но­вой технологии);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длительность подготовки производства нового продукта;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длительность производственного цикла нового продукта.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Показатели обновляемости: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количество разработок или внедрений нововведений продуктов и нововведений-процессов;    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показатели динамики обновления портфеля продукции (удельный вес продукции, выпускаемой 2, 3, 5, и 10 </w:t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лет);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количество приобретенных (переданных) новых технологий (технических достижений);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объем экспортируемой инновационной продукции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объем предоставляемых новых услуг.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Структурные показатели: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состав и количество исследовательских, разрабатывающих и других научно-технических структурных подразделений (включая экспериментальные и испытательские комплексы);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состав и количество совместных предприятий, занятых использованием новой технологии и создав новой продукции;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численность и структура сотрудников, занятых НИОКР;</w:t>
            </w:r>
          </w:p>
          <w:p w:rsidR="00E10F43" w:rsidRPr="00E10F43" w:rsidRDefault="00E10F43" w:rsidP="00E10F4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состав и число творческих инициативных времен бригад, групп.</w:t>
            </w:r>
          </w:p>
        </w:tc>
      </w:tr>
      <w:tr w:rsidR="00E10F43" w:rsidRPr="001C3720" w:rsidTr="00F10CE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F43" w:rsidRPr="00E10F43" w:rsidRDefault="00E10F43" w:rsidP="00E10F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ПК-4 Готовность активно участвовать в инновационных разработках, обеспечивать апробацию и диффузию инноваций</w:t>
            </w:r>
          </w:p>
        </w:tc>
      </w:tr>
      <w:tr w:rsidR="00E10F43" w:rsidRPr="001C3720" w:rsidTr="00F10CEB">
        <w:trPr>
          <w:trHeight w:val="521"/>
        </w:trPr>
        <w:tc>
          <w:tcPr>
            <w:tcW w:w="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F43" w:rsidRPr="00E10F43" w:rsidRDefault="00E10F43" w:rsidP="00E10F43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0F43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F43" w:rsidRPr="00E10F43" w:rsidRDefault="00E10F43" w:rsidP="00E10F4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теоретические категории и прикладные методы инновационной и инвестиционной деятельности;</w:t>
            </w:r>
          </w:p>
          <w:p w:rsidR="00E10F43" w:rsidRPr="00E10F43" w:rsidRDefault="00E10F43" w:rsidP="00E10F4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механизмы разработки и внедрения инновационных проектов;</w:t>
            </w:r>
          </w:p>
          <w:p w:rsidR="00E10F43" w:rsidRPr="00E10F43" w:rsidRDefault="00E10F43" w:rsidP="00E10F4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источники и механизмы финансирования </w:t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инновационных проектов;</w:t>
            </w:r>
          </w:p>
          <w:p w:rsidR="00E10F43" w:rsidRPr="00E10F43" w:rsidRDefault="00E10F43" w:rsidP="00E10F4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методы анализа и разрешения проблем инновационного развития национальной экономики;</w:t>
            </w:r>
          </w:p>
          <w:p w:rsidR="00E10F43" w:rsidRPr="00E10F43" w:rsidRDefault="00E10F43" w:rsidP="00E10F4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инструменты управления основными параметрами инновационных процессов;</w:t>
            </w:r>
          </w:p>
        </w:tc>
        <w:tc>
          <w:tcPr>
            <w:tcW w:w="3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F43" w:rsidRPr="00E10F43" w:rsidRDefault="00E10F43" w:rsidP="00E10F43">
            <w:pPr>
              <w:tabs>
                <w:tab w:val="left" w:pos="190"/>
                <w:tab w:val="left" w:pos="307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Теоретические вопросы:</w:t>
            </w:r>
          </w:p>
          <w:p w:rsidR="00E10F43" w:rsidRPr="00E10F43" w:rsidRDefault="00E10F43" w:rsidP="00E10F43">
            <w:pPr>
              <w:numPr>
                <w:ilvl w:val="0"/>
                <w:numId w:val="43"/>
              </w:numPr>
              <w:tabs>
                <w:tab w:val="left" w:pos="166"/>
                <w:tab w:val="left" w:pos="39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Концепция инновационного менеджмента современной организации.</w:t>
            </w:r>
          </w:p>
          <w:p w:rsidR="00E10F43" w:rsidRPr="00E10F43" w:rsidRDefault="00E10F43" w:rsidP="00E10F43">
            <w:pPr>
              <w:numPr>
                <w:ilvl w:val="0"/>
                <w:numId w:val="43"/>
              </w:numPr>
              <w:tabs>
                <w:tab w:val="left" w:pos="166"/>
                <w:tab w:val="left" w:pos="39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Особенности государственного регулирования инновационной деятельности в Российской Федерации.</w:t>
            </w:r>
          </w:p>
          <w:p w:rsidR="00E10F43" w:rsidRPr="00E10F43" w:rsidRDefault="00E10F43" w:rsidP="00E10F43">
            <w:pPr>
              <w:numPr>
                <w:ilvl w:val="0"/>
                <w:numId w:val="43"/>
              </w:numPr>
              <w:tabs>
                <w:tab w:val="left" w:pos="166"/>
                <w:tab w:val="left" w:pos="39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Организационные формы инновационной деятельности.</w:t>
            </w:r>
          </w:p>
          <w:p w:rsidR="00E10F43" w:rsidRPr="00E10F43" w:rsidRDefault="00E10F43" w:rsidP="00E10F43">
            <w:pPr>
              <w:numPr>
                <w:ilvl w:val="0"/>
                <w:numId w:val="43"/>
              </w:numPr>
              <w:tabs>
                <w:tab w:val="left" w:pos="166"/>
                <w:tab w:val="left" w:pos="39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Проблемы повышения инновационной активности современных организаций.</w:t>
            </w:r>
          </w:p>
          <w:p w:rsidR="00E10F43" w:rsidRPr="00E10F43" w:rsidRDefault="00E10F43" w:rsidP="00E10F43">
            <w:pPr>
              <w:numPr>
                <w:ilvl w:val="0"/>
                <w:numId w:val="43"/>
              </w:numPr>
              <w:tabs>
                <w:tab w:val="left" w:pos="166"/>
                <w:tab w:val="left" w:pos="39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</w:rPr>
              <w:t>Инновационная стратегия современной организации.</w:t>
            </w:r>
          </w:p>
          <w:p w:rsidR="00E10F43" w:rsidRPr="00E10F43" w:rsidRDefault="00E10F43" w:rsidP="00E10F43">
            <w:pPr>
              <w:numPr>
                <w:ilvl w:val="0"/>
                <w:numId w:val="43"/>
              </w:numPr>
              <w:tabs>
                <w:tab w:val="left" w:pos="166"/>
                <w:tab w:val="left" w:pos="39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</w:rPr>
              <w:t>Инновационная политика современной организации.</w:t>
            </w:r>
          </w:p>
          <w:p w:rsidR="00E10F43" w:rsidRPr="00E10F43" w:rsidRDefault="00E10F43" w:rsidP="00E10F43">
            <w:pPr>
              <w:numPr>
                <w:ilvl w:val="0"/>
                <w:numId w:val="43"/>
              </w:numPr>
              <w:tabs>
                <w:tab w:val="left" w:pos="166"/>
                <w:tab w:val="left" w:pos="39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Особенности инновационного климата и инновационный потенциал организации.</w:t>
            </w:r>
          </w:p>
          <w:p w:rsidR="00E10F43" w:rsidRPr="00E10F43" w:rsidRDefault="00E10F43" w:rsidP="00E10F43">
            <w:pPr>
              <w:numPr>
                <w:ilvl w:val="0"/>
                <w:numId w:val="43"/>
              </w:numPr>
              <w:tabs>
                <w:tab w:val="left" w:pos="166"/>
                <w:tab w:val="left" w:pos="39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Конкурентные преимущества и формирование портфелей новшеств и инноваций.</w:t>
            </w:r>
          </w:p>
          <w:p w:rsidR="00E10F43" w:rsidRPr="00E10F43" w:rsidRDefault="00E10F43" w:rsidP="00E10F43">
            <w:pPr>
              <w:numPr>
                <w:ilvl w:val="0"/>
                <w:numId w:val="43"/>
              </w:numPr>
              <w:tabs>
                <w:tab w:val="left" w:pos="166"/>
                <w:tab w:val="left" w:pos="39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Особенности организации НИОКР и проектирования в системе инновационной деятельности.</w:t>
            </w:r>
          </w:p>
          <w:p w:rsidR="00E10F43" w:rsidRPr="00E10F43" w:rsidRDefault="00E10F43" w:rsidP="00E10F43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</w:tr>
      <w:tr w:rsidR="00E10F43" w:rsidRPr="00E10F43" w:rsidTr="00F10CEB">
        <w:trPr>
          <w:trHeight w:val="379"/>
        </w:trPr>
        <w:tc>
          <w:tcPr>
            <w:tcW w:w="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F43" w:rsidRPr="00E10F43" w:rsidRDefault="00E10F43" w:rsidP="00E10F43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0F43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F43" w:rsidRPr="00E10F43" w:rsidRDefault="00E10F43" w:rsidP="00E10F4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планировать, организовывать и осуществлять инновационную и инвестиционную деятельность; </w:t>
            </w:r>
          </w:p>
          <w:p w:rsidR="00E10F43" w:rsidRPr="00E10F43" w:rsidRDefault="00E10F43" w:rsidP="00E10F4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выявлять, анализировать и находить разрешение проблем </w:t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инновационного развития национальной экономики;</w:t>
            </w:r>
          </w:p>
          <w:p w:rsidR="00E10F43" w:rsidRPr="00E10F43" w:rsidRDefault="00E10F43" w:rsidP="00E10F4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управлять основными параметрами инновационных процессов;</w:t>
            </w:r>
          </w:p>
        </w:tc>
        <w:tc>
          <w:tcPr>
            <w:tcW w:w="3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F43" w:rsidRPr="00E10F43" w:rsidRDefault="00E10F43" w:rsidP="00E10F43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Практические задания:</w:t>
            </w:r>
          </w:p>
          <w:p w:rsidR="00E10F43" w:rsidRPr="00E10F43" w:rsidRDefault="00E10F43" w:rsidP="00E10F43">
            <w:pPr>
              <w:numPr>
                <w:ilvl w:val="0"/>
                <w:numId w:val="40"/>
              </w:numPr>
              <w:tabs>
                <w:tab w:val="left" w:pos="253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На предприятии разработана инновационная стратегия: направить активы на рост объемов производства. Для этого необходимо провести техническое перевооружение производственной системы, при этом возможны три альтернативы реализации данной программы: 1) комплексное обновление технической базы за счет покупки нового оборудования; 2) модернизация действующего оборудования; 3) реконструкция цехов с внедрением новой технологии. </w:t>
            </w:r>
            <w:r w:rsidRPr="00E10F43">
              <w:rPr>
                <w:rFonts w:ascii="Times New Roman" w:eastAsia="Calibri" w:hAnsi="Times New Roman" w:cs="Times New Roman"/>
                <w:sz w:val="24"/>
                <w:szCs w:val="24"/>
              </w:rPr>
              <w:t>Определите наиболее перспективный вариант из предложенных альтернатив (табл</w:t>
            </w: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  <w:r w:rsidRPr="00E10F43"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  <w:p w:rsidR="00E10F43" w:rsidRPr="00E10F43" w:rsidRDefault="00E10F43" w:rsidP="00E10F4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Исходные данные для расчета</w:t>
            </w:r>
          </w:p>
          <w:tbl>
            <w:tblPr>
              <w:tblStyle w:val="afd"/>
              <w:tblW w:w="0" w:type="auto"/>
              <w:tblInd w:w="140" w:type="dxa"/>
              <w:tblLook w:val="04A0" w:firstRow="1" w:lastRow="0" w:firstColumn="1" w:lastColumn="0" w:noHBand="0" w:noVBand="1"/>
            </w:tblPr>
            <w:tblGrid>
              <w:gridCol w:w="1796"/>
              <w:gridCol w:w="1414"/>
              <w:gridCol w:w="1508"/>
              <w:gridCol w:w="923"/>
              <w:gridCol w:w="1508"/>
              <w:gridCol w:w="923"/>
              <w:gridCol w:w="1508"/>
              <w:gridCol w:w="923"/>
            </w:tblGrid>
            <w:tr w:rsidR="00E10F43" w:rsidRPr="00E10F43" w:rsidTr="00F10CEB">
              <w:trPr>
                <w:trHeight w:val="229"/>
              </w:trPr>
              <w:tc>
                <w:tcPr>
                  <w:tcW w:w="1416" w:type="dxa"/>
                  <w:vMerge w:val="restart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Цели,</w:t>
                  </w:r>
                </w:p>
                <w:p w:rsidR="00E10F43" w:rsidRPr="00E10F43" w:rsidRDefault="00E10F43" w:rsidP="00E10F43">
                  <w:pPr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которые</w:t>
                  </w:r>
                </w:p>
                <w:p w:rsidR="00E10F43" w:rsidRPr="00E10F43" w:rsidRDefault="00E10F43" w:rsidP="00E10F43">
                  <w:pPr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должны быть</w:t>
                  </w:r>
                </w:p>
                <w:p w:rsidR="00E10F43" w:rsidRPr="00E10F43" w:rsidRDefault="00E10F43" w:rsidP="00E10F43">
                  <w:pPr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достигнуты</w:t>
                  </w:r>
                </w:p>
              </w:tc>
              <w:tc>
                <w:tcPr>
                  <w:tcW w:w="1115" w:type="dxa"/>
                  <w:vMerge w:val="restart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 xml:space="preserve">Значимость </w:t>
                  </w: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в баллах</w:t>
                  </w:r>
                </w:p>
              </w:tc>
              <w:tc>
                <w:tcPr>
                  <w:tcW w:w="1922" w:type="dxa"/>
                  <w:gridSpan w:val="2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Альтернатива 1</w:t>
                  </w:r>
                </w:p>
              </w:tc>
              <w:tc>
                <w:tcPr>
                  <w:tcW w:w="1921" w:type="dxa"/>
                  <w:gridSpan w:val="2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Альтернатива 2</w:t>
                  </w:r>
                </w:p>
              </w:tc>
              <w:tc>
                <w:tcPr>
                  <w:tcW w:w="1921" w:type="dxa"/>
                  <w:gridSpan w:val="2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Альтернатива 3</w:t>
                  </w:r>
                </w:p>
              </w:tc>
            </w:tr>
            <w:tr w:rsidR="00E10F43" w:rsidRPr="00E10F43" w:rsidTr="00F10CEB">
              <w:trPr>
                <w:trHeight w:val="919"/>
              </w:trPr>
              <w:tc>
                <w:tcPr>
                  <w:tcW w:w="1416" w:type="dxa"/>
                  <w:vMerge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115" w:type="dxa"/>
                  <w:vMerge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189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Вероятность достижения цели, %</w:t>
                  </w:r>
                </w:p>
              </w:tc>
              <w:tc>
                <w:tcPr>
                  <w:tcW w:w="732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оценка</w:t>
                  </w:r>
                </w:p>
              </w:tc>
              <w:tc>
                <w:tcPr>
                  <w:tcW w:w="1189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Вероятность достижения цели, %</w:t>
                  </w:r>
                </w:p>
              </w:tc>
              <w:tc>
                <w:tcPr>
                  <w:tcW w:w="732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оценка</w:t>
                  </w:r>
                </w:p>
              </w:tc>
              <w:tc>
                <w:tcPr>
                  <w:tcW w:w="1189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Вероятность достижения цели, %</w:t>
                  </w:r>
                </w:p>
              </w:tc>
              <w:tc>
                <w:tcPr>
                  <w:tcW w:w="732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оценка</w:t>
                  </w:r>
                </w:p>
              </w:tc>
            </w:tr>
            <w:tr w:rsidR="00E10F43" w:rsidRPr="00E10F43" w:rsidTr="00F10CEB">
              <w:trPr>
                <w:trHeight w:val="229"/>
              </w:trPr>
              <w:tc>
                <w:tcPr>
                  <w:tcW w:w="1416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Надежность</w:t>
                  </w:r>
                </w:p>
              </w:tc>
              <w:tc>
                <w:tcPr>
                  <w:tcW w:w="1115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20</w:t>
                  </w:r>
                </w:p>
              </w:tc>
              <w:tc>
                <w:tcPr>
                  <w:tcW w:w="1189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20</w:t>
                  </w:r>
                </w:p>
              </w:tc>
              <w:tc>
                <w:tcPr>
                  <w:tcW w:w="732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40</w:t>
                  </w:r>
                </w:p>
              </w:tc>
              <w:tc>
                <w:tcPr>
                  <w:tcW w:w="1189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10</w:t>
                  </w:r>
                </w:p>
              </w:tc>
              <w:tc>
                <w:tcPr>
                  <w:tcW w:w="732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200</w:t>
                  </w:r>
                </w:p>
              </w:tc>
              <w:tc>
                <w:tcPr>
                  <w:tcW w:w="1189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40</w:t>
                  </w:r>
                </w:p>
              </w:tc>
              <w:tc>
                <w:tcPr>
                  <w:tcW w:w="732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800</w:t>
                  </w:r>
                </w:p>
              </w:tc>
            </w:tr>
            <w:tr w:rsidR="00E10F43" w:rsidRPr="00E10F43" w:rsidTr="00F10CEB">
              <w:trPr>
                <w:trHeight w:val="229"/>
              </w:trPr>
              <w:tc>
                <w:tcPr>
                  <w:tcW w:w="1416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Комплексность</w:t>
                  </w:r>
                </w:p>
              </w:tc>
              <w:tc>
                <w:tcPr>
                  <w:tcW w:w="1115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10</w:t>
                  </w:r>
                </w:p>
              </w:tc>
              <w:tc>
                <w:tcPr>
                  <w:tcW w:w="1189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30</w:t>
                  </w:r>
                </w:p>
              </w:tc>
              <w:tc>
                <w:tcPr>
                  <w:tcW w:w="732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300</w:t>
                  </w:r>
                </w:p>
              </w:tc>
              <w:tc>
                <w:tcPr>
                  <w:tcW w:w="1189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40</w:t>
                  </w:r>
                </w:p>
              </w:tc>
              <w:tc>
                <w:tcPr>
                  <w:tcW w:w="732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400</w:t>
                  </w:r>
                </w:p>
              </w:tc>
              <w:tc>
                <w:tcPr>
                  <w:tcW w:w="1189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10</w:t>
                  </w:r>
                </w:p>
              </w:tc>
              <w:tc>
                <w:tcPr>
                  <w:tcW w:w="732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100</w:t>
                  </w:r>
                </w:p>
              </w:tc>
            </w:tr>
            <w:tr w:rsidR="00E10F43" w:rsidRPr="00E10F43" w:rsidTr="00F10CEB">
              <w:trPr>
                <w:trHeight w:val="229"/>
              </w:trPr>
              <w:tc>
                <w:tcPr>
                  <w:tcW w:w="1416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Эффектиность</w:t>
                  </w:r>
                </w:p>
              </w:tc>
              <w:tc>
                <w:tcPr>
                  <w:tcW w:w="1115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15</w:t>
                  </w:r>
                </w:p>
              </w:tc>
              <w:tc>
                <w:tcPr>
                  <w:tcW w:w="1189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60</w:t>
                  </w:r>
                </w:p>
              </w:tc>
              <w:tc>
                <w:tcPr>
                  <w:tcW w:w="732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900</w:t>
                  </w:r>
                </w:p>
              </w:tc>
              <w:tc>
                <w:tcPr>
                  <w:tcW w:w="1189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40</w:t>
                  </w:r>
                </w:p>
              </w:tc>
              <w:tc>
                <w:tcPr>
                  <w:tcW w:w="732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600</w:t>
                  </w:r>
                </w:p>
              </w:tc>
              <w:tc>
                <w:tcPr>
                  <w:tcW w:w="1189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20</w:t>
                  </w:r>
                </w:p>
              </w:tc>
              <w:tc>
                <w:tcPr>
                  <w:tcW w:w="732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300</w:t>
                  </w:r>
                </w:p>
              </w:tc>
            </w:tr>
            <w:tr w:rsidR="00E10F43" w:rsidRPr="00E10F43" w:rsidTr="00F10CEB">
              <w:trPr>
                <w:trHeight w:val="248"/>
              </w:trPr>
              <w:tc>
                <w:tcPr>
                  <w:tcW w:w="1416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Завершенность</w:t>
                  </w:r>
                </w:p>
              </w:tc>
              <w:tc>
                <w:tcPr>
                  <w:tcW w:w="1115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1189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20</w:t>
                  </w:r>
                </w:p>
              </w:tc>
              <w:tc>
                <w:tcPr>
                  <w:tcW w:w="732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100</w:t>
                  </w:r>
                </w:p>
              </w:tc>
              <w:tc>
                <w:tcPr>
                  <w:tcW w:w="1189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50</w:t>
                  </w:r>
                </w:p>
              </w:tc>
              <w:tc>
                <w:tcPr>
                  <w:tcW w:w="732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250</w:t>
                  </w:r>
                </w:p>
              </w:tc>
              <w:tc>
                <w:tcPr>
                  <w:tcW w:w="1189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30</w:t>
                  </w:r>
                </w:p>
              </w:tc>
              <w:tc>
                <w:tcPr>
                  <w:tcW w:w="732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150</w:t>
                  </w:r>
                </w:p>
              </w:tc>
            </w:tr>
            <w:tr w:rsidR="00E10F43" w:rsidRPr="00E10F43" w:rsidTr="00F10CEB">
              <w:trPr>
                <w:trHeight w:val="689"/>
              </w:trPr>
              <w:tc>
                <w:tcPr>
                  <w:tcW w:w="1416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Приемлимость для исполнения</w:t>
                  </w:r>
                </w:p>
              </w:tc>
              <w:tc>
                <w:tcPr>
                  <w:tcW w:w="1115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50</w:t>
                  </w:r>
                </w:p>
              </w:tc>
              <w:tc>
                <w:tcPr>
                  <w:tcW w:w="1189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10</w:t>
                  </w:r>
                </w:p>
              </w:tc>
              <w:tc>
                <w:tcPr>
                  <w:tcW w:w="732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500</w:t>
                  </w:r>
                </w:p>
              </w:tc>
              <w:tc>
                <w:tcPr>
                  <w:tcW w:w="1189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20</w:t>
                  </w:r>
                </w:p>
              </w:tc>
              <w:tc>
                <w:tcPr>
                  <w:tcW w:w="732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1000</w:t>
                  </w:r>
                </w:p>
              </w:tc>
              <w:tc>
                <w:tcPr>
                  <w:tcW w:w="1189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30</w:t>
                  </w:r>
                </w:p>
              </w:tc>
              <w:tc>
                <w:tcPr>
                  <w:tcW w:w="732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1500</w:t>
                  </w:r>
                </w:p>
              </w:tc>
            </w:tr>
            <w:tr w:rsidR="00E10F43" w:rsidRPr="00E10F43" w:rsidTr="00F10CEB">
              <w:trPr>
                <w:trHeight w:val="229"/>
              </w:trPr>
              <w:tc>
                <w:tcPr>
                  <w:tcW w:w="1416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Итого</w:t>
                  </w:r>
                </w:p>
              </w:tc>
              <w:tc>
                <w:tcPr>
                  <w:tcW w:w="1115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100</w:t>
                  </w:r>
                </w:p>
              </w:tc>
              <w:tc>
                <w:tcPr>
                  <w:tcW w:w="1189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732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2200</w:t>
                  </w:r>
                </w:p>
              </w:tc>
              <w:tc>
                <w:tcPr>
                  <w:tcW w:w="1189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732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2450</w:t>
                  </w:r>
                </w:p>
              </w:tc>
              <w:tc>
                <w:tcPr>
                  <w:tcW w:w="1189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732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2850</w:t>
                  </w:r>
                </w:p>
              </w:tc>
            </w:tr>
          </w:tbl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2. Предприятия</w:t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разрабатывая инновационную стратегию развития, в качестве стратегических целей определило: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создать новую производственную систему для наращивания инновационного потенциала организации;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упрочить позиции предприятия на действующем рынке на основе конкурентных преимуществ, полученных при разработке новой технологии;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создать предпосылки для выхода на новые рынки сбыта.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Необходимо для реализации этих стратегических целей сформировать «дерево целей» по трем направлениям: изменить производственную систему, изменить систему маркетинга, реализовать конкурентные преимущества предприятия: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4D10BF8F" wp14:editId="1691ACE4">
                  <wp:extent cx="4043466" cy="172247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046321" cy="1723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Перечень работ по реализации стратегии: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внедрить безотходные замкнутые технологические процессы;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выйти на один из экспортных рынков;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автоматизировать главные стадии производственной системы;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изменить систему продаж; </w:t>
            </w: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изменить систему контроля в производстве;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применить подробный анализ рыночной конъюнктуры;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организовать прямую продажу на территории фирмы;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внедрить пробные продажи;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увеличить объем финансирования маркетинга на 12 %;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увеличить объем финансирования НИОКР на 10 %;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расширить сегмент на внутриотраслевом рынке;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изменить систему оплаты труда на производстве;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позиционировать новую модификацию товара;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повысить уровень квалификации ответственных работников за реализацию проекта;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повысить уровень качества исходного сырья и материала;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организовать позиционирование продукции на межотраслевом рынке;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измененить систему маркетинга;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изменить систему оплаты труда работников отдела сбыта (привязать размер заработной платы к объему продаж);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позиционировать качественные отличия, дизайн товара, дополнительный сервис;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устранить выброс вредных веществ в атмосферу;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подробнее рассмотреть действующие тарифы;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организовать замкнутый оборот воды в системе;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внедрить элементы «льготы и скидки» в систему продаж;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изменить производственную систему;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модернизировать систему взаимоотношений с поставщиками;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исследовать сезонные колебания спроса;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продвинуть товар на рынок соседнего региона;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изучить влияние изменения цен на мировом рынке;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развить рынки продаж на Дальневосточном сибирском округе;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попытаться позиционировать товар на рынках стран СНГ;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организовать пробные продажи товара в ближнем зарубежье (европейские страны).</w:t>
            </w:r>
          </w:p>
          <w:p w:rsidR="00E10F43" w:rsidRPr="00E10F43" w:rsidRDefault="00E10F43" w:rsidP="00E10F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10F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3. Компания </w:t>
            </w:r>
            <w:r w:rsidRPr="00E10F4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ru-RU" w:eastAsia="ru-RU"/>
              </w:rPr>
              <w:t>X</w:t>
            </w:r>
            <w:r w:rsidRPr="00E10F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 имеет результат интеллектуальной деятельности в форме изобретения и думает над вопросом его выгодной коммерциализации. Срок морального старения подобных разработок составляет три года. Стартовые инвестиции на организацию серийного производства - </w:t>
            </w:r>
            <w:r w:rsidRPr="00E10F43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ru-RU"/>
              </w:rPr>
              <w:t>15 </w:t>
            </w:r>
            <w:r w:rsidRPr="00E10F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млн руб. В таблице представлены некоторые финансовые показатели по проекту.</w:t>
            </w:r>
          </w:p>
          <w:p w:rsidR="00E10F43" w:rsidRPr="00E10F43" w:rsidRDefault="00E10F43" w:rsidP="00E10F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10F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Финансовые показатели по проекту:</w:t>
            </w:r>
          </w:p>
          <w:tbl>
            <w:tblPr>
              <w:tblW w:w="842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079"/>
              <w:gridCol w:w="1150"/>
              <w:gridCol w:w="1105"/>
              <w:gridCol w:w="1088"/>
            </w:tblGrid>
            <w:tr w:rsidR="00E10F43" w:rsidRPr="00E10F43" w:rsidTr="00F10CEB">
              <w:trPr>
                <w:trHeight w:val="392"/>
                <w:jc w:val="center"/>
              </w:trPr>
              <w:tc>
                <w:tcPr>
                  <w:tcW w:w="5079" w:type="dxa"/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10F43" w:rsidRPr="00E10F43" w:rsidRDefault="00E10F43" w:rsidP="00E10F4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Показатель, млн руб.</w:t>
                  </w:r>
                </w:p>
              </w:tc>
              <w:tc>
                <w:tcPr>
                  <w:tcW w:w="1150" w:type="dxa"/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10F43" w:rsidRPr="00E10F43" w:rsidRDefault="00E10F43" w:rsidP="00E10F4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Первый</w:t>
                  </w:r>
                </w:p>
                <w:p w:rsidR="00E10F43" w:rsidRPr="00E10F43" w:rsidRDefault="00E10F43" w:rsidP="00E10F4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год</w:t>
                  </w:r>
                </w:p>
              </w:tc>
              <w:tc>
                <w:tcPr>
                  <w:tcW w:w="1105" w:type="dxa"/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10F43" w:rsidRPr="00E10F43" w:rsidRDefault="00E10F43" w:rsidP="00E10F4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Второй</w:t>
                  </w:r>
                </w:p>
                <w:p w:rsidR="00E10F43" w:rsidRPr="00E10F43" w:rsidRDefault="00E10F43" w:rsidP="00E10F4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год</w:t>
                  </w:r>
                </w:p>
              </w:tc>
              <w:tc>
                <w:tcPr>
                  <w:tcW w:w="1088" w:type="dxa"/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10F43" w:rsidRPr="00E10F43" w:rsidRDefault="00E10F43" w:rsidP="00E10F4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Третий</w:t>
                  </w:r>
                </w:p>
                <w:p w:rsidR="00E10F43" w:rsidRPr="00E10F43" w:rsidRDefault="00E10F43" w:rsidP="00E10F4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год</w:t>
                  </w:r>
                </w:p>
              </w:tc>
            </w:tr>
            <w:tr w:rsidR="00E10F43" w:rsidRPr="00E10F43" w:rsidTr="00F10CEB">
              <w:trPr>
                <w:trHeight w:val="188"/>
                <w:jc w:val="center"/>
              </w:trPr>
              <w:tc>
                <w:tcPr>
                  <w:tcW w:w="5079" w:type="dxa"/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10F43" w:rsidRPr="00E10F43" w:rsidRDefault="00E10F43" w:rsidP="00E10F4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Выручка</w:t>
                  </w:r>
                </w:p>
              </w:tc>
              <w:tc>
                <w:tcPr>
                  <w:tcW w:w="1150" w:type="dxa"/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10F43" w:rsidRPr="00E10F43" w:rsidRDefault="00E10F43" w:rsidP="00E10F4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18</w:t>
                  </w:r>
                </w:p>
              </w:tc>
              <w:tc>
                <w:tcPr>
                  <w:tcW w:w="1105" w:type="dxa"/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10F43" w:rsidRPr="00E10F43" w:rsidRDefault="00E10F43" w:rsidP="00E10F4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  <w:tc>
                <w:tcPr>
                  <w:tcW w:w="1088" w:type="dxa"/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10F43" w:rsidRPr="00E10F43" w:rsidRDefault="00E10F43" w:rsidP="00E10F4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24</w:t>
                  </w:r>
                </w:p>
              </w:tc>
            </w:tr>
            <w:tr w:rsidR="00E10F43" w:rsidRPr="00E10F43" w:rsidTr="00F10CEB">
              <w:trPr>
                <w:trHeight w:val="203"/>
                <w:jc w:val="center"/>
              </w:trPr>
              <w:tc>
                <w:tcPr>
                  <w:tcW w:w="5079" w:type="dxa"/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10F43" w:rsidRPr="00E10F43" w:rsidRDefault="00E10F43" w:rsidP="00E10F4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Чистая прибыль</w:t>
                  </w:r>
                </w:p>
              </w:tc>
              <w:tc>
                <w:tcPr>
                  <w:tcW w:w="1150" w:type="dxa"/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10F43" w:rsidRPr="00E10F43" w:rsidRDefault="00E10F43" w:rsidP="00E10F4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1105" w:type="dxa"/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10F43" w:rsidRPr="00E10F43" w:rsidRDefault="00E10F43" w:rsidP="00E10F4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1088" w:type="dxa"/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10F43" w:rsidRPr="00E10F43" w:rsidRDefault="00E10F43" w:rsidP="00E10F4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</w:tr>
            <w:tr w:rsidR="00E10F43" w:rsidRPr="00E10F43" w:rsidTr="00F10CEB">
              <w:trPr>
                <w:trHeight w:val="392"/>
                <w:jc w:val="center"/>
              </w:trPr>
              <w:tc>
                <w:tcPr>
                  <w:tcW w:w="5079" w:type="dxa"/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10F43" w:rsidRPr="00E10F43" w:rsidRDefault="00E10F43" w:rsidP="00E10F4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ru-RU" w:eastAsia="ru-RU"/>
                    </w:rPr>
                    <w:lastRenderedPageBreak/>
                    <w:t>Полный денежный поток при условии самостоятельного производства</w:t>
                  </w:r>
                </w:p>
              </w:tc>
              <w:tc>
                <w:tcPr>
                  <w:tcW w:w="1150" w:type="dxa"/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10F43" w:rsidRPr="00E10F43" w:rsidRDefault="00E10F43" w:rsidP="00E10F4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ru-RU" w:eastAsia="ru-RU"/>
                    </w:rPr>
                    <w:t>8</w:t>
                  </w:r>
                </w:p>
              </w:tc>
              <w:tc>
                <w:tcPr>
                  <w:tcW w:w="1105" w:type="dxa"/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10F43" w:rsidRPr="00E10F43" w:rsidRDefault="00E10F43" w:rsidP="00E10F4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ru-RU" w:eastAsia="ru-RU"/>
                    </w:rPr>
                    <w:t>10</w:t>
                  </w:r>
                </w:p>
              </w:tc>
              <w:tc>
                <w:tcPr>
                  <w:tcW w:w="1088" w:type="dxa"/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10F43" w:rsidRPr="00E10F43" w:rsidRDefault="00E10F43" w:rsidP="00E10F4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</w:tr>
          </w:tbl>
          <w:p w:rsidR="00E10F43" w:rsidRPr="00E10F43" w:rsidRDefault="00E10F43" w:rsidP="00E10F4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10F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Если компания</w:t>
            </w:r>
            <w:r w:rsidRPr="00E10F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E10F4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X</w:t>
            </w:r>
            <w:r w:rsidRPr="00E10F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E10F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будет организовывать собственный бизнес, ей будет необходимо взять кредит на сумму 5 млн руб. под 18 % годовых. Норма доходности на собственный капитал - 20 %. Ставка роялти равна 4 %. Ставка налога на прибыль - 20 %.</w:t>
            </w:r>
          </w:p>
          <w:p w:rsidR="00E10F43" w:rsidRPr="00E10F43" w:rsidRDefault="00E10F43" w:rsidP="00E10F43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Рассчитав возможные статические и динамические показатели эффективности, обоснуйте выбор стратегии коммерциализации интеллектуальной собственности: самостоятельный бизнес или продажа лицензии.</w:t>
            </w:r>
          </w:p>
        </w:tc>
      </w:tr>
      <w:tr w:rsidR="00E10F43" w:rsidRPr="00E10F43" w:rsidTr="00F10CEB">
        <w:trPr>
          <w:trHeight w:val="2517"/>
        </w:trPr>
        <w:tc>
          <w:tcPr>
            <w:tcW w:w="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F43" w:rsidRPr="00E10F43" w:rsidRDefault="00E10F43" w:rsidP="00E10F43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0F4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F43" w:rsidRPr="00E10F43" w:rsidRDefault="00E10F43" w:rsidP="00E10F4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навыками разработки инновационных инвестиционных проектов, их внедрения и оценки их результатов; </w:t>
            </w:r>
          </w:p>
          <w:p w:rsidR="00E10F43" w:rsidRPr="00E10F43" w:rsidRDefault="00E10F43" w:rsidP="00E10F4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навыками апробации инновационных разработок, выявления и устранения отрицательных проявлений и негативных последствий;</w:t>
            </w:r>
          </w:p>
          <w:p w:rsidR="00E10F43" w:rsidRPr="00E10F43" w:rsidRDefault="00E10F43" w:rsidP="00E10F4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– </w:t>
            </w:r>
            <w:r w:rsidRPr="00E10F43">
              <w:rPr>
                <w:rFonts w:ascii="Times New Roman" w:hAnsi="Times New Roman" w:cs="Times New Roman"/>
                <w:sz w:val="24"/>
                <w:szCs w:val="24"/>
              </w:rPr>
              <w:t>навыками масштабирования инновационных разработок</w:t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</w:tc>
        <w:tc>
          <w:tcPr>
            <w:tcW w:w="3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F43" w:rsidRPr="00E10F43" w:rsidRDefault="00E10F43" w:rsidP="00E10F43">
            <w:pPr>
              <w:tabs>
                <w:tab w:val="left" w:pos="228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Задания на решение задач из профессиональной области:</w:t>
            </w:r>
          </w:p>
          <w:p w:rsidR="00E10F43" w:rsidRPr="00E10F43" w:rsidRDefault="00E10F43" w:rsidP="00E10F43">
            <w:pPr>
              <w:tabs>
                <w:tab w:val="left" w:pos="39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На основе аналитического обзора и анализа статей в научно-публицистических изданиях, данных органов статистики, а также ресурсов Интернет необходимо подготовить проект по теме, выбранной самостоятельно из списка ниже. </w:t>
            </w:r>
          </w:p>
          <w:p w:rsidR="00E10F43" w:rsidRPr="00E10F43" w:rsidRDefault="00E10F43" w:rsidP="00E10F43">
            <w:pPr>
              <w:tabs>
                <w:tab w:val="left" w:pos="228"/>
                <w:tab w:val="left" w:pos="108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Проект – концептуальное, хорошо проиллюстрированное статистическими цифрами и данными, графиками и рисунками представление информации по выбранной теме. Проект по своей структуре должен включать такие разделы, как:</w:t>
            </w:r>
          </w:p>
          <w:p w:rsidR="00E10F43" w:rsidRPr="00E10F43" w:rsidRDefault="00E10F43" w:rsidP="00E10F43">
            <w:pPr>
              <w:tabs>
                <w:tab w:val="left" w:pos="228"/>
                <w:tab w:val="left" w:pos="108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1. Проблема (актуальность проекта): в рамках данного раздела осуществляется изложение проблемы исследуемого вопроса, доказывается актуальность проекта. Описание проблемы должно быть объективным, основываться на фактах и иметь ссылки на проверенные источники, а также должен быть показан прогноз последствий развития сложившейся ситуации.</w:t>
            </w:r>
          </w:p>
          <w:p w:rsidR="00E10F43" w:rsidRPr="00E10F43" w:rsidRDefault="00E10F43" w:rsidP="00E10F43">
            <w:pPr>
              <w:tabs>
                <w:tab w:val="left" w:pos="228"/>
                <w:tab w:val="left" w:pos="108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 Цель и задачи проекта это конкретные целевые задачи, которые необходимо решить для преодоления негативной ситуации, или количественные и качественные установки, которые направлены на модернизацию исследуемой системы.</w:t>
            </w:r>
          </w:p>
          <w:p w:rsidR="00E10F43" w:rsidRPr="00E10F43" w:rsidRDefault="00E10F43" w:rsidP="00E10F43">
            <w:pPr>
              <w:tabs>
                <w:tab w:val="left" w:pos="228"/>
                <w:tab w:val="left" w:pos="108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3. Методы проекта – это графическое, табличное, а также в виде рисунков, схем, фотографий представление анализируемой информации, позволяющей оценить ситуацию и выработать управленческие решения, способствующие реализации поставленных задач и достижению цели. </w:t>
            </w:r>
          </w:p>
          <w:p w:rsidR="00E10F43" w:rsidRPr="00E10F43" w:rsidRDefault="00E10F43" w:rsidP="00E10F43">
            <w:pPr>
              <w:tabs>
                <w:tab w:val="left" w:pos="228"/>
                <w:tab w:val="left" w:pos="108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4. Выводы и рекомендации – это результат изучения, анализа и оценки информации по исследуемой теме. </w:t>
            </w:r>
          </w:p>
          <w:p w:rsidR="00E10F43" w:rsidRPr="00E10F43" w:rsidRDefault="00E10F43" w:rsidP="00E10F43">
            <w:pPr>
              <w:tabs>
                <w:tab w:val="left" w:pos="228"/>
                <w:tab w:val="left" w:pos="108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Предлагаемые темы проектов: </w:t>
            </w:r>
          </w:p>
          <w:p w:rsidR="00E10F43" w:rsidRPr="00E10F43" w:rsidRDefault="00E10F43" w:rsidP="00E10F43">
            <w:pPr>
              <w:tabs>
                <w:tab w:val="left" w:pos="228"/>
                <w:tab w:val="left" w:pos="108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1. Перспективные направления развития инновационного бизнеса в Челябинской области. </w:t>
            </w:r>
          </w:p>
          <w:p w:rsidR="00E10F43" w:rsidRPr="00E10F43" w:rsidRDefault="00E10F43" w:rsidP="00E10F43">
            <w:pPr>
              <w:tabs>
                <w:tab w:val="left" w:pos="228"/>
                <w:tab w:val="left" w:pos="108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2. Инновационная инфраструктура Челябинской области. </w:t>
            </w:r>
          </w:p>
          <w:p w:rsidR="00E10F43" w:rsidRPr="00E10F43" w:rsidRDefault="00E10F43" w:rsidP="00E10F43">
            <w:pPr>
              <w:tabs>
                <w:tab w:val="left" w:pos="228"/>
                <w:tab w:val="left" w:pos="108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3. Виды инновационных продуктов (товаров, услуг, технологий) Челябинской области. </w:t>
            </w:r>
          </w:p>
          <w:p w:rsidR="00E10F43" w:rsidRPr="00E10F43" w:rsidRDefault="00E10F43" w:rsidP="00E10F43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Модель развития предприятия в сфере инноваций (на примере предприятия Челябинской области).</w:t>
            </w:r>
          </w:p>
        </w:tc>
      </w:tr>
    </w:tbl>
    <w:p w:rsidR="00E10F43" w:rsidRPr="00E10F43" w:rsidRDefault="00E10F43" w:rsidP="00E10F43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</w:p>
    <w:p w:rsidR="00E10F43" w:rsidRPr="00E10F43" w:rsidRDefault="00E10F43" w:rsidP="00E10F43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  <w:sectPr w:rsidR="00E10F43" w:rsidRPr="00E10F43" w:rsidSect="0081007E">
          <w:pgSz w:w="16840" w:h="11907" w:orient="landscape" w:code="9"/>
          <w:pgMar w:top="1701" w:right="1134" w:bottom="1134" w:left="1134" w:header="720" w:footer="720" w:gutter="0"/>
          <w:cols w:space="720"/>
          <w:noEndnote/>
        </w:sectPr>
      </w:pPr>
    </w:p>
    <w:p w:rsidR="00E10F43" w:rsidRPr="00E10F43" w:rsidRDefault="00E10F43" w:rsidP="00E10F43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E10F43" w:rsidRPr="00E10F43" w:rsidRDefault="00E10F43" w:rsidP="00E10F4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«Основы инвестиционной и инновационной деятельности в промышленности» включает теоретические вопросы, позволяющие оценить уровень усвоения обучающимися знаний, практические и творческие задания, выявляющие степень сформированности умений и владений, проводится в форме зачета с оценкой.</w:t>
      </w: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по данной дисциплине проводится в устной форме по билетам, каждый из которых включает 1 теоретический вопрос и 1 практическое задание. </w:t>
      </w: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Для проведения</w:t>
      </w:r>
      <w:r w:rsidRPr="00E10F4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зачета с оценкой 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>предусмотрен следующий примерный перечень вопросов: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Научно-технический прогресс и роль инноваций в развитии экономики.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Инновации, инновационная деятельность и инновационный процесс. Типовые графики инновационного процесса.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Управление инновационной деятельностью предприятий и организаций.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Эволюция технологических укладов (волн) и роль научных исследований и разработок.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Структура и содержание инновационного менеджмента организации.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CALS-технологии как инструмент сопровождения инновационных процессов.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Концепция инновационного менеджмента современной организации.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Особенности государственного регулирования инновационной деятельности в Российской Федерации.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Организационные формы инновационной деятельности.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Проблемы повышения инновационной активности современных организаций.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Инновационная стратегия современной организации.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Инновационная политика современной организации.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Особенности инновационного климата и инновационный потенциал организации.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Конкурентные преимущества и формирование портфелей новшеств и инноваций.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Особенности организации НИОКР и проектирования в системе инновационной деятельности.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Экономика инновационной деятельности.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Сущность и состав инновационного проекта как форма инновационной деятельности.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Бизнес-план инновационного проекта, его структура и содержание основных разделов.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Инвестиции как форма финансирования инновационной деятельности. Смета капитальных затрат инновационного проекта.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Инновационный риск: сущность, идентификация, анализ и оценка. Методы идентификации и оценки инновационного риска. Управление инновационным риском.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Особенности формирования финансовых потоков CF инновационного проекта: притоки и оттоки денежных средств, экономико-математическое моделирование.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Применение метода аналогий в прогнозировании исходных параметров для оценки доходности инновационного проекта.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Особенности расчета показателей доходности инновационного проекта в постоянных и текущих ценах.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Возможности оценки инновационного риска на основе варьирования ставки </w:t>
      </w: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>сравнения (коэффициента дисконтирования) проекта.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Выбор критериев оценки доходности инновационных проектов в условиях долгосрочных инвестиционных программ.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Выбор критериев оценки доходности инновационных проектов в условиях среднесрочных инвестиционных программ.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Выбор критериев оценки доходности инновационных проектов в условиях краткосрочных инвестиционных программ.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Методы выбора ставки сравнения (коэффициента дисконтирования) инновационного проекта на основе среднеотраслевой стоимости капитала.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Методы выбора ставки сравнения (коэффициента дисконтирования) инновационного проекта на основе средневзвешенной стоимости капитала.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Методы выбора ставки сравнения (коэффициента дисконтирования) инновационного</w:t>
      </w: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 проекта на основе ставки LIBOR и уровня инновационного риска.</w:t>
      </w:r>
    </w:p>
    <w:p w:rsidR="00E10F43" w:rsidRPr="00E10F43" w:rsidRDefault="00E10F43" w:rsidP="00E10F43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зачета с оценкой:</w:t>
      </w: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10F43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10F43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10F43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10F43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10F43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71590" w:rsidRPr="00171590" w:rsidRDefault="00171590" w:rsidP="001715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71590" w:rsidRPr="00171590" w:rsidRDefault="00171590" w:rsidP="001715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71590" w:rsidRPr="00171590" w:rsidRDefault="00171590" w:rsidP="001715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71590" w:rsidRPr="00171590" w:rsidRDefault="00171590" w:rsidP="001715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71590" w:rsidRPr="00171590" w:rsidRDefault="00171590" w:rsidP="001715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71590" w:rsidRPr="00171590" w:rsidRDefault="00171590" w:rsidP="001715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71590" w:rsidRPr="00171590" w:rsidRDefault="00171590" w:rsidP="001715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71590" w:rsidRPr="00171590" w:rsidRDefault="00171590" w:rsidP="001715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71590" w:rsidRPr="00171590" w:rsidRDefault="00171590" w:rsidP="001715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71590" w:rsidRPr="00171590" w:rsidRDefault="00171590" w:rsidP="001715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71590" w:rsidRPr="00171590" w:rsidRDefault="00171590" w:rsidP="001715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71590" w:rsidRPr="00171590" w:rsidRDefault="00171590" w:rsidP="00171590">
      <w:pPr>
        <w:pStyle w:val="1"/>
        <w:spacing w:before="0" w:after="0"/>
        <w:jc w:val="right"/>
        <w:rPr>
          <w:szCs w:val="24"/>
        </w:rPr>
      </w:pPr>
    </w:p>
    <w:p w:rsidR="00F54442" w:rsidRPr="00171590" w:rsidRDefault="00F54442" w:rsidP="00171590">
      <w:pPr>
        <w:pStyle w:val="1"/>
        <w:spacing w:before="0" w:after="0"/>
        <w:jc w:val="right"/>
        <w:rPr>
          <w:szCs w:val="24"/>
        </w:rPr>
      </w:pPr>
    </w:p>
    <w:sectPr w:rsidR="00F54442" w:rsidRPr="00171590" w:rsidSect="00171590">
      <w:footerReference w:type="even" r:id="rId64"/>
      <w:footerReference w:type="default" r:id="rId65"/>
      <w:pgSz w:w="11907" w:h="16840" w:code="9"/>
      <w:pgMar w:top="1134" w:right="1134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40B5" w:rsidRDefault="006F40B5">
      <w:pPr>
        <w:spacing w:after="0" w:line="240" w:lineRule="auto"/>
      </w:pPr>
      <w:r>
        <w:separator/>
      </w:r>
    </w:p>
  </w:endnote>
  <w:endnote w:type="continuationSeparator" w:id="0">
    <w:p w:rsidR="006F40B5" w:rsidRDefault="006F4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0B6D" w:rsidRDefault="00400B6D" w:rsidP="00400B6D">
    <w:pPr>
      <w:pStyle w:val="ae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400B6D" w:rsidRDefault="00400B6D" w:rsidP="00400B6D">
    <w:pPr>
      <w:pStyle w:val="a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0B6D" w:rsidRDefault="00400B6D" w:rsidP="00400B6D">
    <w:pPr>
      <w:pStyle w:val="ae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separate"/>
    </w:r>
    <w:r w:rsidR="00171590">
      <w:rPr>
        <w:rStyle w:val="afc"/>
        <w:noProof/>
      </w:rPr>
      <w:t>44</w:t>
    </w:r>
    <w:r>
      <w:rPr>
        <w:rStyle w:val="afc"/>
      </w:rPr>
      <w:fldChar w:fldCharType="end"/>
    </w:r>
  </w:p>
  <w:p w:rsidR="00400B6D" w:rsidRDefault="00400B6D" w:rsidP="00400B6D">
    <w:pPr>
      <w:pStyle w:val="a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40B5" w:rsidRDefault="006F40B5">
      <w:pPr>
        <w:spacing w:after="0" w:line="240" w:lineRule="auto"/>
      </w:pPr>
      <w:r>
        <w:separator/>
      </w:r>
    </w:p>
  </w:footnote>
  <w:footnote w:type="continuationSeparator" w:id="0">
    <w:p w:rsidR="006F40B5" w:rsidRDefault="006F40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80B9E"/>
    <w:multiLevelType w:val="hybridMultilevel"/>
    <w:tmpl w:val="BDA01C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EB01EA"/>
    <w:multiLevelType w:val="hybridMultilevel"/>
    <w:tmpl w:val="BE901B6A"/>
    <w:lvl w:ilvl="0" w:tplc="3846615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93F5D6B"/>
    <w:multiLevelType w:val="hybridMultilevel"/>
    <w:tmpl w:val="1F1CD19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7543406"/>
    <w:multiLevelType w:val="hybridMultilevel"/>
    <w:tmpl w:val="BDA01C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2380359"/>
    <w:multiLevelType w:val="hybridMultilevel"/>
    <w:tmpl w:val="1724020C"/>
    <w:lvl w:ilvl="0" w:tplc="3FF2B8E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47A0936"/>
    <w:multiLevelType w:val="hybridMultilevel"/>
    <w:tmpl w:val="1D12BB8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266775FC"/>
    <w:multiLevelType w:val="hybridMultilevel"/>
    <w:tmpl w:val="09380B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6AC4EFD"/>
    <w:multiLevelType w:val="hybridMultilevel"/>
    <w:tmpl w:val="F27891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73960E5"/>
    <w:multiLevelType w:val="hybridMultilevel"/>
    <w:tmpl w:val="1CECF360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8A3060"/>
    <w:multiLevelType w:val="hybridMultilevel"/>
    <w:tmpl w:val="2B666076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32ED6"/>
    <w:multiLevelType w:val="hybridMultilevel"/>
    <w:tmpl w:val="0F3E0E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2B440AE"/>
    <w:multiLevelType w:val="hybridMultilevel"/>
    <w:tmpl w:val="1D12BB8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450A60DE"/>
    <w:multiLevelType w:val="hybridMultilevel"/>
    <w:tmpl w:val="1D12BB8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49E529F5"/>
    <w:multiLevelType w:val="singleLevel"/>
    <w:tmpl w:val="D38A0FF6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52525506"/>
    <w:multiLevelType w:val="hybridMultilevel"/>
    <w:tmpl w:val="A5AAF1E8"/>
    <w:lvl w:ilvl="0" w:tplc="6DA4B6D4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5" w15:restartNumberingAfterBreak="0">
    <w:nsid w:val="54E77625"/>
    <w:multiLevelType w:val="hybridMultilevel"/>
    <w:tmpl w:val="0024DE90"/>
    <w:lvl w:ilvl="0" w:tplc="FFFFFFFF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EF76382"/>
    <w:multiLevelType w:val="hybridMultilevel"/>
    <w:tmpl w:val="CDE0BDBA"/>
    <w:lvl w:ilvl="0" w:tplc="73EEDFA8">
      <w:start w:val="1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 w15:restartNumberingAfterBreak="0">
    <w:nsid w:val="5F9E0A1B"/>
    <w:multiLevelType w:val="hybridMultilevel"/>
    <w:tmpl w:val="CF044C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0A77401"/>
    <w:multiLevelType w:val="hybridMultilevel"/>
    <w:tmpl w:val="4CF83F4A"/>
    <w:lvl w:ilvl="0" w:tplc="0419000F">
      <w:start w:val="1"/>
      <w:numFmt w:val="decimal"/>
      <w:lvlText w:val="%1."/>
      <w:lvlJc w:val="left"/>
      <w:pPr>
        <w:ind w:left="2520" w:hanging="360"/>
      </w:p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>
      <w:start w:val="1"/>
      <w:numFmt w:val="lowerRoman"/>
      <w:lvlText w:val="%3."/>
      <w:lvlJc w:val="right"/>
      <w:pPr>
        <w:ind w:left="3960" w:hanging="180"/>
      </w:pPr>
    </w:lvl>
    <w:lvl w:ilvl="3" w:tplc="0419000F">
      <w:start w:val="1"/>
      <w:numFmt w:val="decimal"/>
      <w:lvlText w:val="%4."/>
      <w:lvlJc w:val="left"/>
      <w:pPr>
        <w:ind w:left="4680" w:hanging="360"/>
      </w:pPr>
    </w:lvl>
    <w:lvl w:ilvl="4" w:tplc="04190019">
      <w:start w:val="1"/>
      <w:numFmt w:val="lowerLetter"/>
      <w:lvlText w:val="%5."/>
      <w:lvlJc w:val="left"/>
      <w:pPr>
        <w:ind w:left="5400" w:hanging="360"/>
      </w:pPr>
    </w:lvl>
    <w:lvl w:ilvl="5" w:tplc="0419001B">
      <w:start w:val="1"/>
      <w:numFmt w:val="lowerRoman"/>
      <w:lvlText w:val="%6."/>
      <w:lvlJc w:val="right"/>
      <w:pPr>
        <w:ind w:left="6120" w:hanging="180"/>
      </w:pPr>
    </w:lvl>
    <w:lvl w:ilvl="6" w:tplc="0419000F">
      <w:start w:val="1"/>
      <w:numFmt w:val="decimal"/>
      <w:lvlText w:val="%7."/>
      <w:lvlJc w:val="left"/>
      <w:pPr>
        <w:ind w:left="6840" w:hanging="360"/>
      </w:pPr>
    </w:lvl>
    <w:lvl w:ilvl="7" w:tplc="04190019">
      <w:start w:val="1"/>
      <w:numFmt w:val="lowerLetter"/>
      <w:lvlText w:val="%8."/>
      <w:lvlJc w:val="left"/>
      <w:pPr>
        <w:ind w:left="7560" w:hanging="360"/>
      </w:pPr>
    </w:lvl>
    <w:lvl w:ilvl="8" w:tplc="0419001B">
      <w:start w:val="1"/>
      <w:numFmt w:val="lowerRoman"/>
      <w:lvlText w:val="%9."/>
      <w:lvlJc w:val="right"/>
      <w:pPr>
        <w:ind w:left="8280" w:hanging="180"/>
      </w:pPr>
    </w:lvl>
  </w:abstractNum>
  <w:abstractNum w:abstractNumId="19" w15:restartNumberingAfterBreak="0">
    <w:nsid w:val="761836DB"/>
    <w:multiLevelType w:val="hybridMultilevel"/>
    <w:tmpl w:val="371A3D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ACF25BE"/>
    <w:multiLevelType w:val="hybridMultilevel"/>
    <w:tmpl w:val="2EBADC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C494E8B"/>
    <w:multiLevelType w:val="hybridMultilevel"/>
    <w:tmpl w:val="7A88339C"/>
    <w:lvl w:ilvl="0" w:tplc="7532A4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000000" w:themeColor="text1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7D9E5894"/>
    <w:multiLevelType w:val="hybridMultilevel"/>
    <w:tmpl w:val="08D89CFA"/>
    <w:lvl w:ilvl="0" w:tplc="640CAF84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8"/>
  </w:num>
  <w:num w:numId="13">
    <w:abstractNumId w:val="9"/>
  </w:num>
  <w:num w:numId="14">
    <w:abstractNumId w:val="9"/>
  </w:num>
  <w:num w:numId="15">
    <w:abstractNumId w:val="15"/>
  </w:num>
  <w:num w:numId="1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13"/>
  </w:num>
  <w:num w:numId="19">
    <w:abstractNumId w:val="12"/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</w:num>
  <w:num w:numId="28">
    <w:abstractNumId w:val="19"/>
  </w:num>
  <w:num w:numId="29">
    <w:abstractNumId w:val="11"/>
  </w:num>
  <w:num w:numId="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1"/>
  </w:num>
  <w:num w:numId="39">
    <w:abstractNumId w:val="22"/>
  </w:num>
  <w:num w:numId="40">
    <w:abstractNumId w:val="18"/>
  </w:num>
  <w:num w:numId="41">
    <w:abstractNumId w:val="3"/>
  </w:num>
  <w:num w:numId="42">
    <w:abstractNumId w:val="14"/>
  </w:num>
  <w:num w:numId="43">
    <w:abstractNumId w:val="4"/>
  </w:num>
  <w:num w:numId="4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244C"/>
    <w:rsid w:val="000600FB"/>
    <w:rsid w:val="00171590"/>
    <w:rsid w:val="00175473"/>
    <w:rsid w:val="001C3720"/>
    <w:rsid w:val="002448CB"/>
    <w:rsid w:val="00307C33"/>
    <w:rsid w:val="00327C33"/>
    <w:rsid w:val="00400B6D"/>
    <w:rsid w:val="00444969"/>
    <w:rsid w:val="004803D0"/>
    <w:rsid w:val="0049244C"/>
    <w:rsid w:val="00652952"/>
    <w:rsid w:val="006E472E"/>
    <w:rsid w:val="006F40B5"/>
    <w:rsid w:val="0083137C"/>
    <w:rsid w:val="008E6032"/>
    <w:rsid w:val="009A62F4"/>
    <w:rsid w:val="00A058FE"/>
    <w:rsid w:val="00A97927"/>
    <w:rsid w:val="00AF4CA5"/>
    <w:rsid w:val="00BB337F"/>
    <w:rsid w:val="00C10ECF"/>
    <w:rsid w:val="00D242F8"/>
    <w:rsid w:val="00E10F43"/>
    <w:rsid w:val="00F54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D5D4A"/>
  <w15:docId w15:val="{702E39A3-1BFC-4DC9-AC4F-8E282641B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52952"/>
    <w:rPr>
      <w:rFonts w:eastAsiaTheme="minorEastAsia"/>
      <w:lang w:val="en-US"/>
    </w:rPr>
  </w:style>
  <w:style w:type="paragraph" w:styleId="1">
    <w:name w:val="heading 1"/>
    <w:basedOn w:val="a"/>
    <w:next w:val="a"/>
    <w:link w:val="10"/>
    <w:qFormat/>
    <w:rsid w:val="00444969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444969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952"/>
    <w:rPr>
      <w:rFonts w:ascii="Tahoma" w:eastAsiaTheme="minorEastAsia" w:hAnsi="Tahoma" w:cs="Tahoma"/>
      <w:sz w:val="16"/>
      <w:szCs w:val="16"/>
      <w:lang w:val="en-US"/>
    </w:rPr>
  </w:style>
  <w:style w:type="character" w:styleId="a5">
    <w:name w:val="Hyperlink"/>
    <w:basedOn w:val="a0"/>
    <w:uiPriority w:val="99"/>
    <w:unhideWhenUsed/>
    <w:rsid w:val="0065295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444969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444969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styleId="a6">
    <w:name w:val="FollowedHyperlink"/>
    <w:basedOn w:val="a0"/>
    <w:uiPriority w:val="99"/>
    <w:semiHidden/>
    <w:unhideWhenUsed/>
    <w:rsid w:val="00444969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unhideWhenUsed/>
    <w:rsid w:val="004449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footnote text"/>
    <w:basedOn w:val="a"/>
    <w:link w:val="a9"/>
    <w:unhideWhenUsed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9">
    <w:name w:val="Текст сноски Знак"/>
    <w:basedOn w:val="a0"/>
    <w:link w:val="a8"/>
    <w:rsid w:val="0044496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annotation text"/>
    <w:basedOn w:val="a"/>
    <w:link w:val="ab"/>
    <w:uiPriority w:val="99"/>
    <w:semiHidden/>
    <w:unhideWhenUsed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44496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Верхний колонтитул Знак"/>
    <w:aliases w:val="Знак Знак"/>
    <w:basedOn w:val="a0"/>
    <w:link w:val="ad"/>
    <w:uiPriority w:val="99"/>
    <w:semiHidden/>
    <w:locked/>
    <w:rsid w:val="004449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aliases w:val="Знак"/>
    <w:basedOn w:val="a"/>
    <w:link w:val="ac"/>
    <w:uiPriority w:val="99"/>
    <w:semiHidden/>
    <w:unhideWhenUsed/>
    <w:rsid w:val="0044496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1">
    <w:name w:val="Верхний колонтитул Знак1"/>
    <w:aliases w:val="Знак Знак1"/>
    <w:basedOn w:val="a0"/>
    <w:uiPriority w:val="99"/>
    <w:semiHidden/>
    <w:rsid w:val="00444969"/>
    <w:rPr>
      <w:rFonts w:eastAsiaTheme="minorEastAsia"/>
      <w:lang w:val="en-US"/>
    </w:rPr>
  </w:style>
  <w:style w:type="paragraph" w:styleId="ae">
    <w:name w:val="footer"/>
    <w:basedOn w:val="a"/>
    <w:link w:val="af"/>
    <w:uiPriority w:val="99"/>
    <w:unhideWhenUsed/>
    <w:rsid w:val="0044496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4449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"/>
    <w:basedOn w:val="a"/>
    <w:link w:val="af1"/>
    <w:uiPriority w:val="99"/>
    <w:unhideWhenUsed/>
    <w:rsid w:val="00444969"/>
    <w:pPr>
      <w:spacing w:after="0" w:line="240" w:lineRule="auto"/>
    </w:pPr>
    <w:rPr>
      <w:rFonts w:ascii="Calibri" w:eastAsia="Calibri" w:hAnsi="Calibri" w:cs="Times New Roman"/>
      <w:sz w:val="28"/>
      <w:szCs w:val="20"/>
      <w:lang w:val="ru-RU" w:eastAsia="ru-RU"/>
    </w:rPr>
  </w:style>
  <w:style w:type="character" w:customStyle="1" w:styleId="af1">
    <w:name w:val="Основной текст Знак"/>
    <w:basedOn w:val="a0"/>
    <w:link w:val="af0"/>
    <w:uiPriority w:val="99"/>
    <w:rsid w:val="00444969"/>
    <w:rPr>
      <w:rFonts w:ascii="Calibri" w:eastAsia="Calibri" w:hAnsi="Calibri" w:cs="Times New Roman"/>
      <w:sz w:val="28"/>
      <w:szCs w:val="20"/>
      <w:lang w:eastAsia="ru-RU"/>
    </w:rPr>
  </w:style>
  <w:style w:type="paragraph" w:styleId="af2">
    <w:name w:val="Body Text Indent"/>
    <w:basedOn w:val="a"/>
    <w:link w:val="af3"/>
    <w:uiPriority w:val="99"/>
    <w:semiHidden/>
    <w:unhideWhenUsed/>
    <w:rsid w:val="0044496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44496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4">
    <w:name w:val="Subtitle"/>
    <w:basedOn w:val="a"/>
    <w:link w:val="af5"/>
    <w:uiPriority w:val="99"/>
    <w:qFormat/>
    <w:rsid w:val="00444969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f5">
    <w:name w:val="Подзаголовок Знак"/>
    <w:basedOn w:val="a0"/>
    <w:link w:val="af4"/>
    <w:uiPriority w:val="99"/>
    <w:rsid w:val="00444969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21">
    <w:name w:val="Body Text 2"/>
    <w:basedOn w:val="a"/>
    <w:link w:val="22"/>
    <w:uiPriority w:val="99"/>
    <w:unhideWhenUsed/>
    <w:rsid w:val="0044496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2">
    <w:name w:val="Основной текст 2 Знак"/>
    <w:basedOn w:val="a0"/>
    <w:link w:val="21"/>
    <w:uiPriority w:val="99"/>
    <w:rsid w:val="004449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444969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4449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Plain Text"/>
    <w:basedOn w:val="a"/>
    <w:link w:val="af7"/>
    <w:uiPriority w:val="99"/>
    <w:semiHidden/>
    <w:unhideWhenUsed/>
    <w:rsid w:val="00444969"/>
    <w:pPr>
      <w:spacing w:after="0" w:line="240" w:lineRule="auto"/>
    </w:pPr>
    <w:rPr>
      <w:rFonts w:ascii="Courier New" w:eastAsia="Calibri" w:hAnsi="Courier New" w:cs="Courier New"/>
      <w:sz w:val="20"/>
      <w:szCs w:val="20"/>
      <w:lang w:val="ru-RU" w:eastAsia="ru-RU"/>
    </w:rPr>
  </w:style>
  <w:style w:type="character" w:customStyle="1" w:styleId="af7">
    <w:name w:val="Текст Знак"/>
    <w:basedOn w:val="a0"/>
    <w:link w:val="af6"/>
    <w:uiPriority w:val="99"/>
    <w:semiHidden/>
    <w:rsid w:val="00444969"/>
    <w:rPr>
      <w:rFonts w:ascii="Courier New" w:eastAsia="Calibri" w:hAnsi="Courier New" w:cs="Courier New"/>
      <w:sz w:val="20"/>
      <w:szCs w:val="20"/>
      <w:lang w:eastAsia="ru-RU"/>
    </w:rPr>
  </w:style>
  <w:style w:type="paragraph" w:styleId="af8">
    <w:name w:val="annotation subject"/>
    <w:basedOn w:val="aa"/>
    <w:next w:val="aa"/>
    <w:link w:val="af9"/>
    <w:uiPriority w:val="99"/>
    <w:semiHidden/>
    <w:unhideWhenUsed/>
    <w:rsid w:val="00444969"/>
    <w:rPr>
      <w:b/>
      <w:bCs/>
    </w:rPr>
  </w:style>
  <w:style w:type="character" w:customStyle="1" w:styleId="af9">
    <w:name w:val="Тема примечания Знак"/>
    <w:basedOn w:val="ab"/>
    <w:link w:val="af8"/>
    <w:uiPriority w:val="99"/>
    <w:semiHidden/>
    <w:rsid w:val="0044496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a">
    <w:name w:val="List Paragraph"/>
    <w:basedOn w:val="a"/>
    <w:uiPriority w:val="34"/>
    <w:qFormat/>
    <w:rsid w:val="00444969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Style4">
    <w:name w:val="Style4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">
    <w:name w:val="Style1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9">
    <w:name w:val="Style9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0">
    <w:name w:val="Style20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5">
    <w:name w:val="Style25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5">
    <w:name w:val="заголовок 2"/>
    <w:basedOn w:val="a"/>
    <w:next w:val="a"/>
    <w:uiPriority w:val="99"/>
    <w:rsid w:val="00444969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5">
    <w:name w:val="Style55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Title">
    <w:name w:val="ConsPlusTitle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2">
    <w:name w:val="Обычный1"/>
    <w:uiPriority w:val="99"/>
    <w:rsid w:val="00444969"/>
    <w:pPr>
      <w:widowControl w:val="0"/>
      <w:snapToGrid w:val="0"/>
      <w:spacing w:before="60" w:after="0" w:line="256" w:lineRule="auto"/>
      <w:ind w:firstLine="68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nospacing">
    <w:name w:val="nospacing"/>
    <w:basedOn w:val="a"/>
    <w:uiPriority w:val="99"/>
    <w:rsid w:val="004449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3">
    <w:name w:val="Текст примечания Знак1"/>
    <w:basedOn w:val="a0"/>
    <w:uiPriority w:val="99"/>
    <w:semiHidden/>
    <w:rsid w:val="00444969"/>
    <w:rPr>
      <w:sz w:val="20"/>
      <w:szCs w:val="20"/>
    </w:rPr>
  </w:style>
  <w:style w:type="character" w:customStyle="1" w:styleId="14">
    <w:name w:val="Нижний колонтитул Знак1"/>
    <w:basedOn w:val="a0"/>
    <w:uiPriority w:val="99"/>
    <w:semiHidden/>
    <w:rsid w:val="00444969"/>
  </w:style>
  <w:style w:type="character" w:customStyle="1" w:styleId="15">
    <w:name w:val="Основной текст Знак1"/>
    <w:basedOn w:val="a0"/>
    <w:uiPriority w:val="99"/>
    <w:semiHidden/>
    <w:rsid w:val="00444969"/>
  </w:style>
  <w:style w:type="character" w:customStyle="1" w:styleId="16">
    <w:name w:val="Основной текст с отступом Знак1"/>
    <w:basedOn w:val="a0"/>
    <w:uiPriority w:val="99"/>
    <w:semiHidden/>
    <w:rsid w:val="00444969"/>
  </w:style>
  <w:style w:type="character" w:customStyle="1" w:styleId="210">
    <w:name w:val="Основной текст 2 Знак1"/>
    <w:basedOn w:val="a0"/>
    <w:uiPriority w:val="99"/>
    <w:semiHidden/>
    <w:rsid w:val="00444969"/>
  </w:style>
  <w:style w:type="character" w:customStyle="1" w:styleId="211">
    <w:name w:val="Основной текст с отступом 2 Знак1"/>
    <w:basedOn w:val="a0"/>
    <w:uiPriority w:val="99"/>
    <w:semiHidden/>
    <w:rsid w:val="00444969"/>
  </w:style>
  <w:style w:type="character" w:customStyle="1" w:styleId="17">
    <w:name w:val="Тема примечания Знак1"/>
    <w:basedOn w:val="13"/>
    <w:uiPriority w:val="99"/>
    <w:semiHidden/>
    <w:rsid w:val="00444969"/>
    <w:rPr>
      <w:b/>
      <w:bCs/>
      <w:sz w:val="20"/>
      <w:szCs w:val="20"/>
    </w:rPr>
  </w:style>
  <w:style w:type="character" w:customStyle="1" w:styleId="FontStyle15">
    <w:name w:val="Font Style15"/>
    <w:rsid w:val="00444969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rsid w:val="00444969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1">
    <w:name w:val="Font Style11"/>
    <w:rsid w:val="00444969"/>
    <w:rPr>
      <w:rFonts w:ascii="Times New Roman" w:hAnsi="Times New Roman" w:cs="Times New Roman" w:hint="default"/>
      <w:sz w:val="10"/>
      <w:szCs w:val="10"/>
    </w:rPr>
  </w:style>
  <w:style w:type="character" w:customStyle="1" w:styleId="FontStyle12">
    <w:name w:val="Font Style12"/>
    <w:rsid w:val="00444969"/>
    <w:rPr>
      <w:rFonts w:ascii="Georgia" w:hAnsi="Georgia" w:cs="Georgia" w:hint="default"/>
      <w:b/>
      <w:bCs/>
      <w:sz w:val="12"/>
      <w:szCs w:val="12"/>
    </w:rPr>
  </w:style>
  <w:style w:type="character" w:customStyle="1" w:styleId="FontStyle13">
    <w:name w:val="Font Style13"/>
    <w:rsid w:val="00444969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4">
    <w:name w:val="Font Style14"/>
    <w:rsid w:val="00444969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7">
    <w:name w:val="Font Style17"/>
    <w:rsid w:val="00444969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444969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19">
    <w:name w:val="Font Style19"/>
    <w:rsid w:val="00444969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0">
    <w:name w:val="Font Style20"/>
    <w:rsid w:val="00444969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444969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444969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444969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4">
    <w:name w:val="Font Style24"/>
    <w:rsid w:val="00444969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5">
    <w:name w:val="Font Style25"/>
    <w:rsid w:val="00444969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6">
    <w:name w:val="Font Style26"/>
    <w:rsid w:val="00444969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7">
    <w:name w:val="Font Style27"/>
    <w:rsid w:val="00444969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8">
    <w:name w:val="Font Style28"/>
    <w:rsid w:val="00444969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rsid w:val="00444969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rsid w:val="00444969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1">
    <w:name w:val="Font Style31"/>
    <w:rsid w:val="00444969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rsid w:val="00444969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3">
    <w:name w:val="Font Style33"/>
    <w:rsid w:val="00444969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4">
    <w:name w:val="Font Style34"/>
    <w:rsid w:val="00444969"/>
    <w:rPr>
      <w:rFonts w:ascii="Times New Roman" w:hAnsi="Times New Roman" w:cs="Times New Roman" w:hint="default"/>
      <w:sz w:val="12"/>
      <w:szCs w:val="12"/>
    </w:rPr>
  </w:style>
  <w:style w:type="character" w:customStyle="1" w:styleId="FontStyle35">
    <w:name w:val="Font Style35"/>
    <w:rsid w:val="00444969"/>
    <w:rPr>
      <w:rFonts w:ascii="Times New Roman" w:hAnsi="Times New Roman" w:cs="Times New Roman" w:hint="default"/>
      <w:smallCaps/>
      <w:sz w:val="12"/>
      <w:szCs w:val="12"/>
    </w:rPr>
  </w:style>
  <w:style w:type="character" w:customStyle="1" w:styleId="FontStyle36">
    <w:name w:val="Font Style36"/>
    <w:rsid w:val="00444969"/>
    <w:rPr>
      <w:rFonts w:ascii="Times New Roman" w:hAnsi="Times New Roman" w:cs="Times New Roman" w:hint="default"/>
      <w:sz w:val="12"/>
      <w:szCs w:val="12"/>
    </w:rPr>
  </w:style>
  <w:style w:type="character" w:customStyle="1" w:styleId="FontStyle37">
    <w:name w:val="Font Style37"/>
    <w:rsid w:val="00444969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FontStyle38">
    <w:name w:val="Font Style38"/>
    <w:rsid w:val="00444969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9">
    <w:name w:val="Font Style39"/>
    <w:rsid w:val="00444969"/>
    <w:rPr>
      <w:rFonts w:ascii="Times New Roman" w:hAnsi="Times New Roman" w:cs="Times New Roman" w:hint="default"/>
      <w:i/>
      <w:iCs/>
      <w:sz w:val="14"/>
      <w:szCs w:val="14"/>
    </w:rPr>
  </w:style>
  <w:style w:type="character" w:customStyle="1" w:styleId="FontStyle40">
    <w:name w:val="Font Style40"/>
    <w:rsid w:val="00444969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41">
    <w:name w:val="Font Style41"/>
    <w:rsid w:val="00444969"/>
    <w:rPr>
      <w:rFonts w:ascii="Tahoma" w:hAnsi="Tahoma" w:cs="Tahoma" w:hint="default"/>
      <w:sz w:val="22"/>
      <w:szCs w:val="22"/>
    </w:rPr>
  </w:style>
  <w:style w:type="character" w:customStyle="1" w:styleId="FontStyle42">
    <w:name w:val="Font Style42"/>
    <w:rsid w:val="00444969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43">
    <w:name w:val="Font Style43"/>
    <w:rsid w:val="00444969"/>
    <w:rPr>
      <w:rFonts w:ascii="Courier New" w:hAnsi="Courier New" w:cs="Courier New" w:hint="default"/>
      <w:b/>
      <w:bCs/>
      <w:i/>
      <w:iCs/>
      <w:sz w:val="12"/>
      <w:szCs w:val="12"/>
    </w:rPr>
  </w:style>
  <w:style w:type="character" w:customStyle="1" w:styleId="FontStyle44">
    <w:name w:val="Font Style44"/>
    <w:rsid w:val="00444969"/>
    <w:rPr>
      <w:rFonts w:ascii="Times New Roman" w:hAnsi="Times New Roman" w:cs="Times New Roman" w:hint="default"/>
      <w:b/>
      <w:bCs/>
      <w:sz w:val="42"/>
      <w:szCs w:val="42"/>
    </w:rPr>
  </w:style>
  <w:style w:type="character" w:customStyle="1" w:styleId="FontStyle45">
    <w:name w:val="Font Style45"/>
    <w:rsid w:val="00444969"/>
    <w:rPr>
      <w:rFonts w:ascii="Times New Roman" w:hAnsi="Times New Roman" w:cs="Times New Roman" w:hint="default"/>
      <w:i/>
      <w:iCs/>
      <w:spacing w:val="10"/>
      <w:sz w:val="16"/>
      <w:szCs w:val="16"/>
    </w:rPr>
  </w:style>
  <w:style w:type="character" w:customStyle="1" w:styleId="FontStyle46">
    <w:name w:val="Font Style46"/>
    <w:rsid w:val="00444969"/>
    <w:rPr>
      <w:rFonts w:ascii="Constantia" w:hAnsi="Constantia" w:cs="Constantia" w:hint="default"/>
      <w:sz w:val="14"/>
      <w:szCs w:val="14"/>
    </w:rPr>
  </w:style>
  <w:style w:type="character" w:customStyle="1" w:styleId="FontStyle47">
    <w:name w:val="Font Style47"/>
    <w:rsid w:val="00444969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48">
    <w:name w:val="Font Style48"/>
    <w:rsid w:val="00444969"/>
    <w:rPr>
      <w:rFonts w:ascii="Times New Roman" w:hAnsi="Times New Roman" w:cs="Times New Roman" w:hint="default"/>
      <w:b/>
      <w:bCs/>
      <w:spacing w:val="-20"/>
      <w:sz w:val="32"/>
      <w:szCs w:val="32"/>
    </w:rPr>
  </w:style>
  <w:style w:type="character" w:customStyle="1" w:styleId="FontStyle49">
    <w:name w:val="Font Style49"/>
    <w:rsid w:val="00444969"/>
    <w:rPr>
      <w:rFonts w:ascii="Times New Roman" w:hAnsi="Times New Roman" w:cs="Times New Roman" w:hint="default"/>
      <w:i/>
      <w:iCs/>
      <w:w w:val="50"/>
      <w:sz w:val="42"/>
      <w:szCs w:val="42"/>
    </w:rPr>
  </w:style>
  <w:style w:type="character" w:customStyle="1" w:styleId="FontStyle50">
    <w:name w:val="Font Style50"/>
    <w:rsid w:val="00444969"/>
    <w:rPr>
      <w:rFonts w:ascii="Times New Roman" w:hAnsi="Times New Roman" w:cs="Times New Roman" w:hint="default"/>
      <w:sz w:val="14"/>
      <w:szCs w:val="14"/>
    </w:rPr>
  </w:style>
  <w:style w:type="character" w:customStyle="1" w:styleId="FontStyle51">
    <w:name w:val="Font Style51"/>
    <w:rsid w:val="00444969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rsid w:val="00444969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3">
    <w:name w:val="Font Style53"/>
    <w:rsid w:val="00444969"/>
    <w:rPr>
      <w:rFonts w:ascii="Times New Roman" w:hAnsi="Times New Roman" w:cs="Times New Roman" w:hint="default"/>
      <w:spacing w:val="-10"/>
      <w:sz w:val="14"/>
      <w:szCs w:val="14"/>
    </w:rPr>
  </w:style>
  <w:style w:type="character" w:customStyle="1" w:styleId="FontStyle54">
    <w:name w:val="Font Style54"/>
    <w:rsid w:val="00444969"/>
    <w:rPr>
      <w:rFonts w:ascii="Times New Roman" w:hAnsi="Times New Roman" w:cs="Times New Roman" w:hint="default"/>
      <w:sz w:val="22"/>
      <w:szCs w:val="22"/>
    </w:rPr>
  </w:style>
  <w:style w:type="character" w:customStyle="1" w:styleId="FontStyle55">
    <w:name w:val="Font Style55"/>
    <w:rsid w:val="00444969"/>
    <w:rPr>
      <w:rFonts w:ascii="Times New Roman" w:hAnsi="Times New Roman" w:cs="Times New Roman" w:hint="default"/>
      <w:sz w:val="42"/>
      <w:szCs w:val="42"/>
    </w:rPr>
  </w:style>
  <w:style w:type="character" w:customStyle="1" w:styleId="FontStyle56">
    <w:name w:val="Font Style56"/>
    <w:rsid w:val="00444969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7">
    <w:name w:val="Font Style57"/>
    <w:rsid w:val="00444969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rsid w:val="00444969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9">
    <w:name w:val="Font Style59"/>
    <w:rsid w:val="00444969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60">
    <w:name w:val="Font Style60"/>
    <w:rsid w:val="00444969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278">
    <w:name w:val="Font Style278"/>
    <w:rsid w:val="00444969"/>
    <w:rPr>
      <w:rFonts w:ascii="Times New Roman" w:hAnsi="Times New Roman" w:cs="Times New Roman" w:hint="default"/>
      <w:sz w:val="20"/>
      <w:szCs w:val="20"/>
    </w:rPr>
  </w:style>
  <w:style w:type="character" w:customStyle="1" w:styleId="FontStyle258">
    <w:name w:val="Font Style258"/>
    <w:rsid w:val="00444969"/>
    <w:rPr>
      <w:rFonts w:ascii="Times New Roman" w:hAnsi="Times New Roman" w:cs="Times New Roman" w:hint="default"/>
      <w:b/>
      <w:bCs/>
      <w:spacing w:val="-10"/>
      <w:sz w:val="14"/>
      <w:szCs w:val="14"/>
    </w:rPr>
  </w:style>
  <w:style w:type="character" w:customStyle="1" w:styleId="FontStyle276">
    <w:name w:val="Font Style276"/>
    <w:rsid w:val="00444969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77">
    <w:name w:val="Font Style277"/>
    <w:rsid w:val="00444969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279">
    <w:name w:val="Font Style279"/>
    <w:rsid w:val="00444969"/>
    <w:rPr>
      <w:rFonts w:ascii="Georgia" w:hAnsi="Georgia" w:cs="Georgia" w:hint="default"/>
      <w:b/>
      <w:bCs/>
      <w:spacing w:val="-10"/>
      <w:sz w:val="10"/>
      <w:szCs w:val="10"/>
    </w:rPr>
  </w:style>
  <w:style w:type="character" w:customStyle="1" w:styleId="FontStyle280">
    <w:name w:val="Font Style280"/>
    <w:rsid w:val="00444969"/>
    <w:rPr>
      <w:rFonts w:ascii="Times New Roman" w:hAnsi="Times New Roman" w:cs="Times New Roman" w:hint="default"/>
      <w:sz w:val="36"/>
      <w:szCs w:val="36"/>
    </w:rPr>
  </w:style>
  <w:style w:type="character" w:customStyle="1" w:styleId="FontStyle281">
    <w:name w:val="Font Style281"/>
    <w:rsid w:val="00444969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FontStyle282">
    <w:name w:val="Font Style282"/>
    <w:rsid w:val="00444969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apple-converted-space">
    <w:name w:val="apple-converted-space"/>
    <w:basedOn w:val="a0"/>
    <w:rsid w:val="00444969"/>
  </w:style>
  <w:style w:type="character" w:customStyle="1" w:styleId="butback">
    <w:name w:val="butback"/>
    <w:basedOn w:val="a0"/>
    <w:rsid w:val="00444969"/>
  </w:style>
  <w:style w:type="character" w:customStyle="1" w:styleId="submenu-table">
    <w:name w:val="submenu-table"/>
    <w:basedOn w:val="a0"/>
    <w:rsid w:val="00444969"/>
  </w:style>
  <w:style w:type="character" w:customStyle="1" w:styleId="answernumber">
    <w:name w:val="answernumber"/>
    <w:basedOn w:val="a0"/>
    <w:rsid w:val="00444969"/>
  </w:style>
  <w:style w:type="character" w:styleId="afb">
    <w:name w:val="Strong"/>
    <w:basedOn w:val="a0"/>
    <w:uiPriority w:val="22"/>
    <w:qFormat/>
    <w:rsid w:val="00444969"/>
    <w:rPr>
      <w:b/>
      <w:bCs/>
    </w:rPr>
  </w:style>
  <w:style w:type="character" w:styleId="afc">
    <w:name w:val="page number"/>
    <w:basedOn w:val="a0"/>
    <w:rsid w:val="00175473"/>
  </w:style>
  <w:style w:type="table" w:styleId="afd">
    <w:name w:val="Table Grid"/>
    <w:basedOn w:val="a1"/>
    <w:uiPriority w:val="59"/>
    <w:rsid w:val="0017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64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image" Target="media/image6.wmf"/><Relationship Id="rId34" Type="http://schemas.openxmlformats.org/officeDocument/2006/relationships/image" Target="media/image14.wmf"/><Relationship Id="rId42" Type="http://schemas.openxmlformats.org/officeDocument/2006/relationships/oleObject" Target="embeddings/oleObject12.bin"/><Relationship Id="rId47" Type="http://schemas.openxmlformats.org/officeDocument/2006/relationships/oleObject" Target="embeddings/oleObject14.bin"/><Relationship Id="rId50" Type="http://schemas.openxmlformats.org/officeDocument/2006/relationships/image" Target="media/image25.wmf"/><Relationship Id="rId55" Type="http://schemas.openxmlformats.org/officeDocument/2006/relationships/oleObject" Target="embeddings/oleObject18.bin"/><Relationship Id="rId63" Type="http://schemas.openxmlformats.org/officeDocument/2006/relationships/image" Target="media/image3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image" Target="media/image10.wmf"/><Relationship Id="rId11" Type="http://schemas.openxmlformats.org/officeDocument/2006/relationships/hyperlink" Target="https://urait.ru/viewer/investicionnyy-analiz-450162" TargetMode="External"/><Relationship Id="rId24" Type="http://schemas.openxmlformats.org/officeDocument/2006/relationships/oleObject" Target="embeddings/oleObject7.bin"/><Relationship Id="rId32" Type="http://schemas.openxmlformats.org/officeDocument/2006/relationships/image" Target="media/image12.wmf"/><Relationship Id="rId37" Type="http://schemas.openxmlformats.org/officeDocument/2006/relationships/image" Target="media/image17.wmf"/><Relationship Id="rId40" Type="http://schemas.openxmlformats.org/officeDocument/2006/relationships/image" Target="media/image19.wmf"/><Relationship Id="rId45" Type="http://schemas.openxmlformats.org/officeDocument/2006/relationships/oleObject" Target="embeddings/oleObject13.bin"/><Relationship Id="rId53" Type="http://schemas.openxmlformats.org/officeDocument/2006/relationships/oleObject" Target="embeddings/oleObject17.bin"/><Relationship Id="rId58" Type="http://schemas.openxmlformats.org/officeDocument/2006/relationships/image" Target="media/image29.wmf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1.wmf"/><Relationship Id="rId19" Type="http://schemas.openxmlformats.org/officeDocument/2006/relationships/oleObject" Target="embeddings/oleObject5.bin"/><Relationship Id="rId14" Type="http://schemas.openxmlformats.org/officeDocument/2006/relationships/image" Target="media/image4.wmf"/><Relationship Id="rId22" Type="http://schemas.openxmlformats.org/officeDocument/2006/relationships/oleObject" Target="embeddings/oleObject6.bin"/><Relationship Id="rId27" Type="http://schemas.openxmlformats.org/officeDocument/2006/relationships/image" Target="media/image9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5.wmf"/><Relationship Id="rId43" Type="http://schemas.openxmlformats.org/officeDocument/2006/relationships/image" Target="media/image21.wmf"/><Relationship Id="rId48" Type="http://schemas.openxmlformats.org/officeDocument/2006/relationships/image" Target="media/image24.wmf"/><Relationship Id="rId56" Type="http://schemas.openxmlformats.org/officeDocument/2006/relationships/image" Target="media/image28.wmf"/><Relationship Id="rId64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oleObject" Target="embeddings/oleObject16.bin"/><Relationship Id="rId3" Type="http://schemas.openxmlformats.org/officeDocument/2006/relationships/styles" Target="styles.xml"/><Relationship Id="rId12" Type="http://schemas.openxmlformats.org/officeDocument/2006/relationships/hyperlink" Target="https://urait.ru/bcode/445196" TargetMode="External"/><Relationship Id="rId17" Type="http://schemas.openxmlformats.org/officeDocument/2006/relationships/oleObject" Target="embeddings/oleObject3.bin"/><Relationship Id="rId25" Type="http://schemas.openxmlformats.org/officeDocument/2006/relationships/image" Target="media/image8.wmf"/><Relationship Id="rId33" Type="http://schemas.openxmlformats.org/officeDocument/2006/relationships/image" Target="media/image13.wmf"/><Relationship Id="rId38" Type="http://schemas.openxmlformats.org/officeDocument/2006/relationships/image" Target="media/image18.wmf"/><Relationship Id="rId46" Type="http://schemas.openxmlformats.org/officeDocument/2006/relationships/image" Target="media/image23.wmf"/><Relationship Id="rId59" Type="http://schemas.openxmlformats.org/officeDocument/2006/relationships/oleObject" Target="embeddings/oleObject20.bin"/><Relationship Id="rId67" Type="http://schemas.openxmlformats.org/officeDocument/2006/relationships/theme" Target="theme/theme1.xml"/><Relationship Id="rId20" Type="http://schemas.openxmlformats.org/officeDocument/2006/relationships/image" Target="media/image5.wmf"/><Relationship Id="rId41" Type="http://schemas.openxmlformats.org/officeDocument/2006/relationships/image" Target="media/image20.wmf"/><Relationship Id="rId54" Type="http://schemas.openxmlformats.org/officeDocument/2006/relationships/image" Target="media/image27.wmf"/><Relationship Id="rId62" Type="http://schemas.openxmlformats.org/officeDocument/2006/relationships/oleObject" Target="embeddings/oleObject2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7.wmf"/><Relationship Id="rId28" Type="http://schemas.openxmlformats.org/officeDocument/2006/relationships/oleObject" Target="embeddings/oleObject9.bin"/><Relationship Id="rId36" Type="http://schemas.openxmlformats.org/officeDocument/2006/relationships/image" Target="media/image16.wmf"/><Relationship Id="rId49" Type="http://schemas.openxmlformats.org/officeDocument/2006/relationships/oleObject" Target="embeddings/oleObject15.bin"/><Relationship Id="rId57" Type="http://schemas.openxmlformats.org/officeDocument/2006/relationships/oleObject" Target="embeddings/oleObject19.bin"/><Relationship Id="rId10" Type="http://schemas.openxmlformats.org/officeDocument/2006/relationships/image" Target="media/image3.jpeg"/><Relationship Id="rId31" Type="http://schemas.openxmlformats.org/officeDocument/2006/relationships/image" Target="media/image11.wmf"/><Relationship Id="rId44" Type="http://schemas.openxmlformats.org/officeDocument/2006/relationships/image" Target="media/image22.wmf"/><Relationship Id="rId52" Type="http://schemas.openxmlformats.org/officeDocument/2006/relationships/image" Target="media/image26.wmf"/><Relationship Id="rId60" Type="http://schemas.openxmlformats.org/officeDocument/2006/relationships/image" Target="media/image30.wmf"/><Relationship Id="rId65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s://urait.ru/bcode/456226" TargetMode="External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0D07EF-8D09-4B74-9F19-96162C8FF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12590</Words>
  <Characters>71766</Characters>
  <Application>Microsoft Office Word</Application>
  <DocSecurity>0</DocSecurity>
  <Lines>598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User1</cp:lastModifiedBy>
  <cp:revision>19</cp:revision>
  <dcterms:created xsi:type="dcterms:W3CDTF">2020-11-14T15:29:00Z</dcterms:created>
  <dcterms:modified xsi:type="dcterms:W3CDTF">2021-02-01T20:28:00Z</dcterms:modified>
</cp:coreProperties>
</file>