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0BAA" w:rsidRDefault="00D30B44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65445" cy="8453120"/>
            <wp:effectExtent l="0" t="0" r="190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84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76" w:rsidRDefault="00F10BAA">
      <w:pPr>
        <w:rPr>
          <w:sz w:val="0"/>
          <w:szCs w:val="0"/>
        </w:rPr>
      </w:pPr>
      <w:r>
        <w:br w:type="page"/>
      </w:r>
    </w:p>
    <w:p w:rsidR="00F43676" w:rsidRPr="00F10BAA" w:rsidRDefault="005C30D5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CB13B3" wp14:editId="19BF96A4">
            <wp:extent cx="5941060" cy="8395156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76" w:rsidRDefault="00F10BAA">
      <w:r w:rsidRPr="00F10BAA">
        <w:br w:type="page"/>
      </w:r>
      <w:r w:rsidR="005C30D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722670" wp14:editId="6A397997">
            <wp:extent cx="5941060" cy="8176966"/>
            <wp:effectExtent l="0" t="0" r="2540" b="0"/>
            <wp:docPr id="6" name="Рисунок 6" descr="M:\РПД - 2020\Требования к РП 2020\Актуализация РПД_Васильева_14.10.20\Лист актуализации_БУиЭА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РПД - 2020\Требования к РП 2020\Актуализация РПД_Васильева_14.10.20\Лист актуализации_БУиЭА_2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5B4" w:rsidRDefault="001755B4"/>
    <w:p w:rsidR="001755B4" w:rsidRDefault="001755B4">
      <w:pPr>
        <w:rPr>
          <w:sz w:val="0"/>
          <w:szCs w:val="0"/>
        </w:rPr>
      </w:pPr>
    </w:p>
    <w:p w:rsidR="00D30B44" w:rsidRDefault="00D30B44">
      <w:pPr>
        <w:rPr>
          <w:sz w:val="0"/>
          <w:szCs w:val="0"/>
        </w:rPr>
      </w:pPr>
    </w:p>
    <w:p w:rsidR="00D30B44" w:rsidRDefault="00D30B44">
      <w:pPr>
        <w:rPr>
          <w:sz w:val="0"/>
          <w:szCs w:val="0"/>
        </w:rPr>
      </w:pPr>
    </w:p>
    <w:p w:rsidR="00D30B44" w:rsidRDefault="00D30B44">
      <w:pPr>
        <w:rPr>
          <w:sz w:val="0"/>
          <w:szCs w:val="0"/>
        </w:rPr>
      </w:pPr>
    </w:p>
    <w:p w:rsidR="00D30B44" w:rsidRPr="00F10BAA" w:rsidRDefault="00D30B44">
      <w:pPr>
        <w:rPr>
          <w:sz w:val="0"/>
          <w:szCs w:val="0"/>
        </w:rPr>
      </w:pPr>
    </w:p>
    <w:tbl>
      <w:tblPr>
        <w:tblW w:w="0" w:type="auto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2"/>
        <w:gridCol w:w="7324"/>
      </w:tblGrid>
      <w:tr w:rsidR="00F43676" w:rsidTr="000C2171">
        <w:trPr>
          <w:trHeight w:hRule="exact" w:val="285"/>
        </w:trPr>
        <w:tc>
          <w:tcPr>
            <w:tcW w:w="931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3676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43676" w:rsidRPr="00FB5E25" w:rsidTr="001F5F48">
        <w:trPr>
          <w:trHeight w:hRule="exact" w:val="1137"/>
        </w:trPr>
        <w:tc>
          <w:tcPr>
            <w:tcW w:w="931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3676" w:rsidRPr="001F5F48" w:rsidRDefault="00F10BA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</w:t>
            </w:r>
            <w:r w:rsidRPr="001F5F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1F5F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F5F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F5F48" w:rsidRPr="001F5F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комплексных и систематизированных знаний, а также привитие практических умений и навыков решения научно-исследовательских и профессиональных задач в области экономики с помощью системы математических методов.</w:t>
            </w:r>
            <w:r w:rsidRPr="001F5F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t xml:space="preserve"> </w:t>
            </w:r>
          </w:p>
        </w:tc>
      </w:tr>
      <w:tr w:rsidR="00F43676" w:rsidRPr="00FB5E25" w:rsidTr="000C2171">
        <w:trPr>
          <w:trHeight w:hRule="exact" w:val="138"/>
        </w:trPr>
        <w:tc>
          <w:tcPr>
            <w:tcW w:w="1992" w:type="dxa"/>
          </w:tcPr>
          <w:p w:rsidR="00F43676" w:rsidRPr="00F10BAA" w:rsidRDefault="00F43676"/>
        </w:tc>
        <w:tc>
          <w:tcPr>
            <w:tcW w:w="7324" w:type="dxa"/>
          </w:tcPr>
          <w:p w:rsidR="00F43676" w:rsidRPr="00F10BAA" w:rsidRDefault="00F43676"/>
        </w:tc>
      </w:tr>
      <w:tr w:rsidR="00F43676" w:rsidRPr="00FB5E25" w:rsidTr="000C2171">
        <w:trPr>
          <w:trHeight w:hRule="exact" w:val="416"/>
        </w:trPr>
        <w:tc>
          <w:tcPr>
            <w:tcW w:w="931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F10BAA">
              <w:t xml:space="preserve"> </w:t>
            </w:r>
          </w:p>
        </w:tc>
      </w:tr>
      <w:tr w:rsidR="000C2171" w:rsidRPr="00FB5E25" w:rsidTr="000C2171">
        <w:trPr>
          <w:trHeight w:val="4988"/>
        </w:trPr>
        <w:tc>
          <w:tcPr>
            <w:tcW w:w="931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C2171" w:rsidRPr="00F10BAA" w:rsidRDefault="000C217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F10BAA">
              <w:t xml:space="preserve"> </w:t>
            </w:r>
          </w:p>
          <w:p w:rsidR="000C2171" w:rsidRPr="00F10BAA" w:rsidRDefault="000C2171" w:rsidP="000C217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C2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дисциплины базируется на знаниях, умениях и навыках, полученных в результате изучения экономических дисциплин и дисциплин, посвященных методам и процессам сбора, хранения, обработки, передачи, анализа и оценки информации с применением компьютерных технологий, в рамках образовательных программ специалитета/магистратуры.</w:t>
            </w:r>
            <w:r w:rsidRPr="00F10BAA">
              <w:t xml:space="preserve"> </w:t>
            </w:r>
          </w:p>
          <w:p w:rsidR="000C2171" w:rsidRPr="00F10BAA" w:rsidRDefault="000C2171" w:rsidP="000C2171">
            <w:pPr>
              <w:spacing w:after="0" w:line="240" w:lineRule="auto"/>
              <w:ind w:firstLine="645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F10BAA">
              <w:t xml:space="preserve"> </w:t>
            </w:r>
          </w:p>
          <w:p w:rsidR="000C2171" w:rsidRPr="000C2171" w:rsidRDefault="000C2171" w:rsidP="000C2171">
            <w:pPr>
              <w:spacing w:after="0" w:line="240" w:lineRule="auto"/>
              <w:ind w:firstLine="645"/>
              <w:jc w:val="both"/>
              <w:outlineLvl w:val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C217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Основы инвестиционной и инновационной деятельности в промышленности;</w:t>
            </w:r>
          </w:p>
          <w:p w:rsidR="000C2171" w:rsidRPr="000C2171" w:rsidRDefault="000C2171" w:rsidP="000C2171">
            <w:pPr>
              <w:spacing w:after="0" w:line="240" w:lineRule="auto"/>
              <w:ind w:firstLine="645"/>
              <w:jc w:val="both"/>
              <w:outlineLvl w:val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C217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Финансовый контроллинг в промышленности;</w:t>
            </w:r>
          </w:p>
          <w:p w:rsidR="000C2171" w:rsidRPr="000C2171" w:rsidRDefault="000C2171" w:rsidP="000C2171">
            <w:pPr>
              <w:spacing w:after="0" w:line="240" w:lineRule="auto"/>
              <w:ind w:firstLine="645"/>
              <w:jc w:val="both"/>
              <w:outlineLvl w:val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C217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Pr="000C217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Спецдисциплина</w:t>
            </w:r>
            <w:proofErr w:type="spellEnd"/>
            <w:r w:rsidRPr="000C217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;</w:t>
            </w:r>
          </w:p>
          <w:p w:rsidR="000C2171" w:rsidRPr="000C2171" w:rsidRDefault="000C2171" w:rsidP="000C2171">
            <w:pPr>
              <w:spacing w:after="0" w:line="240" w:lineRule="auto"/>
              <w:ind w:firstLine="645"/>
              <w:jc w:val="both"/>
              <w:outlineLvl w:val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C217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Практика по получению профессиональных умений и опыта профессиональной деятельности;</w:t>
            </w:r>
          </w:p>
          <w:p w:rsidR="000C2171" w:rsidRPr="000C2171" w:rsidRDefault="000C2171" w:rsidP="000C2171">
            <w:pPr>
              <w:spacing w:after="0" w:line="240" w:lineRule="auto"/>
              <w:ind w:firstLine="645"/>
              <w:jc w:val="both"/>
              <w:outlineLvl w:val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C217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Научно-исследовательская деятельность и подготовка НКР;</w:t>
            </w:r>
          </w:p>
          <w:p w:rsidR="000C2171" w:rsidRPr="000C2171" w:rsidRDefault="000C2171" w:rsidP="000C2171">
            <w:pPr>
              <w:spacing w:after="0" w:line="240" w:lineRule="auto"/>
              <w:ind w:firstLine="645"/>
              <w:jc w:val="both"/>
              <w:outlineLvl w:val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C217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Представление научного доклада об основных результатах подготовленной НКР.</w:t>
            </w:r>
          </w:p>
          <w:p w:rsidR="000C2171" w:rsidRPr="00F10BAA" w:rsidRDefault="000C2171" w:rsidP="000C2171">
            <w:pPr>
              <w:spacing w:after="0" w:line="240" w:lineRule="auto"/>
              <w:ind w:firstLine="645"/>
              <w:jc w:val="both"/>
              <w:rPr>
                <w:sz w:val="24"/>
                <w:szCs w:val="24"/>
              </w:rPr>
            </w:pPr>
          </w:p>
        </w:tc>
      </w:tr>
      <w:tr w:rsidR="00F43676" w:rsidRPr="00FB5E25" w:rsidTr="000C2171">
        <w:trPr>
          <w:trHeight w:hRule="exact" w:val="138"/>
        </w:trPr>
        <w:tc>
          <w:tcPr>
            <w:tcW w:w="1992" w:type="dxa"/>
          </w:tcPr>
          <w:p w:rsidR="00F43676" w:rsidRPr="00F10BAA" w:rsidRDefault="00F43676"/>
        </w:tc>
        <w:tc>
          <w:tcPr>
            <w:tcW w:w="7324" w:type="dxa"/>
          </w:tcPr>
          <w:p w:rsidR="00F43676" w:rsidRPr="00F10BAA" w:rsidRDefault="00F43676"/>
        </w:tc>
      </w:tr>
      <w:tr w:rsidR="00F43676" w:rsidRPr="00FB5E25" w:rsidTr="000C2171">
        <w:trPr>
          <w:trHeight w:hRule="exact" w:val="555"/>
        </w:trPr>
        <w:tc>
          <w:tcPr>
            <w:tcW w:w="931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F10BAA">
              <w:t xml:space="preserve"> </w:t>
            </w:r>
          </w:p>
        </w:tc>
      </w:tr>
      <w:tr w:rsidR="00F43676" w:rsidRPr="00FB5E25" w:rsidTr="000C2171">
        <w:trPr>
          <w:trHeight w:hRule="exact" w:val="826"/>
        </w:trPr>
        <w:tc>
          <w:tcPr>
            <w:tcW w:w="931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«Математические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исследований»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F10BAA">
              <w:t xml:space="preserve"> </w:t>
            </w:r>
          </w:p>
        </w:tc>
      </w:tr>
      <w:tr w:rsidR="00F43676" w:rsidTr="001F5F48">
        <w:trPr>
          <w:trHeight w:hRule="exact" w:val="840"/>
        </w:trPr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 w:rsidP="001F5F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F43676" w:rsidRDefault="00F10BAA" w:rsidP="001F5F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F43676" w:rsidRDefault="00F10BAA" w:rsidP="001F5F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 w:rsidP="001F5F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</w:p>
        </w:tc>
      </w:tr>
      <w:tr w:rsidR="00F43676" w:rsidRPr="00FB5E25" w:rsidTr="000C2171">
        <w:trPr>
          <w:trHeight w:hRule="exact" w:val="884"/>
        </w:trPr>
        <w:tc>
          <w:tcPr>
            <w:tcW w:w="93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 w:rsidP="001F5F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 Способность идентифицировать проблемы в конкретных условиях деятельности, находить пути их решения, обобщать статистические материалы и результаты позитивных исследований</w:t>
            </w:r>
          </w:p>
        </w:tc>
      </w:tr>
      <w:tr w:rsidR="00F71DBF" w:rsidTr="001F5F48">
        <w:trPr>
          <w:trHeight w:hRule="exact" w:val="1015"/>
        </w:trPr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Default="00F71DBF" w:rsidP="001F5F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Pr="00F71DBF" w:rsidRDefault="00F71DBF" w:rsidP="001F5F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DBF">
              <w:rPr>
                <w:rFonts w:ascii="Times New Roman" w:hAnsi="Times New Roman" w:cs="Times New Roman"/>
                <w:sz w:val="24"/>
                <w:szCs w:val="24"/>
              </w:rPr>
              <w:t>– понятийно-категориальный и методический аппарат дисциплины, специфику и возможности его использования в различных условиях и сферах профессиональной деятельности;</w:t>
            </w:r>
          </w:p>
        </w:tc>
      </w:tr>
      <w:tr w:rsidR="00F71DBF" w:rsidRPr="00FB5E25" w:rsidTr="001F5F48">
        <w:trPr>
          <w:trHeight w:hRule="exact" w:val="2134"/>
        </w:trPr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Default="00F71DBF" w:rsidP="001F5F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Pr="00F71DBF" w:rsidRDefault="00F71DBF" w:rsidP="001F5F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DBF">
              <w:rPr>
                <w:rFonts w:ascii="Times New Roman" w:hAnsi="Times New Roman" w:cs="Times New Roman"/>
                <w:sz w:val="24"/>
                <w:szCs w:val="24"/>
              </w:rPr>
              <w:t>– оперировать понятийно-категориальным и методическим аппаратом дисциплины;</w:t>
            </w:r>
          </w:p>
          <w:p w:rsidR="00F71DBF" w:rsidRPr="00F71DBF" w:rsidRDefault="00F71DBF" w:rsidP="001F5F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DBF">
              <w:rPr>
                <w:rFonts w:ascii="Times New Roman" w:hAnsi="Times New Roman" w:cs="Times New Roman"/>
                <w:sz w:val="24"/>
                <w:szCs w:val="24"/>
              </w:rPr>
              <w:t>– определять специфику и возможности использования понятийно- категориального и методического аппарата дисциплины в процессе идентификации проблем, разработки путей их решения, обобщения материалов и результатов позитивных исследований в профессиональной деятельности;</w:t>
            </w:r>
          </w:p>
        </w:tc>
      </w:tr>
      <w:tr w:rsidR="00F71DBF" w:rsidRPr="00FB5E25" w:rsidTr="001F5F48">
        <w:trPr>
          <w:trHeight w:hRule="exact" w:val="1847"/>
        </w:trPr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Default="00F71DBF" w:rsidP="001F5F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Pr="00F71DBF" w:rsidRDefault="00F71DBF" w:rsidP="001F5F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DBF">
              <w:rPr>
                <w:rFonts w:ascii="Times New Roman" w:hAnsi="Times New Roman" w:cs="Times New Roman"/>
                <w:sz w:val="24"/>
                <w:szCs w:val="24"/>
              </w:rPr>
              <w:t>– профессиональным языком предметной области знания;</w:t>
            </w:r>
          </w:p>
          <w:p w:rsidR="00F71DBF" w:rsidRPr="00F71DBF" w:rsidRDefault="00F71DBF" w:rsidP="001F5F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DBF">
              <w:rPr>
                <w:rFonts w:ascii="Times New Roman" w:hAnsi="Times New Roman" w:cs="Times New Roman"/>
                <w:sz w:val="24"/>
                <w:szCs w:val="24"/>
              </w:rPr>
              <w:t>– навыками выявления специфики и возможностей использования понятийно-категориального и методического аппарата дисциплины в процессе идентификации проблем, разработки путей их решения, обобщения материалов и результатов позитивных исследований в профессиональной деятельности;</w:t>
            </w:r>
          </w:p>
        </w:tc>
      </w:tr>
      <w:tr w:rsidR="00F43676" w:rsidRPr="00FB5E25" w:rsidTr="000C2171">
        <w:trPr>
          <w:trHeight w:hRule="exact" w:val="614"/>
        </w:trPr>
        <w:tc>
          <w:tcPr>
            <w:tcW w:w="93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 w:rsidP="001F5F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 Готовность организовать экспертные исследования, самому выступить в роли эксперта по вопросам научной специальности</w:t>
            </w:r>
          </w:p>
        </w:tc>
      </w:tr>
      <w:tr w:rsidR="00F71DBF" w:rsidRPr="00FB5E25" w:rsidTr="001F5F48">
        <w:trPr>
          <w:trHeight w:hRule="exact" w:val="1541"/>
        </w:trPr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Default="00F71DBF" w:rsidP="001F5F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Pr="008F3825" w:rsidRDefault="00F71DBF" w:rsidP="001F5F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 xml:space="preserve"> – математические методы планирования и обработки результатов экспертных исследований в области экономики, их преимущества и недостатки;</w:t>
            </w:r>
          </w:p>
          <w:p w:rsidR="00F71DBF" w:rsidRPr="008F3825" w:rsidRDefault="00F71DBF" w:rsidP="001F5F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– принципы и алгоритмы организации экспертных исследований в области экономики с помощью математических методов;</w:t>
            </w:r>
          </w:p>
        </w:tc>
      </w:tr>
      <w:tr w:rsidR="00F71DBF" w:rsidRPr="00FB5E25" w:rsidTr="001F5F48">
        <w:trPr>
          <w:trHeight w:hRule="exact" w:val="1676"/>
        </w:trPr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Default="00F71DBF" w:rsidP="001F5F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br w:type="page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Pr="008F3825" w:rsidRDefault="00F71DBF" w:rsidP="001F5F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– обосновано выбирать и применять математические методы планирования и обработки результатов экспертных исследований в области экономики;</w:t>
            </w:r>
          </w:p>
          <w:p w:rsidR="00F71DBF" w:rsidRPr="008F3825" w:rsidRDefault="00F71DBF" w:rsidP="001F5F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– оперировать принципами и алгоритмами организации экспертных исследований в области экономики с помощью математических методов;</w:t>
            </w:r>
          </w:p>
        </w:tc>
      </w:tr>
      <w:tr w:rsidR="00F71DBF" w:rsidRPr="00FB5E25" w:rsidTr="001F5F48">
        <w:trPr>
          <w:trHeight w:hRule="exact" w:val="1562"/>
        </w:trPr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Default="00F71DBF" w:rsidP="001F5F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DBF" w:rsidRPr="008F3825" w:rsidRDefault="00F71DBF" w:rsidP="001F5F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– навыками обоснованного выбора и применения математических методов планирования и обработки результатов экспертных исследований в области экономики;</w:t>
            </w:r>
          </w:p>
          <w:p w:rsidR="00F71DBF" w:rsidRPr="008F3825" w:rsidRDefault="00F71DBF" w:rsidP="001F5F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– навыками аргументации и представления результатов экспертных исследований в области экономики</w:t>
            </w:r>
            <w:r w:rsidR="001F5F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43676" w:rsidRPr="00F10BAA" w:rsidRDefault="00F10BAA">
      <w:pPr>
        <w:rPr>
          <w:sz w:val="0"/>
          <w:szCs w:val="0"/>
        </w:rPr>
      </w:pPr>
      <w:r w:rsidRPr="00F10BAA">
        <w:br w:type="page"/>
      </w:r>
    </w:p>
    <w:tbl>
      <w:tblPr>
        <w:tblW w:w="0" w:type="auto"/>
        <w:tblInd w:w="-7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1572"/>
        <w:gridCol w:w="366"/>
        <w:gridCol w:w="733"/>
        <w:gridCol w:w="561"/>
        <w:gridCol w:w="733"/>
        <w:gridCol w:w="440"/>
        <w:gridCol w:w="1548"/>
        <w:gridCol w:w="1543"/>
        <w:gridCol w:w="1214"/>
      </w:tblGrid>
      <w:tr w:rsidR="00F43676" w:rsidRPr="00FB5E25" w:rsidTr="000C2171">
        <w:trPr>
          <w:trHeight w:hRule="exact" w:val="285"/>
        </w:trPr>
        <w:tc>
          <w:tcPr>
            <w:tcW w:w="708" w:type="dxa"/>
          </w:tcPr>
          <w:p w:rsidR="00F43676" w:rsidRPr="00F10BAA" w:rsidRDefault="00F43676"/>
        </w:tc>
        <w:tc>
          <w:tcPr>
            <w:tcW w:w="871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10BAA">
              <w:t xml:space="preserve"> </w:t>
            </w:r>
          </w:p>
        </w:tc>
      </w:tr>
      <w:tr w:rsidR="00F43676" w:rsidRPr="00FB5E25" w:rsidTr="001F5F48">
        <w:trPr>
          <w:trHeight w:hRule="exact" w:val="2271"/>
        </w:trPr>
        <w:tc>
          <w:tcPr>
            <w:tcW w:w="941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43676" w:rsidRPr="00F10BAA" w:rsidRDefault="00F1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10BAA">
              <w:t xml:space="preserve"> </w:t>
            </w:r>
          </w:p>
          <w:p w:rsidR="00F43676" w:rsidRPr="00F10BAA" w:rsidRDefault="001F5F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зачету с оценкой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43676" w:rsidRPr="00F10BAA" w:rsidRDefault="00F4367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F43676" w:rsidRPr="00F10BAA" w:rsidRDefault="00F10B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</w:t>
            </w:r>
            <w:r w:rsidRPr="00F10BAA">
              <w:t xml:space="preserve"> </w:t>
            </w:r>
          </w:p>
        </w:tc>
      </w:tr>
      <w:tr w:rsidR="00F43676" w:rsidRPr="00FB5E25" w:rsidTr="000C2171">
        <w:trPr>
          <w:trHeight w:hRule="exact" w:val="138"/>
        </w:trPr>
        <w:tc>
          <w:tcPr>
            <w:tcW w:w="708" w:type="dxa"/>
          </w:tcPr>
          <w:p w:rsidR="00F43676" w:rsidRPr="00F10BAA" w:rsidRDefault="00F43676"/>
        </w:tc>
        <w:tc>
          <w:tcPr>
            <w:tcW w:w="1572" w:type="dxa"/>
          </w:tcPr>
          <w:p w:rsidR="00F43676" w:rsidRPr="00F10BAA" w:rsidRDefault="00F43676"/>
        </w:tc>
        <w:tc>
          <w:tcPr>
            <w:tcW w:w="366" w:type="dxa"/>
          </w:tcPr>
          <w:p w:rsidR="00F43676" w:rsidRPr="00F10BAA" w:rsidRDefault="00F43676"/>
        </w:tc>
        <w:tc>
          <w:tcPr>
            <w:tcW w:w="733" w:type="dxa"/>
          </w:tcPr>
          <w:p w:rsidR="00F43676" w:rsidRPr="00F10BAA" w:rsidRDefault="00F43676"/>
        </w:tc>
        <w:tc>
          <w:tcPr>
            <w:tcW w:w="561" w:type="dxa"/>
          </w:tcPr>
          <w:p w:rsidR="00F43676" w:rsidRPr="00F10BAA" w:rsidRDefault="00F43676"/>
        </w:tc>
        <w:tc>
          <w:tcPr>
            <w:tcW w:w="733" w:type="dxa"/>
          </w:tcPr>
          <w:p w:rsidR="00F43676" w:rsidRPr="00F10BAA" w:rsidRDefault="00F43676"/>
        </w:tc>
        <w:tc>
          <w:tcPr>
            <w:tcW w:w="440" w:type="dxa"/>
          </w:tcPr>
          <w:p w:rsidR="00F43676" w:rsidRPr="00F10BAA" w:rsidRDefault="00F43676"/>
        </w:tc>
        <w:tc>
          <w:tcPr>
            <w:tcW w:w="1548" w:type="dxa"/>
          </w:tcPr>
          <w:p w:rsidR="00F43676" w:rsidRPr="00F10BAA" w:rsidRDefault="00F43676"/>
        </w:tc>
        <w:tc>
          <w:tcPr>
            <w:tcW w:w="1543" w:type="dxa"/>
          </w:tcPr>
          <w:p w:rsidR="00F43676" w:rsidRPr="00F10BAA" w:rsidRDefault="00F43676"/>
        </w:tc>
        <w:tc>
          <w:tcPr>
            <w:tcW w:w="1214" w:type="dxa"/>
          </w:tcPr>
          <w:p w:rsidR="00F43676" w:rsidRPr="00F10BAA" w:rsidRDefault="00F43676"/>
        </w:tc>
      </w:tr>
      <w:tr w:rsidR="00F43676" w:rsidTr="000C2171">
        <w:trPr>
          <w:trHeight w:hRule="exact" w:val="972"/>
        </w:trPr>
        <w:tc>
          <w:tcPr>
            <w:tcW w:w="228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20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Pr="00F10BAA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F10BAA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Pr="00F10BAA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10BAA">
              <w:t xml:space="preserve"> </w:t>
            </w:r>
          </w:p>
          <w:p w:rsidR="00F43676" w:rsidRPr="00F10BAA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F10BAA">
              <w:t xml:space="preserve"> </w:t>
            </w:r>
          </w:p>
        </w:tc>
        <w:tc>
          <w:tcPr>
            <w:tcW w:w="12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43676" w:rsidTr="000C2171">
        <w:trPr>
          <w:trHeight w:hRule="exact" w:val="833"/>
        </w:trPr>
        <w:tc>
          <w:tcPr>
            <w:tcW w:w="228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/>
        </w:tc>
        <w:tc>
          <w:tcPr>
            <w:tcW w:w="3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3676" w:rsidRDefault="00F43676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43676" w:rsidRDefault="00F43676"/>
        </w:tc>
        <w:tc>
          <w:tcPr>
            <w:tcW w:w="15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/>
        </w:tc>
        <w:tc>
          <w:tcPr>
            <w:tcW w:w="15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/>
        </w:tc>
        <w:tc>
          <w:tcPr>
            <w:tcW w:w="12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/>
        </w:tc>
      </w:tr>
      <w:tr w:rsidR="009B4F15" w:rsidTr="001F5F48">
        <w:trPr>
          <w:trHeight w:hRule="exact" w:val="1992"/>
        </w:trPr>
        <w:tc>
          <w:tcPr>
            <w:tcW w:w="2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Pr="00F10BAA" w:rsidRDefault="009B4F15" w:rsidP="009B4F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процессов.</w:t>
            </w:r>
            <w:r w:rsidRPr="00F10BAA">
              <w:t xml:space="preserve"> </w:t>
            </w:r>
          </w:p>
          <w:p w:rsidR="009B4F15" w:rsidRPr="00F10BAA" w:rsidRDefault="009B4F15" w:rsidP="009B4F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исходной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F10BAA">
              <w:t xml:space="preserve"> </w:t>
            </w:r>
          </w:p>
        </w:tc>
        <w:tc>
          <w:tcPr>
            <w:tcW w:w="3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9B4F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1F5F48">
            <w:pPr>
              <w:jc w:val="center"/>
            </w:pPr>
            <w:r w:rsidRPr="00913D5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1F5F48">
            <w:pPr>
              <w:jc w:val="center"/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1F5F48">
            <w:pPr>
              <w:jc w:val="center"/>
            </w:pPr>
            <w:r w:rsidRPr="00B536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1F5F4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Pr="00B66222" w:rsidRDefault="009B4F15" w:rsidP="001F5F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6222">
              <w:rPr>
                <w:rFonts w:ascii="Times New Roman" w:hAnsi="Times New Roman" w:cs="Times New Roman"/>
                <w:sz w:val="20"/>
                <w:szCs w:val="20"/>
              </w:rPr>
              <w:t>Самостоятельное изучение научной и учебной литературы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9B4F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  <w:p w:rsidR="009B4F15" w:rsidRDefault="009B4F15" w:rsidP="009B4F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</w:t>
            </w:r>
            <w:r>
              <w:t xml:space="preserve"> 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9B4F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9B4F15" w:rsidTr="001F5F48">
        <w:trPr>
          <w:trHeight w:hRule="exact" w:val="1552"/>
        </w:trPr>
        <w:tc>
          <w:tcPr>
            <w:tcW w:w="2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9B4F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исследования.</w:t>
            </w:r>
            <w:r>
              <w:t xml:space="preserve"> </w:t>
            </w:r>
          </w:p>
        </w:tc>
        <w:tc>
          <w:tcPr>
            <w:tcW w:w="3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9B4F15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1F5F48">
            <w:pPr>
              <w:jc w:val="center"/>
            </w:pPr>
            <w:r w:rsidRPr="00913D5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1F5F48">
            <w:pPr>
              <w:jc w:val="center"/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1F5F48">
            <w:pPr>
              <w:jc w:val="center"/>
            </w:pPr>
            <w:r w:rsidRPr="00B536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1F5F4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Pr="00B66222" w:rsidRDefault="009B4F15" w:rsidP="001F5F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6222">
              <w:rPr>
                <w:rFonts w:ascii="Times New Roman" w:hAnsi="Times New Roman" w:cs="Times New Roman"/>
                <w:sz w:val="20"/>
                <w:szCs w:val="20"/>
              </w:rPr>
              <w:t>Самостоятельное изучение научной и учебной литературы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9B4F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</w:t>
            </w:r>
            <w:r>
              <w:t xml:space="preserve"> 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9B4F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9B4F15" w:rsidTr="001F5F48">
        <w:trPr>
          <w:trHeight w:hRule="exact" w:val="1763"/>
        </w:trPr>
        <w:tc>
          <w:tcPr>
            <w:tcW w:w="2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Pr="00F10BAA" w:rsidRDefault="009B4F15" w:rsidP="009B4F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Многомерные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процессов.</w:t>
            </w:r>
            <w:r w:rsidRPr="00F10BAA">
              <w:t xml:space="preserve"> </w:t>
            </w:r>
          </w:p>
        </w:tc>
        <w:tc>
          <w:tcPr>
            <w:tcW w:w="3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Pr="00F10BAA" w:rsidRDefault="009B4F15" w:rsidP="009B4F15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1F5F48">
            <w:pPr>
              <w:jc w:val="center"/>
            </w:pPr>
            <w:r w:rsidRPr="00913D5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1F5F48">
            <w:pPr>
              <w:jc w:val="center"/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1F5F48">
            <w:pPr>
              <w:jc w:val="center"/>
            </w:pPr>
            <w:r w:rsidRPr="00B536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1F5F4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1F5F4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практического задания. Самостоятельное изучение научной и учебной литературы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03595C" w:rsidP="009B4F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  <w:r w:rsidR="001F5F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 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9B4F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9B4F15" w:rsidTr="001F5F48">
        <w:trPr>
          <w:trHeight w:hRule="exact" w:val="1796"/>
        </w:trPr>
        <w:tc>
          <w:tcPr>
            <w:tcW w:w="2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Pr="00F10BAA" w:rsidRDefault="009B4F15" w:rsidP="009B4F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Эконометрические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r w:rsidRPr="00F10BAA">
              <w:t xml:space="preserve"> </w:t>
            </w:r>
          </w:p>
        </w:tc>
        <w:tc>
          <w:tcPr>
            <w:tcW w:w="3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Pr="00F10BAA" w:rsidRDefault="009B4F15" w:rsidP="009B4F15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1F5F48">
            <w:pPr>
              <w:jc w:val="center"/>
            </w:pPr>
            <w:r w:rsidRPr="00913D5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1F5F48">
            <w:pPr>
              <w:jc w:val="center"/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1F5F48">
            <w:pPr>
              <w:jc w:val="center"/>
            </w:pPr>
            <w:r w:rsidRPr="00B536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1F5F4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Pr="00F10BAA" w:rsidRDefault="009B4F15" w:rsidP="001F5F4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10B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ыполнение практического задания. Самостоятельное изучение научной и учебной литературы.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03595C" w:rsidP="009B4F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  <w:r w:rsidR="001F5F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 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</w:t>
            </w:r>
            <w:r w:rsidR="009B4F15">
              <w:t xml:space="preserve"> 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F15" w:rsidRDefault="009B4F15" w:rsidP="009B4F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F43676" w:rsidTr="000C2171">
        <w:trPr>
          <w:trHeight w:hRule="exact" w:val="277"/>
        </w:trPr>
        <w:tc>
          <w:tcPr>
            <w:tcW w:w="2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="00C320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>
              <w:t xml:space="preserve"> 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 w:rsidP="00C320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</w:t>
            </w:r>
            <w:r w:rsidR="00C320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  <w:r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/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/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/>
        </w:tc>
      </w:tr>
      <w:tr w:rsidR="00F43676" w:rsidTr="000C2171">
        <w:trPr>
          <w:trHeight w:hRule="exact" w:val="277"/>
        </w:trPr>
        <w:tc>
          <w:tcPr>
            <w:tcW w:w="2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 w:rsidR="001F5F4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="00C320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>
              <w:t xml:space="preserve"> 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 w:rsidP="00C320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</w:t>
            </w:r>
            <w:r w:rsidR="00C320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  <w:r>
              <w:t xml:space="preserve"> 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/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/>
        </w:tc>
      </w:tr>
      <w:tr w:rsidR="00F43676" w:rsidTr="000C2171">
        <w:trPr>
          <w:trHeight w:hRule="exact" w:val="277"/>
        </w:trPr>
        <w:tc>
          <w:tcPr>
            <w:tcW w:w="2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="00C320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 w:rsidP="00C320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</w:t>
            </w:r>
            <w:r w:rsidR="00C320A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</w:p>
        </w:tc>
        <w:tc>
          <w:tcPr>
            <w:tcW w:w="1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43676"/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676" w:rsidRDefault="00F10B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1,ПК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</w:tr>
    </w:tbl>
    <w:p w:rsidR="00F43676" w:rsidRDefault="00F10BAA">
      <w:pPr>
        <w:rPr>
          <w:sz w:val="0"/>
          <w:szCs w:val="0"/>
        </w:rPr>
      </w:pPr>
      <w:r>
        <w:br w:type="page"/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9356"/>
        <w:gridCol w:w="34"/>
      </w:tblGrid>
      <w:tr w:rsidR="00F43676" w:rsidTr="0080537E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F43676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F43676" w:rsidTr="0080537E">
        <w:trPr>
          <w:gridBefore w:val="1"/>
          <w:gridAfter w:val="1"/>
          <w:wBefore w:w="34" w:type="dxa"/>
          <w:wAfter w:w="34" w:type="dxa"/>
          <w:trHeight w:hRule="exact" w:val="138"/>
        </w:trPr>
        <w:tc>
          <w:tcPr>
            <w:tcW w:w="9356" w:type="dxa"/>
          </w:tcPr>
          <w:p w:rsidR="00F43676" w:rsidRDefault="00F43676"/>
        </w:tc>
      </w:tr>
      <w:tr w:rsidR="00F43676" w:rsidRPr="00FB5E25" w:rsidTr="0080537E">
        <w:trPr>
          <w:gridBefore w:val="1"/>
          <w:gridAfter w:val="1"/>
          <w:wBefore w:w="34" w:type="dxa"/>
          <w:wAfter w:w="34" w:type="dxa"/>
          <w:trHeight w:hRule="exact" w:val="8240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80537E" w:rsidRPr="00F10BAA" w:rsidRDefault="0080537E" w:rsidP="008053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прежде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ориентироваться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личностно-ориентированного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10BAA">
              <w:t xml:space="preserve"> </w:t>
            </w:r>
          </w:p>
          <w:p w:rsidR="0080537E" w:rsidRPr="00F10BAA" w:rsidRDefault="0080537E" w:rsidP="008053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предусматривается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занятий:</w:t>
            </w:r>
            <w:r w:rsidRPr="00F10BAA">
              <w:t xml:space="preserve"> </w:t>
            </w:r>
          </w:p>
          <w:p w:rsidR="0080537E" w:rsidRPr="00F10BAA" w:rsidRDefault="0080537E" w:rsidP="008053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/практические занятия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F10BAA">
              <w:t xml:space="preserve"> </w:t>
            </w:r>
          </w:p>
          <w:p w:rsidR="0080537E" w:rsidRPr="00F10BAA" w:rsidRDefault="0080537E" w:rsidP="008053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задания;</w:t>
            </w:r>
            <w:r w:rsidRPr="00F10BAA">
              <w:t xml:space="preserve"> </w:t>
            </w:r>
          </w:p>
          <w:p w:rsidR="0080537E" w:rsidRPr="00F10BAA" w:rsidRDefault="0080537E" w:rsidP="008053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преподавателей;</w:t>
            </w:r>
            <w:r w:rsidRPr="00F10BAA">
              <w:t xml:space="preserve"> </w:t>
            </w:r>
          </w:p>
          <w:p w:rsidR="0080537E" w:rsidRPr="00F10BAA" w:rsidRDefault="0080537E" w:rsidP="008053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подготовку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занятиям.</w:t>
            </w:r>
            <w:r w:rsidRPr="00F10BAA">
              <w:t xml:space="preserve"> </w:t>
            </w:r>
          </w:p>
          <w:p w:rsidR="0080537E" w:rsidRPr="00F10BAA" w:rsidRDefault="0080537E" w:rsidP="008053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аспирант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задавать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интересующие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уточнения,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пояснения,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детализации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сказанного,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углубленного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исходя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интересов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предпочтений.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аспиранту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занимать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пассивного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рекомендуется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вести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четкую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структуру,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куда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фиксировать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лекции.</w:t>
            </w:r>
            <w:r w:rsidRPr="00F10BAA">
              <w:t xml:space="preserve"> </w:t>
            </w:r>
          </w:p>
          <w:p w:rsidR="0080537E" w:rsidRPr="00F10BAA" w:rsidRDefault="0080537E" w:rsidP="008053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аспиранту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руководствоваться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дедукции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индукции,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сравнительно-сопоставительным,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историко-типологическим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структурно-функциональным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Эффективному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усвоению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аспирантом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способствует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элементами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дискуссий,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диспутов,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самым,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провоцируя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размышления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рассуждения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обозначенной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т.е.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самостоятельный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ответов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ними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Аспиранты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проявляют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активность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ощущают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равноправие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котором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преподавателю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отводится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консультанта,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эксперта,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направляющего,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наставника,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который</w:t>
            </w:r>
            <w:r w:rsidRPr="00F10BAA">
              <w:t xml:space="preserve"> </w:t>
            </w:r>
            <w:proofErr w:type="gram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proofErr w:type="gram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студенты,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рефлексировать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оценивать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собственную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10BAA">
              <w:t xml:space="preserve"> </w:t>
            </w:r>
          </w:p>
          <w:p w:rsidR="00F43676" w:rsidRDefault="00F10BAA">
            <w:pPr>
              <w:spacing w:after="0" w:line="240" w:lineRule="auto"/>
              <w:ind w:firstLine="756"/>
              <w:jc w:val="both"/>
            </w:pPr>
            <w:r w:rsidRPr="00F10BAA">
              <w:t xml:space="preserve"> </w:t>
            </w:r>
          </w:p>
          <w:p w:rsidR="0080537E" w:rsidRDefault="008053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80537E" w:rsidRDefault="008053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80537E" w:rsidRPr="00F10BAA" w:rsidRDefault="008053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F43676" w:rsidRPr="00F10BAA" w:rsidRDefault="00F10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t xml:space="preserve"> </w:t>
            </w:r>
          </w:p>
        </w:tc>
      </w:tr>
      <w:tr w:rsidR="0080537E" w:rsidRPr="00FB5E25" w:rsidTr="0080537E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80537E" w:rsidRPr="00F10BAA" w:rsidRDefault="0080537E" w:rsidP="008053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F10BAA">
              <w:t xml:space="preserve"> </w:t>
            </w:r>
          </w:p>
        </w:tc>
      </w:tr>
      <w:tr w:rsidR="0080537E" w:rsidTr="0080537E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80537E" w:rsidRDefault="0080537E" w:rsidP="008053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0537E" w:rsidTr="0080537E">
        <w:trPr>
          <w:gridBefore w:val="1"/>
          <w:gridAfter w:val="1"/>
          <w:wBefore w:w="34" w:type="dxa"/>
          <w:wAfter w:w="34" w:type="dxa"/>
          <w:trHeight w:hRule="exact" w:val="138"/>
        </w:trPr>
        <w:tc>
          <w:tcPr>
            <w:tcW w:w="9356" w:type="dxa"/>
          </w:tcPr>
          <w:p w:rsidR="0080537E" w:rsidRDefault="0080537E" w:rsidP="0080537E"/>
        </w:tc>
      </w:tr>
      <w:tr w:rsidR="0080537E" w:rsidRPr="00FB5E25" w:rsidTr="0080537E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80537E" w:rsidRPr="00F10BAA" w:rsidRDefault="0080537E" w:rsidP="008053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F10BAA">
              <w:t xml:space="preserve"> </w:t>
            </w:r>
          </w:p>
        </w:tc>
      </w:tr>
      <w:tr w:rsidR="0080537E" w:rsidTr="0080537E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80537E" w:rsidRDefault="0080537E" w:rsidP="008053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0537E" w:rsidTr="0080537E">
        <w:trPr>
          <w:gridBefore w:val="1"/>
          <w:gridAfter w:val="1"/>
          <w:wBefore w:w="34" w:type="dxa"/>
          <w:wAfter w:w="34" w:type="dxa"/>
          <w:trHeight w:hRule="exact" w:val="138"/>
        </w:trPr>
        <w:tc>
          <w:tcPr>
            <w:tcW w:w="9356" w:type="dxa"/>
          </w:tcPr>
          <w:p w:rsidR="0080537E" w:rsidRDefault="0080537E" w:rsidP="0080537E"/>
        </w:tc>
      </w:tr>
      <w:tr w:rsidR="0080537E" w:rsidRPr="00FB5E25" w:rsidTr="0080537E">
        <w:trPr>
          <w:gridBefore w:val="1"/>
          <w:gridAfter w:val="1"/>
          <w:wBefore w:w="34" w:type="dxa"/>
          <w:wAfter w:w="34" w:type="dxa"/>
          <w:trHeight w:hRule="exact" w:val="277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80537E" w:rsidRPr="00F10BAA" w:rsidRDefault="0080537E" w:rsidP="008053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10BAA">
              <w:t xml:space="preserve"> </w:t>
            </w:r>
          </w:p>
        </w:tc>
      </w:tr>
      <w:tr w:rsidR="0080537E" w:rsidTr="0080537E">
        <w:trPr>
          <w:gridBefore w:val="1"/>
          <w:gridAfter w:val="1"/>
          <w:wBefore w:w="34" w:type="dxa"/>
          <w:wAfter w:w="34" w:type="dxa"/>
          <w:trHeight w:hRule="exact" w:val="277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80537E" w:rsidRDefault="0080537E" w:rsidP="008053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0537E" w:rsidRPr="00FB5E25" w:rsidTr="0080537E">
        <w:trPr>
          <w:gridBefore w:val="1"/>
          <w:gridAfter w:val="1"/>
          <w:wBefore w:w="34" w:type="dxa"/>
          <w:wAfter w:w="34" w:type="dxa"/>
          <w:trHeight w:hRule="exact" w:val="293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80537E" w:rsidRPr="00F10BAA" w:rsidRDefault="0080537E" w:rsidP="008053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10BAA">
              <w:t xml:space="preserve"> </w:t>
            </w:r>
            <w:proofErr w:type="gram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Эконометрика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Кремер,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10BAA">
              <w:t xml:space="preserve"> </w:t>
            </w:r>
            <w:proofErr w:type="spell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Путко</w:t>
            </w:r>
            <w:proofErr w:type="spell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редакцией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Кремера.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F10BAA">
              <w:t xml:space="preserve"> </w:t>
            </w:r>
            <w:proofErr w:type="spell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proofErr w:type="gram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F10BAA">
              <w:t xml:space="preserve"> </w:t>
            </w:r>
            <w:proofErr w:type="spell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308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978-5-534-08710-9.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proofErr w:type="gram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F10BAA">
              <w:t xml:space="preserve"> </w:t>
            </w:r>
            <w:proofErr w:type="spell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10BAA">
              <w:t xml:space="preserve"> </w:t>
            </w:r>
            <w:hyperlink r:id="rId9" w:history="1">
              <w:r w:rsidRPr="00A5749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https://urait.ru/bcode/449750/p.2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F10BAA">
              <w:t xml:space="preserve"> </w:t>
            </w:r>
          </w:p>
          <w:p w:rsidR="0080537E" w:rsidRPr="00F10BAA" w:rsidRDefault="0080537E" w:rsidP="008053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статистических</w:t>
            </w:r>
            <w:r w:rsidRPr="00F10BAA">
              <w:t xml:space="preserve"> </w:t>
            </w:r>
            <w:proofErr w:type="gram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F10BAA">
              <w:t xml:space="preserve"> </w:t>
            </w:r>
            <w:proofErr w:type="spell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Сидняев</w:t>
            </w:r>
            <w:proofErr w:type="spellEnd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F10BAA">
              <w:t xml:space="preserve"> </w:t>
            </w:r>
            <w:proofErr w:type="spell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proofErr w:type="gram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F10BAA">
              <w:t xml:space="preserve"> </w:t>
            </w:r>
            <w:proofErr w:type="spell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978-5-534-05070-7.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proofErr w:type="gram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F10BAA">
              <w:t xml:space="preserve"> </w:t>
            </w:r>
            <w:proofErr w:type="spell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10BAA">
              <w:t xml:space="preserve"> </w:t>
            </w:r>
            <w:hyperlink r:id="rId10" w:history="1">
              <w:r w:rsidRPr="00A5749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https://urait.ru/bcode/449686/p.3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F10BAA">
              <w:t xml:space="preserve"> </w:t>
            </w:r>
          </w:p>
        </w:tc>
      </w:tr>
      <w:tr w:rsidR="0080537E" w:rsidTr="0080537E">
        <w:trPr>
          <w:trHeight w:hRule="exact" w:val="285"/>
        </w:trPr>
        <w:tc>
          <w:tcPr>
            <w:tcW w:w="9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0537E" w:rsidRPr="00017C20" w:rsidRDefault="0080537E" w:rsidP="008053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7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017C20">
              <w:t xml:space="preserve"> </w:t>
            </w:r>
          </w:p>
        </w:tc>
      </w:tr>
      <w:tr w:rsidR="0080537E" w:rsidRPr="00FB5E25" w:rsidTr="0080537E">
        <w:trPr>
          <w:trHeight w:hRule="exact" w:val="3559"/>
        </w:trPr>
        <w:tc>
          <w:tcPr>
            <w:tcW w:w="9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0537E" w:rsidRPr="00017C20" w:rsidRDefault="0080537E" w:rsidP="008053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финансового</w:t>
            </w:r>
            <w:r w:rsidRPr="00017C20">
              <w:t xml:space="preserve"> </w:t>
            </w:r>
            <w:proofErr w:type="gram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017C20">
              <w:t xml:space="preserve"> </w:t>
            </w:r>
            <w:proofErr w:type="spell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Бабайцев</w:t>
            </w:r>
            <w:proofErr w:type="spellEnd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</w:t>
            </w:r>
            <w:r w:rsidRPr="00017C20">
              <w:t xml:space="preserve"> </w:t>
            </w:r>
            <w:proofErr w:type="spell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Гисин</w:t>
            </w:r>
            <w:proofErr w:type="spellEnd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017C20">
              <w:t xml:space="preserve"> </w:t>
            </w:r>
            <w:proofErr w:type="spell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proofErr w:type="gram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017C20">
              <w:t xml:space="preserve"> </w:t>
            </w:r>
            <w:proofErr w:type="spell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978-5-534-08074-2.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proofErr w:type="gram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017C20">
              <w:t xml:space="preserve"> </w:t>
            </w:r>
            <w:proofErr w:type="spell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017C20">
              <w:t xml:space="preserve"> </w:t>
            </w:r>
            <w:hyperlink r:id="rId11" w:history="1">
              <w:r w:rsidRPr="00017C2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https://urait.ru/bcode/455099/p.</w:t>
              </w:r>
            </w:hyperlink>
            <w:r w:rsidRPr="00F47AFB">
              <w:rPr>
                <w:rStyle w:val="a6"/>
              </w:rPr>
              <w:t>1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</w:p>
          <w:p w:rsidR="0080537E" w:rsidRPr="00017C20" w:rsidRDefault="0080537E" w:rsidP="008053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Экономико-математические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7C20">
              <w:t xml:space="preserve"> </w:t>
            </w:r>
            <w:proofErr w:type="gram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Королев.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proofErr w:type="gram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017C20">
              <w:t xml:space="preserve"> </w:t>
            </w:r>
            <w:proofErr w:type="spell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978-5-534-00883-8.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proofErr w:type="gram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017C20">
              <w:t xml:space="preserve"> </w:t>
            </w:r>
            <w:proofErr w:type="spell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017C20">
              <w:t xml:space="preserve"> </w:t>
            </w:r>
            <w:hyperlink r:id="rId12" w:history="1">
              <w:r w:rsidRPr="00017C2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https://urait.ru/bcode/451297/p.2</w:t>
              </w:r>
            </w:hyperlink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017C20">
              <w:t xml:space="preserve"> </w:t>
            </w:r>
          </w:p>
          <w:p w:rsidR="0080537E" w:rsidRPr="00017C20" w:rsidRDefault="0080537E" w:rsidP="008053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17C20">
              <w:t xml:space="preserve"> </w:t>
            </w:r>
            <w:proofErr w:type="gram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017C20">
              <w:t xml:space="preserve"> </w:t>
            </w:r>
            <w:proofErr w:type="spell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Косников</w:t>
            </w:r>
            <w:proofErr w:type="spellEnd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017C20">
              <w:t xml:space="preserve"> </w:t>
            </w:r>
            <w:proofErr w:type="spell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proofErr w:type="gram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017C20">
              <w:t xml:space="preserve"> </w:t>
            </w:r>
            <w:proofErr w:type="spell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978-5-534-04098-2.</w:t>
            </w:r>
            <w:r w:rsidRPr="00017C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proofErr w:type="gram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017C20">
              <w:t xml:space="preserve"> </w:t>
            </w:r>
            <w:proofErr w:type="spellStart"/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017C20">
              <w:t xml:space="preserve"> </w:t>
            </w:r>
            <w:hyperlink r:id="rId13" w:history="1">
              <w:r w:rsidRPr="00017C2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https://urait.ru/bcode/453228/p.9</w:t>
              </w:r>
            </w:hyperlink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017C20">
              <w:t xml:space="preserve"> </w:t>
            </w:r>
            <w:r w:rsidRPr="0001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</w:t>
            </w:r>
            <w:r w:rsidRPr="00017C20">
              <w:t xml:space="preserve"> </w:t>
            </w:r>
          </w:p>
        </w:tc>
      </w:tr>
    </w:tbl>
    <w:p w:rsidR="0080537E" w:rsidRPr="00F10BAA" w:rsidRDefault="0080537E" w:rsidP="0080537E">
      <w:pPr>
        <w:rPr>
          <w:sz w:val="0"/>
          <w:szCs w:val="0"/>
        </w:rPr>
      </w:pP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"/>
        <w:gridCol w:w="1985"/>
        <w:gridCol w:w="2178"/>
        <w:gridCol w:w="5077"/>
        <w:gridCol w:w="26"/>
      </w:tblGrid>
      <w:tr w:rsidR="0080537E" w:rsidTr="0080537E">
        <w:trPr>
          <w:trHeight w:hRule="exact" w:val="285"/>
        </w:trPr>
        <w:tc>
          <w:tcPr>
            <w:tcW w:w="93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0537E" w:rsidRDefault="0080537E" w:rsidP="008053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80537E" w:rsidTr="0080537E">
        <w:trPr>
          <w:trHeight w:hRule="exact" w:val="1749"/>
        </w:trPr>
        <w:tc>
          <w:tcPr>
            <w:tcW w:w="93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0537E" w:rsidRPr="00FE73C8" w:rsidRDefault="0080537E" w:rsidP="0080537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Лактионова,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эконометрике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Лактионова,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Макашова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4" w:history="1">
              <w:r w:rsidRPr="00FE73C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https://magtu.informsystema.ru/uploader/fileUpload?name=3656.pdf&amp;show=dcatalogues/1/1526299/3656.pdf&amp;view=true</w:t>
              </w:r>
            </w:hyperlink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E7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</w:p>
        </w:tc>
      </w:tr>
      <w:tr w:rsidR="0080537E" w:rsidTr="001444BE">
        <w:trPr>
          <w:trHeight w:hRule="exact" w:val="68"/>
        </w:trPr>
        <w:tc>
          <w:tcPr>
            <w:tcW w:w="61" w:type="dxa"/>
          </w:tcPr>
          <w:p w:rsidR="0080537E" w:rsidRDefault="0080537E" w:rsidP="0080537E"/>
        </w:tc>
        <w:tc>
          <w:tcPr>
            <w:tcW w:w="2079" w:type="dxa"/>
          </w:tcPr>
          <w:p w:rsidR="0080537E" w:rsidRDefault="0080537E" w:rsidP="0080537E"/>
        </w:tc>
        <w:tc>
          <w:tcPr>
            <w:tcW w:w="2070" w:type="dxa"/>
          </w:tcPr>
          <w:p w:rsidR="0080537E" w:rsidRDefault="0080537E" w:rsidP="0080537E"/>
        </w:tc>
        <w:tc>
          <w:tcPr>
            <w:tcW w:w="5084" w:type="dxa"/>
          </w:tcPr>
          <w:p w:rsidR="0080537E" w:rsidRDefault="0080537E" w:rsidP="0080537E"/>
        </w:tc>
        <w:tc>
          <w:tcPr>
            <w:tcW w:w="28" w:type="dxa"/>
          </w:tcPr>
          <w:p w:rsidR="0080537E" w:rsidRDefault="0080537E" w:rsidP="0080537E"/>
        </w:tc>
      </w:tr>
      <w:tr w:rsidR="0080537E" w:rsidRPr="00FB5E25" w:rsidTr="0080537E">
        <w:trPr>
          <w:trHeight w:hRule="exact" w:val="277"/>
        </w:trPr>
        <w:tc>
          <w:tcPr>
            <w:tcW w:w="93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0537E" w:rsidRPr="00F10BAA" w:rsidRDefault="0080537E" w:rsidP="008053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F10BAA">
              <w:t xml:space="preserve"> </w:t>
            </w:r>
          </w:p>
        </w:tc>
      </w:tr>
      <w:tr w:rsidR="0080537E" w:rsidRPr="00FB5E25" w:rsidTr="0080537E">
        <w:trPr>
          <w:trHeight w:hRule="exact" w:val="7"/>
        </w:trPr>
        <w:tc>
          <w:tcPr>
            <w:tcW w:w="9322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0537E" w:rsidRPr="00F10BAA" w:rsidRDefault="0080537E" w:rsidP="008053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t xml:space="preserve"> </w:t>
            </w:r>
          </w:p>
        </w:tc>
      </w:tr>
      <w:tr w:rsidR="0080537E" w:rsidRPr="00FB5E25" w:rsidTr="0080537E">
        <w:trPr>
          <w:trHeight w:hRule="exact" w:val="277"/>
        </w:trPr>
        <w:tc>
          <w:tcPr>
            <w:tcW w:w="9322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0537E" w:rsidRPr="00F10BAA" w:rsidRDefault="0080537E" w:rsidP="0080537E"/>
        </w:tc>
      </w:tr>
      <w:tr w:rsidR="0080537E" w:rsidRPr="00FB5E25" w:rsidTr="001444BE">
        <w:trPr>
          <w:trHeight w:hRule="exact" w:val="277"/>
        </w:trPr>
        <w:tc>
          <w:tcPr>
            <w:tcW w:w="61" w:type="dxa"/>
          </w:tcPr>
          <w:p w:rsidR="0080537E" w:rsidRPr="00F10BAA" w:rsidRDefault="0080537E" w:rsidP="0080537E"/>
        </w:tc>
        <w:tc>
          <w:tcPr>
            <w:tcW w:w="2079" w:type="dxa"/>
          </w:tcPr>
          <w:p w:rsidR="0080537E" w:rsidRPr="00F10BAA" w:rsidRDefault="0080537E" w:rsidP="0080537E"/>
        </w:tc>
        <w:tc>
          <w:tcPr>
            <w:tcW w:w="2070" w:type="dxa"/>
          </w:tcPr>
          <w:p w:rsidR="0080537E" w:rsidRPr="00F10BAA" w:rsidRDefault="0080537E" w:rsidP="0080537E"/>
        </w:tc>
        <w:tc>
          <w:tcPr>
            <w:tcW w:w="5084" w:type="dxa"/>
          </w:tcPr>
          <w:p w:rsidR="0080537E" w:rsidRPr="00F10BAA" w:rsidRDefault="0080537E" w:rsidP="0080537E"/>
        </w:tc>
        <w:tc>
          <w:tcPr>
            <w:tcW w:w="28" w:type="dxa"/>
          </w:tcPr>
          <w:p w:rsidR="0080537E" w:rsidRPr="00F10BAA" w:rsidRDefault="0080537E" w:rsidP="0080537E"/>
        </w:tc>
      </w:tr>
      <w:tr w:rsidR="0080537E" w:rsidTr="0080537E">
        <w:trPr>
          <w:trHeight w:hRule="exact" w:val="285"/>
        </w:trPr>
        <w:tc>
          <w:tcPr>
            <w:tcW w:w="93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0537E" w:rsidRDefault="0080537E" w:rsidP="008053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80537E" w:rsidTr="001444BE">
        <w:trPr>
          <w:trHeight w:hRule="exact" w:val="555"/>
        </w:trPr>
        <w:tc>
          <w:tcPr>
            <w:tcW w:w="61" w:type="dxa"/>
          </w:tcPr>
          <w:p w:rsidR="0080537E" w:rsidRDefault="0080537E" w:rsidP="0080537E"/>
        </w:tc>
        <w:tc>
          <w:tcPr>
            <w:tcW w:w="2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537E" w:rsidRDefault="0080537E" w:rsidP="008053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537E" w:rsidRDefault="0080537E" w:rsidP="008053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537E" w:rsidRDefault="0080537E" w:rsidP="008053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28" w:type="dxa"/>
          </w:tcPr>
          <w:p w:rsidR="0080537E" w:rsidRDefault="0080537E" w:rsidP="0080537E"/>
        </w:tc>
      </w:tr>
      <w:tr w:rsidR="0080537E" w:rsidTr="001444BE">
        <w:trPr>
          <w:trHeight w:hRule="exact" w:val="983"/>
        </w:trPr>
        <w:tc>
          <w:tcPr>
            <w:tcW w:w="61" w:type="dxa"/>
          </w:tcPr>
          <w:p w:rsidR="0080537E" w:rsidRDefault="0080537E" w:rsidP="0080537E"/>
        </w:tc>
        <w:tc>
          <w:tcPr>
            <w:tcW w:w="2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537E" w:rsidRPr="00C320A5" w:rsidRDefault="0080537E" w:rsidP="0080537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C320A5">
              <w:rPr>
                <w:lang w:val="en-US"/>
              </w:rPr>
              <w:t xml:space="preserve"> </w:t>
            </w: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C320A5">
              <w:rPr>
                <w:lang w:val="en-US"/>
              </w:rPr>
              <w:t xml:space="preserve"> </w:t>
            </w: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C320A5">
              <w:rPr>
                <w:lang w:val="en-US"/>
              </w:rPr>
              <w:t xml:space="preserve"> </w:t>
            </w: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C320A5">
              <w:rPr>
                <w:lang w:val="en-US"/>
              </w:rPr>
              <w:t xml:space="preserve"> </w:t>
            </w: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320A5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C320A5">
              <w:rPr>
                <w:lang w:val="en-US"/>
              </w:rPr>
              <w:t xml:space="preserve">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537E" w:rsidRDefault="0080537E" w:rsidP="008053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537E" w:rsidRDefault="0080537E" w:rsidP="008053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28" w:type="dxa"/>
          </w:tcPr>
          <w:p w:rsidR="0080537E" w:rsidRDefault="0080537E" w:rsidP="0080537E"/>
        </w:tc>
      </w:tr>
      <w:tr w:rsidR="0080537E" w:rsidTr="001444BE">
        <w:trPr>
          <w:trHeight w:hRule="exact" w:val="840"/>
        </w:trPr>
        <w:tc>
          <w:tcPr>
            <w:tcW w:w="61" w:type="dxa"/>
          </w:tcPr>
          <w:p w:rsidR="0080537E" w:rsidRDefault="0080537E" w:rsidP="0080537E"/>
        </w:tc>
        <w:tc>
          <w:tcPr>
            <w:tcW w:w="2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537E" w:rsidRDefault="0080537E" w:rsidP="008053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537E" w:rsidRDefault="0080537E" w:rsidP="0080537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537E" w:rsidRDefault="0080537E" w:rsidP="008053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28" w:type="dxa"/>
          </w:tcPr>
          <w:p w:rsidR="0080537E" w:rsidRDefault="0080537E" w:rsidP="0080537E"/>
        </w:tc>
      </w:tr>
      <w:tr w:rsidR="0080537E" w:rsidTr="001444BE">
        <w:trPr>
          <w:trHeight w:hRule="exact" w:val="711"/>
        </w:trPr>
        <w:tc>
          <w:tcPr>
            <w:tcW w:w="61" w:type="dxa"/>
          </w:tcPr>
          <w:p w:rsidR="0080537E" w:rsidRDefault="0080537E" w:rsidP="0080537E"/>
        </w:tc>
        <w:tc>
          <w:tcPr>
            <w:tcW w:w="2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537E" w:rsidRDefault="0080537E" w:rsidP="008053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537E" w:rsidRDefault="0080537E" w:rsidP="0080537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537E" w:rsidRDefault="0080537E" w:rsidP="008053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28" w:type="dxa"/>
          </w:tcPr>
          <w:p w:rsidR="0080537E" w:rsidRDefault="0080537E" w:rsidP="0080537E"/>
        </w:tc>
      </w:tr>
      <w:tr w:rsidR="001444BE" w:rsidTr="001444BE">
        <w:trPr>
          <w:trHeight w:hRule="exact" w:val="711"/>
        </w:trPr>
        <w:tc>
          <w:tcPr>
            <w:tcW w:w="61" w:type="dxa"/>
          </w:tcPr>
          <w:p w:rsidR="001444BE" w:rsidRDefault="001444BE" w:rsidP="001444BE"/>
        </w:tc>
        <w:tc>
          <w:tcPr>
            <w:tcW w:w="2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4BE" w:rsidRDefault="001444BE" w:rsidP="001444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4BE" w:rsidRDefault="001444BE" w:rsidP="00144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4BE" w:rsidRDefault="001444BE" w:rsidP="001444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28" w:type="dxa"/>
          </w:tcPr>
          <w:p w:rsidR="001444BE" w:rsidRDefault="001444BE" w:rsidP="001444BE"/>
        </w:tc>
      </w:tr>
      <w:tr w:rsidR="001444BE" w:rsidTr="00C6180B">
        <w:trPr>
          <w:trHeight w:hRule="exact" w:val="853"/>
        </w:trPr>
        <w:tc>
          <w:tcPr>
            <w:tcW w:w="61" w:type="dxa"/>
          </w:tcPr>
          <w:p w:rsidR="001444BE" w:rsidRDefault="001444BE" w:rsidP="001444BE"/>
        </w:tc>
        <w:tc>
          <w:tcPr>
            <w:tcW w:w="2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4BE" w:rsidRDefault="001444BE" w:rsidP="001444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4BE" w:rsidRDefault="001444BE" w:rsidP="00144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4BE" w:rsidRDefault="001444BE" w:rsidP="001444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28" w:type="dxa"/>
          </w:tcPr>
          <w:p w:rsidR="001444BE" w:rsidRDefault="001444BE" w:rsidP="001444BE"/>
        </w:tc>
      </w:tr>
      <w:tr w:rsidR="001444BE" w:rsidTr="001444BE">
        <w:trPr>
          <w:trHeight w:hRule="exact" w:val="138"/>
        </w:trPr>
        <w:tc>
          <w:tcPr>
            <w:tcW w:w="61" w:type="dxa"/>
          </w:tcPr>
          <w:p w:rsidR="001444BE" w:rsidRDefault="001444BE" w:rsidP="001444BE"/>
        </w:tc>
        <w:tc>
          <w:tcPr>
            <w:tcW w:w="2079" w:type="dxa"/>
          </w:tcPr>
          <w:p w:rsidR="001444BE" w:rsidRDefault="001444BE" w:rsidP="001444BE"/>
        </w:tc>
        <w:tc>
          <w:tcPr>
            <w:tcW w:w="2070" w:type="dxa"/>
          </w:tcPr>
          <w:p w:rsidR="001444BE" w:rsidRDefault="001444BE" w:rsidP="001444BE"/>
        </w:tc>
        <w:tc>
          <w:tcPr>
            <w:tcW w:w="5084" w:type="dxa"/>
          </w:tcPr>
          <w:p w:rsidR="001444BE" w:rsidRDefault="001444BE" w:rsidP="001444BE"/>
        </w:tc>
        <w:tc>
          <w:tcPr>
            <w:tcW w:w="28" w:type="dxa"/>
          </w:tcPr>
          <w:p w:rsidR="001444BE" w:rsidRDefault="001444BE" w:rsidP="001444BE"/>
        </w:tc>
      </w:tr>
      <w:tr w:rsidR="001444BE" w:rsidRPr="00FB5E25" w:rsidTr="0080537E">
        <w:trPr>
          <w:trHeight w:hRule="exact" w:val="285"/>
        </w:trPr>
        <w:tc>
          <w:tcPr>
            <w:tcW w:w="93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44BE" w:rsidRPr="00F10BAA" w:rsidRDefault="001444BE" w:rsidP="001444B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F10BAA">
              <w:t xml:space="preserve"> </w:t>
            </w:r>
          </w:p>
        </w:tc>
      </w:tr>
      <w:tr w:rsidR="001444BE" w:rsidTr="001444BE">
        <w:trPr>
          <w:trHeight w:hRule="exact" w:val="270"/>
        </w:trPr>
        <w:tc>
          <w:tcPr>
            <w:tcW w:w="61" w:type="dxa"/>
          </w:tcPr>
          <w:p w:rsidR="001444BE" w:rsidRPr="00F10BAA" w:rsidRDefault="001444BE" w:rsidP="001444BE"/>
        </w:tc>
        <w:tc>
          <w:tcPr>
            <w:tcW w:w="414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4BE" w:rsidRDefault="001444BE" w:rsidP="001444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50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4BE" w:rsidRDefault="001444BE" w:rsidP="001444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28" w:type="dxa"/>
          </w:tcPr>
          <w:p w:rsidR="001444BE" w:rsidRDefault="001444BE" w:rsidP="001444BE"/>
        </w:tc>
      </w:tr>
      <w:tr w:rsidR="001444BE" w:rsidTr="001444BE">
        <w:trPr>
          <w:trHeight w:hRule="exact" w:val="14"/>
        </w:trPr>
        <w:tc>
          <w:tcPr>
            <w:tcW w:w="61" w:type="dxa"/>
          </w:tcPr>
          <w:p w:rsidR="001444BE" w:rsidRDefault="001444BE" w:rsidP="001444BE"/>
        </w:tc>
        <w:tc>
          <w:tcPr>
            <w:tcW w:w="414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4BE" w:rsidRPr="00F10BAA" w:rsidRDefault="001444BE" w:rsidP="00144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10B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F10B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F10B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F10B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F10BAA">
              <w:t xml:space="preserve"> </w:t>
            </w:r>
          </w:p>
        </w:tc>
        <w:tc>
          <w:tcPr>
            <w:tcW w:w="50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4BE" w:rsidRPr="002D46EB" w:rsidRDefault="001444BE" w:rsidP="001444B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28" w:type="dxa"/>
          </w:tcPr>
          <w:p w:rsidR="001444BE" w:rsidRDefault="001444BE" w:rsidP="001444BE"/>
        </w:tc>
      </w:tr>
      <w:tr w:rsidR="001444BE" w:rsidTr="001444BE">
        <w:trPr>
          <w:trHeight w:hRule="exact" w:val="540"/>
        </w:trPr>
        <w:tc>
          <w:tcPr>
            <w:tcW w:w="61" w:type="dxa"/>
          </w:tcPr>
          <w:p w:rsidR="001444BE" w:rsidRDefault="001444BE" w:rsidP="001444BE"/>
        </w:tc>
        <w:tc>
          <w:tcPr>
            <w:tcW w:w="414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4BE" w:rsidRDefault="001444BE" w:rsidP="001444BE"/>
        </w:tc>
        <w:tc>
          <w:tcPr>
            <w:tcW w:w="50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4BE" w:rsidRDefault="001444BE" w:rsidP="001444BE"/>
        </w:tc>
        <w:tc>
          <w:tcPr>
            <w:tcW w:w="28" w:type="dxa"/>
          </w:tcPr>
          <w:p w:rsidR="001444BE" w:rsidRDefault="001444BE" w:rsidP="001444BE"/>
        </w:tc>
      </w:tr>
      <w:tr w:rsidR="001444BE" w:rsidRPr="00516C64" w:rsidTr="001444BE">
        <w:trPr>
          <w:trHeight w:hRule="exact" w:val="826"/>
        </w:trPr>
        <w:tc>
          <w:tcPr>
            <w:tcW w:w="61" w:type="dxa"/>
          </w:tcPr>
          <w:p w:rsidR="001444BE" w:rsidRDefault="001444BE" w:rsidP="001444BE"/>
        </w:tc>
        <w:tc>
          <w:tcPr>
            <w:tcW w:w="4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4BE" w:rsidRPr="00F10BAA" w:rsidRDefault="001444BE" w:rsidP="00144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F10BAA">
              <w:t xml:space="preserve"> </w:t>
            </w:r>
          </w:p>
        </w:tc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4BE" w:rsidRPr="00C320A5" w:rsidRDefault="001444BE" w:rsidP="001444BE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320A5">
              <w:rPr>
                <w:lang w:val="en-US"/>
              </w:rPr>
              <w:t xml:space="preserve"> </w:t>
            </w: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C320A5">
              <w:rPr>
                <w:lang w:val="en-US"/>
              </w:rPr>
              <w:t xml:space="preserve"> </w:t>
            </w:r>
          </w:p>
        </w:tc>
        <w:tc>
          <w:tcPr>
            <w:tcW w:w="28" w:type="dxa"/>
          </w:tcPr>
          <w:p w:rsidR="001444BE" w:rsidRPr="00C320A5" w:rsidRDefault="001444BE" w:rsidP="001444BE">
            <w:pPr>
              <w:rPr>
                <w:lang w:val="en-US"/>
              </w:rPr>
            </w:pPr>
          </w:p>
        </w:tc>
      </w:tr>
      <w:tr w:rsidR="001444BE" w:rsidRPr="00516C64" w:rsidTr="001444BE">
        <w:trPr>
          <w:trHeight w:hRule="exact" w:val="555"/>
        </w:trPr>
        <w:tc>
          <w:tcPr>
            <w:tcW w:w="61" w:type="dxa"/>
          </w:tcPr>
          <w:p w:rsidR="001444BE" w:rsidRPr="00C320A5" w:rsidRDefault="001444BE" w:rsidP="001444BE">
            <w:pPr>
              <w:rPr>
                <w:lang w:val="en-US"/>
              </w:rPr>
            </w:pPr>
          </w:p>
        </w:tc>
        <w:tc>
          <w:tcPr>
            <w:tcW w:w="4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4BE" w:rsidRPr="00F10BAA" w:rsidRDefault="001444BE" w:rsidP="00144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F10B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10B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10BAA">
              <w:t xml:space="preserve"> </w:t>
            </w:r>
          </w:p>
        </w:tc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4BE" w:rsidRPr="00C320A5" w:rsidRDefault="001444BE" w:rsidP="001444BE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320A5">
              <w:rPr>
                <w:lang w:val="en-US"/>
              </w:rPr>
              <w:t xml:space="preserve"> </w:t>
            </w: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C320A5">
              <w:rPr>
                <w:lang w:val="en-US"/>
              </w:rPr>
              <w:t xml:space="preserve"> </w:t>
            </w:r>
          </w:p>
        </w:tc>
        <w:tc>
          <w:tcPr>
            <w:tcW w:w="28" w:type="dxa"/>
          </w:tcPr>
          <w:p w:rsidR="001444BE" w:rsidRPr="00C320A5" w:rsidRDefault="001444BE" w:rsidP="001444BE">
            <w:pPr>
              <w:rPr>
                <w:lang w:val="en-US"/>
              </w:rPr>
            </w:pPr>
          </w:p>
        </w:tc>
      </w:tr>
      <w:tr w:rsidR="001444BE" w:rsidRPr="00516C64" w:rsidTr="001444BE">
        <w:trPr>
          <w:trHeight w:hRule="exact" w:val="555"/>
        </w:trPr>
        <w:tc>
          <w:tcPr>
            <w:tcW w:w="61" w:type="dxa"/>
          </w:tcPr>
          <w:p w:rsidR="001444BE" w:rsidRPr="00C320A5" w:rsidRDefault="001444BE" w:rsidP="001444BE">
            <w:pPr>
              <w:rPr>
                <w:lang w:val="en-US"/>
              </w:rPr>
            </w:pPr>
          </w:p>
        </w:tc>
        <w:tc>
          <w:tcPr>
            <w:tcW w:w="4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4BE" w:rsidRPr="00F10BAA" w:rsidRDefault="001444BE" w:rsidP="00144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F10BAA">
              <w:t xml:space="preserve"> </w:t>
            </w:r>
          </w:p>
        </w:tc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4BE" w:rsidRPr="00C320A5" w:rsidRDefault="001444BE" w:rsidP="001444BE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320A5">
              <w:rPr>
                <w:lang w:val="en-US"/>
              </w:rPr>
              <w:t xml:space="preserve"> </w:t>
            </w:r>
            <w:r w:rsidRPr="00C320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C320A5">
              <w:rPr>
                <w:lang w:val="en-US"/>
              </w:rPr>
              <w:t xml:space="preserve"> </w:t>
            </w:r>
          </w:p>
        </w:tc>
        <w:tc>
          <w:tcPr>
            <w:tcW w:w="28" w:type="dxa"/>
          </w:tcPr>
          <w:p w:rsidR="001444BE" w:rsidRPr="00C320A5" w:rsidRDefault="001444BE" w:rsidP="001444BE">
            <w:pPr>
              <w:rPr>
                <w:lang w:val="en-US"/>
              </w:rPr>
            </w:pPr>
          </w:p>
        </w:tc>
      </w:tr>
      <w:tr w:rsidR="001444BE" w:rsidTr="001444BE">
        <w:trPr>
          <w:trHeight w:hRule="exact" w:val="555"/>
        </w:trPr>
        <w:tc>
          <w:tcPr>
            <w:tcW w:w="61" w:type="dxa"/>
          </w:tcPr>
          <w:p w:rsidR="001444BE" w:rsidRPr="00C320A5" w:rsidRDefault="001444BE" w:rsidP="001444BE">
            <w:pPr>
              <w:rPr>
                <w:lang w:val="en-US"/>
              </w:rPr>
            </w:pPr>
          </w:p>
        </w:tc>
        <w:tc>
          <w:tcPr>
            <w:tcW w:w="4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4BE" w:rsidRDefault="001444BE" w:rsidP="00144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портал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Экономика.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Социология.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4BE" w:rsidRDefault="001444BE" w:rsidP="00144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>
              <w:t xml:space="preserve"> </w:t>
            </w:r>
          </w:p>
        </w:tc>
        <w:tc>
          <w:tcPr>
            <w:tcW w:w="28" w:type="dxa"/>
          </w:tcPr>
          <w:p w:rsidR="001444BE" w:rsidRDefault="001444BE" w:rsidP="001444BE"/>
        </w:tc>
      </w:tr>
      <w:tr w:rsidR="001444BE" w:rsidTr="001444BE">
        <w:trPr>
          <w:trHeight w:hRule="exact" w:val="826"/>
        </w:trPr>
        <w:tc>
          <w:tcPr>
            <w:tcW w:w="61" w:type="dxa"/>
          </w:tcPr>
          <w:p w:rsidR="001444BE" w:rsidRDefault="001444BE" w:rsidP="001444BE"/>
        </w:tc>
        <w:tc>
          <w:tcPr>
            <w:tcW w:w="4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4BE" w:rsidRPr="00F10BAA" w:rsidRDefault="001444BE" w:rsidP="00144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F10BAA">
              <w:t xml:space="preserve"> </w:t>
            </w:r>
            <w:proofErr w:type="spellStart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F10B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 w:rsidRPr="00F10B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10BAA">
              <w:t xml:space="preserve"> </w:t>
            </w:r>
          </w:p>
        </w:tc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4BE" w:rsidRDefault="001444BE" w:rsidP="00144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28" w:type="dxa"/>
          </w:tcPr>
          <w:p w:rsidR="001444BE" w:rsidRDefault="001444BE" w:rsidP="001444BE"/>
        </w:tc>
      </w:tr>
      <w:tr w:rsidR="001444BE" w:rsidTr="001444BE">
        <w:trPr>
          <w:trHeight w:hRule="exact" w:val="555"/>
        </w:trPr>
        <w:tc>
          <w:tcPr>
            <w:tcW w:w="61" w:type="dxa"/>
          </w:tcPr>
          <w:p w:rsidR="001444BE" w:rsidRDefault="001444BE" w:rsidP="001444BE"/>
        </w:tc>
        <w:tc>
          <w:tcPr>
            <w:tcW w:w="4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4BE" w:rsidRPr="00F10BAA" w:rsidRDefault="001444BE" w:rsidP="00144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proofErr w:type="spellEnd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10BAA">
              <w:t xml:space="preserve"> </w:t>
            </w:r>
          </w:p>
        </w:tc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4BE" w:rsidRDefault="001444BE" w:rsidP="00144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28" w:type="dxa"/>
          </w:tcPr>
          <w:p w:rsidR="001444BE" w:rsidRDefault="001444BE" w:rsidP="001444BE"/>
        </w:tc>
      </w:tr>
      <w:tr w:rsidR="001444BE" w:rsidTr="001444BE">
        <w:trPr>
          <w:trHeight w:hRule="exact" w:val="555"/>
        </w:trPr>
        <w:tc>
          <w:tcPr>
            <w:tcW w:w="61" w:type="dxa"/>
          </w:tcPr>
          <w:p w:rsidR="001444BE" w:rsidRDefault="001444BE" w:rsidP="001444BE"/>
        </w:tc>
        <w:tc>
          <w:tcPr>
            <w:tcW w:w="4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4BE" w:rsidRDefault="001444BE" w:rsidP="00144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4BE" w:rsidRDefault="001444BE" w:rsidP="00144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28" w:type="dxa"/>
          </w:tcPr>
          <w:p w:rsidR="001444BE" w:rsidRDefault="001444BE" w:rsidP="001444BE"/>
        </w:tc>
      </w:tr>
      <w:tr w:rsidR="001444BE" w:rsidTr="001444BE">
        <w:trPr>
          <w:trHeight w:hRule="exact" w:val="555"/>
        </w:trPr>
        <w:tc>
          <w:tcPr>
            <w:tcW w:w="61" w:type="dxa"/>
          </w:tcPr>
          <w:p w:rsidR="001444BE" w:rsidRDefault="001444BE" w:rsidP="001444BE"/>
        </w:tc>
        <w:tc>
          <w:tcPr>
            <w:tcW w:w="4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4BE" w:rsidRDefault="001444BE" w:rsidP="00144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44BE" w:rsidRDefault="001444BE" w:rsidP="001444B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28" w:type="dxa"/>
          </w:tcPr>
          <w:p w:rsidR="001444BE" w:rsidRDefault="001444BE" w:rsidP="001444BE"/>
        </w:tc>
      </w:tr>
    </w:tbl>
    <w:p w:rsidR="00D976BF" w:rsidRDefault="00D976BF" w:rsidP="00D976BF">
      <w:pPr>
        <w:rPr>
          <w:sz w:val="0"/>
          <w:szCs w:val="0"/>
        </w:rPr>
      </w:pPr>
    </w:p>
    <w:tbl>
      <w:tblPr>
        <w:tblW w:w="0" w:type="auto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5651"/>
        <w:gridCol w:w="3120"/>
        <w:gridCol w:w="142"/>
      </w:tblGrid>
      <w:tr w:rsidR="00D976BF" w:rsidRPr="00FB5E25" w:rsidTr="00516C64">
        <w:trPr>
          <w:trHeight w:hRule="exact" w:val="285"/>
        </w:trPr>
        <w:tc>
          <w:tcPr>
            <w:tcW w:w="933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976BF" w:rsidRPr="00F10BAA" w:rsidRDefault="00D976BF" w:rsidP="00516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10BAA">
              <w:t xml:space="preserve"> </w:t>
            </w:r>
          </w:p>
        </w:tc>
      </w:tr>
      <w:tr w:rsidR="00D976BF" w:rsidRPr="00FB5E25" w:rsidTr="00516C64">
        <w:trPr>
          <w:trHeight w:hRule="exact" w:val="138"/>
        </w:trPr>
        <w:tc>
          <w:tcPr>
            <w:tcW w:w="423" w:type="dxa"/>
          </w:tcPr>
          <w:p w:rsidR="00D976BF" w:rsidRPr="00F10BAA" w:rsidRDefault="00D976BF" w:rsidP="00516C64"/>
        </w:tc>
        <w:tc>
          <w:tcPr>
            <w:tcW w:w="5651" w:type="dxa"/>
          </w:tcPr>
          <w:p w:rsidR="00D976BF" w:rsidRPr="00F10BAA" w:rsidRDefault="00D976BF" w:rsidP="00516C64"/>
        </w:tc>
        <w:tc>
          <w:tcPr>
            <w:tcW w:w="3120" w:type="dxa"/>
          </w:tcPr>
          <w:p w:rsidR="00D976BF" w:rsidRPr="00F10BAA" w:rsidRDefault="00D976BF" w:rsidP="00516C64"/>
        </w:tc>
        <w:tc>
          <w:tcPr>
            <w:tcW w:w="142" w:type="dxa"/>
          </w:tcPr>
          <w:p w:rsidR="00D976BF" w:rsidRPr="00F10BAA" w:rsidRDefault="00D976BF" w:rsidP="00516C64"/>
        </w:tc>
      </w:tr>
      <w:tr w:rsidR="00D976BF" w:rsidRPr="00FB5E25" w:rsidTr="00516C64">
        <w:trPr>
          <w:trHeight w:hRule="exact" w:val="270"/>
        </w:trPr>
        <w:tc>
          <w:tcPr>
            <w:tcW w:w="933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976BF" w:rsidRPr="00F10BAA" w:rsidRDefault="00D976BF" w:rsidP="00516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F10BAA">
              <w:t xml:space="preserve"> </w:t>
            </w:r>
          </w:p>
        </w:tc>
      </w:tr>
      <w:tr w:rsidR="00D976BF" w:rsidRPr="00FB5E25" w:rsidTr="00516C64">
        <w:trPr>
          <w:trHeight w:val="293"/>
        </w:trPr>
        <w:tc>
          <w:tcPr>
            <w:tcW w:w="933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976BF" w:rsidRPr="00F10BAA" w:rsidRDefault="00D976BF" w:rsidP="00516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F10BAA">
              <w:t xml:space="preserve"> </w:t>
            </w:r>
          </w:p>
          <w:p w:rsidR="00D976BF" w:rsidRPr="00F10BAA" w:rsidRDefault="00D976BF" w:rsidP="00516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F10BAA">
              <w:t xml:space="preserve"> </w:t>
            </w:r>
          </w:p>
          <w:p w:rsidR="00D976BF" w:rsidRPr="00F10BAA" w:rsidRDefault="00D976BF" w:rsidP="00516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F10B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10B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10BAA">
              <w:t xml:space="preserve"> </w:t>
            </w:r>
          </w:p>
          <w:p w:rsidR="00D976BF" w:rsidRPr="00F10BAA" w:rsidRDefault="00D976BF" w:rsidP="00516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F10BAA">
              <w:t xml:space="preserve"> </w:t>
            </w:r>
            <w:r w:rsidRPr="00F10B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F10BAA">
              <w:t xml:space="preserve"> </w:t>
            </w:r>
          </w:p>
          <w:p w:rsidR="00D976BF" w:rsidRPr="00F10BAA" w:rsidRDefault="00D976BF" w:rsidP="00516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10BAA">
              <w:t xml:space="preserve"> </w:t>
            </w:r>
          </w:p>
        </w:tc>
      </w:tr>
    </w:tbl>
    <w:p w:rsidR="00D976BF" w:rsidRDefault="00D976BF" w:rsidP="00D976BF">
      <w:pPr>
        <w:keepNext/>
        <w:pageBreakBefore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Приложение 1</w:t>
      </w:r>
    </w:p>
    <w:p w:rsidR="00D30B44" w:rsidRPr="008F3825" w:rsidRDefault="00D30B44" w:rsidP="00D976BF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:rsidR="00D30B44" w:rsidRPr="00E01099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Тема 1.1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Основные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статистические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методы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исследований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социально-экономических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процессов.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О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пределение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объекта,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предмета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исследования.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Требования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к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исходной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информации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30B44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Вопросы для обсуждения: 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1</w:t>
      </w:r>
      <w:r w:rsidR="0080537E"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Объект, предмет, цели, задачи, методы, теоретическая база и структура диссертационного исследования.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2</w:t>
      </w:r>
      <w:r w:rsidR="0080537E"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Примеры использования эконометрических методов для решения экономических задач.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3</w:t>
      </w:r>
      <w:r w:rsidR="0080537E"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Понятие системы и модели 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4</w:t>
      </w:r>
      <w:r w:rsidR="0080537E"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Классификация моделей. 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5</w:t>
      </w:r>
      <w:r w:rsidR="0080537E"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Математическая, экономическая и экономико-математическая модель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6</w:t>
      </w:r>
      <w:r w:rsidR="0080537E"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Типы данных и виды переменных в эконометрических исследованиях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7</w:t>
      </w:r>
      <w:r w:rsidR="0080537E"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Этапы эконометрического моделирования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8</w:t>
      </w:r>
      <w:r w:rsidR="0080537E"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Постановка задачи оптимизационного эксперимента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9</w:t>
      </w:r>
      <w:r w:rsidR="0080537E"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Полный факторный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эксперимен</w:t>
      </w:r>
      <w:proofErr w:type="spellEnd"/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10</w:t>
      </w:r>
      <w:r w:rsidR="0080537E">
        <w:rPr>
          <w:rFonts w:ascii="Times New Roman" w:hAnsi="Times New Roman" w:cs="Times New Roman"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Дробный факторный эксперимент. Дробные реплики ПФЭ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30B44" w:rsidRPr="00E01099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Тема 1.2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Методика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подготовки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работы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использованием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статистических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методов.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Формирование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системы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показателей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–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как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базы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статистического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исследования.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30B44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Вопросы для обсуждения: 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1. Основные проблемы эконометрического моделирования.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2. Эконометрический эксперимент и его результаты. 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3. Общие принципы проверки статистических гипотез. 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4. Математико-статистический инструментарий.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5. Классическая линейная регрессионная модель, метод наименьших квадратов, метод максимального правдоподобия.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30B44" w:rsidRPr="00E01099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Тема 1.3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Многомерные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статистические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методы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исследования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социально-экономических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процессов.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Вопросы для обсуждения: </w:t>
      </w:r>
    </w:p>
    <w:p w:rsidR="00D30B44" w:rsidRPr="0080537E" w:rsidRDefault="00D30B44" w:rsidP="0080537E">
      <w:pPr>
        <w:pStyle w:val="a5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537E">
        <w:rPr>
          <w:rFonts w:ascii="Times New Roman" w:hAnsi="Times New Roman" w:cs="Times New Roman"/>
          <w:sz w:val="24"/>
          <w:szCs w:val="24"/>
        </w:rPr>
        <w:t>Методы классификации объектов.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2 Проблема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гетероскедастичности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. Понятие гомо- и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гетероскедастичности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. Последствия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гетероскедастичности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. Методы обнаружения и устранения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гетероскедастичности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3. Обобщенный метод наименьших квадратов (ОМНК). 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4. Многомерные регрессионные модели. 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5 Фиктивные переменные. Построение регрессионных моделей с фиктивными переменными.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6. Регрессионный анализ при нарушении условий теоремы Гаусса-Маркова или предположения о нормальности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7. Методы снижения размерности статистических данных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30B44" w:rsidRPr="0080537E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537E">
        <w:rPr>
          <w:rFonts w:ascii="Times New Roman" w:hAnsi="Times New Roman" w:cs="Times New Roman"/>
          <w:sz w:val="24"/>
          <w:szCs w:val="24"/>
        </w:rPr>
        <w:t>Примерные практические задания по теме и методические рекомендации по их решению</w:t>
      </w:r>
      <w:r w:rsidR="0080537E">
        <w:rPr>
          <w:rFonts w:ascii="Times New Roman" w:hAnsi="Times New Roman" w:cs="Times New Roman"/>
          <w:sz w:val="24"/>
          <w:szCs w:val="24"/>
        </w:rPr>
        <w:t>: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B44" w:rsidRPr="00D721FC" w:rsidRDefault="00D30B44" w:rsidP="00D30B44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1FC">
        <w:rPr>
          <w:rFonts w:ascii="Times New Roman" w:hAnsi="Times New Roman" w:cs="Times New Roman"/>
          <w:sz w:val="24"/>
          <w:szCs w:val="24"/>
        </w:rPr>
        <w:t xml:space="preserve">Корреляционный и </w:t>
      </w:r>
      <w:proofErr w:type="gramStart"/>
      <w:r w:rsidRPr="00D721FC">
        <w:rPr>
          <w:rFonts w:ascii="Times New Roman" w:hAnsi="Times New Roman" w:cs="Times New Roman"/>
          <w:sz w:val="24"/>
          <w:szCs w:val="24"/>
        </w:rPr>
        <w:t>регрессионный  анализ</w:t>
      </w:r>
      <w:proofErr w:type="gramEnd"/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С целью анализа взаимосвязи показателей эффективности производства продукции были рассмотрены показатели производственно-хозяйственной деятельности 50 предприятий </w:t>
      </w:r>
      <w:r w:rsidRPr="008F3825">
        <w:rPr>
          <w:rFonts w:ascii="Times New Roman" w:hAnsi="Times New Roman" w:cs="Times New Roman"/>
          <w:sz w:val="24"/>
          <w:szCs w:val="24"/>
        </w:rPr>
        <w:lastRenderedPageBreak/>
        <w:t xml:space="preserve">машиностроения. Необходимо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провести  анализ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взаимосвязи следующих экономических показателей: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  <w:u w:val="single"/>
        </w:rPr>
        <w:t>Результативный признак</w:t>
      </w:r>
      <w:r w:rsidRPr="008F3825">
        <w:rPr>
          <w:rFonts w:ascii="Times New Roman" w:hAnsi="Times New Roman" w:cs="Times New Roman"/>
          <w:sz w:val="24"/>
          <w:szCs w:val="24"/>
        </w:rPr>
        <w:t>: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Y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рентабельность 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  <w:u w:val="single"/>
        </w:rPr>
        <w:t xml:space="preserve">Факторные признаки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  <w:u w:val="single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u w:val="single"/>
          <w:vertAlign w:val="subscript"/>
        </w:rPr>
        <w:t>i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>: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>– удельный вес рабочих в составе ППП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>-  коэффициент сменности оборудования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10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– фондоотдача 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sz w:val="24"/>
          <w:szCs w:val="24"/>
        </w:rPr>
        <w:t>– оборачиваемость нормируемых оборотных средств.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Исходные данные представлены в табл. 1.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Предположим, что рассматриваемые признаки </w:t>
      </w:r>
      <w:r w:rsidRPr="008F3825">
        <w:rPr>
          <w:rFonts w:ascii="Times New Roman" w:hAnsi="Times New Roman" w:cs="Times New Roman"/>
          <w:i/>
          <w:sz w:val="24"/>
          <w:szCs w:val="24"/>
        </w:rPr>
        <w:t>Y, 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i/>
          <w:sz w:val="24"/>
          <w:szCs w:val="24"/>
        </w:rPr>
        <w:t>, 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i/>
          <w:sz w:val="24"/>
          <w:szCs w:val="24"/>
        </w:rPr>
        <w:t>, 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10</w:t>
      </w:r>
      <w:r w:rsidRPr="008F3825">
        <w:rPr>
          <w:rFonts w:ascii="Times New Roman" w:hAnsi="Times New Roman" w:cs="Times New Roman"/>
          <w:i/>
          <w:sz w:val="24"/>
          <w:szCs w:val="24"/>
        </w:rPr>
        <w:t>, 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в генеральной совокупности подчиняются нормальному закону распределения и указанные данные представляют выборку из этой генеральной совокупности.</w:t>
      </w:r>
    </w:p>
    <w:p w:rsidR="00D30B44" w:rsidRPr="008F3825" w:rsidRDefault="00D30B44" w:rsidP="00D976B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1</w:t>
      </w:r>
    </w:p>
    <w:p w:rsidR="00D30B44" w:rsidRDefault="00D30B44" w:rsidP="00D30B4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Исходные данные</w:t>
      </w:r>
    </w:p>
    <w:tbl>
      <w:tblPr>
        <w:tblW w:w="10335" w:type="dxa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90"/>
        <w:gridCol w:w="5145"/>
      </w:tblGrid>
      <w:tr w:rsidR="00D30B44" w:rsidRPr="008F3825" w:rsidTr="00D30B44">
        <w:trPr>
          <w:trHeight w:val="10631"/>
        </w:trPr>
        <w:tc>
          <w:tcPr>
            <w:tcW w:w="519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Y="373"/>
              <w:tblOverlap w:val="never"/>
              <w:tblW w:w="4665" w:type="dxa"/>
              <w:tblLook w:val="00A0" w:firstRow="1" w:lastRow="0" w:firstColumn="1" w:lastColumn="0" w:noHBand="0" w:noVBand="0"/>
            </w:tblPr>
            <w:tblGrid>
              <w:gridCol w:w="715"/>
              <w:gridCol w:w="846"/>
              <w:gridCol w:w="706"/>
              <w:gridCol w:w="706"/>
              <w:gridCol w:w="706"/>
              <w:gridCol w:w="986"/>
            </w:tblGrid>
            <w:tr w:rsidR="00D30B44" w:rsidRPr="008F3825" w:rsidTr="00D30B44">
              <w:trPr>
                <w:trHeight w:val="410"/>
              </w:trPr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№ </w:t>
                  </w:r>
                </w:p>
              </w:tc>
              <w:tc>
                <w:tcPr>
                  <w:tcW w:w="84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Y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7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5</w:t>
                  </w:r>
                </w:p>
              </w:tc>
              <w:tc>
                <w:tcPr>
                  <w:tcW w:w="7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7</w:t>
                  </w:r>
                </w:p>
              </w:tc>
              <w:tc>
                <w:tcPr>
                  <w:tcW w:w="7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10</w:t>
                  </w:r>
                </w:p>
              </w:tc>
              <w:tc>
                <w:tcPr>
                  <w:tcW w:w="98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15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13,26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1,45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166,32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10,16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92,88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13,72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1,37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158,04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12,85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1,65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93,96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10,63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1,91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173,88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9,12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1,68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162,3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25,83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1,94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88,56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23,39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1,89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101,16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14,68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1,94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166,32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10,05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2,06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140,76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13,99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1,96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128,52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9,68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177,84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10,03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1,85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114,48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9,13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0,88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93,24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5,37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126,72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9,86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1,09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91,8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12,62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1,6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69,12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5,02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1,53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66,24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21,18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67,68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25,17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2,22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50,4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19,4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70,56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1,48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</w:tr>
            <w:tr w:rsidR="00D30B44" w:rsidRPr="008F3825" w:rsidTr="00D30B44">
              <w:trPr>
                <w:trHeight w:val="304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6,57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0,68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97,2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14,19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2,3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80,28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71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15,81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1,37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51,48</w:t>
                  </w:r>
                </w:p>
              </w:tc>
            </w:tr>
          </w:tbl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br w:type="page"/>
            </w:r>
          </w:p>
        </w:tc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horzAnchor="margin" w:tblpY="390"/>
              <w:tblOverlap w:val="never"/>
              <w:tblW w:w="4485" w:type="dxa"/>
              <w:tblLook w:val="00A0" w:firstRow="1" w:lastRow="0" w:firstColumn="1" w:lastColumn="0" w:noHBand="0" w:noVBand="0"/>
            </w:tblPr>
            <w:tblGrid>
              <w:gridCol w:w="535"/>
              <w:gridCol w:w="846"/>
              <w:gridCol w:w="706"/>
              <w:gridCol w:w="706"/>
              <w:gridCol w:w="706"/>
              <w:gridCol w:w="986"/>
            </w:tblGrid>
            <w:tr w:rsidR="00D30B44" w:rsidRPr="008F3825" w:rsidTr="00D30B44">
              <w:trPr>
                <w:trHeight w:val="410"/>
              </w:trPr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№ </w:t>
                  </w:r>
                </w:p>
              </w:tc>
              <w:tc>
                <w:tcPr>
                  <w:tcW w:w="84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Y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7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5</w:t>
                  </w:r>
                </w:p>
              </w:tc>
              <w:tc>
                <w:tcPr>
                  <w:tcW w:w="7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7</w:t>
                  </w:r>
                </w:p>
              </w:tc>
              <w:tc>
                <w:tcPr>
                  <w:tcW w:w="7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10</w:t>
                  </w:r>
                </w:p>
              </w:tc>
              <w:tc>
                <w:tcPr>
                  <w:tcW w:w="98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15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5,23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1,51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105,12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7,99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1,43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128,52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17,5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1,82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94,68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17,16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2,62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85,32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14,54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1,75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76,32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6,24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1,54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153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12,08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2,25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107,64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9,49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1,07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90,72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9,28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1,44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82,44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11,42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79,92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10,31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1,31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120,96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8,65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84,6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10,94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1,16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85,32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9,87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0,88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101,52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6,14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1,07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107,64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12,93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1,24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85,32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9,78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1,49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131,76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13,22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2,03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116,64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17,29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1,84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138,24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7,11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156,96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22,49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0,71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1,72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137,52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12,14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0,73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1,75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135,72</w:t>
                  </w:r>
                </w:p>
              </w:tc>
            </w:tr>
            <w:tr w:rsidR="00D30B44" w:rsidRPr="008F3825" w:rsidTr="00D30B44">
              <w:trPr>
                <w:trHeight w:val="304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15,25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1,15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1,46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155,52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31,34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0,82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1,87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1,6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48,6</w:t>
                  </w:r>
                </w:p>
              </w:tc>
            </w:tr>
            <w:tr w:rsidR="00D30B44" w:rsidRPr="008F3825" w:rsidTr="00D30B44">
              <w:trPr>
                <w:trHeight w:val="380"/>
              </w:trPr>
              <w:tc>
                <w:tcPr>
                  <w:tcW w:w="53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84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11,56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1,17</w:t>
                  </w:r>
                </w:p>
              </w:tc>
              <w:tc>
                <w:tcPr>
                  <w:tcW w:w="70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1,47</w:t>
                  </w:r>
                </w:p>
              </w:tc>
              <w:tc>
                <w:tcPr>
                  <w:tcW w:w="986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</w:tcPr>
                <w:p w:rsidR="00D30B44" w:rsidRPr="008F3825" w:rsidRDefault="00D30B44" w:rsidP="00D30B4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38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42,84</w:t>
                  </w:r>
                </w:p>
              </w:tc>
            </w:tr>
          </w:tbl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D30B44" w:rsidRPr="00D721FC" w:rsidRDefault="00D30B44" w:rsidP="00D30B4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721FC">
        <w:rPr>
          <w:rFonts w:ascii="Times New Roman" w:hAnsi="Times New Roman" w:cs="Times New Roman"/>
          <w:sz w:val="24"/>
          <w:szCs w:val="24"/>
        </w:rPr>
        <w:lastRenderedPageBreak/>
        <w:t>Корреляционный анализ экономических показателей</w:t>
      </w:r>
    </w:p>
    <w:p w:rsidR="00D30B44" w:rsidRPr="00D721FC" w:rsidRDefault="00D30B44" w:rsidP="00D30B4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D721FC">
        <w:rPr>
          <w:rFonts w:ascii="Times New Roman" w:hAnsi="Times New Roman" w:cs="Times New Roman"/>
          <w:sz w:val="24"/>
          <w:szCs w:val="24"/>
        </w:rPr>
        <w:t>.1. Построение</w:t>
      </w:r>
      <w:r w:rsidRPr="008F38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21FC">
        <w:rPr>
          <w:rFonts w:ascii="Times New Roman" w:hAnsi="Times New Roman" w:cs="Times New Roman"/>
          <w:sz w:val="24"/>
          <w:szCs w:val="24"/>
        </w:rPr>
        <w:t>матрицы парных коэффициентов корреляции</w:t>
      </w:r>
    </w:p>
    <w:p w:rsidR="00D30B44" w:rsidRPr="008F3825" w:rsidRDefault="00D30B44" w:rsidP="00D30B4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Парные коэффициенты корреляции характеризуют взаимосвязь между двумя выбранными переменными на фоне действия остальных показателей и являются самыми распространёнными показателями тесноты связи при статистическом анализе данных. </w:t>
      </w:r>
    </w:p>
    <w:p w:rsidR="00D30B44" w:rsidRPr="008F3825" w:rsidRDefault="00D30B44" w:rsidP="00D30B4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Расчёт матрицы выборочных парных коэффициентов корреляции осуществляется в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с помощью пакета анализа данных. </w:t>
      </w:r>
    </w:p>
    <w:p w:rsidR="00D30B44" w:rsidRPr="008F3825" w:rsidRDefault="00D30B44" w:rsidP="00D30B4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2</w:t>
      </w:r>
    </w:p>
    <w:tbl>
      <w:tblPr>
        <w:tblW w:w="9018" w:type="dxa"/>
        <w:tblInd w:w="103" w:type="dxa"/>
        <w:tblLook w:val="00A0" w:firstRow="1" w:lastRow="0" w:firstColumn="1" w:lastColumn="0" w:noHBand="0" w:noVBand="0"/>
      </w:tblPr>
      <w:tblGrid>
        <w:gridCol w:w="1417"/>
        <w:gridCol w:w="1569"/>
        <w:gridCol w:w="1569"/>
        <w:gridCol w:w="1447"/>
        <w:gridCol w:w="1569"/>
        <w:gridCol w:w="1447"/>
      </w:tblGrid>
      <w:tr w:rsidR="00D30B44" w:rsidRPr="008F3825" w:rsidTr="00D30B44">
        <w:trPr>
          <w:trHeight w:val="298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Y3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X5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X7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X10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X15</w:t>
            </w:r>
          </w:p>
        </w:tc>
      </w:tr>
      <w:tr w:rsidR="00D30B44" w:rsidRPr="008F3825" w:rsidTr="00D30B44">
        <w:trPr>
          <w:trHeight w:val="298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Y3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0B44" w:rsidRPr="008F3825" w:rsidTr="00D30B44">
        <w:trPr>
          <w:trHeight w:val="298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X5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0,241163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0B44" w:rsidRPr="008F3825" w:rsidTr="00D30B44">
        <w:trPr>
          <w:trHeight w:val="298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X7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0,118018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0,379629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0B44" w:rsidRPr="008F3825" w:rsidTr="00D30B44">
        <w:trPr>
          <w:trHeight w:val="298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0,450862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-0,00732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-0,20751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30B44" w:rsidRPr="008F3825" w:rsidTr="00D30B44">
        <w:trPr>
          <w:trHeight w:val="298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X15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-0,32518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-0,61934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-0,37435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0,008075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Кроме того, для дальнейших расчётов необходимо привести корреляционную матрицу к обычному виду, заполнив верхний треугольник таблицы. При этом надо учесть, что матрица парных коэффициентов корреляции является симметричной и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коэффициенты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proofErr w:type="gramEnd"/>
      <w:r w:rsidRPr="008F3825">
        <w:rPr>
          <w:rFonts w:ascii="Times New Roman" w:hAnsi="Times New Roman" w:cs="Times New Roman"/>
          <w:i/>
          <w:sz w:val="24"/>
          <w:szCs w:val="24"/>
        </w:rPr>
        <w:t>=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ji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>.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8F3825">
        <w:rPr>
          <w:rFonts w:ascii="Times New Roman" w:hAnsi="Times New Roman" w:cs="Times New Roman"/>
          <w:sz w:val="24"/>
          <w:szCs w:val="24"/>
        </w:rPr>
        <w:t xml:space="preserve">так, получили матрицу парных коэффициентов корреляции размерности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k×k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(в нашем случае 5×5).</w:t>
      </w:r>
    </w:p>
    <w:p w:rsidR="00D30B44" w:rsidRPr="008F3825" w:rsidRDefault="00D30B44" w:rsidP="0080537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3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Матрица парных коэффициентов корреляции исследуемых экономических показателей</w:t>
      </w:r>
    </w:p>
    <w:tbl>
      <w:tblPr>
        <w:tblW w:w="9002" w:type="dxa"/>
        <w:tblInd w:w="103" w:type="dxa"/>
        <w:tblLook w:val="00A0" w:firstRow="1" w:lastRow="0" w:firstColumn="1" w:lastColumn="0" w:noHBand="0" w:noVBand="0"/>
      </w:tblPr>
      <w:tblGrid>
        <w:gridCol w:w="1402"/>
        <w:gridCol w:w="1520"/>
        <w:gridCol w:w="1520"/>
        <w:gridCol w:w="1520"/>
        <w:gridCol w:w="1520"/>
        <w:gridCol w:w="1520"/>
      </w:tblGrid>
      <w:tr w:rsidR="00D30B44" w:rsidRPr="008F3825" w:rsidTr="00D30B44">
        <w:trPr>
          <w:trHeight w:val="314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Y3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X5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X7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X10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X15</w:t>
            </w:r>
          </w:p>
        </w:tc>
      </w:tr>
      <w:tr w:rsidR="00D30B44" w:rsidRPr="008F3825" w:rsidTr="00D30B44">
        <w:trPr>
          <w:trHeight w:val="314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0,241163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0,118018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0,450862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-0,32518</w:t>
            </w:r>
          </w:p>
        </w:tc>
      </w:tr>
      <w:tr w:rsidR="00D30B44" w:rsidRPr="008F3825" w:rsidTr="00D30B44">
        <w:trPr>
          <w:trHeight w:val="314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0,241163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0,379629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-0,00732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-0,61934</w:t>
            </w:r>
          </w:p>
        </w:tc>
      </w:tr>
      <w:tr w:rsidR="00D30B44" w:rsidRPr="008F3825" w:rsidTr="00D30B44">
        <w:trPr>
          <w:trHeight w:val="314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0,118018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0,379629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-0,20751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-0,37435</w:t>
            </w:r>
          </w:p>
        </w:tc>
      </w:tr>
      <w:tr w:rsidR="00D30B44" w:rsidRPr="008F3825" w:rsidTr="00D30B44">
        <w:trPr>
          <w:trHeight w:val="314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0,450862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-0,00732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-0,20751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0,008075</w:t>
            </w:r>
          </w:p>
        </w:tc>
      </w:tr>
      <w:tr w:rsidR="00D30B44" w:rsidRPr="008F3825" w:rsidTr="00D30B44">
        <w:trPr>
          <w:trHeight w:val="314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-0,32518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-0,61934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-0,37435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0,008075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Теперь необходимо проверить значимость полученных коэффициентов корреляции, т.е. гипотезу H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F3825">
        <w:rPr>
          <w:rFonts w:ascii="Times New Roman" w:hAnsi="Times New Roman" w:cs="Times New Roman"/>
          <w:sz w:val="24"/>
          <w:szCs w:val="24"/>
        </w:rPr>
        <w:t xml:space="preserve">: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sz w:val="24"/>
          <w:szCs w:val="24"/>
        </w:rPr>
        <w:t>=0. Для этого рассчитаем наблюдаемые значения t-статистик для всех коэффициентов по формуле: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2079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pt;height:38.4pt" o:ole="">
            <v:imagedata r:id="rId15" o:title=""/>
          </v:shape>
          <o:OLEObject Type="Embed" ProgID="Equation.3" ShapeID="_x0000_i1025" DrawAspect="Content" ObjectID="_1673713233" r:id="rId16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и построим матрицу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наблюдаемыx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значений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sz w:val="24"/>
          <w:szCs w:val="24"/>
        </w:rPr>
        <w:t xml:space="preserve">-статистик для всех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коэффициентов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  (таб.4).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Наблюдаемые значения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sz w:val="24"/>
          <w:szCs w:val="24"/>
        </w:rPr>
        <w:t xml:space="preserve">-статистик необходимо сравнить с критическим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значением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proofErr w:type="gram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, найденным для уровня значимости  </w:t>
      </w:r>
      <w:r w:rsidRPr="008F3825">
        <w:rPr>
          <w:rFonts w:ascii="Times New Roman" w:hAnsi="Times New Roman" w:cs="Times New Roman"/>
          <w:i/>
          <w:sz w:val="24"/>
          <w:szCs w:val="24"/>
        </w:rPr>
        <w:t>α</w:t>
      </w:r>
      <w:r w:rsidRPr="008F3825">
        <w:rPr>
          <w:rFonts w:ascii="Times New Roman" w:hAnsi="Times New Roman" w:cs="Times New Roman"/>
          <w:sz w:val="24"/>
          <w:szCs w:val="24"/>
        </w:rPr>
        <w:t xml:space="preserve">=0,05  и числа степеней свободы  </w:t>
      </w:r>
      <w:r w:rsidRPr="008F3825">
        <w:rPr>
          <w:rFonts w:ascii="Times New Roman" w:hAnsi="Times New Roman" w:cs="Times New Roman"/>
          <w:i/>
          <w:sz w:val="24"/>
          <w:szCs w:val="24"/>
        </w:rPr>
        <w:t>ν=n</w:t>
      </w:r>
      <w:r w:rsidRPr="008F3825">
        <w:rPr>
          <w:rFonts w:ascii="Times New Roman" w:hAnsi="Times New Roman" w:cs="Times New Roman"/>
          <w:sz w:val="24"/>
          <w:szCs w:val="24"/>
        </w:rPr>
        <w:t>-2.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ab/>
        <w:t xml:space="preserve">Для этого используем встроенную функцию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введя в предложенное меню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вероятность  </w:t>
      </w:r>
      <w:r w:rsidRPr="008F3825">
        <w:rPr>
          <w:rFonts w:ascii="Times New Roman" w:hAnsi="Times New Roman" w:cs="Times New Roman"/>
          <w:i/>
          <w:sz w:val="24"/>
          <w:szCs w:val="24"/>
        </w:rPr>
        <w:t>α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=0,05 и число степеней свободы   </w:t>
      </w:r>
      <w:r w:rsidRPr="008F3825">
        <w:rPr>
          <w:rFonts w:ascii="Times New Roman" w:hAnsi="Times New Roman" w:cs="Times New Roman"/>
          <w:i/>
          <w:sz w:val="24"/>
          <w:szCs w:val="24"/>
        </w:rPr>
        <w:t>ν=n</w:t>
      </w:r>
      <w:r w:rsidRPr="008F3825">
        <w:rPr>
          <w:rFonts w:ascii="Times New Roman" w:hAnsi="Times New Roman" w:cs="Times New Roman"/>
          <w:sz w:val="24"/>
          <w:szCs w:val="24"/>
        </w:rPr>
        <w:t>-2=50-2=48.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Получаем 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>= 2,010634722</w:t>
      </w:r>
    </w:p>
    <w:p w:rsidR="00D30B44" w:rsidRPr="008F3825" w:rsidRDefault="00D30B44" w:rsidP="0080537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4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 xml:space="preserve">Матрица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наблюдаемыx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</w:rPr>
        <w:t xml:space="preserve"> значений t-статистик</w:t>
      </w:r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i/>
          <w:sz w:val="24"/>
          <w:szCs w:val="24"/>
        </w:rPr>
        <w:t>парных коэффициентов корреляции исследуемых экономических показателей</w:t>
      </w:r>
    </w:p>
    <w:tbl>
      <w:tblPr>
        <w:tblW w:w="9125" w:type="dxa"/>
        <w:tblInd w:w="103" w:type="dxa"/>
        <w:tblLook w:val="00A0" w:firstRow="1" w:lastRow="0" w:firstColumn="1" w:lastColumn="0" w:noHBand="0" w:noVBand="0"/>
      </w:tblPr>
      <w:tblGrid>
        <w:gridCol w:w="1420"/>
        <w:gridCol w:w="1541"/>
        <w:gridCol w:w="1541"/>
        <w:gridCol w:w="1541"/>
        <w:gridCol w:w="1541"/>
        <w:gridCol w:w="1541"/>
      </w:tblGrid>
      <w:tr w:rsidR="00D30B44" w:rsidRPr="008F3825" w:rsidTr="00D30B44">
        <w:trPr>
          <w:trHeight w:val="315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tнабл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Y3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X5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X7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X15</w:t>
            </w:r>
          </w:p>
        </w:tc>
      </w:tr>
      <w:tr w:rsidR="00D30B44" w:rsidRPr="008F3825" w:rsidTr="00D30B44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1,7216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0,82341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3,4995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-2,38235</w:t>
            </w:r>
          </w:p>
        </w:tc>
      </w:tr>
      <w:tr w:rsidR="00D30B44" w:rsidRPr="008F3825" w:rsidTr="00D30B44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1,7216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2,84297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-0,051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-5,4653</w:t>
            </w:r>
          </w:p>
        </w:tc>
      </w:tr>
      <w:tr w:rsidR="00D30B44" w:rsidRPr="008F3825" w:rsidTr="00D30B44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0,8234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2,843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-1,47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-2,79693</w:t>
            </w:r>
          </w:p>
        </w:tc>
      </w:tr>
      <w:tr w:rsidR="00D30B44" w:rsidRPr="008F3825" w:rsidTr="00D30B44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3,4995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-0,051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-1,4697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0,05595</w:t>
            </w:r>
          </w:p>
        </w:tc>
      </w:tr>
      <w:tr w:rsidR="00D30B44" w:rsidRPr="008F3825" w:rsidTr="00D30B44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-2,382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-5,465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-2,7969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0,0559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 результатам, представленным в табл. 4, наблюдаемое значение   t-статистики больше критического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= 2,010634722 по модулю для парных коэффициентов корреляции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10,</m:t>
                </m:r>
              </m:sub>
            </m:sSub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15,</m:t>
                </m:r>
              </m:sub>
            </m:sSub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7,</m:t>
                </m:r>
              </m:sub>
            </m:sSub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15,</m:t>
                </m:r>
              </m:sub>
            </m:sSub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15.</m:t>
                </m:r>
              </m:sub>
            </m:sSub>
          </m:sub>
        </m:sSub>
      </m:oMath>
      <w:r w:rsidRPr="008F3825">
        <w:rPr>
          <w:rFonts w:ascii="Times New Roman" w:hAnsi="Times New Roman" w:cs="Times New Roman"/>
          <w:sz w:val="24"/>
          <w:szCs w:val="24"/>
        </w:rPr>
        <w:t xml:space="preserve"> Следовательно, гипотеза о равенстве нулю этих коэффициентов отвергается с вероятностью ошибки, равной 0,05,  т.е. соответствующие коэффициенты значимы.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5,</m:t>
                </m:r>
              </m:sub>
            </m:sSub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7,</m:t>
                </m:r>
              </m:sub>
            </m:sSub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10,</m:t>
                </m:r>
              </m:sub>
            </m:sSub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10.</m:t>
                </m:r>
              </m:sub>
            </m:sSub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15,</m:t>
                </m:r>
              </m:sub>
            </m:sSub>
          </m:sub>
        </m:sSub>
      </m:oMath>
      <w:r w:rsidRPr="008F3825">
        <w:rPr>
          <w:rFonts w:ascii="Times New Roman" w:hAnsi="Times New Roman" w:cs="Times New Roman"/>
          <w:sz w:val="24"/>
          <w:szCs w:val="24"/>
        </w:rPr>
        <w:t xml:space="preserve">Для остальных коэффициентов наблюдаемое значение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sz w:val="24"/>
          <w:szCs w:val="24"/>
        </w:rPr>
        <w:t>-статистики меньше критического значения по модулю, следовательно, гипотеза H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F3825">
        <w:rPr>
          <w:rFonts w:ascii="Times New Roman" w:hAnsi="Times New Roman" w:cs="Times New Roman"/>
          <w:sz w:val="24"/>
          <w:szCs w:val="24"/>
        </w:rPr>
        <w:t xml:space="preserve"> не отвергается, т.е. коэффициенты - незначимы.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Для проверки значимости парных коэффициентов корреляции можно также воспользоваться таблицами Фишера-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Иейтса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для нахождения критического значения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для уровня значимости α=0,05 и числа степеней свободы   </w:t>
      </w:r>
      <w:r w:rsidRPr="008F3825">
        <w:rPr>
          <w:rFonts w:ascii="Times New Roman" w:hAnsi="Times New Roman" w:cs="Times New Roman"/>
          <w:i/>
          <w:sz w:val="24"/>
          <w:szCs w:val="24"/>
        </w:rPr>
        <w:t>ν=n</w:t>
      </w:r>
      <w:r w:rsidRPr="008F3825">
        <w:rPr>
          <w:rFonts w:ascii="Times New Roman" w:hAnsi="Times New Roman" w:cs="Times New Roman"/>
          <w:sz w:val="24"/>
          <w:szCs w:val="24"/>
        </w:rPr>
        <w:t xml:space="preserve">-2=50-2=48. 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 таб.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(α=0,05; </w:t>
      </w:r>
      <w:r w:rsidRPr="008F3825">
        <w:rPr>
          <w:rFonts w:ascii="Times New Roman" w:hAnsi="Times New Roman" w:cs="Times New Roman"/>
          <w:i/>
          <w:sz w:val="24"/>
          <w:szCs w:val="24"/>
        </w:rPr>
        <w:t>ν=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48)=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>0,267.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Если соответствующий коэффициент |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| &gt;</w:t>
      </w:r>
      <w:proofErr w:type="gramEnd"/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>, то он считается значимым.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Отметим в матрице парных коэффициентов корреляции значимые.</w:t>
      </w:r>
    </w:p>
    <w:p w:rsidR="00D30B44" w:rsidRPr="008F3825" w:rsidRDefault="00D30B44" w:rsidP="0080537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5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Матрица парных коэффициентов корреляции исследуемых показателей с выделением значимых коэффициентов (при α=0,05)</w:t>
      </w:r>
    </w:p>
    <w:tbl>
      <w:tblPr>
        <w:tblW w:w="8907" w:type="dxa"/>
        <w:tblInd w:w="103" w:type="dxa"/>
        <w:tblLook w:val="00A0" w:firstRow="1" w:lastRow="0" w:firstColumn="1" w:lastColumn="0" w:noHBand="0" w:noVBand="0"/>
      </w:tblPr>
      <w:tblGrid>
        <w:gridCol w:w="1387"/>
        <w:gridCol w:w="1504"/>
        <w:gridCol w:w="1504"/>
        <w:gridCol w:w="1504"/>
        <w:gridCol w:w="1504"/>
        <w:gridCol w:w="1504"/>
      </w:tblGrid>
      <w:tr w:rsidR="00D30B44" w:rsidRPr="008F3825" w:rsidTr="00D30B44">
        <w:trPr>
          <w:trHeight w:val="309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Y3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X5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X7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X10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X15</w:t>
            </w:r>
          </w:p>
        </w:tc>
      </w:tr>
      <w:tr w:rsidR="00D30B44" w:rsidRPr="008F3825" w:rsidTr="00D30B44">
        <w:trPr>
          <w:trHeight w:val="309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0,241163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0,118018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0,450862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-0,32518</w:t>
            </w:r>
          </w:p>
        </w:tc>
      </w:tr>
      <w:tr w:rsidR="00D30B44" w:rsidRPr="008F3825" w:rsidTr="00D30B44">
        <w:trPr>
          <w:trHeight w:val="309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0,241163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0,379629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-0,00732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-0,61934</w:t>
            </w:r>
          </w:p>
        </w:tc>
      </w:tr>
      <w:tr w:rsidR="00D30B44" w:rsidRPr="008F3825" w:rsidTr="00D30B44">
        <w:trPr>
          <w:trHeight w:val="309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0,118018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0,379629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-0,20751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-0,37435</w:t>
            </w:r>
          </w:p>
        </w:tc>
      </w:tr>
      <w:tr w:rsidR="00D30B44" w:rsidRPr="008F3825" w:rsidTr="00D30B44">
        <w:trPr>
          <w:trHeight w:val="309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0,450862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-0,00732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-0,20751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0,008075</w:t>
            </w:r>
          </w:p>
        </w:tc>
      </w:tr>
      <w:tr w:rsidR="00D30B44" w:rsidRPr="008F3825" w:rsidTr="00D30B44">
        <w:trPr>
          <w:trHeight w:val="309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-0,32518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-0,61934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-0,37435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0,008075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Для </w:t>
      </w:r>
      <w:r w:rsidRPr="008F3825">
        <w:rPr>
          <w:rFonts w:ascii="Times New Roman" w:hAnsi="Times New Roman" w:cs="Times New Roman"/>
          <w:b/>
          <w:sz w:val="24"/>
          <w:szCs w:val="24"/>
        </w:rPr>
        <w:t>значимых</w:t>
      </w:r>
      <w:r w:rsidRPr="008F3825">
        <w:rPr>
          <w:rFonts w:ascii="Times New Roman" w:hAnsi="Times New Roman" w:cs="Times New Roman"/>
          <w:sz w:val="24"/>
          <w:szCs w:val="24"/>
        </w:rPr>
        <w:t xml:space="preserve"> парных коэффициентов корреляции можно построить с   заданной  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надёжностью  </w:t>
      </w:r>
      <w:r w:rsidRPr="008F3825">
        <w:rPr>
          <w:rFonts w:ascii="Times New Roman" w:hAnsi="Times New Roman" w:cs="Times New Roman"/>
          <w:i/>
          <w:sz w:val="24"/>
          <w:szCs w:val="24"/>
        </w:rPr>
        <w:t>γ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  интервальную   оценку 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≤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sz w:val="24"/>
          <w:szCs w:val="24"/>
        </w:rPr>
        <w:t xml:space="preserve"> ≤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      </w:t>
      </w:r>
      <w:r w:rsidRPr="008F3825">
        <w:rPr>
          <w:rFonts w:ascii="Times New Roman" w:hAnsi="Times New Roman" w:cs="Times New Roman"/>
          <w:sz w:val="24"/>
          <w:szCs w:val="24"/>
        </w:rPr>
        <w:t xml:space="preserve">с помощью </w:t>
      </w:r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sz w:val="24"/>
          <w:szCs w:val="24"/>
        </w:rPr>
        <w:t>-преобразования Фишера: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object w:dxaOrig="180" w:dyaOrig="340">
          <v:shape id="_x0000_i1026" type="#_x0000_t75" style="width:9pt;height:17.4pt" o:ole="">
            <v:imagedata r:id="rId17" o:title=""/>
          </v:shape>
          <o:OLEObject Type="Embed" ProgID="Equation.3" ShapeID="_x0000_i1026" DrawAspect="Content" ObjectID="_1673713234" r:id="rId18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3260" w:dyaOrig="700">
          <v:shape id="_x0000_i1027" type="#_x0000_t75" style="width:179.4pt;height:39pt" o:ole="">
            <v:imagedata r:id="rId19" o:title=""/>
          </v:shape>
          <o:OLEObject Type="Embed" ProgID="Equation.3" ShapeID="_x0000_i1027" DrawAspect="Content" ObjectID="_1673713235" r:id="rId20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2540" w:dyaOrig="880">
          <v:shape id="_x0000_i1028" type="#_x0000_t75" style="width:137.4pt;height:50.4pt" o:ole="">
            <v:imagedata r:id="rId21" o:title=""/>
          </v:shape>
          <o:OLEObject Type="Embed" ProgID="Equation.3" ShapeID="_x0000_i1028" DrawAspect="Content" ObjectID="_1673713236" r:id="rId22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Алгоритм построения интервальной оценки для генерального коэффициента корреляции следующий.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1). </w:t>
      </w:r>
      <w:proofErr w:type="spellStart"/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</w:rPr>
        <w:t>Z</w:t>
      </w:r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  <w:vertAlign w:val="subscript"/>
        </w:rPr>
        <w:t>r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По найденному выборочному коэффициенту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корреляции 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               с     помощью </w:t>
      </w:r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sz w:val="24"/>
          <w:szCs w:val="24"/>
        </w:rPr>
        <w:t xml:space="preserve">-преобразования Фишера находят соответствующее значение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r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,   являющееся гиперболическим арктангенсом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2460" w:dyaOrig="620">
          <v:shape id="_x0000_i1029" type="#_x0000_t75" style="width:142.8pt;height:36pt" o:ole="">
            <v:imagedata r:id="rId23" o:title=""/>
          </v:shape>
          <o:OLEObject Type="Embed" ProgID="Equation.3" ShapeID="_x0000_i1029" DrawAspect="Content" ObjectID="_1673713237" r:id="rId24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Для этого в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есть встроенные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функции,  в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качестве аргумента вводится значение соответствующего выборочного коэффициента корреляции </w:t>
      </w:r>
      <w:r w:rsidRPr="008F3825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8F3825">
        <w:rPr>
          <w:rFonts w:ascii="Times New Roman" w:hAnsi="Times New Roman" w:cs="Times New Roman"/>
          <w:i/>
          <w:sz w:val="24"/>
          <w:szCs w:val="24"/>
        </w:rPr>
        <w:t>r.</w:t>
      </w:r>
      <w:r w:rsidRPr="008F382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Следует учитывать, что </w:t>
      </w:r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sz w:val="24"/>
          <w:szCs w:val="24"/>
        </w:rPr>
        <w:t xml:space="preserve">-функция – нечетная, т.е.    </w:t>
      </w:r>
      <w:r w:rsidRPr="008F3825">
        <w:rPr>
          <w:rFonts w:ascii="Times New Roman" w:hAnsi="Times New Roman" w:cs="Times New Roman"/>
          <w:i/>
          <w:sz w:val="24"/>
          <w:szCs w:val="24"/>
        </w:rPr>
        <w:t>Z(-</w:t>
      </w:r>
      <w:proofErr w:type="gramStart"/>
      <w:r w:rsidRPr="008F3825">
        <w:rPr>
          <w:rFonts w:ascii="Times New Roman" w:hAnsi="Times New Roman" w:cs="Times New Roman"/>
          <w:i/>
          <w:sz w:val="24"/>
          <w:szCs w:val="24"/>
        </w:rPr>
        <w:t>r)=</w:t>
      </w:r>
      <w:proofErr w:type="gramEnd"/>
      <w:r w:rsidRPr="008F3825">
        <w:rPr>
          <w:rFonts w:ascii="Times New Roman" w:hAnsi="Times New Roman" w:cs="Times New Roman"/>
          <w:i/>
          <w:sz w:val="24"/>
          <w:szCs w:val="24"/>
        </w:rPr>
        <w:t xml:space="preserve"> - Z(r).   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2). </w:t>
      </w:r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</w:rPr>
        <w:t>ΔZ</w:t>
      </w:r>
      <w:r w:rsidRPr="008F3825">
        <w:rPr>
          <w:rFonts w:ascii="Times New Roman" w:hAnsi="Times New Roman" w:cs="Times New Roman"/>
          <w:sz w:val="24"/>
          <w:szCs w:val="24"/>
        </w:rPr>
        <w:t xml:space="preserve"> Найдём значение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γ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, соответствующее заданной надёжности </w:t>
      </w:r>
      <w:r w:rsidRPr="008F3825">
        <w:rPr>
          <w:rFonts w:ascii="Times New Roman" w:hAnsi="Times New Roman" w:cs="Times New Roman"/>
          <w:i/>
          <w:sz w:val="24"/>
          <w:szCs w:val="24"/>
        </w:rPr>
        <w:t>γ</w:t>
      </w:r>
      <w:r w:rsidRPr="008F3825">
        <w:rPr>
          <w:rFonts w:ascii="Times New Roman" w:hAnsi="Times New Roman" w:cs="Times New Roman"/>
          <w:sz w:val="24"/>
          <w:szCs w:val="24"/>
        </w:rPr>
        <w:t xml:space="preserve">=0,95.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999" w:dyaOrig="380">
          <v:shape id="_x0000_i1030" type="#_x0000_t75" style="width:60.6pt;height:23.4pt" o:ole="">
            <v:imagedata r:id="rId25" o:title=""/>
          </v:shape>
          <o:OLEObject Type="Embed" ProgID="Equation.3" ShapeID="_x0000_i1030" DrawAspect="Content" ObjectID="_1673713238" r:id="rId26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- значение функции Лапласа. 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Значение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γ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можно найти по таблице, а можно использовать встроенную функцию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>: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Необходимо заметить, что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с помощью функции НОРМСТОБР выдаёт не значения функции Лапласа, а значение функции распределения стандартного нормального закона </w:t>
      </w:r>
      <w:r w:rsidRPr="008F3825">
        <w:rPr>
          <w:rFonts w:ascii="Times New Roman" w:hAnsi="Times New Roman" w:cs="Times New Roman"/>
          <w:i/>
          <w:sz w:val="24"/>
          <w:szCs w:val="24"/>
        </w:rPr>
        <w:t>F(t)</w:t>
      </w:r>
      <w:r w:rsidRPr="008F3825">
        <w:rPr>
          <w:rFonts w:ascii="Times New Roman" w:hAnsi="Times New Roman" w:cs="Times New Roman"/>
          <w:sz w:val="24"/>
          <w:szCs w:val="24"/>
        </w:rPr>
        <w:t xml:space="preserve">:   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object w:dxaOrig="1900" w:dyaOrig="620">
          <v:shape id="_x0000_i1031" type="#_x0000_t75" style="width:107.4pt;height:35.4pt" o:ole="">
            <v:imagedata r:id="rId27" o:title=""/>
          </v:shape>
          <o:OLEObject Type="Embed" ProgID="Equation.3" ShapeID="_x0000_i1031" DrawAspect="Content" ObjectID="_1673713239" r:id="rId28"/>
        </w:object>
      </w:r>
      <w:r w:rsidRPr="008F3825">
        <w:rPr>
          <w:rFonts w:ascii="Times New Roman" w:hAnsi="Times New Roman" w:cs="Times New Roman"/>
          <w:sz w:val="24"/>
          <w:szCs w:val="24"/>
        </w:rPr>
        <w:t>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Поэтому при расчёте всех интервальных оценок нужно пересчитывать </w:t>
      </w:r>
      <w:r w:rsidRPr="008F3825">
        <w:rPr>
          <w:rFonts w:ascii="Times New Roman" w:hAnsi="Times New Roman" w:cs="Times New Roman"/>
          <w:i/>
          <w:sz w:val="24"/>
          <w:szCs w:val="24"/>
        </w:rPr>
        <w:t>γ</w:t>
      </w:r>
      <w:r w:rsidRPr="008F3825">
        <w:rPr>
          <w:rFonts w:ascii="Times New Roman" w:hAnsi="Times New Roman" w:cs="Times New Roman"/>
          <w:sz w:val="24"/>
          <w:szCs w:val="24"/>
        </w:rPr>
        <w:t xml:space="preserve">=0,95   в  </w:t>
      </w:r>
      <w:r w:rsidRPr="008F3825">
        <w:rPr>
          <w:rFonts w:ascii="Times New Roman" w:hAnsi="Times New Roman" w:cs="Times New Roman"/>
          <w:sz w:val="24"/>
          <w:szCs w:val="24"/>
        </w:rPr>
        <w:object w:dxaOrig="5020" w:dyaOrig="620">
          <v:shape id="_x0000_i1032" type="#_x0000_t75" style="width:284.4pt;height:35.4pt" o:ole="">
            <v:imagedata r:id="rId29" o:title=""/>
          </v:shape>
          <o:OLEObject Type="Embed" ProgID="Equation.3" ShapeID="_x0000_i1032" DrawAspect="Content" ObjectID="_1673713240" r:id="rId30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, а по этому значению уже вычислять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sz w:val="24"/>
          <w:szCs w:val="24"/>
        </w:rPr>
        <w:t>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В нашем случае для надёжности </w:t>
      </w:r>
      <w:r w:rsidRPr="008F3825">
        <w:rPr>
          <w:rFonts w:ascii="Times New Roman" w:hAnsi="Times New Roman" w:cs="Times New Roman"/>
          <w:i/>
          <w:sz w:val="24"/>
          <w:szCs w:val="24"/>
        </w:rPr>
        <w:t>γ</w:t>
      </w:r>
      <w:r w:rsidRPr="008F3825">
        <w:rPr>
          <w:rFonts w:ascii="Times New Roman" w:hAnsi="Times New Roman" w:cs="Times New Roman"/>
          <w:sz w:val="24"/>
          <w:szCs w:val="24"/>
        </w:rPr>
        <w:t>=0,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95:   </w:t>
      </w:r>
      <w:proofErr w:type="gramEnd"/>
      <w:r w:rsidRPr="008F3825">
        <w:rPr>
          <w:rFonts w:ascii="Times New Roman" w:hAnsi="Times New Roman" w:cs="Times New Roman"/>
          <w:i/>
          <w:sz w:val="24"/>
          <w:szCs w:val="24"/>
        </w:rPr>
        <w:t>F(t)</w:t>
      </w:r>
      <w:r w:rsidRPr="008F3825">
        <w:rPr>
          <w:rFonts w:ascii="Times New Roman" w:hAnsi="Times New Roman" w:cs="Times New Roman"/>
          <w:sz w:val="24"/>
          <w:szCs w:val="24"/>
        </w:rPr>
        <w:t xml:space="preserve">=0,975;  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γ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=1,959964 (по таблице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γ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=1,96). 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Находим    </w:t>
      </w:r>
      <w:r w:rsidRPr="008F3825">
        <w:rPr>
          <w:rFonts w:ascii="Times New Roman" w:hAnsi="Times New Roman" w:cs="Times New Roman"/>
          <w:sz w:val="24"/>
          <w:szCs w:val="24"/>
        </w:rPr>
        <w:object w:dxaOrig="3460" w:dyaOrig="700">
          <v:shape id="_x0000_i1033" type="#_x0000_t75" style="width:201pt;height:41.4pt" o:ole="">
            <v:imagedata r:id="rId31" o:title=""/>
          </v:shape>
          <o:OLEObject Type="Embed" ProgID="Equation.3" ShapeID="_x0000_i1033" DrawAspect="Content" ObjectID="_1673713241" r:id="rId32"/>
        </w:objec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3). </w:t>
      </w:r>
      <w:proofErr w:type="spellStart"/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</w:rPr>
        <w:t>Z</w:t>
      </w:r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</w:t>
      </w:r>
      <w:proofErr w:type="spellStart"/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</w:rPr>
        <w:t>Z</w:t>
      </w:r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  Теперь можно найти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>: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=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r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 –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ΔZ;    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>=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r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 + </w:t>
      </w:r>
      <w:r w:rsidRPr="008F3825">
        <w:rPr>
          <w:rFonts w:ascii="Times New Roman" w:hAnsi="Times New Roman" w:cs="Times New Roman"/>
          <w:i/>
          <w:sz w:val="24"/>
          <w:szCs w:val="24"/>
        </w:rPr>
        <w:t>ΔZ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4). </w:t>
      </w:r>
      <w:proofErr w:type="spellStart"/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</w:rPr>
        <w:t>ρ</w:t>
      </w:r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</w:t>
      </w:r>
      <w:proofErr w:type="spellStart"/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</w:rPr>
        <w:t>ρ</w:t>
      </w:r>
      <w:r w:rsidRPr="008F3825">
        <w:rPr>
          <w:rFonts w:ascii="Times New Roman" w:hAnsi="Times New Roman" w:cs="Times New Roman"/>
          <w:b/>
          <w:i/>
          <w:sz w:val="24"/>
          <w:szCs w:val="24"/>
          <w:u w:val="single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  Наконец, использовав обратное преобразование Фишера, находят нижнюю и верхнюю границы для генерального коэффициента корреляции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соответствующие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Соответствующие значения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proofErr w:type="gramStart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 являются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гиперболическими тангенсами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>: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                </w:t>
      </w:r>
      <w:r w:rsidRPr="008F3825">
        <w:rPr>
          <w:rFonts w:ascii="Times New Roman" w:hAnsi="Times New Roman" w:cs="Times New Roman"/>
          <w:i/>
          <w:sz w:val="24"/>
          <w:szCs w:val="24"/>
        </w:rPr>
        <w:object w:dxaOrig="1880" w:dyaOrig="660">
          <v:shape id="_x0000_i1034" type="#_x0000_t75" style="width:107.4pt;height:38.4pt" o:ole="">
            <v:imagedata r:id="rId33" o:title=""/>
          </v:shape>
          <o:OLEObject Type="Embed" ProgID="Equation.3" ShapeID="_x0000_i1034" DrawAspect="Content" ObjectID="_1673713242" r:id="rId34"/>
        </w:object>
      </w:r>
      <w:r w:rsidRPr="008F3825">
        <w:rPr>
          <w:rFonts w:ascii="Times New Roman" w:hAnsi="Times New Roman" w:cs="Times New Roman"/>
          <w:sz w:val="24"/>
          <w:szCs w:val="24"/>
        </w:rPr>
        <w:t>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Для их нахождения в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используем встроенные </w:t>
      </w:r>
      <w:proofErr w:type="spellStart"/>
      <w:proofErr w:type="gramStart"/>
      <w:r w:rsidRPr="008F3825">
        <w:rPr>
          <w:rFonts w:ascii="Times New Roman" w:hAnsi="Times New Roman" w:cs="Times New Roman"/>
          <w:sz w:val="24"/>
          <w:szCs w:val="24"/>
        </w:rPr>
        <w:t>функции:и</w:t>
      </w:r>
      <w:proofErr w:type="spellEnd"/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введя в качестве аргумента значения соответствующих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</w:rPr>
        <w:t>.</w:t>
      </w:r>
      <w:r w:rsidRPr="008F382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Можно найти значения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proofErr w:type="gramStart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по таблице </w:t>
      </w:r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sz w:val="24"/>
          <w:szCs w:val="24"/>
        </w:rPr>
        <w:t>-преобразования Фишера.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Построим с надёжностью 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i/>
          <w:sz w:val="24"/>
          <w:szCs w:val="24"/>
        </w:rPr>
        <w:t>γ=</w:t>
      </w:r>
      <w:r w:rsidRPr="008F3825">
        <w:rPr>
          <w:rFonts w:ascii="Times New Roman" w:hAnsi="Times New Roman" w:cs="Times New Roman"/>
          <w:sz w:val="24"/>
          <w:szCs w:val="24"/>
        </w:rPr>
        <w:t xml:space="preserve">0,95 и с учётом найденного </w:t>
      </w:r>
      <w:r w:rsidRPr="008F3825">
        <w:rPr>
          <w:rFonts w:ascii="Times New Roman" w:hAnsi="Times New Roman" w:cs="Times New Roman"/>
          <w:sz w:val="24"/>
          <w:szCs w:val="24"/>
        </w:rPr>
        <w:object w:dxaOrig="1420" w:dyaOrig="320">
          <v:shape id="_x0000_i1035" type="#_x0000_t75" style="width:81.6pt;height:18.6pt" o:ole="">
            <v:imagedata r:id="rId35" o:title=""/>
          </v:shape>
          <o:OLEObject Type="Embed" ProgID="Equation.3" ShapeID="_x0000_i1035" DrawAspect="Content" ObjectID="_1673713243" r:id="rId36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доверительные интервалы для всех значимых парных коэффициентов корреляции, полученных нами.  Расчёты представим в виде таблицы.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30B44" w:rsidRPr="008F3825" w:rsidRDefault="00D30B44" w:rsidP="0080537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6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Расчёт доверительных интервалов для парных генеральных коэффициентов корреляции исследуемых экономических показателей с надёжностью γ=0,95</w:t>
      </w:r>
    </w:p>
    <w:tbl>
      <w:tblPr>
        <w:tblW w:w="9254" w:type="dxa"/>
        <w:tblInd w:w="103" w:type="dxa"/>
        <w:tblLook w:val="00A0" w:firstRow="1" w:lastRow="0" w:firstColumn="1" w:lastColumn="0" w:noHBand="0" w:noVBand="0"/>
      </w:tblPr>
      <w:tblGrid>
        <w:gridCol w:w="1179"/>
        <w:gridCol w:w="1278"/>
        <w:gridCol w:w="1278"/>
        <w:gridCol w:w="1414"/>
        <w:gridCol w:w="1278"/>
        <w:gridCol w:w="1549"/>
        <w:gridCol w:w="1278"/>
      </w:tblGrid>
      <w:tr w:rsidR="00D30B44" w:rsidRPr="008F3825" w:rsidTr="00D30B44">
        <w:trPr>
          <w:trHeight w:val="328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r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min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ρ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min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ρ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proofErr w:type="spellEnd"/>
          </w:p>
        </w:tc>
      </w:tr>
      <w:tr w:rsidR="00D30B44" w:rsidRPr="008F3825" w:rsidTr="00D30B44">
        <w:trPr>
          <w:trHeight w:val="328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0,450862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0,485782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0,1998914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0,771672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0,19727096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0,6479</w:t>
            </w:r>
          </w:p>
        </w:tc>
      </w:tr>
      <w:tr w:rsidR="00D30B44" w:rsidRPr="008F3825" w:rsidTr="00D30B44">
        <w:trPr>
          <w:trHeight w:val="328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-0,325176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-0,33742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-0,623314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-0,05153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-0,5534312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-0,05149</w:t>
            </w:r>
          </w:p>
        </w:tc>
      </w:tr>
      <w:tr w:rsidR="00D30B44" w:rsidRPr="008F3825" w:rsidTr="00D30B44">
        <w:trPr>
          <w:trHeight w:val="328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0,379629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0,399626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0,1137357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0,685516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0,11324784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0,595094</w:t>
            </w:r>
          </w:p>
        </w:tc>
      </w:tr>
      <w:tr w:rsidR="00D30B44" w:rsidRPr="008F3825" w:rsidTr="00D30B44">
        <w:trPr>
          <w:trHeight w:val="328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-0,619341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-0,72394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-1,009826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-0,43805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-0,7656901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-0,41202</w:t>
            </w:r>
          </w:p>
        </w:tc>
      </w:tr>
      <w:tr w:rsidR="00D30B44" w:rsidRPr="008F3825" w:rsidTr="00D30B44">
        <w:trPr>
          <w:trHeight w:val="328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-0,374348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-0,39347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-0,679361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-0,10758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-0,5911036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-0,10717</w:t>
            </w:r>
          </w:p>
        </w:tc>
      </w:tr>
    </w:tbl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Таким образом, доверительные интервалы с надёжностью </w:t>
      </w:r>
      <w:r w:rsidRPr="008F3825">
        <w:rPr>
          <w:rFonts w:ascii="Times New Roman" w:hAnsi="Times New Roman" w:cs="Times New Roman"/>
          <w:i/>
          <w:sz w:val="24"/>
          <w:szCs w:val="24"/>
        </w:rPr>
        <w:t>γ=</w:t>
      </w:r>
      <w:r w:rsidRPr="008F3825">
        <w:rPr>
          <w:rFonts w:ascii="Times New Roman" w:hAnsi="Times New Roman" w:cs="Times New Roman"/>
          <w:sz w:val="24"/>
          <w:szCs w:val="24"/>
        </w:rPr>
        <w:t>0,95 для всех значимых парных генеральных коэффициентов корреляции выглядят следующим образом: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3825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0,19727≤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Y3X10</w:t>
      </w:r>
      <w:r w:rsidRPr="008F3825">
        <w:rPr>
          <w:rFonts w:ascii="Times New Roman" w:hAnsi="Times New Roman" w:cs="Times New Roman"/>
          <w:sz w:val="24"/>
          <w:szCs w:val="24"/>
        </w:rPr>
        <w:t xml:space="preserve"> ≤ 0,6479</w:t>
      </w:r>
      <w:r w:rsidRPr="008F3825">
        <w:rPr>
          <w:rFonts w:ascii="Times New Roman" w:hAnsi="Times New Roman" w:cs="Times New Roman"/>
          <w:bCs/>
          <w:sz w:val="24"/>
          <w:szCs w:val="24"/>
        </w:rPr>
        <w:t>)=0,95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3825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-0,55343≤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Y3X15</w:t>
      </w:r>
      <w:r w:rsidRPr="008F3825">
        <w:rPr>
          <w:rFonts w:ascii="Times New Roman" w:hAnsi="Times New Roman" w:cs="Times New Roman"/>
          <w:sz w:val="24"/>
          <w:szCs w:val="24"/>
        </w:rPr>
        <w:t xml:space="preserve"> ≤ -0,05149</w:t>
      </w:r>
      <w:r w:rsidRPr="008F3825">
        <w:rPr>
          <w:rFonts w:ascii="Times New Roman" w:hAnsi="Times New Roman" w:cs="Times New Roman"/>
          <w:bCs/>
          <w:sz w:val="24"/>
          <w:szCs w:val="24"/>
        </w:rPr>
        <w:t>)=0,95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3825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0,11325≤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X5X7</w:t>
      </w:r>
      <w:r w:rsidRPr="008F3825">
        <w:rPr>
          <w:rFonts w:ascii="Times New Roman" w:hAnsi="Times New Roman" w:cs="Times New Roman"/>
          <w:sz w:val="24"/>
          <w:szCs w:val="24"/>
        </w:rPr>
        <w:t xml:space="preserve"> ≤ 0,59509</w:t>
      </w:r>
      <w:r w:rsidRPr="008F3825">
        <w:rPr>
          <w:rFonts w:ascii="Times New Roman" w:hAnsi="Times New Roman" w:cs="Times New Roman"/>
          <w:bCs/>
          <w:sz w:val="24"/>
          <w:szCs w:val="24"/>
        </w:rPr>
        <w:t>)=0,95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8F3825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-0,76569≤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X5X15</w:t>
      </w:r>
      <w:r w:rsidRPr="008F3825">
        <w:rPr>
          <w:rFonts w:ascii="Times New Roman" w:hAnsi="Times New Roman" w:cs="Times New Roman"/>
          <w:sz w:val="24"/>
          <w:szCs w:val="24"/>
        </w:rPr>
        <w:t xml:space="preserve"> ≤ -0,41202</w:t>
      </w:r>
      <w:r w:rsidRPr="008F3825">
        <w:rPr>
          <w:rFonts w:ascii="Times New Roman" w:hAnsi="Times New Roman" w:cs="Times New Roman"/>
          <w:bCs/>
          <w:sz w:val="24"/>
          <w:szCs w:val="24"/>
        </w:rPr>
        <w:t>)=0,95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3825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-0,59110≤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X7X15</w:t>
      </w:r>
      <w:r w:rsidRPr="008F3825">
        <w:rPr>
          <w:rFonts w:ascii="Times New Roman" w:hAnsi="Times New Roman" w:cs="Times New Roman"/>
          <w:sz w:val="24"/>
          <w:szCs w:val="24"/>
        </w:rPr>
        <w:t xml:space="preserve"> ≤ -0,10717</w:t>
      </w:r>
      <w:r w:rsidRPr="008F3825">
        <w:rPr>
          <w:rFonts w:ascii="Times New Roman" w:hAnsi="Times New Roman" w:cs="Times New Roman"/>
          <w:bCs/>
          <w:sz w:val="24"/>
          <w:szCs w:val="24"/>
        </w:rPr>
        <w:t>)=0,95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По полученным данным можно сделать следующие выводы:</w:t>
      </w:r>
    </w:p>
    <w:p w:rsidR="00D30B44" w:rsidRPr="008F3825" w:rsidRDefault="00D30B44" w:rsidP="0080537E">
      <w:pPr>
        <w:numPr>
          <w:ilvl w:val="0"/>
          <w:numId w:val="24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Значимые прямые взаимосвязи обнаружены между изучаемым признаком Y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F3825">
        <w:rPr>
          <w:rFonts w:ascii="Times New Roman" w:hAnsi="Times New Roman" w:cs="Times New Roman"/>
          <w:sz w:val="24"/>
          <w:szCs w:val="24"/>
        </w:rPr>
        <w:t>-рентабельность и факторным признаком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фондоотдача, а также между факторными признаками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удельный вес рабочих в составе ППП и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коэффициент сменности оборудования. </w:t>
      </w:r>
    </w:p>
    <w:p w:rsidR="00D30B44" w:rsidRPr="008F3825" w:rsidRDefault="00D30B44" w:rsidP="0080537E">
      <w:pPr>
        <w:numPr>
          <w:ilvl w:val="0"/>
          <w:numId w:val="24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Обратные значимые взаимосвязи наблюдаются между факторным признаком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оборачиваемость нормируемых оборотных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средств  и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изучаемым признаком Y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F3825">
        <w:rPr>
          <w:rFonts w:ascii="Times New Roman" w:hAnsi="Times New Roman" w:cs="Times New Roman"/>
          <w:sz w:val="24"/>
          <w:szCs w:val="24"/>
        </w:rPr>
        <w:t>-</w:t>
      </w:r>
      <w:r w:rsidRPr="008F3825">
        <w:rPr>
          <w:rFonts w:ascii="Times New Roman" w:hAnsi="Times New Roman" w:cs="Times New Roman"/>
          <w:sz w:val="24"/>
          <w:szCs w:val="24"/>
        </w:rPr>
        <w:lastRenderedPageBreak/>
        <w:t>рентабельность; между факторным признаком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15 </w:t>
      </w:r>
      <w:r w:rsidRPr="008F3825">
        <w:rPr>
          <w:rFonts w:ascii="Times New Roman" w:hAnsi="Times New Roman" w:cs="Times New Roman"/>
          <w:sz w:val="24"/>
          <w:szCs w:val="24"/>
        </w:rPr>
        <w:t>и 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удельным весом рабочих в составе ППП; а также между факторным признаком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15 </w:t>
      </w:r>
      <w:r w:rsidRPr="008F3825">
        <w:rPr>
          <w:rFonts w:ascii="Times New Roman" w:hAnsi="Times New Roman" w:cs="Times New Roman"/>
          <w:sz w:val="24"/>
          <w:szCs w:val="24"/>
        </w:rPr>
        <w:t>и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коэффициентом сменности оборудования. </w:t>
      </w:r>
    </w:p>
    <w:p w:rsidR="00D30B44" w:rsidRPr="008F3825" w:rsidRDefault="00D30B44" w:rsidP="0080537E">
      <w:pPr>
        <w:numPr>
          <w:ilvl w:val="0"/>
          <w:numId w:val="24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О тесноте связи можно судить по приближенности коэффициента корреляции по абсолютному значению к единице. Наиболее тесная связь наблюдается между удельным весом рабочих в составе ППП и оборачиваемостью нормируемых оборотных средств. Об этой связи можно сказать, что она умеренная (0,5≤|r|≤0,7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) ,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в то же время, остальные значимые связи являются слабыми (0,3≤|r|≤0,5).</w:t>
      </w:r>
    </w:p>
    <w:p w:rsidR="00D30B44" w:rsidRPr="008F3825" w:rsidRDefault="00D30B44" w:rsidP="00D30B44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30B44" w:rsidRPr="00E01099" w:rsidRDefault="00D30B44" w:rsidP="00D30B44">
      <w:pPr>
        <w:pStyle w:val="a5"/>
        <w:numPr>
          <w:ilvl w:val="1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1099">
        <w:rPr>
          <w:rFonts w:ascii="Times New Roman" w:hAnsi="Times New Roman" w:cs="Times New Roman"/>
          <w:sz w:val="24"/>
          <w:szCs w:val="24"/>
        </w:rPr>
        <w:t>Расчёт частных коэффициентов корреляции.</w:t>
      </w:r>
    </w:p>
    <w:p w:rsidR="00D30B44" w:rsidRPr="00D721FC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21FC">
        <w:rPr>
          <w:rFonts w:ascii="Times New Roman" w:hAnsi="Times New Roman" w:cs="Times New Roman"/>
          <w:sz w:val="24"/>
          <w:szCs w:val="24"/>
        </w:rPr>
        <w:t>Сравнение частных и парных коэффициентов корреляции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Частные коэффициенты корреляции характеризуют взаимосвязь между двумя выбранными переменными при исключении влияния остальных показателей (т.е. характеризуют «чистую» связь только между этими признаками) и важны для понимания взаимодействия всего комплекса показателей, т.к. позволяют определить механизмы усиления-ослабления влияния переменных друг на друга.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Частный коэффициент (</w:t>
      </w:r>
      <w:r w:rsidRPr="008F3825">
        <w:rPr>
          <w:rFonts w:ascii="Times New Roman" w:hAnsi="Times New Roman" w:cs="Times New Roman"/>
          <w:i/>
          <w:sz w:val="24"/>
          <w:szCs w:val="24"/>
        </w:rPr>
        <w:t>k</w:t>
      </w:r>
      <w:r w:rsidRPr="008F3825">
        <w:rPr>
          <w:rFonts w:ascii="Times New Roman" w:hAnsi="Times New Roman" w:cs="Times New Roman"/>
          <w:sz w:val="24"/>
          <w:szCs w:val="24"/>
        </w:rPr>
        <w:t xml:space="preserve">-2)-го порядка между переменными, например, между </w:t>
      </w:r>
      <w:r w:rsidRPr="008F3825">
        <w:rPr>
          <w:rFonts w:ascii="Times New Roman" w:hAnsi="Times New Roman" w:cs="Times New Roman"/>
          <w:i/>
          <w:sz w:val="24"/>
          <w:szCs w:val="24"/>
        </w:rPr>
        <w:t>Y</w:t>
      </w:r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8F3825">
        <w:rPr>
          <w:rFonts w:ascii="Times New Roman" w:hAnsi="Times New Roman" w:cs="Times New Roman"/>
          <w:i/>
          <w:sz w:val="24"/>
          <w:szCs w:val="24"/>
        </w:rPr>
        <w:t>,</w:t>
      </w:r>
      <w:r w:rsidRPr="008F3825">
        <w:rPr>
          <w:rFonts w:ascii="Times New Roman" w:hAnsi="Times New Roman" w:cs="Times New Roman"/>
          <w:sz w:val="24"/>
          <w:szCs w:val="24"/>
        </w:rPr>
        <w:t xml:space="preserve"> равен: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3060" w:dyaOrig="720">
          <v:shape id="_x0000_i1036" type="#_x0000_t75" style="width:199.8pt;height:47.4pt" o:ole="">
            <v:imagedata r:id="rId37" o:title=""/>
          </v:shape>
          <o:OLEObject Type="Embed" ProgID="Equation.3" ShapeID="_x0000_i1036" DrawAspect="Content" ObjectID="_1673713244" r:id="rId38"/>
        </w:object>
      </w:r>
      <w:r w:rsidRPr="008F3825">
        <w:rPr>
          <w:rFonts w:ascii="Times New Roman" w:hAnsi="Times New Roman" w:cs="Times New Roman"/>
          <w:sz w:val="24"/>
          <w:szCs w:val="24"/>
        </w:rPr>
        <w:t>,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– алгебраическое дополнение элемента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  корреляционной матрицы </w:t>
      </w:r>
      <w:proofErr w:type="gramStart"/>
      <w:r w:rsidRPr="008F3825">
        <w:rPr>
          <w:rFonts w:ascii="Times New Roman" w:hAnsi="Times New Roman" w:cs="Times New Roman"/>
          <w:b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  равное  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=(-1)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  <w:vertAlign w:val="superscript"/>
        </w:rPr>
        <w:t>i+j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·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M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M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– минор элемента </w:t>
      </w:r>
      <w:proofErr w:type="spellStart"/>
      <w:proofErr w:type="gram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 корреляционной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матрицы </w:t>
      </w:r>
      <w:r w:rsidRPr="008F3825">
        <w:rPr>
          <w:rFonts w:ascii="Times New Roman" w:hAnsi="Times New Roman" w:cs="Times New Roman"/>
          <w:b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 xml:space="preserve">,  т.е. определитель матрицы на 1 меньшего порядка, полученной из </w:t>
      </w:r>
      <w:r w:rsidRPr="008F3825">
        <w:rPr>
          <w:rFonts w:ascii="Times New Roman" w:hAnsi="Times New Roman" w:cs="Times New Roman"/>
          <w:b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 xml:space="preserve"> путём вычёркивания </w:t>
      </w:r>
      <w:r w:rsidRPr="008F3825">
        <w:rPr>
          <w:rFonts w:ascii="Times New Roman" w:hAnsi="Times New Roman" w:cs="Times New Roman"/>
          <w:i/>
          <w:sz w:val="24"/>
          <w:szCs w:val="24"/>
        </w:rPr>
        <w:t>i</w:t>
      </w:r>
      <w:r w:rsidRPr="008F3825">
        <w:rPr>
          <w:rFonts w:ascii="Times New Roman" w:hAnsi="Times New Roman" w:cs="Times New Roman"/>
          <w:sz w:val="24"/>
          <w:szCs w:val="24"/>
        </w:rPr>
        <w:t xml:space="preserve">-й строки и </w:t>
      </w:r>
      <w:r w:rsidRPr="008F3825">
        <w:rPr>
          <w:rFonts w:ascii="Times New Roman" w:hAnsi="Times New Roman" w:cs="Times New Roman"/>
          <w:i/>
          <w:sz w:val="24"/>
          <w:szCs w:val="24"/>
        </w:rPr>
        <w:t>j</w:t>
      </w:r>
      <w:r w:rsidRPr="008F382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столбца. 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Сформировав в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соответствующие  матрицы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размерности    (</w:t>
      </w:r>
      <w:r w:rsidRPr="008F3825">
        <w:rPr>
          <w:rFonts w:ascii="Times New Roman" w:hAnsi="Times New Roman" w:cs="Times New Roman"/>
          <w:i/>
          <w:sz w:val="24"/>
          <w:szCs w:val="24"/>
        </w:rPr>
        <w:t>k</w:t>
      </w:r>
      <w:r w:rsidRPr="008F3825">
        <w:rPr>
          <w:rFonts w:ascii="Times New Roman" w:hAnsi="Times New Roman" w:cs="Times New Roman"/>
          <w:sz w:val="24"/>
          <w:szCs w:val="24"/>
        </w:rPr>
        <w:t>-1)×(</w:t>
      </w:r>
      <w:r w:rsidRPr="008F3825">
        <w:rPr>
          <w:rFonts w:ascii="Times New Roman" w:hAnsi="Times New Roman" w:cs="Times New Roman"/>
          <w:i/>
          <w:sz w:val="24"/>
          <w:szCs w:val="24"/>
        </w:rPr>
        <w:t>k</w:t>
      </w:r>
      <w:r w:rsidRPr="008F3825">
        <w:rPr>
          <w:rFonts w:ascii="Times New Roman" w:hAnsi="Times New Roman" w:cs="Times New Roman"/>
          <w:sz w:val="24"/>
          <w:szCs w:val="24"/>
        </w:rPr>
        <w:t>-1) (в нашем случае 4×4), найдем с помощью встроенной функции определители этих матриц : указав в качестве массива соответствующую матрицу переменных.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Воспользовавшись этой функцией, получаем: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30B44" w:rsidRPr="008F3825" w:rsidRDefault="00D30B44" w:rsidP="0080537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7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Алгебраические дополнения корреляционной матрицы</w:t>
      </w:r>
    </w:p>
    <w:tbl>
      <w:tblPr>
        <w:tblW w:w="7577" w:type="dxa"/>
        <w:tblInd w:w="999" w:type="dxa"/>
        <w:tblLook w:val="00A0" w:firstRow="1" w:lastRow="0" w:firstColumn="1" w:lastColumn="0" w:noHBand="0" w:noVBand="0"/>
      </w:tblPr>
      <w:tblGrid>
        <w:gridCol w:w="633"/>
        <w:gridCol w:w="1864"/>
        <w:gridCol w:w="669"/>
        <w:gridCol w:w="1828"/>
        <w:gridCol w:w="599"/>
        <w:gridCol w:w="1984"/>
      </w:tblGrid>
      <w:tr w:rsidR="00D30B44" w:rsidRPr="008F3825" w:rsidTr="00D30B44">
        <w:trPr>
          <w:trHeight w:val="280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0,48252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-(0,02028)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-0,00952</w:t>
            </w:r>
          </w:p>
        </w:tc>
      </w:tr>
      <w:tr w:rsidR="00D30B44" w:rsidRPr="008F3825" w:rsidTr="00D30B44">
        <w:trPr>
          <w:trHeight w:val="28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22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0,55534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13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-0,04886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-(-0,30082)</w:t>
            </w:r>
          </w:p>
        </w:tc>
      </w:tr>
      <w:tr w:rsidR="00D30B44" w:rsidRPr="008F3825" w:rsidTr="00D30B44">
        <w:trPr>
          <w:trHeight w:val="28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33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0,42276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14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-(0,22887)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34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-(-0,10839)</w:t>
            </w:r>
          </w:p>
        </w:tc>
      </w:tr>
      <w:tr w:rsidR="00D30B44" w:rsidRPr="008F3825" w:rsidTr="00D30B44">
        <w:trPr>
          <w:trHeight w:val="28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44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0,45305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0,12790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35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0,08093</w:t>
            </w:r>
          </w:p>
        </w:tc>
      </w:tr>
      <w:tr w:rsidR="00D30B44" w:rsidRPr="008F3825" w:rsidTr="00D30B44">
        <w:trPr>
          <w:trHeight w:val="28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55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0,58563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23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-(0,09779)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-(0,04340)</w:t>
            </w:r>
          </w:p>
        </w:tc>
      </w:tr>
    </w:tbl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Рассчитаем частные коэффициенты корреляции с помощью формул и занесем это в таблицу.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3825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8F3825">
        <w:rPr>
          <w:rFonts w:ascii="Times New Roman" w:hAnsi="Times New Roman" w:cs="Times New Roman"/>
          <w:b/>
          <w:sz w:val="24"/>
          <w:szCs w:val="24"/>
        </w:rPr>
        <w:object w:dxaOrig="1939" w:dyaOrig="720">
          <v:shape id="_x0000_i1037" type="#_x0000_t75" style="width:117.6pt;height:44.4pt" o:ole="">
            <v:imagedata r:id="rId39" o:title=""/>
          </v:shape>
          <o:OLEObject Type="Embed" ProgID="Equation.3" ShapeID="_x0000_i1037" DrawAspect="Content" ObjectID="_1673713245" r:id="rId40"/>
        </w:object>
      </w:r>
      <w:r w:rsidRPr="008F3825">
        <w:rPr>
          <w:rFonts w:ascii="Times New Roman" w:hAnsi="Times New Roman" w:cs="Times New Roman"/>
          <w:b/>
          <w:sz w:val="24"/>
          <w:szCs w:val="24"/>
        </w:rPr>
        <w:t xml:space="preserve">;   </w:t>
      </w:r>
      <w:r w:rsidRPr="008F3825">
        <w:rPr>
          <w:rFonts w:ascii="Times New Roman" w:hAnsi="Times New Roman" w:cs="Times New Roman"/>
          <w:b/>
          <w:sz w:val="24"/>
          <w:szCs w:val="24"/>
        </w:rPr>
        <w:object w:dxaOrig="1939" w:dyaOrig="720">
          <v:shape id="_x0000_i1038" type="#_x0000_t75" style="width:117pt;height:44.4pt" o:ole="">
            <v:imagedata r:id="rId41" o:title=""/>
          </v:shape>
          <o:OLEObject Type="Embed" ProgID="Equation.3" ShapeID="_x0000_i1038" DrawAspect="Content" ObjectID="_1673713246" r:id="rId42"/>
        </w:object>
      </w:r>
      <w:r w:rsidRPr="008F3825">
        <w:rPr>
          <w:rFonts w:ascii="Times New Roman" w:hAnsi="Times New Roman" w:cs="Times New Roman"/>
          <w:b/>
          <w:sz w:val="24"/>
          <w:szCs w:val="24"/>
        </w:rPr>
        <w:t>;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8F3825">
        <w:rPr>
          <w:rFonts w:ascii="Times New Roman" w:hAnsi="Times New Roman" w:cs="Times New Roman"/>
          <w:b/>
          <w:sz w:val="24"/>
          <w:szCs w:val="24"/>
        </w:rPr>
        <w:object w:dxaOrig="1939" w:dyaOrig="720">
          <v:shape id="_x0000_i1039" type="#_x0000_t75" style="width:115.2pt;height:43.2pt" o:ole="">
            <v:imagedata r:id="rId43" o:title=""/>
          </v:shape>
          <o:OLEObject Type="Embed" ProgID="Equation.3" ShapeID="_x0000_i1039" DrawAspect="Content" ObjectID="_1673713247" r:id="rId44"/>
        </w:object>
      </w:r>
      <w:r w:rsidRPr="008F382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8F3825">
        <w:rPr>
          <w:rFonts w:ascii="Times New Roman" w:hAnsi="Times New Roman" w:cs="Times New Roman"/>
          <w:b/>
          <w:sz w:val="24"/>
          <w:szCs w:val="24"/>
        </w:rPr>
        <w:t xml:space="preserve">;   </w:t>
      </w:r>
      <w:proofErr w:type="gramEnd"/>
      <w:r w:rsidRPr="008F3825">
        <w:rPr>
          <w:rFonts w:ascii="Times New Roman" w:hAnsi="Times New Roman" w:cs="Times New Roman"/>
          <w:b/>
          <w:sz w:val="24"/>
          <w:szCs w:val="24"/>
        </w:rPr>
        <w:object w:dxaOrig="1960" w:dyaOrig="720">
          <v:shape id="_x0000_i1040" type="#_x0000_t75" style="width:117pt;height:43.2pt" o:ole="">
            <v:imagedata r:id="rId45" o:title=""/>
          </v:shape>
          <o:OLEObject Type="Embed" ProgID="Equation.3" ShapeID="_x0000_i1040" DrawAspect="Content" ObjectID="_1673713248" r:id="rId46"/>
        </w:object>
      </w:r>
      <w:r w:rsidRPr="008F3825">
        <w:rPr>
          <w:rFonts w:ascii="Times New Roman" w:hAnsi="Times New Roman" w:cs="Times New Roman"/>
          <w:b/>
          <w:sz w:val="24"/>
          <w:szCs w:val="24"/>
        </w:rPr>
        <w:t xml:space="preserve">;  </w:t>
      </w:r>
      <w:r w:rsidRPr="008F3825">
        <w:rPr>
          <w:rFonts w:ascii="Times New Roman" w:hAnsi="Times New Roman" w:cs="Times New Roman"/>
          <w:sz w:val="24"/>
          <w:szCs w:val="24"/>
        </w:rPr>
        <w:t>и т.д.</w:t>
      </w:r>
    </w:p>
    <w:p w:rsidR="00D30B44" w:rsidRPr="008F3825" w:rsidRDefault="00D30B44" w:rsidP="0080537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8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F3825">
        <w:rPr>
          <w:rFonts w:ascii="Times New Roman" w:hAnsi="Times New Roman" w:cs="Times New Roman"/>
          <w:i/>
          <w:sz w:val="24"/>
          <w:szCs w:val="24"/>
        </w:rPr>
        <w:t>Матрица выборочных частных коэффициентов корреляции исследуемых экономических показателей</w:t>
      </w:r>
    </w:p>
    <w:tbl>
      <w:tblPr>
        <w:tblW w:w="9358" w:type="dxa"/>
        <w:tblInd w:w="103" w:type="dxa"/>
        <w:tblLook w:val="00A0" w:firstRow="1" w:lastRow="0" w:firstColumn="1" w:lastColumn="0" w:noHBand="0" w:noVBand="0"/>
      </w:tblPr>
      <w:tblGrid>
        <w:gridCol w:w="1383"/>
        <w:gridCol w:w="1500"/>
        <w:gridCol w:w="1500"/>
        <w:gridCol w:w="1658"/>
        <w:gridCol w:w="1500"/>
        <w:gridCol w:w="1817"/>
      </w:tblGrid>
      <w:tr w:rsidR="00D30B44" w:rsidRPr="008F3825" w:rsidTr="00D30B44">
        <w:trPr>
          <w:trHeight w:val="312"/>
        </w:trPr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X5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X7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X10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X15</w:t>
            </w:r>
          </w:p>
        </w:tc>
      </w:tr>
      <w:tr w:rsidR="00D30B44" w:rsidRPr="008F3825" w:rsidTr="00D30B44">
        <w:trPr>
          <w:trHeight w:val="327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0,03917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0,1081842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0,489510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-0,2406076</w:t>
            </w:r>
          </w:p>
        </w:tc>
      </w:tr>
      <w:tr w:rsidR="00D30B44" w:rsidRPr="008F3825" w:rsidTr="00D30B44">
        <w:trPr>
          <w:trHeight w:val="31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0,03917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0,2018278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0,018971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-0,5274903</w:t>
            </w:r>
          </w:p>
        </w:tc>
      </w:tr>
      <w:tr w:rsidR="00D30B44" w:rsidRPr="008F3825" w:rsidTr="00D30B44">
        <w:trPr>
          <w:trHeight w:val="31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0,108184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0,201828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-0,24767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-0,1626469</w:t>
            </w:r>
          </w:p>
        </w:tc>
      </w:tr>
      <w:tr w:rsidR="00D30B44" w:rsidRPr="008F3825" w:rsidTr="00D30B44">
        <w:trPr>
          <w:trHeight w:val="31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0,489510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0,018971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-0,247666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0,08425646</w:t>
            </w:r>
          </w:p>
        </w:tc>
      </w:tr>
      <w:tr w:rsidR="00D30B44" w:rsidRPr="008F3825" w:rsidTr="00D30B44">
        <w:trPr>
          <w:trHeight w:val="31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-0,240608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Cs/>
                <w:sz w:val="24"/>
                <w:szCs w:val="24"/>
              </w:rPr>
              <w:t>-0,5275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-0,162647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0,084256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Теперь необходимо проверить значимость полученных частных коэффициентов корреляции, т.е. гипотезу H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F382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/{..} </w:t>
      </w:r>
      <w:r w:rsidRPr="008F3825">
        <w:rPr>
          <w:rFonts w:ascii="Times New Roman" w:hAnsi="Times New Roman" w:cs="Times New Roman"/>
          <w:sz w:val="24"/>
          <w:szCs w:val="24"/>
        </w:rPr>
        <w:t>= 0.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Для этого рассчитаем наблюдаемые значения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sz w:val="24"/>
          <w:szCs w:val="24"/>
        </w:rPr>
        <w:t xml:space="preserve">-статистик для всех коэффициентов по формуле:                            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2360" w:dyaOrig="680">
          <v:shape id="_x0000_i1041" type="#_x0000_t75" style="width:146.4pt;height:42.6pt" o:ole="">
            <v:imagedata r:id="rId47" o:title=""/>
          </v:shape>
          <o:OLEObject Type="Embed" ProgID="Equation.3" ShapeID="_x0000_i1041" DrawAspect="Content" ObjectID="_1673713249" r:id="rId48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где </w:t>
      </w:r>
      <w:r w:rsidRPr="008F3825">
        <w:rPr>
          <w:rFonts w:ascii="Times New Roman" w:hAnsi="Times New Roman" w:cs="Times New Roman"/>
          <w:i/>
          <w:sz w:val="24"/>
          <w:szCs w:val="24"/>
        </w:rPr>
        <w:t>l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порядок частного коэффициента корреляции, совпадающий с количеством фиксируемых переменных случайных величин (в нашем случае </w:t>
      </w:r>
      <w:r w:rsidRPr="008F3825">
        <w:rPr>
          <w:rFonts w:ascii="Times New Roman" w:hAnsi="Times New Roman" w:cs="Times New Roman"/>
          <w:i/>
          <w:sz w:val="24"/>
          <w:szCs w:val="24"/>
        </w:rPr>
        <w:t>l</w:t>
      </w:r>
      <w:r w:rsidRPr="008F3825">
        <w:rPr>
          <w:rFonts w:ascii="Times New Roman" w:hAnsi="Times New Roman" w:cs="Times New Roman"/>
          <w:sz w:val="24"/>
          <w:szCs w:val="24"/>
        </w:rPr>
        <w:t xml:space="preserve">=3, например </w:t>
      </w:r>
      <w:r w:rsidRPr="008F3825">
        <w:rPr>
          <w:rFonts w:ascii="Times New Roman" w:hAnsi="Times New Roman" w:cs="Times New Roman"/>
          <w:sz w:val="24"/>
          <w:szCs w:val="24"/>
        </w:rPr>
        <w:object w:dxaOrig="1080" w:dyaOrig="380">
          <v:shape id="_x0000_i1042" type="#_x0000_t75" style="width:54.6pt;height:18.6pt" o:ole="">
            <v:imagedata r:id="rId49" o:title=""/>
          </v:shape>
          <o:OLEObject Type="Embed" ProgID="Equation.3" ShapeID="_x0000_i1042" DrawAspect="Content" ObjectID="_1673713250" r:id="rId50"/>
        </w:objec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),  а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 </w:t>
      </w:r>
      <w:r w:rsidRPr="008F3825">
        <w:rPr>
          <w:rFonts w:ascii="Times New Roman" w:hAnsi="Times New Roman" w:cs="Times New Roman"/>
          <w:i/>
          <w:sz w:val="24"/>
          <w:szCs w:val="24"/>
        </w:rPr>
        <w:t>n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количество наблюдений.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vertAlign w:val="subscript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Построим матрицу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наблюдаемыx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значений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sz w:val="24"/>
          <w:szCs w:val="24"/>
        </w:rPr>
        <w:t xml:space="preserve">-статистик для всех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коэффициентов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ij</w:t>
      </w:r>
      <w:proofErr w:type="spellEnd"/>
      <w:proofErr w:type="gram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/{..}   </w:t>
      </w:r>
    </w:p>
    <w:p w:rsidR="00D30B44" w:rsidRPr="008F3825" w:rsidRDefault="00D30B44" w:rsidP="0080537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9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 xml:space="preserve">Матрица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наблюдаемыx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</w:rPr>
        <w:t xml:space="preserve"> значений t-статистик</w:t>
      </w:r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i/>
          <w:sz w:val="24"/>
          <w:szCs w:val="24"/>
        </w:rPr>
        <w:t>частных коэффициентов корреляции исследуемых экономических показателей</w:t>
      </w:r>
    </w:p>
    <w:tbl>
      <w:tblPr>
        <w:tblW w:w="9002" w:type="dxa"/>
        <w:tblInd w:w="103" w:type="dxa"/>
        <w:tblLook w:val="00A0" w:firstRow="1" w:lastRow="0" w:firstColumn="1" w:lastColumn="0" w:noHBand="0" w:noVBand="0"/>
      </w:tblPr>
      <w:tblGrid>
        <w:gridCol w:w="1383"/>
        <w:gridCol w:w="1441"/>
        <w:gridCol w:w="1435"/>
        <w:gridCol w:w="1608"/>
        <w:gridCol w:w="1435"/>
        <w:gridCol w:w="1700"/>
      </w:tblGrid>
      <w:tr w:rsidR="00D30B44" w:rsidRPr="008F3825" w:rsidTr="00D30B44">
        <w:trPr>
          <w:trHeight w:val="322"/>
        </w:trPr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tнабл</w:t>
            </w:r>
            <w:proofErr w:type="spellEnd"/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Y3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X5</w:t>
            </w:r>
          </w:p>
        </w:tc>
        <w:tc>
          <w:tcPr>
            <w:tcW w:w="1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X7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X15</w:t>
            </w:r>
          </w:p>
        </w:tc>
      </w:tr>
      <w:tr w:rsidR="00D30B44" w:rsidRPr="008F3825" w:rsidTr="00D30B44">
        <w:trPr>
          <w:trHeight w:val="32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0,26296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0,730006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3,7657588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-1,66290</w:t>
            </w:r>
          </w:p>
        </w:tc>
      </w:tr>
      <w:tr w:rsidR="00D30B44" w:rsidRPr="008F3825" w:rsidTr="00D30B44">
        <w:trPr>
          <w:trHeight w:val="32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0,26296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1,382349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0,12729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-4,16511</w:t>
            </w:r>
          </w:p>
        </w:tc>
      </w:tr>
      <w:tr w:rsidR="00D30B44" w:rsidRPr="008F3825" w:rsidTr="00D30B44">
        <w:trPr>
          <w:trHeight w:val="32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0,73001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1,38235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-1,7148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-1,10579</w:t>
            </w:r>
          </w:p>
        </w:tc>
      </w:tr>
      <w:tr w:rsidR="00D30B44" w:rsidRPr="008F3825" w:rsidTr="00D30B44">
        <w:trPr>
          <w:trHeight w:val="32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3,7657588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0,12729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-1,71482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0,56723</w:t>
            </w:r>
          </w:p>
        </w:tc>
      </w:tr>
      <w:tr w:rsidR="00D30B44" w:rsidRPr="008F3825" w:rsidTr="00D30B44">
        <w:trPr>
          <w:trHeight w:val="32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X15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-1,6629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Cs/>
                <w:sz w:val="24"/>
                <w:szCs w:val="24"/>
              </w:rPr>
              <w:t>-4,1651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-1,10579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0,56723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Наблюдаемые значения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sz w:val="24"/>
          <w:szCs w:val="24"/>
        </w:rPr>
        <w:t xml:space="preserve">-статистик необходимо сравнить с критическим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значением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proofErr w:type="gram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, найденным для уровня значимости  α=0,05  и числа степеней свободы  </w:t>
      </w:r>
      <w:r w:rsidRPr="008F3825">
        <w:rPr>
          <w:rFonts w:ascii="Times New Roman" w:hAnsi="Times New Roman" w:cs="Times New Roman"/>
          <w:i/>
          <w:sz w:val="24"/>
          <w:szCs w:val="24"/>
        </w:rPr>
        <w:t>ν=n – l - 2</w:t>
      </w:r>
      <w:r w:rsidRPr="008F3825">
        <w:rPr>
          <w:rFonts w:ascii="Times New Roman" w:hAnsi="Times New Roman" w:cs="Times New Roman"/>
          <w:sz w:val="24"/>
          <w:szCs w:val="24"/>
        </w:rPr>
        <w:t>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ab/>
        <w:t xml:space="preserve">Для этого используем встроенную статистическую функцию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F3825">
        <w:rPr>
          <w:rFonts w:ascii="Times New Roman" w:hAnsi="Times New Roman" w:cs="Times New Roman"/>
          <w:b/>
          <w:sz w:val="24"/>
          <w:szCs w:val="24"/>
        </w:rPr>
        <w:t xml:space="preserve">СТЬЮДРАСПОБР,  </w:t>
      </w:r>
      <w:r w:rsidRPr="008F3825">
        <w:rPr>
          <w:rFonts w:ascii="Times New Roman" w:hAnsi="Times New Roman" w:cs="Times New Roman"/>
          <w:sz w:val="24"/>
          <w:szCs w:val="24"/>
        </w:rPr>
        <w:t>введя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в предложенное меню вероятность  α=0,05 и число степеней свободы   </w:t>
      </w:r>
      <w:r w:rsidRPr="008F3825">
        <w:rPr>
          <w:rFonts w:ascii="Times New Roman" w:hAnsi="Times New Roman" w:cs="Times New Roman"/>
          <w:i/>
          <w:sz w:val="24"/>
          <w:szCs w:val="24"/>
        </w:rPr>
        <w:t>ν=n–l–2</w:t>
      </w:r>
      <w:r w:rsidRPr="008F3825">
        <w:rPr>
          <w:rFonts w:ascii="Times New Roman" w:hAnsi="Times New Roman" w:cs="Times New Roman"/>
          <w:sz w:val="24"/>
          <w:szCs w:val="24"/>
        </w:rPr>
        <w:t xml:space="preserve">=50-3-2=45.   (Можно найти значения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proofErr w:type="gramStart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 по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таблицам математической статистики). 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Получаем 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>= 2,014103359.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 результатам, представленным в таблице 9, наблюдаемое значение   t-статистики больше критического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= 2,014103359 по модулю для частных коэффициентов корреляции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/Y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</m:sub>
        </m:sSub>
      </m:oMath>
      <w:r w:rsidRPr="008F3825">
        <w:rPr>
          <w:rFonts w:ascii="Times New Roman" w:hAnsi="Times New Roman" w:cs="Times New Roman"/>
          <w:sz w:val="24"/>
          <w:szCs w:val="24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sub>
            </m:sSub>
          </m:sub>
        </m:sSub>
      </m:oMath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Следовательно, гипотеза о равенстве нулю этих коэффициентов отвергается с вероятностью ошибки, равной 0,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05,  т.е.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соответствующие коэффициенты значимы.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Для остальных коэффициентов наблюдаемое значение </w:t>
      </w:r>
      <w:r w:rsidRPr="008F3825">
        <w:rPr>
          <w:rFonts w:ascii="Times New Roman" w:hAnsi="Times New Roman" w:cs="Times New Roman"/>
          <w:i/>
          <w:sz w:val="24"/>
          <w:szCs w:val="24"/>
        </w:rPr>
        <w:t>t</w:t>
      </w:r>
      <w:r w:rsidRPr="008F3825">
        <w:rPr>
          <w:rFonts w:ascii="Times New Roman" w:hAnsi="Times New Roman" w:cs="Times New Roman"/>
          <w:sz w:val="24"/>
          <w:szCs w:val="24"/>
        </w:rPr>
        <w:t>-статистики меньше критического значения по модулю, следовательно, гипотеза H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F3825">
        <w:rPr>
          <w:rFonts w:ascii="Times New Roman" w:hAnsi="Times New Roman" w:cs="Times New Roman"/>
          <w:sz w:val="24"/>
          <w:szCs w:val="24"/>
        </w:rPr>
        <w:t xml:space="preserve"> не отвергается, т.е.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…</m:t>
                </m:r>
              </m:e>
            </m:d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;ρ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…</m:t>
                </m:r>
              </m:e>
            </m:d>
          </m:sub>
        </m:sSub>
        <m:r>
          <w:rPr>
            <w:rFonts w:ascii="Cambria Math" w:hAnsi="Cambria Math" w:cs="Times New Roman"/>
            <w:sz w:val="24"/>
            <w:szCs w:val="24"/>
          </w:rPr>
          <m:t>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…</m:t>
                </m:r>
              </m:e>
            </m:d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;ρ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…</m:t>
                </m:r>
              </m:e>
            </m:d>
          </m:sub>
        </m:sSub>
        <m:r>
          <w:rPr>
            <w:rFonts w:ascii="Cambria Math" w:hAnsi="Cambria Math" w:cs="Times New Roman"/>
            <w:sz w:val="24"/>
            <w:szCs w:val="24"/>
          </w:rPr>
          <m:t>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…</m:t>
                </m:r>
              </m:e>
            </m:d>
          </m:sub>
        </m:sSub>
        <m:r>
          <w:rPr>
            <w:rFonts w:ascii="Cambria Math" w:hAnsi="Cambria Math" w:cs="Times New Roman"/>
            <w:sz w:val="24"/>
            <w:szCs w:val="24"/>
          </w:rPr>
          <m:t>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…</m:t>
                </m:r>
              </m:e>
            </m:d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;ρ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…</m:t>
                </m:r>
              </m:e>
            </m:d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;ρ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d>
              <m:dPr>
                <m:begChr m:val="{"/>
                <m:endChr m:val="}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…</m:t>
                </m:r>
              </m:e>
            </m:d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</m:oMath>
      <w:r w:rsidRPr="008F3825">
        <w:rPr>
          <w:rFonts w:ascii="Times New Roman" w:hAnsi="Times New Roman" w:cs="Times New Roman"/>
          <w:sz w:val="24"/>
          <w:szCs w:val="24"/>
        </w:rPr>
        <w:t xml:space="preserve">  незначимы.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Для проверки значимости частных коэффициентов корреляции можно также воспользоваться таблицами Фишера-</w:t>
      </w:r>
      <w:proofErr w:type="spellStart"/>
      <w:proofErr w:type="gramStart"/>
      <w:r w:rsidRPr="008F3825">
        <w:rPr>
          <w:rFonts w:ascii="Times New Roman" w:hAnsi="Times New Roman" w:cs="Times New Roman"/>
          <w:sz w:val="24"/>
          <w:szCs w:val="24"/>
        </w:rPr>
        <w:t>Иейтса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 для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нахождения критического значения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с учётом уровня значимости </w:t>
      </w:r>
      <w:r w:rsidRPr="008F3825">
        <w:rPr>
          <w:rFonts w:ascii="Times New Roman" w:hAnsi="Times New Roman" w:cs="Times New Roman"/>
          <w:i/>
          <w:sz w:val="24"/>
          <w:szCs w:val="24"/>
        </w:rPr>
        <w:t>α</w:t>
      </w:r>
      <w:r w:rsidRPr="008F3825">
        <w:rPr>
          <w:rFonts w:ascii="Times New Roman" w:hAnsi="Times New Roman" w:cs="Times New Roman"/>
          <w:sz w:val="24"/>
          <w:szCs w:val="24"/>
        </w:rPr>
        <w:t xml:space="preserve">=0,05 и числа степеней свободы </w:t>
      </w:r>
      <w:r w:rsidRPr="008F3825">
        <w:rPr>
          <w:rFonts w:ascii="Times New Roman" w:hAnsi="Times New Roman" w:cs="Times New Roman"/>
          <w:i/>
          <w:sz w:val="24"/>
          <w:szCs w:val="24"/>
        </w:rPr>
        <w:t>ν=n-l</w:t>
      </w:r>
      <w:r w:rsidRPr="008F3825">
        <w:rPr>
          <w:rFonts w:ascii="Times New Roman" w:hAnsi="Times New Roman" w:cs="Times New Roman"/>
          <w:sz w:val="24"/>
          <w:szCs w:val="24"/>
        </w:rPr>
        <w:t xml:space="preserve">-2=50-3-2=45. По таб.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(α=0,05; </w:t>
      </w:r>
      <w:r w:rsidRPr="008F3825">
        <w:rPr>
          <w:rFonts w:ascii="Times New Roman" w:hAnsi="Times New Roman" w:cs="Times New Roman"/>
          <w:i/>
          <w:sz w:val="24"/>
          <w:szCs w:val="24"/>
        </w:rPr>
        <w:t>ν=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45)=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>0,288. Если соответствующий коэффициент |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>|&gt;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>, то он считается значимым.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Отметим в матрице частных коэффициентов корреляции значимые.</w:t>
      </w:r>
    </w:p>
    <w:p w:rsidR="00D30B44" w:rsidRPr="008F3825" w:rsidRDefault="00D30B44" w:rsidP="0080537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10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 xml:space="preserve">Матрица частных коэффициентов корреляции </w:t>
      </w:r>
      <w:proofErr w:type="gramStart"/>
      <w:r w:rsidRPr="008F3825">
        <w:rPr>
          <w:rFonts w:ascii="Times New Roman" w:hAnsi="Times New Roman" w:cs="Times New Roman"/>
          <w:i/>
          <w:sz w:val="24"/>
          <w:szCs w:val="24"/>
        </w:rPr>
        <w:t>исследуемых  показателей</w:t>
      </w:r>
      <w:proofErr w:type="gramEnd"/>
      <w:r w:rsidRPr="008F3825">
        <w:rPr>
          <w:rFonts w:ascii="Times New Roman" w:hAnsi="Times New Roman" w:cs="Times New Roman"/>
          <w:i/>
          <w:sz w:val="24"/>
          <w:szCs w:val="24"/>
        </w:rPr>
        <w:t xml:space="preserve"> с выделением значимых коэффициентов (при α=0,05)</w:t>
      </w:r>
    </w:p>
    <w:tbl>
      <w:tblPr>
        <w:tblW w:w="9358" w:type="dxa"/>
        <w:tblInd w:w="103" w:type="dxa"/>
        <w:tblLook w:val="00A0" w:firstRow="1" w:lastRow="0" w:firstColumn="1" w:lastColumn="0" w:noHBand="0" w:noVBand="0"/>
      </w:tblPr>
      <w:tblGrid>
        <w:gridCol w:w="1383"/>
        <w:gridCol w:w="1500"/>
        <w:gridCol w:w="1500"/>
        <w:gridCol w:w="1658"/>
        <w:gridCol w:w="1500"/>
        <w:gridCol w:w="1817"/>
      </w:tblGrid>
      <w:tr w:rsidR="00D30B44" w:rsidRPr="008F3825" w:rsidTr="00D30B44">
        <w:trPr>
          <w:trHeight w:val="312"/>
        </w:trPr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X5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X7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X10</w:t>
            </w:r>
          </w:p>
        </w:tc>
        <w:tc>
          <w:tcPr>
            <w:tcW w:w="1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X15</w:t>
            </w:r>
          </w:p>
        </w:tc>
      </w:tr>
      <w:tr w:rsidR="00D30B44" w:rsidRPr="008F3825" w:rsidTr="00D30B44">
        <w:trPr>
          <w:trHeight w:val="327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Y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0,03917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0,1081842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0,489510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-0,2406076</w:t>
            </w:r>
          </w:p>
        </w:tc>
      </w:tr>
      <w:tr w:rsidR="00D30B44" w:rsidRPr="008F3825" w:rsidTr="00D30B44">
        <w:trPr>
          <w:trHeight w:val="31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0,03917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0,2018278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0,018971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-0,5274903</w:t>
            </w:r>
          </w:p>
        </w:tc>
      </w:tr>
      <w:tr w:rsidR="00D30B44" w:rsidRPr="008F3825" w:rsidTr="00D30B44">
        <w:trPr>
          <w:trHeight w:val="31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0,108184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0,201828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-0,24767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-0,1626469</w:t>
            </w:r>
          </w:p>
        </w:tc>
      </w:tr>
      <w:tr w:rsidR="00D30B44" w:rsidRPr="008F3825" w:rsidTr="00D30B44">
        <w:trPr>
          <w:trHeight w:val="31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0,489510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0,018971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-0,247666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0,08425646</w:t>
            </w:r>
          </w:p>
        </w:tc>
      </w:tr>
      <w:tr w:rsidR="00D30B44" w:rsidRPr="008F3825" w:rsidTr="00D30B44">
        <w:trPr>
          <w:trHeight w:val="312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-0,240608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-0,5275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-0,162647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0,084256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Для </w:t>
      </w:r>
      <w:r w:rsidRPr="008F3825">
        <w:rPr>
          <w:rFonts w:ascii="Times New Roman" w:hAnsi="Times New Roman" w:cs="Times New Roman"/>
          <w:b/>
          <w:sz w:val="24"/>
          <w:szCs w:val="24"/>
        </w:rPr>
        <w:t>значимых</w:t>
      </w:r>
      <w:r w:rsidRPr="008F3825">
        <w:rPr>
          <w:rFonts w:ascii="Times New Roman" w:hAnsi="Times New Roman" w:cs="Times New Roman"/>
          <w:sz w:val="24"/>
          <w:szCs w:val="24"/>
        </w:rPr>
        <w:t xml:space="preserve"> частных коэффициентов корреляции можно построить с   заданной  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надёжностью  </w:t>
      </w:r>
      <w:r w:rsidRPr="008F3825">
        <w:rPr>
          <w:rFonts w:ascii="Times New Roman" w:hAnsi="Times New Roman" w:cs="Times New Roman"/>
          <w:i/>
          <w:sz w:val="24"/>
          <w:szCs w:val="24"/>
        </w:rPr>
        <w:t>γ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  интервальную   оценку 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min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≤ </w:t>
      </w:r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sz w:val="24"/>
          <w:szCs w:val="24"/>
        </w:rPr>
        <w:t xml:space="preserve"> ≤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ρ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max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      </w:t>
      </w:r>
      <w:r w:rsidRPr="008F3825">
        <w:rPr>
          <w:rFonts w:ascii="Times New Roman" w:hAnsi="Times New Roman" w:cs="Times New Roman"/>
          <w:sz w:val="24"/>
          <w:szCs w:val="24"/>
        </w:rPr>
        <w:t xml:space="preserve">с помощью </w:t>
      </w:r>
      <w:r w:rsidRPr="008F3825">
        <w:rPr>
          <w:rFonts w:ascii="Times New Roman" w:hAnsi="Times New Roman" w:cs="Times New Roman"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sz w:val="24"/>
          <w:szCs w:val="24"/>
        </w:rPr>
        <w:t>-преобразования Фишера: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object w:dxaOrig="180" w:dyaOrig="340">
          <v:shape id="_x0000_i1043" type="#_x0000_t75" style="width:9pt;height:17.4pt" o:ole="">
            <v:imagedata r:id="rId17" o:title=""/>
          </v:shape>
          <o:OLEObject Type="Embed" ProgID="Equation.3" ShapeID="_x0000_i1043" DrawAspect="Content" ObjectID="_1673713251" r:id="rId51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3780" w:dyaOrig="700">
          <v:shape id="_x0000_i1044" type="#_x0000_t75" style="width:207.6pt;height:39pt" o:ole="">
            <v:imagedata r:id="rId52" o:title=""/>
          </v:shape>
          <o:OLEObject Type="Embed" ProgID="Equation.3" ShapeID="_x0000_i1044" DrawAspect="Content" ObjectID="_1673713252" r:id="rId53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2540" w:dyaOrig="880">
          <v:shape id="_x0000_i1045" type="#_x0000_t75" style="width:135.6pt;height:49.8pt" o:ole="">
            <v:imagedata r:id="rId21" o:title=""/>
          </v:shape>
          <o:OLEObject Type="Embed" ProgID="Equation.3" ShapeID="_x0000_i1045" DrawAspect="Content" ObjectID="_1673713253" r:id="rId54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Алгоритм построения интервальной оценки для частного генерального коэффициента корреляции такой же, как и для парного; единственное отличие заключается в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расчёте  </w:t>
      </w:r>
      <w:r w:rsidRPr="008F3825">
        <w:rPr>
          <w:rFonts w:ascii="Times New Roman" w:hAnsi="Times New Roman" w:cs="Times New Roman"/>
          <w:b/>
          <w:i/>
          <w:sz w:val="24"/>
          <w:szCs w:val="24"/>
        </w:rPr>
        <w:t>Δ</w:t>
      </w:r>
      <w:proofErr w:type="gramEnd"/>
      <w:r w:rsidRPr="008F3825">
        <w:rPr>
          <w:rFonts w:ascii="Times New Roman" w:hAnsi="Times New Roman" w:cs="Times New Roman"/>
          <w:b/>
          <w:i/>
          <w:sz w:val="24"/>
          <w:szCs w:val="24"/>
        </w:rPr>
        <w:t>Z</w:t>
      </w:r>
      <w:r w:rsidRPr="008F3825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1560" w:dyaOrig="700">
          <v:shape id="_x0000_i1046" type="#_x0000_t75" style="width:89.4pt;height:41.4pt" o:ole="">
            <v:imagedata r:id="rId55" o:title=""/>
          </v:shape>
          <o:OLEObject Type="Embed" ProgID="Equation.3" ShapeID="_x0000_i1046" DrawAspect="Content" ObjectID="_1673713254" r:id="rId56"/>
        </w:object>
      </w:r>
      <w:r w:rsidRPr="008F3825">
        <w:rPr>
          <w:rFonts w:ascii="Times New Roman" w:hAnsi="Times New Roman" w:cs="Times New Roman"/>
          <w:sz w:val="24"/>
          <w:szCs w:val="24"/>
        </w:rPr>
        <w:t>,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где </w:t>
      </w:r>
      <w:r w:rsidRPr="008F3825">
        <w:rPr>
          <w:rFonts w:ascii="Times New Roman" w:hAnsi="Times New Roman" w:cs="Times New Roman"/>
          <w:i/>
          <w:sz w:val="24"/>
          <w:szCs w:val="24"/>
        </w:rPr>
        <w:t>l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порядок частного коэффициента корреляции, совпадающий с количеством фиксируемых переменных случайных величин (в нашем случае </w:t>
      </w:r>
      <w:r w:rsidRPr="008F3825">
        <w:rPr>
          <w:rFonts w:ascii="Times New Roman" w:hAnsi="Times New Roman" w:cs="Times New Roman"/>
          <w:i/>
          <w:sz w:val="24"/>
          <w:szCs w:val="24"/>
        </w:rPr>
        <w:t>l</w:t>
      </w:r>
      <w:r w:rsidRPr="008F3825">
        <w:rPr>
          <w:rFonts w:ascii="Times New Roman" w:hAnsi="Times New Roman" w:cs="Times New Roman"/>
          <w:sz w:val="24"/>
          <w:szCs w:val="24"/>
        </w:rPr>
        <w:t>=3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),  а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 </w:t>
      </w:r>
      <w:r w:rsidRPr="008F3825">
        <w:rPr>
          <w:rFonts w:ascii="Times New Roman" w:hAnsi="Times New Roman" w:cs="Times New Roman"/>
          <w:i/>
          <w:sz w:val="24"/>
          <w:szCs w:val="24"/>
        </w:rPr>
        <w:t>n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количество наблюдений.  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object w:dxaOrig="3760" w:dyaOrig="700">
          <v:shape id="_x0000_i1047" type="#_x0000_t75" style="width:217.8pt;height:41.4pt" o:ole="">
            <v:imagedata r:id="rId57" o:title=""/>
          </v:shape>
          <o:OLEObject Type="Embed" ProgID="Equation.3" ShapeID="_x0000_i1047" DrawAspect="Content" ObjectID="_1673713255" r:id="rId58"/>
        </w:objec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Построим с надёжностью 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i/>
          <w:sz w:val="24"/>
          <w:szCs w:val="24"/>
        </w:rPr>
        <w:t>γ=</w:t>
      </w:r>
      <w:r w:rsidRPr="008F3825">
        <w:rPr>
          <w:rFonts w:ascii="Times New Roman" w:hAnsi="Times New Roman" w:cs="Times New Roman"/>
          <w:sz w:val="24"/>
          <w:szCs w:val="24"/>
        </w:rPr>
        <w:t xml:space="preserve">0,95 и с учётом найденного </w:t>
      </w:r>
      <w:r w:rsidRPr="008F3825">
        <w:rPr>
          <w:rFonts w:ascii="Times New Roman" w:hAnsi="Times New Roman" w:cs="Times New Roman"/>
          <w:sz w:val="24"/>
          <w:szCs w:val="24"/>
        </w:rPr>
        <w:object w:dxaOrig="1400" w:dyaOrig="320">
          <v:shape id="_x0000_i1048" type="#_x0000_t75" style="width:81.6pt;height:18.6pt" o:ole="">
            <v:imagedata r:id="rId59" o:title=""/>
          </v:shape>
          <o:OLEObject Type="Embed" ProgID="Equation.3" ShapeID="_x0000_i1048" DrawAspect="Content" ObjectID="_1673713256" r:id="rId60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 доверительные интервалы для всех значимых частных коэффициентов корреляции, полученных нами.  Расчёты представим в виде таблицы 11.</w:t>
      </w:r>
    </w:p>
    <w:p w:rsidR="00D30B44" w:rsidRPr="008F3825" w:rsidRDefault="00D30B44" w:rsidP="0080537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11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Расчёт доверительных интервалов для частных генеральных коэффициентов корреляции исследуемых экономических показателей с надёжностью γ=0,95</w:t>
      </w:r>
    </w:p>
    <w:tbl>
      <w:tblPr>
        <w:tblW w:w="9888" w:type="dxa"/>
        <w:tblInd w:w="-176" w:type="dxa"/>
        <w:tblLook w:val="00A0" w:firstRow="1" w:lastRow="0" w:firstColumn="1" w:lastColumn="0" w:noHBand="0" w:noVBand="0"/>
      </w:tblPr>
      <w:tblGrid>
        <w:gridCol w:w="829"/>
        <w:gridCol w:w="1634"/>
        <w:gridCol w:w="1388"/>
        <w:gridCol w:w="1541"/>
        <w:gridCol w:w="1388"/>
        <w:gridCol w:w="1695"/>
        <w:gridCol w:w="1413"/>
      </w:tblGrid>
      <w:tr w:rsidR="00D30B44" w:rsidRPr="008F3825" w:rsidTr="00D30B44">
        <w:trPr>
          <w:trHeight w:val="348"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r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min</w:t>
            </w:r>
            <w:proofErr w:type="spellEnd"/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ρ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min</w:t>
            </w:r>
            <w:proofErr w:type="spellEnd"/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ρ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proofErr w:type="spellEnd"/>
          </w:p>
        </w:tc>
      </w:tr>
      <w:tr w:rsidR="00D30B44" w:rsidRPr="008F3825" w:rsidTr="00D30B44">
        <w:trPr>
          <w:trHeight w:val="316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YX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0,48950965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0,535415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0,2399396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0,830891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0,23543867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0,680954</w:t>
            </w:r>
          </w:p>
        </w:tc>
      </w:tr>
      <w:tr w:rsidR="00D30B44" w:rsidRPr="008F3825" w:rsidTr="00D30B44">
        <w:trPr>
          <w:trHeight w:val="348"/>
        </w:trPr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5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-0,5274903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-0,58666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-0,882137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-0,29119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-0,7074884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-0,283226</w:t>
            </w:r>
          </w:p>
        </w:tc>
      </w:tr>
    </w:tbl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Таким образом, доверительные интервалы с надёжностью </w:t>
      </w:r>
      <w:r w:rsidRPr="008F3825">
        <w:rPr>
          <w:rFonts w:ascii="Times New Roman" w:hAnsi="Times New Roman" w:cs="Times New Roman"/>
          <w:i/>
          <w:sz w:val="24"/>
          <w:szCs w:val="24"/>
        </w:rPr>
        <w:t>γ=</w:t>
      </w:r>
      <w:r w:rsidRPr="008F3825">
        <w:rPr>
          <w:rFonts w:ascii="Times New Roman" w:hAnsi="Times New Roman" w:cs="Times New Roman"/>
          <w:sz w:val="24"/>
          <w:szCs w:val="24"/>
        </w:rPr>
        <w:t>0,95 для всех значимых частных генеральных коэффициентов корреляции выглядят следующим образом: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3825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>0,23543867≤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sub>
            </m:sSub>
          </m:sub>
        </m:sSub>
      </m:oMath>
      <w:r w:rsidRPr="008F3825">
        <w:rPr>
          <w:rFonts w:ascii="Times New Roman" w:hAnsi="Times New Roman" w:cs="Times New Roman"/>
          <w:sz w:val="24"/>
          <w:szCs w:val="24"/>
        </w:rPr>
        <w:t xml:space="preserve"> ≤ 0,680954</w:t>
      </w:r>
      <w:r w:rsidRPr="008F3825">
        <w:rPr>
          <w:rFonts w:ascii="Times New Roman" w:hAnsi="Times New Roman" w:cs="Times New Roman"/>
          <w:bCs/>
          <w:sz w:val="24"/>
          <w:szCs w:val="24"/>
        </w:rPr>
        <w:t>)=0,95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8F3825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8F3825">
        <w:rPr>
          <w:rFonts w:ascii="Times New Roman" w:hAnsi="Times New Roman" w:cs="Times New Roman"/>
          <w:bCs/>
          <w:sz w:val="24"/>
          <w:szCs w:val="24"/>
        </w:rPr>
        <w:t>-0,707488</w:t>
      </w:r>
      <w:r w:rsidRPr="008F3825">
        <w:rPr>
          <w:rFonts w:ascii="Times New Roman" w:hAnsi="Times New Roman" w:cs="Times New Roman"/>
          <w:sz w:val="24"/>
          <w:szCs w:val="24"/>
        </w:rPr>
        <w:t>≤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/Y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</m:sub>
        </m:sSub>
      </m:oMath>
      <w:r w:rsidRPr="008F3825">
        <w:rPr>
          <w:rFonts w:ascii="Times New Roman" w:hAnsi="Times New Roman" w:cs="Times New Roman"/>
          <w:sz w:val="24"/>
          <w:szCs w:val="24"/>
        </w:rPr>
        <w:t xml:space="preserve"> ≤ </w:t>
      </w:r>
      <w:r w:rsidRPr="008F3825">
        <w:rPr>
          <w:rFonts w:ascii="Times New Roman" w:hAnsi="Times New Roman" w:cs="Times New Roman"/>
          <w:bCs/>
          <w:sz w:val="24"/>
          <w:szCs w:val="24"/>
        </w:rPr>
        <w:t>-0,283226)=0,95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Теперь построим таблицу сравнения выборочных парных и частных коэффициентов корреляции для всех переменных.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Сравнение парных и частных коэффициентов играет важную роль в выявлении механизмов воздействия переменных друг на друга. 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Таким образом, если оказывается, что парный коэффициент корреляции между двумя переменными по модулю </w:t>
      </w:r>
      <w:r w:rsidRPr="008F3825">
        <w:rPr>
          <w:rFonts w:ascii="Times New Roman" w:hAnsi="Times New Roman" w:cs="Times New Roman"/>
          <w:i/>
          <w:sz w:val="24"/>
          <w:szCs w:val="24"/>
        </w:rPr>
        <w:t>больше</w:t>
      </w:r>
      <w:r w:rsidRPr="008F3825">
        <w:rPr>
          <w:rFonts w:ascii="Times New Roman" w:hAnsi="Times New Roman" w:cs="Times New Roman"/>
          <w:sz w:val="24"/>
          <w:szCs w:val="24"/>
        </w:rPr>
        <w:t xml:space="preserve"> соответствующего частного,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то  остальные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переменные </w:t>
      </w:r>
      <w:r w:rsidRPr="008F3825">
        <w:rPr>
          <w:rFonts w:ascii="Times New Roman" w:hAnsi="Times New Roman" w:cs="Times New Roman"/>
          <w:i/>
          <w:sz w:val="24"/>
          <w:szCs w:val="24"/>
        </w:rPr>
        <w:t>усиливают</w:t>
      </w:r>
      <w:r w:rsidRPr="008F3825">
        <w:rPr>
          <w:rFonts w:ascii="Times New Roman" w:hAnsi="Times New Roman" w:cs="Times New Roman"/>
          <w:sz w:val="24"/>
          <w:szCs w:val="24"/>
        </w:rPr>
        <w:t xml:space="preserve"> связь между этими двумя признаками. Соответственно, если парный коэффициент корреляции между двумя переменными по абсолютной величине меньше частного,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то  остальные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признаки ослабляют связь между рассматриваемыми двумя.</w:t>
      </w:r>
    </w:p>
    <w:p w:rsidR="00D30B44" w:rsidRPr="008F3825" w:rsidRDefault="00D30B44" w:rsidP="0080537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>Таблица 12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Таблица сравнения выборочных оценок парных и частных коэффициентов корреляции пар </w:t>
      </w:r>
      <w:proofErr w:type="gramStart"/>
      <w:r w:rsidRPr="008F3825">
        <w:rPr>
          <w:rFonts w:ascii="Times New Roman" w:hAnsi="Times New Roman" w:cs="Times New Roman"/>
          <w:i/>
          <w:sz w:val="24"/>
          <w:szCs w:val="24"/>
        </w:rPr>
        <w:t>исследуемых  показателей</w:t>
      </w:r>
      <w:proofErr w:type="gramEnd"/>
      <w:r w:rsidRPr="008F3825">
        <w:rPr>
          <w:rFonts w:ascii="Times New Roman" w:hAnsi="Times New Roman" w:cs="Times New Roman"/>
          <w:i/>
          <w:sz w:val="24"/>
          <w:szCs w:val="24"/>
        </w:rPr>
        <w:t xml:space="preserve"> с выделением значимых коэффициентов (при α=0,05)</w:t>
      </w:r>
    </w:p>
    <w:tbl>
      <w:tblPr>
        <w:tblpPr w:leftFromText="180" w:rightFromText="180" w:vertAnchor="text" w:horzAnchor="margin" w:tblpXSpec="center" w:tblpY="144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3075"/>
        <w:gridCol w:w="2459"/>
        <w:gridCol w:w="3802"/>
      </w:tblGrid>
      <w:tr w:rsidR="00D30B44" w:rsidRPr="008F3825" w:rsidTr="00D30B44">
        <w:trPr>
          <w:cantSplit/>
          <w:trHeight w:val="255"/>
        </w:trPr>
        <w:tc>
          <w:tcPr>
            <w:tcW w:w="1647" w:type="pct"/>
            <w:vMerge w:val="restart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Между переменными</w:t>
            </w:r>
          </w:p>
        </w:tc>
        <w:tc>
          <w:tcPr>
            <w:tcW w:w="3353" w:type="pct"/>
            <w:gridSpan w:val="2"/>
            <w:noWrap/>
            <w:vAlign w:val="center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Коэффициент корреляции</w:t>
            </w:r>
          </w:p>
        </w:tc>
      </w:tr>
      <w:tr w:rsidR="00D30B44" w:rsidRPr="008F3825" w:rsidTr="00D30B44">
        <w:trPr>
          <w:cantSplit/>
          <w:trHeight w:val="255"/>
        </w:trPr>
        <w:tc>
          <w:tcPr>
            <w:tcW w:w="1647" w:type="pct"/>
            <w:vMerge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17" w:type="pct"/>
            <w:noWrap/>
            <w:vAlign w:val="center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парный</w:t>
            </w:r>
          </w:p>
        </w:tc>
        <w:tc>
          <w:tcPr>
            <w:tcW w:w="2035" w:type="pct"/>
            <w:noWrap/>
            <w:vAlign w:val="center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частный</w:t>
            </w:r>
          </w:p>
        </w:tc>
      </w:tr>
      <w:tr w:rsidR="00D30B44" w:rsidRPr="008F3825" w:rsidTr="00D30B44">
        <w:trPr>
          <w:trHeight w:val="255"/>
        </w:trPr>
        <w:tc>
          <w:tcPr>
            <w:tcW w:w="1647" w:type="pct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Y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317" w:type="pct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0,241163</w:t>
            </w:r>
          </w:p>
        </w:tc>
        <w:tc>
          <w:tcPr>
            <w:tcW w:w="2035" w:type="pct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0,03917</w:t>
            </w:r>
          </w:p>
        </w:tc>
      </w:tr>
      <w:tr w:rsidR="00D30B44" w:rsidRPr="008F3825" w:rsidTr="00D30B44">
        <w:trPr>
          <w:trHeight w:val="255"/>
        </w:trPr>
        <w:tc>
          <w:tcPr>
            <w:tcW w:w="1647" w:type="pct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Y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317" w:type="pct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0,118018</w:t>
            </w:r>
          </w:p>
        </w:tc>
        <w:tc>
          <w:tcPr>
            <w:tcW w:w="2035" w:type="pct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0,108184</w:t>
            </w:r>
          </w:p>
        </w:tc>
      </w:tr>
      <w:tr w:rsidR="00D30B44" w:rsidRPr="008F3825" w:rsidTr="00D30B44">
        <w:trPr>
          <w:trHeight w:val="255"/>
        </w:trPr>
        <w:tc>
          <w:tcPr>
            <w:tcW w:w="1647" w:type="pct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Y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317" w:type="pct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0,450862</w:t>
            </w:r>
          </w:p>
        </w:tc>
        <w:tc>
          <w:tcPr>
            <w:tcW w:w="2035" w:type="pct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0,489510</w:t>
            </w:r>
          </w:p>
        </w:tc>
      </w:tr>
      <w:tr w:rsidR="00D30B44" w:rsidRPr="008F3825" w:rsidTr="00D30B44">
        <w:trPr>
          <w:trHeight w:val="255"/>
        </w:trPr>
        <w:tc>
          <w:tcPr>
            <w:tcW w:w="1647" w:type="pct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Y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317" w:type="pct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-0,32518</w:t>
            </w:r>
          </w:p>
        </w:tc>
        <w:tc>
          <w:tcPr>
            <w:tcW w:w="2035" w:type="pct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-0,24061</w:t>
            </w:r>
          </w:p>
        </w:tc>
      </w:tr>
      <w:tr w:rsidR="00D30B44" w:rsidRPr="008F3825" w:rsidTr="00D30B44">
        <w:trPr>
          <w:trHeight w:val="255"/>
        </w:trPr>
        <w:tc>
          <w:tcPr>
            <w:tcW w:w="1647" w:type="pct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5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317" w:type="pct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0,379629</w:t>
            </w:r>
          </w:p>
        </w:tc>
        <w:tc>
          <w:tcPr>
            <w:tcW w:w="2035" w:type="pct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0,201828</w:t>
            </w:r>
          </w:p>
        </w:tc>
      </w:tr>
      <w:tr w:rsidR="00D30B44" w:rsidRPr="008F3825" w:rsidTr="00D30B44">
        <w:trPr>
          <w:trHeight w:val="255"/>
        </w:trPr>
        <w:tc>
          <w:tcPr>
            <w:tcW w:w="1647" w:type="pct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5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317" w:type="pct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-0,00732</w:t>
            </w:r>
          </w:p>
        </w:tc>
        <w:tc>
          <w:tcPr>
            <w:tcW w:w="2035" w:type="pct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0,018971</w:t>
            </w:r>
          </w:p>
        </w:tc>
      </w:tr>
      <w:tr w:rsidR="00D30B44" w:rsidRPr="008F3825" w:rsidTr="00D30B44">
        <w:trPr>
          <w:trHeight w:val="255"/>
        </w:trPr>
        <w:tc>
          <w:tcPr>
            <w:tcW w:w="1647" w:type="pct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5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317" w:type="pct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-0,61934</w:t>
            </w:r>
          </w:p>
        </w:tc>
        <w:tc>
          <w:tcPr>
            <w:tcW w:w="2035" w:type="pct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-0,52749</w:t>
            </w:r>
          </w:p>
        </w:tc>
      </w:tr>
      <w:tr w:rsidR="00D30B44" w:rsidRPr="008F3825" w:rsidTr="00D30B44">
        <w:trPr>
          <w:trHeight w:val="255"/>
        </w:trPr>
        <w:tc>
          <w:tcPr>
            <w:tcW w:w="1647" w:type="pct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7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317" w:type="pct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-0,20751</w:t>
            </w:r>
          </w:p>
        </w:tc>
        <w:tc>
          <w:tcPr>
            <w:tcW w:w="2035" w:type="pct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-0,24767</w:t>
            </w:r>
          </w:p>
        </w:tc>
      </w:tr>
      <w:tr w:rsidR="00D30B44" w:rsidRPr="008F3825" w:rsidTr="00D30B44">
        <w:trPr>
          <w:trHeight w:val="255"/>
        </w:trPr>
        <w:tc>
          <w:tcPr>
            <w:tcW w:w="1647" w:type="pct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7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317" w:type="pct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b/>
                <w:sz w:val="24"/>
                <w:szCs w:val="24"/>
              </w:rPr>
              <w:t>-0,37435</w:t>
            </w:r>
          </w:p>
        </w:tc>
        <w:tc>
          <w:tcPr>
            <w:tcW w:w="2035" w:type="pct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-0,16265</w:t>
            </w:r>
          </w:p>
        </w:tc>
      </w:tr>
      <w:tr w:rsidR="00D30B44" w:rsidRPr="008F3825" w:rsidTr="00D30B44">
        <w:trPr>
          <w:trHeight w:val="255"/>
        </w:trPr>
        <w:tc>
          <w:tcPr>
            <w:tcW w:w="1647" w:type="pct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10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X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317" w:type="pct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0,008075</w:t>
            </w:r>
          </w:p>
        </w:tc>
        <w:tc>
          <w:tcPr>
            <w:tcW w:w="2035" w:type="pct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0,084256</w:t>
            </w:r>
          </w:p>
        </w:tc>
      </w:tr>
    </w:tbl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B44" w:rsidRPr="008F3825" w:rsidRDefault="00D30B44" w:rsidP="00D30B4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30B44" w:rsidRPr="008F3825" w:rsidRDefault="00D30B44" w:rsidP="00D30B4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По полученным данным можно сделать следующие выводы.</w:t>
      </w:r>
    </w:p>
    <w:p w:rsidR="00D30B44" w:rsidRPr="008F3825" w:rsidRDefault="00D30B44" w:rsidP="00D30B4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Значимые корреляционные зависимости, полученные на этапе расчёта парных коэффициентов корреляции, подтвердились и при вычислении частных коэффициентов корреляции только для связей между рентабельностью и фондоотдачей, и удельным весом рабочих в составе ППП и оборачиваемостью нормируемых оборотных средств.  При этом выявлены следующие механизмы воздействия переменных друг на друга:</w:t>
      </w:r>
    </w:p>
    <w:p w:rsidR="00D30B44" w:rsidRPr="008F3825" w:rsidRDefault="00D30B44" w:rsidP="00D30B44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Прямая связь между рентабельностью и фондоотдачей достаточно тесная и значимая, при этом частный коэффициент по модулю немного меньше парного. Следовательно, остальные переменные, включённые в корреляционную модель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(Х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- </w:t>
      </w:r>
      <w:r w:rsidRPr="008F3825">
        <w:rPr>
          <w:rFonts w:ascii="Times New Roman" w:hAnsi="Times New Roman" w:cs="Times New Roman"/>
          <w:sz w:val="24"/>
          <w:szCs w:val="24"/>
        </w:rPr>
        <w:t xml:space="preserve">удельный вес рабочих в составе ППП, </w:t>
      </w:r>
      <w:r w:rsidRPr="008F3825">
        <w:rPr>
          <w:rFonts w:ascii="Times New Roman" w:hAnsi="Times New Roman" w:cs="Times New Roman"/>
          <w:i/>
          <w:sz w:val="24"/>
          <w:szCs w:val="24"/>
        </w:rPr>
        <w:t>Х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7 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8F3825">
        <w:rPr>
          <w:rFonts w:ascii="Times New Roman" w:hAnsi="Times New Roman" w:cs="Times New Roman"/>
          <w:sz w:val="24"/>
          <w:szCs w:val="24"/>
        </w:rPr>
        <w:t>коэффициент сменности оборудования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и  </w:t>
      </w: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proofErr w:type="gram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оборачиваемость нормируемых оборотных средств) ослабляют взаимосвязь между указанными факторными признаками.</w:t>
      </w:r>
    </w:p>
    <w:p w:rsidR="00D30B44" w:rsidRPr="008F3825" w:rsidRDefault="00D30B44" w:rsidP="00D30B44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Между факторными признаками X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5 </w:t>
      </w:r>
      <w:r w:rsidRPr="008F3825">
        <w:rPr>
          <w:rFonts w:ascii="Times New Roman" w:hAnsi="Times New Roman" w:cs="Times New Roman"/>
          <w:sz w:val="24"/>
          <w:szCs w:val="24"/>
        </w:rPr>
        <w:t>-</w:t>
      </w:r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удельным весом рабочих в составе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ППП 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оборачиваемость нормируемых оборотных средств также существует значимая обратная корреляционная связь. Её усиливают переменные, включенные в корреляционную модель, так как парный коэффициент по абсолютному значению больше частного.</w:t>
      </w:r>
    </w:p>
    <w:p w:rsidR="00D30B44" w:rsidRPr="008F3825" w:rsidRDefault="00D30B44" w:rsidP="00D30B44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Для связи рентабельности (Y) с удельным весом рабочих в составе ППП (Х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sz w:val="24"/>
          <w:szCs w:val="24"/>
        </w:rPr>
        <w:t>), а также рентабельности и коэффициента сменности оборудования (Х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</w:rPr>
        <w:t xml:space="preserve">) характерна следующая ситуация: обе связи незначимы, являются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прямыми,  воздействие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других переменных значительно усиливает эти взаимосвязи.</w:t>
      </w:r>
    </w:p>
    <w:p w:rsidR="00D30B44" w:rsidRPr="008F3825" w:rsidRDefault="00D30B44" w:rsidP="00D30B44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Парный коэффициент корреляции для связи X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sz w:val="24"/>
          <w:szCs w:val="24"/>
        </w:rPr>
        <w:t>X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</w:rPr>
        <w:t xml:space="preserve"> значим, но его частный коэффициент незначим, то есть значимость этой прямой корреляционной связи не подтвердилась. В тоже время, ее усиливают переменные, включенные в корреляционную модель.</w:t>
      </w:r>
    </w:p>
    <w:p w:rsidR="00D30B44" w:rsidRPr="008F3825" w:rsidRDefault="00D30B44" w:rsidP="00D30B44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Аналогичная ситуация происходит со связями  рентабельности (Y) с оборачиваемостью нормируемых оборотных средств (X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sz w:val="24"/>
          <w:szCs w:val="24"/>
        </w:rPr>
        <w:t>) и коэффициента сменности оборудования (X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</w:rPr>
        <w:t>) также с оборачиваемостью нормируемых оборотных средств: парный коэффициент значим, взаимосвязи обратные, и их усиливает переменные, включенные в модель.</w:t>
      </w:r>
    </w:p>
    <w:p w:rsidR="00D30B44" w:rsidRPr="008F3825" w:rsidRDefault="00D30B44" w:rsidP="00D30B44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Единственная обратная взаимосвязь, которая ослабляется остальными переменными – это связь между коэффициентом сменности оборудования (X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</w:rPr>
        <w:t>) и фондоотдачей (Х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8F3825">
        <w:rPr>
          <w:rFonts w:ascii="Times New Roman" w:hAnsi="Times New Roman" w:cs="Times New Roman"/>
          <w:sz w:val="24"/>
          <w:szCs w:val="24"/>
        </w:rPr>
        <w:t>), так как значение частного коэффициента превышает значение парного по модулю. Но эта взаимосвязь незначима.</w:t>
      </w:r>
    </w:p>
    <w:p w:rsidR="00D30B44" w:rsidRPr="008F3825" w:rsidRDefault="00D30B44" w:rsidP="00D30B4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B44" w:rsidRPr="00D721FC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D721FC">
        <w:rPr>
          <w:rFonts w:ascii="Times New Roman" w:hAnsi="Times New Roman" w:cs="Times New Roman"/>
          <w:sz w:val="24"/>
          <w:szCs w:val="24"/>
        </w:rPr>
        <w:t>.3 Расчёт множественных коэффициентов корреляции</w:t>
      </w:r>
    </w:p>
    <w:p w:rsidR="00D30B44" w:rsidRPr="00D721FC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21FC">
        <w:rPr>
          <w:rFonts w:ascii="Times New Roman" w:hAnsi="Times New Roman" w:cs="Times New Roman"/>
          <w:sz w:val="24"/>
          <w:szCs w:val="24"/>
        </w:rPr>
        <w:lastRenderedPageBreak/>
        <w:t>Множественные коэффициенты корреляции служат мерой связи одной переменной с совместным действием всех остальных показателей.</w:t>
      </w:r>
    </w:p>
    <w:p w:rsidR="00D30B44" w:rsidRPr="00D721FC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21FC">
        <w:rPr>
          <w:rFonts w:ascii="Times New Roman" w:hAnsi="Times New Roman" w:cs="Times New Roman"/>
          <w:sz w:val="24"/>
          <w:szCs w:val="24"/>
        </w:rPr>
        <w:t xml:space="preserve">Вычислим точечные оценки множественных коэффициентов корреляции.  Множественный коэффициент корреляции, </w:t>
      </w:r>
      <w:proofErr w:type="gramStart"/>
      <w:r w:rsidRPr="00D721FC">
        <w:rPr>
          <w:rFonts w:ascii="Times New Roman" w:hAnsi="Times New Roman" w:cs="Times New Roman"/>
          <w:sz w:val="24"/>
          <w:szCs w:val="24"/>
        </w:rPr>
        <w:t>например,  для</w:t>
      </w:r>
      <w:proofErr w:type="gramEnd"/>
      <w:r w:rsidRPr="00D721FC">
        <w:rPr>
          <w:rFonts w:ascii="Times New Roman" w:hAnsi="Times New Roman" w:cs="Times New Roman"/>
          <w:sz w:val="24"/>
          <w:szCs w:val="24"/>
        </w:rPr>
        <w:t xml:space="preserve"> 1-го показателя </w:t>
      </w:r>
      <w:r w:rsidRPr="00D721FC">
        <w:rPr>
          <w:rFonts w:ascii="Times New Roman" w:hAnsi="Times New Roman" w:cs="Times New Roman"/>
          <w:i/>
          <w:sz w:val="24"/>
          <w:szCs w:val="24"/>
        </w:rPr>
        <w:t>Y</w:t>
      </w:r>
      <w:r w:rsidRPr="00D721FC">
        <w:rPr>
          <w:rFonts w:ascii="Times New Roman" w:hAnsi="Times New Roman" w:cs="Times New Roman"/>
          <w:sz w:val="24"/>
          <w:szCs w:val="24"/>
        </w:rPr>
        <w:t xml:space="preserve"> вычисляется по формуле: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1640" w:dyaOrig="800">
          <v:shape id="_x0000_i1049" type="#_x0000_t75" style="width:104.4pt;height:51pt" o:ole="">
            <v:imagedata r:id="rId61" o:title=""/>
          </v:shape>
          <o:OLEObject Type="Embed" ProgID="Equation.3" ShapeID="_x0000_i1049" DrawAspect="Content" ObjectID="_1673713257" r:id="rId62"/>
        </w:objec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где |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 xml:space="preserve">| - определитель корреляционной матрицы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>;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ii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– алгебраическое дополнение элемента </w:t>
      </w:r>
      <w:proofErr w:type="spellStart"/>
      <w:proofErr w:type="gram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ii</w:t>
      </w:r>
      <w:proofErr w:type="spellEnd"/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 корреляционной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матрицы </w:t>
      </w:r>
      <w:r w:rsidRPr="008F3825">
        <w:rPr>
          <w:rFonts w:ascii="Times New Roman" w:hAnsi="Times New Roman" w:cs="Times New Roman"/>
          <w:b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Все алгебраические дополнения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ii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были найдены в п.2.2 на этапе расчёта частных коэффициентов корреляции, поэтому осталось вычислить только определитель самой корреляционной матрицы.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Чтобы найти определитель корреляционной матрицы, воспользуемся встроенной математической функцией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8F3825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Получим</w:t>
      </w:r>
      <w:r w:rsidRPr="008F3825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8F3825">
        <w:rPr>
          <w:rFonts w:ascii="Times New Roman" w:hAnsi="Times New Roman" w:cs="Times New Roman"/>
          <w:sz w:val="24"/>
          <w:szCs w:val="24"/>
        </w:rPr>
        <w:t>|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sz w:val="24"/>
          <w:szCs w:val="24"/>
        </w:rPr>
        <w:t>| =</w:t>
      </w:r>
      <w:r w:rsidRPr="008F38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bCs/>
          <w:sz w:val="24"/>
          <w:szCs w:val="24"/>
        </w:rPr>
        <w:t>0,327084571</w:t>
      </w:r>
      <w:r w:rsidRPr="008F3825">
        <w:rPr>
          <w:rFonts w:ascii="Times New Roman" w:hAnsi="Times New Roman" w:cs="Times New Roman"/>
          <w:sz w:val="24"/>
          <w:szCs w:val="24"/>
        </w:rPr>
        <w:t>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vertAlign w:val="subscript"/>
        </w:rPr>
      </w:pPr>
      <w:r w:rsidRPr="008F3825">
        <w:rPr>
          <w:rFonts w:ascii="Times New Roman" w:hAnsi="Times New Roman" w:cs="Times New Roman"/>
          <w:i/>
          <w:position w:val="-32"/>
          <w:sz w:val="24"/>
          <w:szCs w:val="24"/>
          <w:vertAlign w:val="subscript"/>
        </w:rPr>
        <w:object w:dxaOrig="5200" w:dyaOrig="800">
          <v:shape id="_x0000_i1050" type="#_x0000_t75" style="width:327.6pt;height:49.2pt" o:ole="">
            <v:imagedata r:id="rId63" o:title=""/>
          </v:shape>
          <o:OLEObject Type="Embed" ProgID="Equation.3" ShapeID="_x0000_i1050" DrawAspect="Content" ObjectID="_1673713258" r:id="rId64"/>
        </w:object>
      </w:r>
      <w:r w:rsidRPr="008F3825">
        <w:rPr>
          <w:rFonts w:ascii="Times New Roman" w:hAnsi="Times New Roman" w:cs="Times New Roman"/>
          <w:sz w:val="24"/>
          <w:szCs w:val="24"/>
        </w:rPr>
        <w:t>;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ab/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vertAlign w:val="subscript"/>
        </w:rPr>
      </w:pP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object w:dxaOrig="5240" w:dyaOrig="800">
          <v:shape id="_x0000_i1051" type="#_x0000_t75" style="width:330pt;height:49.2pt" o:ole="">
            <v:imagedata r:id="rId65" o:title=""/>
          </v:shape>
          <o:OLEObject Type="Embed" ProgID="Equation.3" ShapeID="_x0000_i1051" DrawAspect="Content" ObjectID="_1673713259" r:id="rId66"/>
        </w:objec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vertAlign w:val="subscript"/>
        </w:rPr>
      </w:pP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object w:dxaOrig="5220" w:dyaOrig="800">
          <v:shape id="_x0000_i1052" type="#_x0000_t75" style="width:329.4pt;height:49.2pt" o:ole="">
            <v:imagedata r:id="rId67" o:title=""/>
          </v:shape>
          <o:OLEObject Type="Embed" ProgID="Equation.3" ShapeID="_x0000_i1052" DrawAspect="Content" ObjectID="_1673713260" r:id="rId68"/>
        </w:objec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vertAlign w:val="subscript"/>
        </w:rPr>
      </w:pP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object w:dxaOrig="5280" w:dyaOrig="800">
          <v:shape id="_x0000_i1053" type="#_x0000_t75" style="width:332.4pt;height:49.2pt" o:ole="">
            <v:imagedata r:id="rId69" o:title=""/>
          </v:shape>
          <o:OLEObject Type="Embed" ProgID="Equation.3" ShapeID="_x0000_i1053" DrawAspect="Content" ObjectID="_1673713261" r:id="rId70"/>
        </w:objec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vertAlign w:val="subscript"/>
        </w:rPr>
      </w:pP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object w:dxaOrig="5280" w:dyaOrig="800">
          <v:shape id="_x0000_i1054" type="#_x0000_t75" style="width:332.4pt;height:49.2pt" o:ole="">
            <v:imagedata r:id="rId71" o:title=""/>
          </v:shape>
          <o:OLEObject Type="Embed" ProgID="Equation.3" ShapeID="_x0000_i1054" DrawAspect="Content" ObjectID="_1673713262" r:id="rId72"/>
        </w:objec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Множественный коэффициент детерминации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i/</w:t>
      </w:r>
      <w:proofErr w:type="gramStart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{..}</w:t>
      </w:r>
      <w:r w:rsidRPr="008F3825">
        <w:rPr>
          <w:rFonts w:ascii="Times New Roman" w:hAnsi="Times New Roman" w:cs="Times New Roman"/>
          <w:sz w:val="24"/>
          <w:szCs w:val="24"/>
        </w:rPr>
        <w:t xml:space="preserve">)  </w:t>
      </w:r>
      <w:r w:rsidRPr="008F3825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</w:t>
      </w:r>
      <w:proofErr w:type="gramEnd"/>
      <w:r w:rsidRPr="008F3825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(и его выборочная оценка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i/{..}</w:t>
      </w:r>
      <w:r w:rsidRPr="008F3825">
        <w:rPr>
          <w:rFonts w:ascii="Times New Roman" w:hAnsi="Times New Roman" w:cs="Times New Roman"/>
          <w:sz w:val="24"/>
          <w:szCs w:val="24"/>
        </w:rPr>
        <w:t>)  показывает долю дисперсии рассматриваемой случайной величины, обусловленную влиянием остальных переменных, включённых в корреляционную модель.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3825">
        <w:rPr>
          <w:rFonts w:ascii="Times New Roman" w:hAnsi="Times New Roman" w:cs="Times New Roman"/>
          <w:sz w:val="24"/>
          <w:szCs w:val="24"/>
        </w:rPr>
        <w:t>Соответственно  (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1-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i/{..}</w:t>
      </w:r>
      <w:r w:rsidRPr="008F3825">
        <w:rPr>
          <w:rFonts w:ascii="Times New Roman" w:hAnsi="Times New Roman" w:cs="Times New Roman"/>
          <w:sz w:val="24"/>
          <w:szCs w:val="24"/>
        </w:rPr>
        <w:t xml:space="preserve">) показывает долю остаточной дисперсии данной случайной величины, обусловленную влиянием других, не включённых в исследуемую модель факторов. 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Множественные коэффициенты детерминации получаются возведением соответствующих множественных коэффициентов корреляции в квадрат (таб. 13).   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Проверим значимость полученных множественных коэффициентов корреляции и детерминации. 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Проверка значимости, т.е. гипотезы о равенстве нулю соответствующего множественного коэффициента корреляции, осуществляется с помощью </w:t>
      </w:r>
      <w:r w:rsidRPr="008F3825">
        <w:rPr>
          <w:rFonts w:ascii="Times New Roman" w:hAnsi="Times New Roman" w:cs="Times New Roman"/>
          <w:iCs/>
          <w:sz w:val="24"/>
          <w:szCs w:val="24"/>
        </w:rPr>
        <w:t>статистики</w:t>
      </w:r>
      <w:r w:rsidRPr="008F3825">
        <w:rPr>
          <w:rFonts w:ascii="Times New Roman" w:hAnsi="Times New Roman" w:cs="Times New Roman"/>
          <w:sz w:val="24"/>
          <w:szCs w:val="24"/>
        </w:rPr>
        <w:t xml:space="preserve">:   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8F3825">
        <w:rPr>
          <w:rFonts w:ascii="Times New Roman" w:hAnsi="Times New Roman" w:cs="Times New Roman"/>
          <w:sz w:val="24"/>
          <w:szCs w:val="24"/>
        </w:rPr>
        <w:object w:dxaOrig="1820" w:dyaOrig="1359">
          <v:shape id="_x0000_i1055" type="#_x0000_t75" style="width:114.6pt;height:84.6pt" o:ole="">
            <v:imagedata r:id="rId73" o:title=""/>
          </v:shape>
          <o:OLEObject Type="Embed" ProgID="Equation.3" ShapeID="_x0000_i1055" DrawAspect="Content" ObjectID="_1673713263" r:id="rId74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lastRenderedPageBreak/>
        <w:t xml:space="preserve">где </w:t>
      </w:r>
      <w:r w:rsidRPr="008F3825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порядок множественного коэффициента корреляции, совпадающий с количеством фиксируемых переменных случайных величин (в нашем случае </w:t>
      </w:r>
      <w:r w:rsidRPr="008F3825">
        <w:rPr>
          <w:rFonts w:ascii="Times New Roman" w:hAnsi="Times New Roman" w:cs="Times New Roman"/>
          <w:i/>
          <w:sz w:val="24"/>
          <w:szCs w:val="24"/>
        </w:rPr>
        <w:t>l</w:t>
      </w:r>
      <w:r w:rsidRPr="008F3825">
        <w:rPr>
          <w:rFonts w:ascii="Times New Roman" w:hAnsi="Times New Roman" w:cs="Times New Roman"/>
          <w:sz w:val="24"/>
          <w:szCs w:val="24"/>
        </w:rPr>
        <w:t xml:space="preserve">=4, например, </w:t>
      </w:r>
      <w:r w:rsidRPr="008F3825">
        <w:rPr>
          <w:rFonts w:ascii="Times New Roman" w:hAnsi="Times New Roman" w:cs="Times New Roman"/>
          <w:sz w:val="24"/>
          <w:szCs w:val="24"/>
        </w:rPr>
        <w:object w:dxaOrig="1120" w:dyaOrig="380">
          <v:shape id="_x0000_i1056" type="#_x0000_t75" style="width:68.4pt;height:23.4pt" o:ole="">
            <v:imagedata r:id="rId75" o:title=""/>
          </v:shape>
          <o:OLEObject Type="Embed" ProgID="Equation.3" ShapeID="_x0000_i1056" DrawAspect="Content" ObjectID="_1673713264" r:id="rId76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),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а  </w:t>
      </w:r>
      <w:r w:rsidRPr="008F3825">
        <w:rPr>
          <w:rFonts w:ascii="Times New Roman" w:hAnsi="Times New Roman" w:cs="Times New Roman"/>
          <w:i/>
          <w:iCs/>
          <w:sz w:val="24"/>
          <w:szCs w:val="24"/>
        </w:rPr>
        <w:t>n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– количество наблюдений.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Произведя расчёты, получим (таб.13). 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Для определения значимости множественных коэффициентов корреляции и детерминации нужно найти критическое значение </w:t>
      </w:r>
      <w:r w:rsidRPr="008F3825">
        <w:rPr>
          <w:rFonts w:ascii="Times New Roman" w:hAnsi="Times New Roman" w:cs="Times New Roman"/>
          <w:i/>
          <w:sz w:val="24"/>
          <w:szCs w:val="24"/>
        </w:rPr>
        <w:t>F</w:t>
      </w:r>
      <w:r w:rsidRPr="008F3825">
        <w:rPr>
          <w:rFonts w:ascii="Times New Roman" w:hAnsi="Times New Roman" w:cs="Times New Roman"/>
          <w:sz w:val="24"/>
          <w:szCs w:val="24"/>
        </w:rPr>
        <w:t xml:space="preserve">-распределения для заданного уровня значимости </w:t>
      </w:r>
      <w:r w:rsidRPr="008F3825">
        <w:rPr>
          <w:rFonts w:ascii="Times New Roman" w:hAnsi="Times New Roman" w:cs="Times New Roman"/>
          <w:i/>
          <w:sz w:val="24"/>
          <w:szCs w:val="24"/>
        </w:rPr>
        <w:t>α</w:t>
      </w:r>
      <w:r w:rsidRPr="008F3825">
        <w:rPr>
          <w:rFonts w:ascii="Times New Roman" w:hAnsi="Times New Roman" w:cs="Times New Roman"/>
          <w:sz w:val="24"/>
          <w:szCs w:val="24"/>
        </w:rPr>
        <w:t xml:space="preserve"> и числа степеней свободы числителя </w:t>
      </w:r>
      <w:r w:rsidRPr="008F3825">
        <w:rPr>
          <w:rFonts w:ascii="Times New Roman" w:hAnsi="Times New Roman" w:cs="Times New Roman"/>
          <w:i/>
          <w:sz w:val="24"/>
          <w:szCs w:val="24"/>
        </w:rPr>
        <w:t>ν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8F3825">
        <w:rPr>
          <w:rFonts w:ascii="Times New Roman" w:hAnsi="Times New Roman" w:cs="Times New Roman"/>
          <w:i/>
          <w:sz w:val="24"/>
          <w:szCs w:val="24"/>
        </w:rPr>
        <w:t>=l</w:t>
      </w:r>
      <w:r w:rsidRPr="008F3825">
        <w:rPr>
          <w:rFonts w:ascii="Times New Roman" w:hAnsi="Times New Roman" w:cs="Times New Roman"/>
          <w:sz w:val="24"/>
          <w:szCs w:val="24"/>
        </w:rPr>
        <w:t xml:space="preserve"> и знаменателя </w:t>
      </w:r>
      <w:r w:rsidRPr="008F3825">
        <w:rPr>
          <w:rFonts w:ascii="Times New Roman" w:hAnsi="Times New Roman" w:cs="Times New Roman"/>
          <w:i/>
          <w:sz w:val="24"/>
          <w:szCs w:val="24"/>
        </w:rPr>
        <w:t>ν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8F3825">
        <w:rPr>
          <w:rFonts w:ascii="Times New Roman" w:hAnsi="Times New Roman" w:cs="Times New Roman"/>
          <w:i/>
          <w:sz w:val="24"/>
          <w:szCs w:val="24"/>
        </w:rPr>
        <w:t>=n-l-1.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определения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F</w:t>
      </w:r>
      <w:proofErr w:type="gramEnd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можно воспользоваться встроенной функцией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:    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введя в предложенное меню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 xml:space="preserve">вероятность  </w:t>
      </w:r>
      <w:r w:rsidRPr="008F3825">
        <w:rPr>
          <w:rFonts w:ascii="Times New Roman" w:hAnsi="Times New Roman" w:cs="Times New Roman"/>
          <w:i/>
          <w:sz w:val="24"/>
          <w:szCs w:val="24"/>
        </w:rPr>
        <w:t>α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=0,05 и число степеней свободы   </w:t>
      </w:r>
      <w:r w:rsidRPr="008F3825">
        <w:rPr>
          <w:rFonts w:ascii="Times New Roman" w:hAnsi="Times New Roman" w:cs="Times New Roman"/>
          <w:i/>
          <w:sz w:val="24"/>
          <w:szCs w:val="24"/>
        </w:rPr>
        <w:t>ν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8F3825">
        <w:rPr>
          <w:rFonts w:ascii="Times New Roman" w:hAnsi="Times New Roman" w:cs="Times New Roman"/>
          <w:i/>
          <w:sz w:val="24"/>
          <w:szCs w:val="24"/>
        </w:rPr>
        <w:t>=l</w:t>
      </w:r>
      <w:r w:rsidRPr="008F3825">
        <w:rPr>
          <w:rFonts w:ascii="Times New Roman" w:hAnsi="Times New Roman" w:cs="Times New Roman"/>
          <w:sz w:val="24"/>
          <w:szCs w:val="24"/>
        </w:rPr>
        <w:t xml:space="preserve">=4   и   </w:t>
      </w:r>
      <w:r w:rsidRPr="008F3825">
        <w:rPr>
          <w:rFonts w:ascii="Times New Roman" w:hAnsi="Times New Roman" w:cs="Times New Roman"/>
          <w:i/>
          <w:sz w:val="24"/>
          <w:szCs w:val="24"/>
        </w:rPr>
        <w:t>ν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8F3825">
        <w:rPr>
          <w:rFonts w:ascii="Times New Roman" w:hAnsi="Times New Roman" w:cs="Times New Roman"/>
          <w:i/>
          <w:sz w:val="24"/>
          <w:szCs w:val="24"/>
        </w:rPr>
        <w:t>=n-l-</w:t>
      </w:r>
      <w:r w:rsidRPr="008F3825">
        <w:rPr>
          <w:rFonts w:ascii="Times New Roman" w:hAnsi="Times New Roman" w:cs="Times New Roman"/>
          <w:sz w:val="24"/>
          <w:szCs w:val="24"/>
        </w:rPr>
        <w:t>1=50-4-1=45.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Можно найти значения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F</w:t>
      </w:r>
      <w:proofErr w:type="gramStart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 по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таблицам математической статистики.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Получаем 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F</w:t>
      </w:r>
      <w:proofErr w:type="gramStart"/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>0,05; 4; 45)= 2,578739184.</w:t>
      </w:r>
    </w:p>
    <w:p w:rsidR="00D30B44" w:rsidRPr="008F3825" w:rsidRDefault="00D30B44" w:rsidP="0080537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     </w:t>
      </w:r>
      <w:r w:rsidRPr="008F3825">
        <w:rPr>
          <w:rFonts w:ascii="Times New Roman" w:hAnsi="Times New Roman" w:cs="Times New Roman"/>
          <w:i/>
          <w:sz w:val="24"/>
          <w:szCs w:val="24"/>
        </w:rPr>
        <w:t>Таблица 13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8F3825">
        <w:rPr>
          <w:rFonts w:ascii="Times New Roman" w:hAnsi="Times New Roman" w:cs="Times New Roman"/>
          <w:i/>
          <w:sz w:val="24"/>
          <w:szCs w:val="24"/>
        </w:rPr>
        <w:t>Множественные  коэффициенты</w:t>
      </w:r>
      <w:proofErr w:type="gramEnd"/>
      <w:r w:rsidRPr="008F3825">
        <w:rPr>
          <w:rFonts w:ascii="Times New Roman" w:hAnsi="Times New Roman" w:cs="Times New Roman"/>
          <w:i/>
          <w:sz w:val="24"/>
          <w:szCs w:val="24"/>
        </w:rPr>
        <w:t xml:space="preserve"> корреляции и детерминации исследуемых  показателей с выделением значимых коэффициентов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/>
          <w:sz w:val="24"/>
          <w:szCs w:val="24"/>
        </w:rPr>
        <w:t xml:space="preserve"> (на уровне значимости α=0,05)</w:t>
      </w:r>
    </w:p>
    <w:tbl>
      <w:tblPr>
        <w:tblW w:w="7920" w:type="dxa"/>
        <w:tblInd w:w="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0"/>
        <w:gridCol w:w="1620"/>
        <w:gridCol w:w="2520"/>
        <w:gridCol w:w="2520"/>
      </w:tblGrid>
      <w:tr w:rsidR="00D30B44" w:rsidRPr="008F3825" w:rsidTr="00D30B44">
        <w:trPr>
          <w:trHeight w:val="402"/>
        </w:trPr>
        <w:tc>
          <w:tcPr>
            <w:tcW w:w="2880" w:type="dxa"/>
            <w:gridSpan w:val="2"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Множественный коэффициент корреляции</w:t>
            </w:r>
          </w:p>
        </w:tc>
        <w:tc>
          <w:tcPr>
            <w:tcW w:w="2520" w:type="dxa"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Множественный коэффициент детерминации r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20" w:type="dxa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Значение статистики </w:t>
            </w:r>
          </w:p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F 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набл</w:t>
            </w:r>
          </w:p>
        </w:tc>
      </w:tr>
      <w:tr w:rsidR="00D30B44" w:rsidRPr="008F3825" w:rsidTr="00D30B44">
        <w:trPr>
          <w:trHeight w:val="255"/>
        </w:trPr>
        <w:tc>
          <w:tcPr>
            <w:tcW w:w="1260" w:type="dxa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Y</w:t>
            </w:r>
            <w:proofErr w:type="spellEnd"/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/{..} 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0,5675688</w:t>
            </w:r>
          </w:p>
        </w:tc>
        <w:tc>
          <w:tcPr>
            <w:tcW w:w="2520" w:type="dxa"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0,3221344</w:t>
            </w:r>
          </w:p>
        </w:tc>
        <w:tc>
          <w:tcPr>
            <w:tcW w:w="2520" w:type="dxa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5,3462093</w:t>
            </w:r>
          </w:p>
        </w:tc>
      </w:tr>
      <w:tr w:rsidR="00D30B44" w:rsidRPr="008F3825" w:rsidTr="00D30B44">
        <w:trPr>
          <w:trHeight w:val="255"/>
        </w:trPr>
        <w:tc>
          <w:tcPr>
            <w:tcW w:w="1260" w:type="dxa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X5/{..} 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0,641108</w:t>
            </w:r>
          </w:p>
        </w:tc>
        <w:tc>
          <w:tcPr>
            <w:tcW w:w="2520" w:type="dxa"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0,4110195</w:t>
            </w:r>
          </w:p>
        </w:tc>
        <w:tc>
          <w:tcPr>
            <w:tcW w:w="2520" w:type="dxa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7,8508016</w:t>
            </w:r>
          </w:p>
        </w:tc>
      </w:tr>
      <w:tr w:rsidR="00D30B44" w:rsidRPr="008F3825" w:rsidTr="00D30B44">
        <w:trPr>
          <w:trHeight w:val="255"/>
        </w:trPr>
        <w:tc>
          <w:tcPr>
            <w:tcW w:w="1260" w:type="dxa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X7/{..} 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0,4757306</w:t>
            </w:r>
          </w:p>
        </w:tc>
        <w:tc>
          <w:tcPr>
            <w:tcW w:w="2520" w:type="dxa"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0,2263196</w:t>
            </w:r>
          </w:p>
        </w:tc>
        <w:tc>
          <w:tcPr>
            <w:tcW w:w="2520" w:type="dxa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3,2908884</w:t>
            </w:r>
          </w:p>
        </w:tc>
      </w:tr>
      <w:tr w:rsidR="00D30B44" w:rsidRPr="008F3825" w:rsidTr="00D30B44">
        <w:trPr>
          <w:trHeight w:val="255"/>
        </w:trPr>
        <w:tc>
          <w:tcPr>
            <w:tcW w:w="1260" w:type="dxa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X10/{..} 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0,527289</w:t>
            </w:r>
          </w:p>
        </w:tc>
        <w:tc>
          <w:tcPr>
            <w:tcW w:w="2520" w:type="dxa"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0,2780337</w:t>
            </w:r>
          </w:p>
        </w:tc>
        <w:tc>
          <w:tcPr>
            <w:tcW w:w="2520" w:type="dxa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4,3324456</w:t>
            </w:r>
          </w:p>
        </w:tc>
      </w:tr>
      <w:tr w:rsidR="00D30B44" w:rsidRPr="008F3825" w:rsidTr="00D30B44">
        <w:trPr>
          <w:trHeight w:val="255"/>
        </w:trPr>
        <w:tc>
          <w:tcPr>
            <w:tcW w:w="1260" w:type="dxa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8F382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X15/{..} </w:t>
            </w: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0,6644429</w:t>
            </w:r>
          </w:p>
        </w:tc>
        <w:tc>
          <w:tcPr>
            <w:tcW w:w="2520" w:type="dxa"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0,4414844</w:t>
            </w:r>
          </w:p>
        </w:tc>
        <w:tc>
          <w:tcPr>
            <w:tcW w:w="2520" w:type="dxa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8,8926764</w:t>
            </w:r>
          </w:p>
        </w:tc>
      </w:tr>
    </w:tbl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Если наблюдаемое значение </w:t>
      </w:r>
      <w:r w:rsidRPr="008F3825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8F3825">
        <w:rPr>
          <w:rFonts w:ascii="Times New Roman" w:hAnsi="Times New Roman" w:cs="Times New Roman"/>
          <w:sz w:val="24"/>
          <w:szCs w:val="24"/>
        </w:rPr>
        <w:t xml:space="preserve">-статистики превосходит ее критическое значение  </w:t>
      </w:r>
      <w:proofErr w:type="spellStart"/>
      <w:r w:rsidRPr="008F3825">
        <w:rPr>
          <w:rFonts w:ascii="Times New Roman" w:hAnsi="Times New Roman" w:cs="Times New Roman"/>
          <w:i/>
          <w:sz w:val="24"/>
          <w:szCs w:val="24"/>
        </w:rPr>
        <w:t>F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кр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>=2,578739184, то гипотеза о равенстве нулю соответствующего множественного коэффициента корреляции отвергается с вероятностью ошибки, равной 0,05. Следовательно, у нас все коэффициенты значимо отличаются от нуля.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Полученные данные позволяют сделать следующие выводы.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Множественный коэффициент корреляции </w:t>
      </w:r>
      <w:r w:rsidRPr="008F3825">
        <w:rPr>
          <w:rFonts w:ascii="Times New Roman" w:hAnsi="Times New Roman" w:cs="Times New Roman"/>
          <w:sz w:val="24"/>
          <w:szCs w:val="24"/>
        </w:rPr>
        <w:object w:dxaOrig="1020" w:dyaOrig="380">
          <v:shape id="_x0000_i1057" type="#_x0000_t75" style="width:61.8pt;height:23.4pt" o:ole="">
            <v:imagedata r:id="rId77" o:title=""/>
          </v:shape>
          <o:OLEObject Type="Embed" ProgID="Equation.3" ShapeID="_x0000_i1057" DrawAspect="Content" ObjectID="_1673713265" r:id="rId78"/>
        </w:object>
      </w:r>
      <w:r w:rsidRPr="008F3825">
        <w:rPr>
          <w:rFonts w:ascii="Times New Roman" w:hAnsi="Times New Roman" w:cs="Times New Roman"/>
          <w:sz w:val="24"/>
          <w:szCs w:val="24"/>
        </w:rPr>
        <w:t xml:space="preserve">= 0,5675688 значим и имеет достаточно высокое значение, что говорит о том, показатель </w:t>
      </w:r>
      <w:r w:rsidRPr="008F3825">
        <w:rPr>
          <w:rFonts w:ascii="Times New Roman" w:hAnsi="Times New Roman" w:cs="Times New Roman"/>
          <w:i/>
          <w:sz w:val="24"/>
          <w:szCs w:val="24"/>
        </w:rPr>
        <w:t>Y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рентабельность имеет умеренную связь с многомерным массивом факторных признаков </w:t>
      </w: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удельный вес рабочих в составе ППП, </w:t>
      </w: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F3825">
        <w:rPr>
          <w:rFonts w:ascii="Times New Roman" w:hAnsi="Times New Roman" w:cs="Times New Roman"/>
          <w:sz w:val="24"/>
          <w:szCs w:val="24"/>
        </w:rPr>
        <w:t xml:space="preserve">–  коэффициент сменности оборудования,  </w:t>
      </w: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10 </w:t>
      </w:r>
      <w:r w:rsidRPr="008F3825">
        <w:rPr>
          <w:rFonts w:ascii="Times New Roman" w:hAnsi="Times New Roman" w:cs="Times New Roman"/>
          <w:sz w:val="24"/>
          <w:szCs w:val="24"/>
        </w:rPr>
        <w:t xml:space="preserve">-  фондоотдача и  </w:t>
      </w:r>
      <w:r w:rsidRPr="008F3825">
        <w:rPr>
          <w:rFonts w:ascii="Times New Roman" w:hAnsi="Times New Roman" w:cs="Times New Roman"/>
          <w:i/>
          <w:sz w:val="24"/>
          <w:szCs w:val="24"/>
        </w:rPr>
        <w:t>X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оборачиваемость нормируемых оборотных средств.   Это даёт основание для проведения дальнейшего регрессионного анализа.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Множественный коэффициент детерминации </w:t>
      </w:r>
      <w:r w:rsidRPr="008F3825">
        <w:rPr>
          <w:rFonts w:ascii="Times New Roman" w:hAnsi="Times New Roman" w:cs="Times New Roman"/>
          <w:i/>
          <w:sz w:val="24"/>
          <w:szCs w:val="24"/>
        </w:rPr>
        <w:t>r</w:t>
      </w:r>
      <w:r w:rsidRPr="008F3825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8F3825">
        <w:rPr>
          <w:rFonts w:ascii="Times New Roman" w:hAnsi="Times New Roman" w:cs="Times New Roman"/>
          <w:i/>
          <w:sz w:val="24"/>
          <w:szCs w:val="24"/>
          <w:vertAlign w:val="subscript"/>
        </w:rPr>
        <w:t>Y/{..}</w:t>
      </w:r>
      <w:r w:rsidRPr="008F3825">
        <w:rPr>
          <w:rFonts w:ascii="Times New Roman" w:hAnsi="Times New Roman" w:cs="Times New Roman"/>
          <w:sz w:val="24"/>
          <w:szCs w:val="24"/>
        </w:rPr>
        <w:t>=0,3221344 показывает, что 32,21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%  доли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дисперсии </w:t>
      </w:r>
      <w:r w:rsidRPr="008F3825">
        <w:rPr>
          <w:rFonts w:ascii="Times New Roman" w:hAnsi="Times New Roman" w:cs="Times New Roman"/>
          <w:i/>
          <w:sz w:val="24"/>
          <w:szCs w:val="24"/>
        </w:rPr>
        <w:t>Y</w:t>
      </w:r>
      <w:r w:rsidRPr="008F3825">
        <w:rPr>
          <w:rFonts w:ascii="Times New Roman" w:hAnsi="Times New Roman" w:cs="Times New Roman"/>
          <w:sz w:val="24"/>
          <w:szCs w:val="24"/>
        </w:rPr>
        <w:t xml:space="preserve"> – объёма промышленной продукции, обусловлены изменениями факторных признаков.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Факторные признаки также являются значимыми, несмотря на то, что у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</w:rPr>
        <w:t xml:space="preserve"> и Х</w:t>
      </w:r>
      <w:proofErr w:type="gramStart"/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8F3825">
        <w:rPr>
          <w:rFonts w:ascii="Times New Roman" w:hAnsi="Times New Roman" w:cs="Times New Roman"/>
          <w:sz w:val="24"/>
          <w:szCs w:val="24"/>
        </w:rPr>
        <w:t xml:space="preserve">  всего</w:t>
      </w:r>
      <w:proofErr w:type="gramEnd"/>
      <w:r w:rsidRPr="008F3825">
        <w:rPr>
          <w:rFonts w:ascii="Times New Roman" w:hAnsi="Times New Roman" w:cs="Times New Roman"/>
          <w:sz w:val="24"/>
          <w:szCs w:val="24"/>
        </w:rPr>
        <w:t xml:space="preserve"> 22,63% и 27,80% доля дисперсии  соответственно  обусловлены изменениями факторных признаков. Более тесная связь с другими переменными наблюдается у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sz w:val="24"/>
          <w:szCs w:val="24"/>
        </w:rPr>
        <w:t xml:space="preserve"> и 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sz w:val="24"/>
          <w:szCs w:val="24"/>
        </w:rPr>
        <w:t>, у которых 41,10% и 44,15% доли дисперсии обусловлены изменениями остальными рассматриваемыми признаками, а остальное факторами, которые не включены в изучаемую модель.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0B44" w:rsidRPr="00E01099" w:rsidRDefault="00D30B44" w:rsidP="00D30B44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099">
        <w:rPr>
          <w:rFonts w:ascii="Times New Roman" w:hAnsi="Times New Roman" w:cs="Times New Roman"/>
          <w:bCs/>
          <w:sz w:val="24"/>
          <w:szCs w:val="24"/>
        </w:rPr>
        <w:t>Анализ экономических показателей деятельности предприятий машиностроения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Значения показателей производственно-хозяйственной деятельности предприятий машиностроения приведены </w:t>
      </w:r>
      <w:proofErr w:type="gramStart"/>
      <w:r w:rsidRPr="008F3825">
        <w:rPr>
          <w:rFonts w:ascii="Times New Roman" w:hAnsi="Times New Roman" w:cs="Times New Roman"/>
          <w:sz w:val="24"/>
          <w:szCs w:val="24"/>
        </w:rPr>
        <w:t>в  табл</w:t>
      </w:r>
      <w:r>
        <w:rPr>
          <w:rFonts w:ascii="Times New Roman" w:hAnsi="Times New Roman" w:cs="Times New Roman"/>
          <w:sz w:val="24"/>
          <w:szCs w:val="24"/>
        </w:rPr>
        <w:t>ице</w:t>
      </w:r>
      <w:proofErr w:type="gramEnd"/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F3825">
        <w:rPr>
          <w:rFonts w:ascii="Times New Roman" w:hAnsi="Times New Roman" w:cs="Times New Roman"/>
          <w:sz w:val="24"/>
          <w:szCs w:val="24"/>
          <w:u w:val="single"/>
        </w:rPr>
        <w:t>Рассматриваются следующие показатели: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Y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производительность труда;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lastRenderedPageBreak/>
        <w:t>Y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индекс снижения себестоимости продукции;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Y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F3825">
        <w:rPr>
          <w:rFonts w:ascii="Times New Roman" w:hAnsi="Times New Roman" w:cs="Times New Roman"/>
          <w:sz w:val="24"/>
          <w:szCs w:val="24"/>
        </w:rPr>
        <w:t>- рентабельность;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трудоемкость единицы продукции;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удельный вес рабочих в составе ППП;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удельный вес покупных изделий;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коэффициент сменности оборудования;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премии и вознаграждения на одного работника;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удельный вес потерь от брака;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фондоотдача;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8F3825">
        <w:rPr>
          <w:rFonts w:ascii="Times New Roman" w:hAnsi="Times New Roman" w:cs="Times New Roman"/>
          <w:i/>
          <w:iCs/>
          <w:sz w:val="24"/>
          <w:szCs w:val="24"/>
        </w:rPr>
        <w:t xml:space="preserve"> - </w:t>
      </w:r>
      <w:r w:rsidRPr="008F3825">
        <w:rPr>
          <w:rFonts w:ascii="Times New Roman" w:hAnsi="Times New Roman" w:cs="Times New Roman"/>
          <w:sz w:val="24"/>
          <w:szCs w:val="24"/>
        </w:rPr>
        <w:t>среднегодовая численность ППП;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среднегодовая стоимость ОПФ;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X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среднегодовой фонд заработной платы ППП;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фондовооруженность труда;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X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8F3825">
        <w:rPr>
          <w:rFonts w:ascii="Times New Roman" w:hAnsi="Times New Roman" w:cs="Times New Roman"/>
          <w:i/>
          <w:iCs/>
          <w:sz w:val="24"/>
          <w:szCs w:val="24"/>
        </w:rPr>
        <w:t xml:space="preserve"> - </w:t>
      </w:r>
      <w:r w:rsidRPr="008F3825">
        <w:rPr>
          <w:rFonts w:ascii="Times New Roman" w:hAnsi="Times New Roman" w:cs="Times New Roman"/>
          <w:sz w:val="24"/>
          <w:szCs w:val="24"/>
        </w:rPr>
        <w:t>оборачиваемость нормируемых оборотных средств;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8F3825">
        <w:rPr>
          <w:rFonts w:ascii="Times New Roman" w:hAnsi="Times New Roman" w:cs="Times New Roman"/>
          <w:sz w:val="24"/>
          <w:szCs w:val="24"/>
        </w:rPr>
        <w:t xml:space="preserve"> - оборачиваемость ненормируемых оборотных средств;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Х</w:t>
      </w:r>
      <w:r w:rsidRPr="008F3825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Pr="008F3825">
        <w:rPr>
          <w:rFonts w:ascii="Times New Roman" w:hAnsi="Times New Roman" w:cs="Times New Roman"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Pr="008F3825">
        <w:rPr>
          <w:rFonts w:ascii="Times New Roman" w:hAnsi="Times New Roman" w:cs="Times New Roman"/>
          <w:sz w:val="24"/>
          <w:szCs w:val="24"/>
        </w:rPr>
        <w:t>непроизводственные расходы.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30B44" w:rsidRPr="008F382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D30B44" w:rsidRPr="0080537E" w:rsidRDefault="00D30B44" w:rsidP="0080537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0537E">
        <w:rPr>
          <w:rFonts w:ascii="Times New Roman" w:hAnsi="Times New Roman" w:cs="Times New Roman"/>
          <w:i/>
          <w:sz w:val="24"/>
          <w:szCs w:val="24"/>
        </w:rPr>
        <w:lastRenderedPageBreak/>
        <w:t>Таблица 1</w:t>
      </w:r>
      <w:r w:rsidR="0080537E" w:rsidRPr="0080537E">
        <w:rPr>
          <w:rFonts w:ascii="Times New Roman" w:hAnsi="Times New Roman" w:cs="Times New Roman"/>
          <w:i/>
          <w:sz w:val="24"/>
          <w:szCs w:val="24"/>
        </w:rPr>
        <w:t>4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867"/>
        <w:gridCol w:w="852"/>
        <w:gridCol w:w="852"/>
        <w:gridCol w:w="852"/>
        <w:gridCol w:w="736"/>
        <w:gridCol w:w="735"/>
        <w:gridCol w:w="735"/>
        <w:gridCol w:w="735"/>
        <w:gridCol w:w="735"/>
        <w:gridCol w:w="735"/>
        <w:gridCol w:w="735"/>
        <w:gridCol w:w="911"/>
        <w:gridCol w:w="971"/>
        <w:gridCol w:w="911"/>
        <w:gridCol w:w="851"/>
        <w:gridCol w:w="971"/>
        <w:gridCol w:w="851"/>
        <w:gridCol w:w="851"/>
      </w:tblGrid>
      <w:tr w:rsidR="00D30B44" w:rsidRPr="008F3825" w:rsidTr="00D30B44">
        <w:trPr>
          <w:trHeight w:val="33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13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14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F3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17</w:t>
            </w:r>
          </w:p>
        </w:tc>
      </w:tr>
      <w:tr w:rsidR="00D30B44" w:rsidRPr="008F3825" w:rsidTr="00D30B44">
        <w:trPr>
          <w:trHeight w:val="300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9,26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204,2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13,26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1,23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26006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167,69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47750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166,32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10,08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17,72</w:t>
            </w:r>
          </w:p>
        </w:tc>
      </w:tr>
      <w:tr w:rsidR="00D30B44" w:rsidRPr="008F3825" w:rsidTr="00D30B44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9,38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209,6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10,16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23935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186,1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50391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92,88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18,39</w:t>
            </w:r>
          </w:p>
        </w:tc>
      </w:tr>
      <w:tr w:rsidR="00D30B44" w:rsidRPr="008F3825" w:rsidTr="00D30B44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12,11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222,6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13,72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22589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220,45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43149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9,76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158,04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26,46</w:t>
            </w:r>
          </w:p>
        </w:tc>
      </w:tr>
      <w:tr w:rsidR="00D30B44" w:rsidRPr="008F3825" w:rsidTr="00D30B44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10,81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236,7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12,85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1,65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21220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169,3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41089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93,96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21,96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22,37</w:t>
            </w:r>
          </w:p>
        </w:tc>
      </w:tr>
      <w:tr w:rsidR="00D30B44" w:rsidRPr="008F3825" w:rsidTr="00D30B44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9,35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10,63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1,91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7394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39,53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14257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5,35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173,88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11,88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28,13</w:t>
            </w:r>
          </w:p>
        </w:tc>
      </w:tr>
      <w:tr w:rsidR="00D30B44" w:rsidRPr="008F3825" w:rsidTr="00D30B44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9,87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53,1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9,12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1,68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11586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40,41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22661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162,3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17,55</w:t>
            </w:r>
          </w:p>
        </w:tc>
      </w:tr>
      <w:tr w:rsidR="00D30B44" w:rsidRPr="008F3825" w:rsidTr="00D30B44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8,17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172,1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25,83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1,72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1,94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26609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102,96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52509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88,56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11,52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21,92</w:t>
            </w:r>
          </w:p>
        </w:tc>
      </w:tr>
      <w:tr w:rsidR="00D30B44" w:rsidRPr="008F3825" w:rsidTr="00D30B44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9,12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56,5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23,39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1,89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7801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37,02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14903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4,88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101,16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8,28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19,52</w:t>
            </w:r>
          </w:p>
        </w:tc>
      </w:tr>
      <w:tr w:rsidR="00D30B44" w:rsidRPr="008F3825" w:rsidTr="00D30B44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5,88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52,6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14,68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1,94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11587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45,74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25587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3,46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166,32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11,52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23,99</w:t>
            </w:r>
          </w:p>
        </w:tc>
      </w:tr>
      <w:tr w:rsidR="00D30B44" w:rsidRPr="008F3825" w:rsidTr="00D30B44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46,6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10,05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6,36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2,06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9475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40,07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16821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140,76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32,4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21,76</w:t>
            </w:r>
          </w:p>
        </w:tc>
      </w:tr>
      <w:tr w:rsidR="00D30B44" w:rsidRPr="008F3825" w:rsidTr="00D30B44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6,22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53,2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13,99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10811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45,44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19459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3,56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128,52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11,52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25,68</w:t>
            </w:r>
          </w:p>
        </w:tc>
      </w:tr>
      <w:tr w:rsidR="00D30B44" w:rsidRPr="008F3825" w:rsidTr="00D30B44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30,1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9,68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6371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41,08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12973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5,65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177,84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17,28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18,13</w:t>
            </w:r>
          </w:p>
        </w:tc>
      </w:tr>
      <w:tr w:rsidR="00D30B44" w:rsidRPr="008F3825" w:rsidTr="00D30B44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146,4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10,03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1,85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26761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136,14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50907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114,48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25,74</w:t>
            </w:r>
          </w:p>
        </w:tc>
      </w:tr>
      <w:tr w:rsidR="00D30B44" w:rsidRPr="008F3825" w:rsidTr="00D30B44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6,61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9,13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4210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42,39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6920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8,85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93,24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13,32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21,21</w:t>
            </w:r>
          </w:p>
        </w:tc>
      </w:tr>
      <w:tr w:rsidR="00D30B44" w:rsidRPr="008F3825" w:rsidTr="00D30B44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4,32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5,37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3557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37,39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5736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8,52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126,72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17,28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22,97</w:t>
            </w:r>
          </w:p>
        </w:tc>
      </w:tr>
      <w:tr w:rsidR="00D30B44" w:rsidRPr="008F3825" w:rsidTr="00D30B44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7,37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89,8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9,86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14148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101,78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26705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7,19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91,8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9,72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16,38</w:t>
            </w:r>
          </w:p>
        </w:tc>
      </w:tr>
      <w:tr w:rsidR="00D30B44" w:rsidRPr="008F3825" w:rsidTr="00D30B44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7,02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12,62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9872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47,55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20068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4,82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69,12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13,21</w:t>
            </w:r>
          </w:p>
        </w:tc>
      </w:tr>
      <w:tr w:rsidR="00D30B44" w:rsidRPr="008F3825" w:rsidTr="00D30B44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8,25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46,3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5975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32,61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11487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5,46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66,24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24,84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14,48</w:t>
            </w:r>
          </w:p>
        </w:tc>
      </w:tr>
      <w:tr w:rsidR="00D30B44" w:rsidRPr="008F3825" w:rsidTr="00D30B44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8,15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103,5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21,18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16662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103,25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32029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67,68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13,38</w:t>
            </w:r>
          </w:p>
        </w:tc>
      </w:tr>
      <w:tr w:rsidR="00D30B44" w:rsidRPr="008F3825" w:rsidTr="00D30B44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8,72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73,3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25,17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2,22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9166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38,95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18946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4,25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50,4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7,56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13,69</w:t>
            </w:r>
          </w:p>
        </w:tc>
      </w:tr>
      <w:tr w:rsidR="00D30B44" w:rsidRPr="008F3825" w:rsidTr="00D30B44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6,64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76,6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15118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81,32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28025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5,38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70,56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8,64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16,66</w:t>
            </w:r>
          </w:p>
        </w:tc>
      </w:tr>
      <w:tr w:rsidR="00D30B44" w:rsidRPr="008F3825" w:rsidTr="00D30B44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73,01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1,58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11429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67,26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20968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5,88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8,64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15,06</w:t>
            </w:r>
          </w:p>
        </w:tc>
      </w:tr>
      <w:tr w:rsidR="00D30B44" w:rsidRPr="008F3825" w:rsidTr="00D30B44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5,52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32,3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6,57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6462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59,92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11049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9,27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97,2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20,09</w:t>
            </w:r>
          </w:p>
        </w:tc>
      </w:tr>
      <w:tr w:rsidR="00D30B44" w:rsidRPr="008F3825" w:rsidTr="00D30B44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9,37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199,6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14,19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24628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107,34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45893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4,36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80,28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15,98</w:t>
            </w:r>
          </w:p>
        </w:tc>
      </w:tr>
      <w:tr w:rsidR="00D30B44" w:rsidRPr="008F3825" w:rsidTr="00D30B44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13,17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598,1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15,81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1,98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49727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512,6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99400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10,31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51,48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10,08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18,27</w:t>
            </w:r>
          </w:p>
        </w:tc>
      </w:tr>
      <w:tr w:rsidR="00D30B44" w:rsidRPr="008F3825" w:rsidTr="00D30B44">
        <w:trPr>
          <w:trHeight w:val="30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6,67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71,2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5,23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1,51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11470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53,81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20719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4,69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105,12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14,42</w:t>
            </w:r>
          </w:p>
        </w:tc>
      </w:tr>
    </w:tbl>
    <w:p w:rsidR="00D30B44" w:rsidRPr="0080537E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br w:type="page"/>
      </w:r>
      <w:r w:rsidRPr="0080537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Продолжение таблицы </w:t>
      </w:r>
      <w:r w:rsidR="0080537E" w:rsidRPr="0080537E">
        <w:rPr>
          <w:rFonts w:ascii="Times New Roman" w:hAnsi="Times New Roman" w:cs="Times New Roman"/>
          <w:i/>
          <w:sz w:val="24"/>
          <w:szCs w:val="24"/>
        </w:rPr>
        <w:t>14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570"/>
        <w:gridCol w:w="870"/>
        <w:gridCol w:w="870"/>
        <w:gridCol w:w="870"/>
        <w:gridCol w:w="751"/>
        <w:gridCol w:w="751"/>
        <w:gridCol w:w="751"/>
        <w:gridCol w:w="750"/>
        <w:gridCol w:w="750"/>
        <w:gridCol w:w="750"/>
        <w:gridCol w:w="750"/>
        <w:gridCol w:w="932"/>
        <w:gridCol w:w="991"/>
        <w:gridCol w:w="932"/>
        <w:gridCol w:w="869"/>
        <w:gridCol w:w="991"/>
        <w:gridCol w:w="869"/>
        <w:gridCol w:w="869"/>
      </w:tblGrid>
      <w:tr w:rsidR="00D30B44" w:rsidRPr="008F3825" w:rsidTr="00D30B44">
        <w:trPr>
          <w:trHeight w:val="30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90,8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7,99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0,71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1,43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19448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80,83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36813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128,52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10,44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22,76</w:t>
            </w:r>
          </w:p>
        </w:tc>
      </w:tr>
      <w:tr w:rsidR="00D30B44" w:rsidRPr="008F3825" w:rsidTr="00D30B44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5,22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82,1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1,82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18963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59,42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33956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3,13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94,68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15,41</w:t>
            </w:r>
          </w:p>
        </w:tc>
      </w:tr>
      <w:tr w:rsidR="00D30B44" w:rsidRPr="008F3825" w:rsidTr="00D30B44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10,02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76,2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17,16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2,62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9185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36,96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17016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4,02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85,32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20,52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19,35</w:t>
            </w:r>
          </w:p>
        </w:tc>
      </w:tr>
      <w:tr w:rsidR="00D30B44" w:rsidRPr="008F3825" w:rsidTr="00D30B44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119,5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14,54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0,99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17478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91,43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34873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5,23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76,32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16,83</w:t>
            </w:r>
          </w:p>
        </w:tc>
      </w:tr>
      <w:tr w:rsidR="00D30B44" w:rsidRPr="008F3825" w:rsidTr="00D30B44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3,78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6,24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6265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17,16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11237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2,74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24,84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30,53</w:t>
            </w:r>
          </w:p>
        </w:tc>
      </w:tr>
      <w:tr w:rsidR="00D30B44" w:rsidRPr="008F3825" w:rsidTr="00D30B44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48,4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12,08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8810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27,29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17306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107,64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17,98</w:t>
            </w:r>
          </w:p>
        </w:tc>
      </w:tr>
      <w:tr w:rsidR="00D30B44" w:rsidRPr="008F3825" w:rsidTr="00D30B44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10,44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173,5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9,49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1,51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17659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184,33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39250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10,44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90,72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22,09</w:t>
            </w:r>
          </w:p>
        </w:tc>
      </w:tr>
      <w:tr w:rsidR="00D30B44" w:rsidRPr="008F3825" w:rsidTr="00D30B44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7,65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74,1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9,28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10342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58,42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19074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5,65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82,44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9,72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18,29</w:t>
            </w:r>
          </w:p>
        </w:tc>
      </w:tr>
      <w:tr w:rsidR="00D30B44" w:rsidRPr="008F3825" w:rsidTr="00D30B44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8,77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68,6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11,42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8901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59,4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18452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6,67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79,92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3,24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26,05</w:t>
            </w:r>
          </w:p>
        </w:tc>
      </w:tr>
      <w:tr w:rsidR="00D30B44" w:rsidRPr="008F3825" w:rsidTr="00D30B44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60,8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10,31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8402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49,63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17500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5,91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120,96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26,2</w:t>
            </w:r>
          </w:p>
        </w:tc>
      </w:tr>
      <w:tr w:rsidR="00D30B44" w:rsidRPr="008F3825" w:rsidTr="00D30B44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11,06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355,6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8,65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32625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391,27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7888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11,99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84,6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17,26</w:t>
            </w:r>
          </w:p>
        </w:tc>
      </w:tr>
      <w:tr w:rsidR="00D30B44" w:rsidRPr="008F3825" w:rsidTr="00D30B44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9,02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264,8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10,94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31160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258,62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58947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85,32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6,12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18,83</w:t>
            </w:r>
          </w:p>
        </w:tc>
      </w:tr>
      <w:tr w:rsidR="00D30B44" w:rsidRPr="008F3825" w:rsidTr="00D30B44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13,28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526,6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9,87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1,89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46461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75,66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94697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101,52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</w:tr>
      <w:tr w:rsidR="00D30B44" w:rsidRPr="008F3825" w:rsidTr="00D30B44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9,27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118,6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6,14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13833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123,68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29626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8,94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107,64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11,88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16,87</w:t>
            </w:r>
          </w:p>
        </w:tc>
      </w:tr>
      <w:tr w:rsidR="00D30B44" w:rsidRPr="008F3825" w:rsidTr="00D30B44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37,1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12,93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6391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37,21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11688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5,82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85,32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14,63</w:t>
            </w:r>
          </w:p>
        </w:tc>
      </w:tr>
      <w:tr w:rsidR="00D30B44" w:rsidRPr="008F3825" w:rsidTr="00D30B44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6,69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57,7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9,78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11115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53,37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21955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131,76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10,08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22,17</w:t>
            </w:r>
          </w:p>
        </w:tc>
      </w:tr>
      <w:tr w:rsidR="00D30B44" w:rsidRPr="008F3825" w:rsidTr="00D30B44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9,42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51,6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13,22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0,98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2,03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6555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32,87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12243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5,01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116,64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18,72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22,62</w:t>
            </w:r>
          </w:p>
        </w:tc>
      </w:tr>
      <w:tr w:rsidR="00D30B44" w:rsidRPr="008F3825" w:rsidTr="00D30B44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7,24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64,7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17,29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1,84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11085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45,63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20193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4,12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138,24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13,68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26,44</w:t>
            </w:r>
          </w:p>
        </w:tc>
      </w:tr>
      <w:tr w:rsidR="00D30B44" w:rsidRPr="008F3825" w:rsidTr="00D30B44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5,39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48,3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7,11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9484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48,41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20122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156,96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16,56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22,26</w:t>
            </w:r>
          </w:p>
        </w:tc>
      </w:tr>
      <w:tr w:rsidR="00D30B44" w:rsidRPr="008F3825" w:rsidTr="00D30B44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22,49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1,23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1,72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3967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13,58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7612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3,49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137,52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14,76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19,13</w:t>
            </w:r>
          </w:p>
        </w:tc>
      </w:tr>
      <w:tr w:rsidR="00D30B44" w:rsidRPr="008F3825" w:rsidTr="00D30B44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5,59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12,14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1,36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1,75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15283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63,99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27404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4,19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135,72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7,92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18,28</w:t>
            </w:r>
          </w:p>
        </w:tc>
      </w:tr>
      <w:tr w:rsidR="00D30B44" w:rsidRPr="008F3825" w:rsidTr="00D30B44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6,57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108,4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15,25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20874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104,55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39648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5,01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155,52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18,36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28,23</w:t>
            </w:r>
          </w:p>
        </w:tc>
      </w:tr>
      <w:tr w:rsidR="00D30B44" w:rsidRPr="008F3825" w:rsidTr="00D30B44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6,54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267,3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31,34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4,44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19418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222,11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43799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11,44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48,6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8,28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12,39</w:t>
            </w:r>
          </w:p>
        </w:tc>
      </w:tr>
      <w:tr w:rsidR="00D30B44" w:rsidRPr="008F3825" w:rsidTr="00D30B44">
        <w:trPr>
          <w:trHeight w:val="30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4,23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34,2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11,56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1,17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1,06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1,47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3351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25,76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6235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7,67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42,84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14,04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0B44" w:rsidRPr="008F3825" w:rsidRDefault="00D30B44" w:rsidP="00D30B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hAnsi="Times New Roman" w:cs="Times New Roman"/>
                <w:sz w:val="24"/>
                <w:szCs w:val="24"/>
              </w:rPr>
              <w:t>11,64</w:t>
            </w:r>
          </w:p>
        </w:tc>
      </w:tr>
    </w:tbl>
    <w:p w:rsidR="00D30B44" w:rsidRPr="008F3825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B44" w:rsidRDefault="00D30B44" w:rsidP="00D30B44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  <w:sectPr w:rsidR="00D30B44" w:rsidSect="00FB5E25">
          <w:pgSz w:w="16840" w:h="11907" w:orient="landscape"/>
          <w:pgMar w:top="850" w:right="810" w:bottom="1701" w:left="1134" w:header="708" w:footer="708" w:gutter="0"/>
          <w:cols w:space="708"/>
          <w:docGrid w:linePitch="360"/>
        </w:sectPr>
      </w:pP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</w:t>
      </w:r>
    </w:p>
    <w:p w:rsidR="00D30B44" w:rsidRPr="00E01099" w:rsidRDefault="00D30B44" w:rsidP="0080537E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1.4 Эконометрические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методы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исследования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социально-экономических</w:t>
      </w:r>
      <w:r w:rsidRPr="00E0109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1099">
        <w:rPr>
          <w:rFonts w:ascii="Times New Roman" w:hAnsi="Times New Roman" w:cs="Times New Roman"/>
          <w:i/>
          <w:color w:val="000000"/>
          <w:sz w:val="24"/>
          <w:szCs w:val="24"/>
        </w:rPr>
        <w:t>процессов</w:t>
      </w:r>
    </w:p>
    <w:p w:rsidR="00D30B44" w:rsidRDefault="00D30B44" w:rsidP="00D30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B44" w:rsidRPr="008F3825" w:rsidRDefault="00D30B44" w:rsidP="00D30B4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Вопросы для обсуждения: </w:t>
      </w:r>
    </w:p>
    <w:p w:rsidR="00D30B44" w:rsidRPr="008F3825" w:rsidRDefault="00D30B44" w:rsidP="00D30B44">
      <w:pPr>
        <w:pStyle w:val="a5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iCs/>
          <w:sz w:val="24"/>
          <w:szCs w:val="24"/>
        </w:rPr>
        <w:t>Теоретические основы прогнозирования х социально-экономических процессов</w:t>
      </w:r>
      <w:r w:rsidRPr="008F3825">
        <w:rPr>
          <w:rFonts w:ascii="Times New Roman" w:hAnsi="Times New Roman" w:cs="Times New Roman"/>
          <w:sz w:val="24"/>
          <w:szCs w:val="24"/>
        </w:rPr>
        <w:t xml:space="preserve"> Декомпозиция временного ряда: тренд, циклическая составляющая, сезонность, случайная компонента. </w:t>
      </w:r>
    </w:p>
    <w:p w:rsidR="00D30B44" w:rsidRPr="008F3825" w:rsidRDefault="00D30B44" w:rsidP="00D30B44">
      <w:pPr>
        <w:pStyle w:val="a5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Моделирование случайной компоненты временного ряда: методология Бокса-Дженкинса ARIMA Стационарность. Единичный корень. </w:t>
      </w:r>
    </w:p>
    <w:p w:rsidR="00D30B44" w:rsidRPr="008F3825" w:rsidRDefault="00D30B44" w:rsidP="00D30B44">
      <w:pPr>
        <w:pStyle w:val="a5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Статистика Дики-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Фуллера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. Алгоритм подбора модели временного ряда. </w:t>
      </w:r>
    </w:p>
    <w:p w:rsidR="00D30B44" w:rsidRPr="008F3825" w:rsidRDefault="00D30B44" w:rsidP="00D30B44">
      <w:pPr>
        <w:pStyle w:val="a5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Модели ARCH и GARCH. </w:t>
      </w:r>
    </w:p>
    <w:p w:rsidR="00D30B44" w:rsidRPr="008F3825" w:rsidRDefault="00D30B44" w:rsidP="00D30B44">
      <w:pPr>
        <w:pStyle w:val="a5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 xml:space="preserve">Динамические модели со стационарными переменными и методы их оценивания. </w:t>
      </w:r>
    </w:p>
    <w:p w:rsidR="00D30B44" w:rsidRPr="008F3825" w:rsidRDefault="00D30B44" w:rsidP="00D30B44">
      <w:pPr>
        <w:pStyle w:val="a5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3825">
        <w:rPr>
          <w:rFonts w:ascii="Times New Roman" w:hAnsi="Times New Roman" w:cs="Times New Roman"/>
          <w:sz w:val="24"/>
          <w:szCs w:val="24"/>
        </w:rPr>
        <w:t>Авторегрессионная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 модель при наличии автокорреляции ошибок. Оценивание. Тесты на наличии автокорреляции (Тест </w:t>
      </w:r>
      <w:proofErr w:type="spellStart"/>
      <w:r w:rsidRPr="008F3825">
        <w:rPr>
          <w:rFonts w:ascii="Times New Roman" w:hAnsi="Times New Roman" w:cs="Times New Roman"/>
          <w:sz w:val="24"/>
          <w:szCs w:val="24"/>
        </w:rPr>
        <w:t>Дарбина</w:t>
      </w:r>
      <w:proofErr w:type="spellEnd"/>
      <w:r w:rsidRPr="008F382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D30B44" w:rsidRPr="008F3825" w:rsidRDefault="00D30B44" w:rsidP="00D30B44">
      <w:pPr>
        <w:pStyle w:val="a5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Интегральные индикаторы. Методы построения интегральных индикаторов</w:t>
      </w:r>
    </w:p>
    <w:p w:rsidR="00D30B44" w:rsidRPr="008F3825" w:rsidRDefault="00D30B44" w:rsidP="00D30B44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30B44" w:rsidRPr="008F3825" w:rsidRDefault="00D30B44" w:rsidP="00D30B44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sz w:val="24"/>
          <w:szCs w:val="24"/>
        </w:rPr>
        <w:t>Примерные задания:</w:t>
      </w:r>
    </w:p>
    <w:p w:rsidR="00D30B44" w:rsidRPr="008F3825" w:rsidRDefault="00D30B44" w:rsidP="00D30B44">
      <w:pPr>
        <w:tabs>
          <w:tab w:val="left" w:pos="851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D30B44" w:rsidRPr="008F3825" w:rsidRDefault="00D30B44" w:rsidP="00D30B4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1. По данным таблицы требуется:</w:t>
      </w:r>
    </w:p>
    <w:p w:rsidR="00D30B44" w:rsidRPr="008F3825" w:rsidRDefault="00D30B44" w:rsidP="00D30B4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а) провести сглаживание временного ряда, используя</w:t>
      </w:r>
    </w:p>
    <w:p w:rsidR="00D30B44" w:rsidRPr="008F3825" w:rsidRDefault="00D30B44" w:rsidP="00D30B4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  - пятичленную простую скользящую среднюю;</w:t>
      </w:r>
    </w:p>
    <w:p w:rsidR="00D30B44" w:rsidRPr="008F3825" w:rsidRDefault="00D30B44" w:rsidP="00D30B4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  - пятичленную взвешенную скользящую среднюю (выравнивание проводить по полиному второго порядка);</w:t>
      </w:r>
    </w:p>
    <w:p w:rsidR="00D30B44" w:rsidRPr="008F3825" w:rsidRDefault="00D30B44" w:rsidP="00D30B4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б) восстановить последние потерянные уровни.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D30B44" w:rsidRPr="008F3825" w:rsidTr="00D30B44">
        <w:trPr>
          <w:jc w:val="center"/>
        </w:trPr>
        <w:tc>
          <w:tcPr>
            <w:tcW w:w="468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D30B44" w:rsidRPr="008F3825" w:rsidTr="00D30B44">
        <w:trPr>
          <w:jc w:val="center"/>
        </w:trPr>
        <w:tc>
          <w:tcPr>
            <w:tcW w:w="468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t</w:t>
            </w:r>
            <w:proofErr w:type="spellEnd"/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15.3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17.3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18.1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17.3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18.9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17.6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20.9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16.9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17.8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18.9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19.2</w:t>
            </w:r>
          </w:p>
        </w:tc>
      </w:tr>
    </w:tbl>
    <w:p w:rsidR="00D30B44" w:rsidRPr="008F3825" w:rsidRDefault="00D30B44" w:rsidP="00D30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30B44" w:rsidRPr="008F3825" w:rsidRDefault="00D30B44" w:rsidP="00D30B4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2. По данным таблицы требуется:</w:t>
      </w:r>
    </w:p>
    <w:p w:rsidR="00D30B44" w:rsidRPr="008F3825" w:rsidRDefault="00D30B44" w:rsidP="00D30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D30B44" w:rsidRPr="008F3825" w:rsidTr="00D30B44">
        <w:trPr>
          <w:jc w:val="center"/>
        </w:trPr>
        <w:tc>
          <w:tcPr>
            <w:tcW w:w="468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30B44" w:rsidRPr="008F3825" w:rsidTr="00D30B44">
        <w:trPr>
          <w:jc w:val="center"/>
        </w:trPr>
        <w:tc>
          <w:tcPr>
            <w:tcW w:w="468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t</w:t>
            </w:r>
            <w:proofErr w:type="spellEnd"/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20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169</w:t>
            </w:r>
          </w:p>
        </w:tc>
      </w:tr>
    </w:tbl>
    <w:p w:rsidR="00D30B44" w:rsidRPr="008F3825" w:rsidRDefault="00D30B44" w:rsidP="00D30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а) используя критерий «восходящих и нисходящих» серий, проверить гипотезу о наличии тенденции;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б) рассчитайте коэффициенты линейного тренда </w:t>
      </w:r>
      <w:r w:rsidRPr="008F3825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280" w:dyaOrig="360">
          <v:shape id="_x0000_i1058" type="#_x0000_t75" style="width:63.6pt;height:18.6pt" o:ole="">
            <v:imagedata r:id="rId79" o:title=""/>
          </v:shape>
          <o:OLEObject Type="Embed" ProgID="Equation.3" ShapeID="_x0000_i1058" DrawAspect="Content" ObjectID="_1673713266" r:id="rId80"/>
        </w:object>
      </w:r>
      <w:r w:rsidRPr="008F3825">
        <w:rPr>
          <w:rFonts w:ascii="Times New Roman" w:eastAsia="Times New Roman" w:hAnsi="Times New Roman" w:cs="Times New Roman"/>
          <w:sz w:val="24"/>
          <w:szCs w:val="24"/>
        </w:rPr>
        <w:t>. На основе полученной модели определите прогнозное значение в точке t =10;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в) оценить адекватность модель.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3. В таблице представлены данные об объеме экспорта Российской Федерации (млрд. долл., цены Фондовой Общероссийской биржи (ФОБ)) 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3"/>
        <w:gridCol w:w="1807"/>
        <w:gridCol w:w="1793"/>
        <w:gridCol w:w="1807"/>
        <w:gridCol w:w="1800"/>
      </w:tblGrid>
      <w:tr w:rsidR="00D30B44" w:rsidRPr="008F3825" w:rsidTr="00D30B44">
        <w:trPr>
          <w:trHeight w:val="315"/>
          <w:jc w:val="center"/>
        </w:trPr>
        <w:tc>
          <w:tcPr>
            <w:tcW w:w="1073" w:type="dxa"/>
            <w:vMerge w:val="restart"/>
            <w:vAlign w:val="center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207" w:type="dxa"/>
            <w:gridSpan w:val="4"/>
            <w:vAlign w:val="center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экспорта по кварталам, млрд. долл.</w:t>
            </w:r>
          </w:p>
        </w:tc>
      </w:tr>
      <w:tr w:rsidR="00D30B44" w:rsidRPr="008F3825" w:rsidTr="00D30B44">
        <w:trPr>
          <w:trHeight w:val="340"/>
          <w:jc w:val="center"/>
        </w:trPr>
        <w:tc>
          <w:tcPr>
            <w:tcW w:w="1073" w:type="dxa"/>
            <w:vMerge/>
            <w:vAlign w:val="center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  <w:vAlign w:val="center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3" w:type="dxa"/>
            <w:vAlign w:val="center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7" w:type="dxa"/>
            <w:vAlign w:val="center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vAlign w:val="center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30B44" w:rsidRPr="008F3825" w:rsidTr="00D30B44">
        <w:trPr>
          <w:trHeight w:val="197"/>
          <w:jc w:val="center"/>
        </w:trPr>
        <w:tc>
          <w:tcPr>
            <w:tcW w:w="1073" w:type="dxa"/>
            <w:vAlign w:val="center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1994</w:t>
            </w:r>
          </w:p>
        </w:tc>
        <w:tc>
          <w:tcPr>
            <w:tcW w:w="1807" w:type="dxa"/>
            <w:vAlign w:val="center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4087</w:t>
            </w:r>
          </w:p>
        </w:tc>
        <w:tc>
          <w:tcPr>
            <w:tcW w:w="1793" w:type="dxa"/>
            <w:vAlign w:val="center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4737</w:t>
            </w:r>
          </w:p>
        </w:tc>
        <w:tc>
          <w:tcPr>
            <w:tcW w:w="1807" w:type="dxa"/>
            <w:vAlign w:val="center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5768</w:t>
            </w:r>
          </w:p>
        </w:tc>
        <w:tc>
          <w:tcPr>
            <w:tcW w:w="1800" w:type="dxa"/>
            <w:vAlign w:val="center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6005</w:t>
            </w:r>
          </w:p>
        </w:tc>
      </w:tr>
      <w:tr w:rsidR="00D30B44" w:rsidRPr="008F3825" w:rsidTr="00D30B44">
        <w:trPr>
          <w:trHeight w:val="262"/>
          <w:jc w:val="center"/>
        </w:trPr>
        <w:tc>
          <w:tcPr>
            <w:tcW w:w="1073" w:type="dxa"/>
            <w:vAlign w:val="center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1807" w:type="dxa"/>
            <w:vAlign w:val="center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5639</w:t>
            </w:r>
          </w:p>
        </w:tc>
        <w:tc>
          <w:tcPr>
            <w:tcW w:w="1793" w:type="dxa"/>
            <w:vAlign w:val="center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6745</w:t>
            </w:r>
          </w:p>
        </w:tc>
        <w:tc>
          <w:tcPr>
            <w:tcW w:w="1807" w:type="dxa"/>
            <w:vAlign w:val="center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6311</w:t>
            </w:r>
          </w:p>
        </w:tc>
        <w:tc>
          <w:tcPr>
            <w:tcW w:w="1800" w:type="dxa"/>
            <w:vAlign w:val="center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7107</w:t>
            </w:r>
          </w:p>
        </w:tc>
      </w:tr>
      <w:tr w:rsidR="00D30B44" w:rsidRPr="008F3825" w:rsidTr="00D30B44">
        <w:trPr>
          <w:trHeight w:val="340"/>
          <w:jc w:val="center"/>
        </w:trPr>
        <w:tc>
          <w:tcPr>
            <w:tcW w:w="1073" w:type="dxa"/>
            <w:vAlign w:val="center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1807" w:type="dxa"/>
            <w:vAlign w:val="center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5741</w:t>
            </w:r>
          </w:p>
        </w:tc>
        <w:tc>
          <w:tcPr>
            <w:tcW w:w="1793" w:type="dxa"/>
            <w:vAlign w:val="center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7087</w:t>
            </w:r>
          </w:p>
        </w:tc>
        <w:tc>
          <w:tcPr>
            <w:tcW w:w="1807" w:type="dxa"/>
            <w:vAlign w:val="center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7310</w:t>
            </w:r>
          </w:p>
        </w:tc>
        <w:tc>
          <w:tcPr>
            <w:tcW w:w="1800" w:type="dxa"/>
            <w:vAlign w:val="center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8600</w:t>
            </w:r>
          </w:p>
        </w:tc>
      </w:tr>
      <w:tr w:rsidR="00D30B44" w:rsidRPr="008F3825" w:rsidTr="00D30B44">
        <w:trPr>
          <w:trHeight w:val="262"/>
          <w:jc w:val="center"/>
        </w:trPr>
        <w:tc>
          <w:tcPr>
            <w:tcW w:w="1073" w:type="dxa"/>
            <w:vAlign w:val="center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1807" w:type="dxa"/>
            <w:vAlign w:val="center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6975</w:t>
            </w:r>
          </w:p>
        </w:tc>
        <w:tc>
          <w:tcPr>
            <w:tcW w:w="1793" w:type="dxa"/>
            <w:vAlign w:val="center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6891</w:t>
            </w:r>
          </w:p>
        </w:tc>
        <w:tc>
          <w:tcPr>
            <w:tcW w:w="1807" w:type="dxa"/>
            <w:vAlign w:val="center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7527</w:t>
            </w:r>
          </w:p>
        </w:tc>
        <w:tc>
          <w:tcPr>
            <w:tcW w:w="1800" w:type="dxa"/>
            <w:vAlign w:val="center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7971</w:t>
            </w:r>
          </w:p>
        </w:tc>
      </w:tr>
    </w:tbl>
    <w:p w:rsidR="00D30B44" w:rsidRPr="008F3825" w:rsidRDefault="00D30B44" w:rsidP="00D30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а) проведите анализ компонентного состава временного ряда;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б) рассчитайте оценки коэффициентов сезонности;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в) используя тренд-сезонную модель, основанную на экспоненциальном </w:t>
      </w:r>
      <w:proofErr w:type="gramStart"/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сглаживании,   </w:t>
      </w:r>
      <w:proofErr w:type="gramEnd"/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 рассчитайте прогнозное значение показателя в 1 квартале </w:t>
      </w:r>
      <w:smartTag w:uri="urn:schemas-microsoft-com:office:smarttags" w:element="metricconverter">
        <w:smartTagPr>
          <w:attr w:name="ProductID" w:val="1981 г"/>
        </w:smartTagPr>
        <w:r w:rsidRPr="008F3825">
          <w:rPr>
            <w:rFonts w:ascii="Times New Roman" w:eastAsia="Times New Roman" w:hAnsi="Times New Roman" w:cs="Times New Roman"/>
            <w:sz w:val="24"/>
            <w:szCs w:val="24"/>
          </w:rPr>
          <w:t>1981 г</w:t>
        </w:r>
      </w:smartTag>
      <w:r w:rsidRPr="008F382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lastRenderedPageBreak/>
        <w:t>г) оцените адекватность модели.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 В таблице представлены данные о динамике среднемесячных котировках Лондонской биржи металлов на свинец, дол. за тонну.</w:t>
      </w:r>
    </w:p>
    <w:p w:rsidR="00D30B44" w:rsidRPr="008F3825" w:rsidRDefault="00D30B44" w:rsidP="00D30B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657"/>
        <w:gridCol w:w="657"/>
      </w:tblGrid>
      <w:tr w:rsidR="00D30B44" w:rsidRPr="008F3825" w:rsidTr="00D30B44">
        <w:trPr>
          <w:jc w:val="center"/>
        </w:trPr>
        <w:tc>
          <w:tcPr>
            <w:tcW w:w="458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7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7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30B44" w:rsidRPr="008F3825" w:rsidTr="00D30B44">
        <w:trPr>
          <w:jc w:val="center"/>
        </w:trPr>
        <w:tc>
          <w:tcPr>
            <w:tcW w:w="458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t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336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657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657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277</w:t>
            </w:r>
          </w:p>
        </w:tc>
      </w:tr>
      <w:tr w:rsidR="00D30B44" w:rsidRPr="008F3825" w:rsidTr="00D30B44">
        <w:trPr>
          <w:jc w:val="center"/>
        </w:trPr>
        <w:tc>
          <w:tcPr>
            <w:tcW w:w="458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57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57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D30B44" w:rsidRPr="008F3825" w:rsidTr="00D30B44">
        <w:trPr>
          <w:jc w:val="center"/>
        </w:trPr>
        <w:tc>
          <w:tcPr>
            <w:tcW w:w="458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t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709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657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657" w:type="dxa"/>
            <w:shd w:val="clear" w:color="auto" w:fill="auto"/>
          </w:tcPr>
          <w:p w:rsidR="00D30B44" w:rsidRPr="008F3825" w:rsidRDefault="00D30B44" w:rsidP="00D30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825">
              <w:rPr>
                <w:rFonts w:ascii="Times New Roman" w:eastAsia="Times New Roman" w:hAnsi="Times New Roman" w:cs="Times New Roman"/>
                <w:sz w:val="24"/>
                <w:szCs w:val="24"/>
              </w:rPr>
              <w:t>231</w:t>
            </w:r>
          </w:p>
        </w:tc>
      </w:tr>
    </w:tbl>
    <w:p w:rsidR="00D30B44" w:rsidRPr="008F3825" w:rsidRDefault="00D30B44" w:rsidP="00D30B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По данным таблицы по первым 23 точкам требуется построить: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а) построить полиномиальные модели Брауна нулевого, первого и второго порядков – модели многократного сглаживания с постоянной </w:t>
      </w:r>
      <w:r w:rsidRPr="008F3825">
        <w:rPr>
          <w:rFonts w:ascii="Times New Roman" w:eastAsia="Times New Roman" w:hAnsi="Times New Roman" w:cs="Times New Roman"/>
          <w:sz w:val="24"/>
          <w:szCs w:val="24"/>
        </w:rPr>
        <w:sym w:font="Symbol" w:char="F061"/>
      </w:r>
      <w:r w:rsidRPr="008F3825">
        <w:rPr>
          <w:rFonts w:ascii="Times New Roman" w:eastAsia="Times New Roman" w:hAnsi="Times New Roman" w:cs="Times New Roman"/>
          <w:sz w:val="24"/>
          <w:szCs w:val="24"/>
        </w:rPr>
        <w:t>=0,1. Оценить адекватность модель;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б) модифицированную на основе эволюционного подхода модель линейного роста Брауна и сделать прогноз на один шаг вперед;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в) адаптивную селективную модель, содержащую в базовом наборе две адаптивные модели, в качестве критерия для отбора лучшей модели взять критерий B; 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г) адаптивную гибридную модель, содержащую в базовом наборе две адаптивные модели;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д) адаптивную модель временного ряда, генерируемого </w:t>
      </w:r>
      <w:proofErr w:type="spellStart"/>
      <w:r w:rsidRPr="008F3825">
        <w:rPr>
          <w:rFonts w:ascii="Times New Roman" w:eastAsia="Times New Roman" w:hAnsi="Times New Roman" w:cs="Times New Roman"/>
          <w:sz w:val="24"/>
          <w:szCs w:val="24"/>
        </w:rPr>
        <w:t>авторегрессионной</w:t>
      </w:r>
      <w:proofErr w:type="spellEnd"/>
      <w:r w:rsidRPr="008F3825">
        <w:rPr>
          <w:rFonts w:ascii="Times New Roman" w:eastAsia="Times New Roman" w:hAnsi="Times New Roman" w:cs="Times New Roman"/>
          <w:sz w:val="24"/>
          <w:szCs w:val="24"/>
        </w:rPr>
        <w:t xml:space="preserve"> схемой с дрейфующими коэффициентами.</w:t>
      </w:r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825">
        <w:rPr>
          <w:rFonts w:ascii="Times New Roman" w:eastAsia="Times New Roman" w:hAnsi="Times New Roman" w:cs="Times New Roman"/>
          <w:sz w:val="24"/>
          <w:szCs w:val="24"/>
        </w:rPr>
        <w:t>Сделать прогноз на один шаг вперед и оценить точность моделей, сравнивая прогнозное значение с истинным значением уровня ряда при t=</w:t>
      </w:r>
      <w:proofErr w:type="gramStart"/>
      <w:r w:rsidRPr="008F3825">
        <w:rPr>
          <w:rFonts w:ascii="Times New Roman" w:eastAsia="Times New Roman" w:hAnsi="Times New Roman" w:cs="Times New Roman"/>
          <w:sz w:val="24"/>
          <w:szCs w:val="24"/>
        </w:rPr>
        <w:t>24 .</w:t>
      </w:r>
      <w:proofErr w:type="gramEnd"/>
    </w:p>
    <w:p w:rsidR="00D30B44" w:rsidRPr="008F3825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30B44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3825">
        <w:rPr>
          <w:rFonts w:ascii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F3825">
        <w:rPr>
          <w:rFonts w:ascii="Times New Roman" w:hAnsi="Times New Roman" w:cs="Times New Roman"/>
          <w:color w:val="000000"/>
          <w:sz w:val="24"/>
          <w:szCs w:val="24"/>
        </w:rPr>
        <w:t xml:space="preserve">Используя данные с сайта </w:t>
      </w:r>
      <w:proofErr w:type="gramStart"/>
      <w:r w:rsidRPr="008F3825">
        <w:rPr>
          <w:rFonts w:ascii="Times New Roman" w:hAnsi="Times New Roman" w:cs="Times New Roman"/>
          <w:color w:val="000000"/>
          <w:sz w:val="24"/>
          <w:szCs w:val="24"/>
        </w:rPr>
        <w:t>РОССТАТА  Статистический</w:t>
      </w:r>
      <w:proofErr w:type="gramEnd"/>
      <w:r w:rsidRPr="008F3825">
        <w:rPr>
          <w:rFonts w:ascii="Times New Roman" w:hAnsi="Times New Roman" w:cs="Times New Roman"/>
          <w:color w:val="000000"/>
          <w:sz w:val="24"/>
          <w:szCs w:val="24"/>
        </w:rPr>
        <w:t xml:space="preserve"> сборник Региональная статистика) (ссылка на сайт https://rosstat.gov.ru/regional_statistics ) построить объективный  составной индекс для измерения и сравнения качества жизни регионов Российской Федерации. Для чего, прежде всего, оцените с экспертной точки зрения необходимый список показателей, которые должны быть включены в модель, затем составьте список статистически значимых показателей. Сопоставьте их и проанализируйте. После чего приступайте к построению индикаторов. Выберите наиболее значимый и интерпретируйте его.</w:t>
      </w:r>
    </w:p>
    <w:p w:rsidR="00D30B44" w:rsidRDefault="00D30B44" w:rsidP="00D30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D30B44" w:rsidSect="00D30B44">
          <w:pgSz w:w="11907" w:h="16840"/>
          <w:pgMar w:top="811" w:right="1701" w:bottom="1134" w:left="851" w:header="709" w:footer="709" w:gutter="0"/>
          <w:cols w:space="708"/>
          <w:docGrid w:linePitch="360"/>
        </w:sectPr>
      </w:pPr>
    </w:p>
    <w:p w:rsidR="00D976BF" w:rsidRDefault="00D976BF" w:rsidP="00D976BF">
      <w:pPr>
        <w:keepNext/>
        <w:keepLines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lastRenderedPageBreak/>
        <w:t>Приложение 2</w:t>
      </w:r>
    </w:p>
    <w:p w:rsidR="00D976BF" w:rsidRPr="00D976BF" w:rsidRDefault="00D976BF" w:rsidP="00D976BF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D976B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7 Оценочные средства для проведения промежуточной аттестации</w:t>
      </w:r>
    </w:p>
    <w:p w:rsidR="00D976BF" w:rsidRPr="00D976BF" w:rsidRDefault="00D976BF" w:rsidP="00D976B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76BF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3"/>
        <w:gridCol w:w="3117"/>
        <w:gridCol w:w="10306"/>
      </w:tblGrid>
      <w:tr w:rsidR="00D976BF" w:rsidRPr="00D976BF" w:rsidTr="00516C64">
        <w:trPr>
          <w:cantSplit/>
          <w:trHeight w:hRule="exact" w:val="840"/>
        </w:trPr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76BF" w:rsidRPr="00D976BF" w:rsidRDefault="00D976BF" w:rsidP="00D97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76BF" w:rsidRPr="00D976BF" w:rsidRDefault="00D976BF" w:rsidP="00D97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3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976BF" w:rsidRPr="00D976BF" w:rsidRDefault="00D976BF" w:rsidP="00D97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D976BF" w:rsidRPr="00D976BF" w:rsidTr="00516C64">
        <w:trPr>
          <w:cantSplit/>
          <w:trHeight w:hRule="exact" w:val="61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76BF" w:rsidRPr="00D976BF" w:rsidRDefault="00D976BF" w:rsidP="00D97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ПК-1 Способность идентифицировать проблемы в конкретных условиях деятельности, находить пути их решения, обобщать статистические материалы и результаты позитивных исследований</w:t>
            </w:r>
          </w:p>
        </w:tc>
      </w:tr>
      <w:tr w:rsidR="00D976BF" w:rsidRPr="00D976BF" w:rsidTr="00516C64">
        <w:trPr>
          <w:cantSplit/>
          <w:trHeight w:hRule="exact" w:val="6955"/>
        </w:trPr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76BF" w:rsidRPr="00D976BF" w:rsidRDefault="00D976BF" w:rsidP="00D97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76BF" w:rsidRPr="00D976BF" w:rsidRDefault="00D976BF" w:rsidP="00D976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>– понятийно-категориальный и методический аппарат дисциплины, специфику и возможности его использования в различных условиях и сферах профессиональной деятельности;</w:t>
            </w:r>
          </w:p>
        </w:tc>
        <w:tc>
          <w:tcPr>
            <w:tcW w:w="3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976BF" w:rsidRPr="00D976BF" w:rsidRDefault="00D976BF" w:rsidP="00D976BF">
            <w:pPr>
              <w:tabs>
                <w:tab w:val="left" w:pos="537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Теоретические вопросы:</w:t>
            </w:r>
          </w:p>
          <w:p w:rsidR="00D976BF" w:rsidRPr="00D976BF" w:rsidRDefault="00D976BF" w:rsidP="00D976BF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положения многомерного статистического анализа, его задачи и методы.</w:t>
            </w:r>
          </w:p>
          <w:p w:rsidR="00D976BF" w:rsidRPr="00D976BF" w:rsidRDefault="00D976BF" w:rsidP="00D976BF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Распределение генеральных совокупностей.</w:t>
            </w:r>
          </w:p>
          <w:p w:rsidR="00D976BF" w:rsidRPr="00D976BF" w:rsidRDefault="00D976BF" w:rsidP="00D976BF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параметрических распределений.</w:t>
            </w:r>
          </w:p>
          <w:p w:rsidR="00D976BF" w:rsidRPr="00D976BF" w:rsidRDefault="00D976BF" w:rsidP="00D976BF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Характеристики генеральных совокупностей.</w:t>
            </w:r>
          </w:p>
          <w:p w:rsidR="00D976BF" w:rsidRPr="00D976BF" w:rsidRDefault="00D976BF" w:rsidP="00D976BF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Связь между признаками в генеральной совокупности.</w:t>
            </w:r>
          </w:p>
          <w:p w:rsidR="00D976BF" w:rsidRPr="00D976BF" w:rsidRDefault="00D976BF" w:rsidP="00D976BF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Многомерная нормально распределенная генеральная совокупность.</w:t>
            </w:r>
          </w:p>
          <w:p w:rsidR="00D976BF" w:rsidRPr="00D976BF" w:rsidRDefault="00D976BF" w:rsidP="00D976BF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Выборка из генеральной совокупности.</w:t>
            </w:r>
          </w:p>
          <w:p w:rsidR="00D976BF" w:rsidRPr="00D976BF" w:rsidRDefault="00D976BF" w:rsidP="00D976BF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Статистические методы точечного оценивания параметров многомерной генеральной совокупности.</w:t>
            </w:r>
          </w:p>
          <w:p w:rsidR="00D976BF" w:rsidRPr="00D976BF" w:rsidRDefault="00D976BF" w:rsidP="00D976BF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Доверительные интервалы.</w:t>
            </w:r>
          </w:p>
          <w:p w:rsidR="00D976BF" w:rsidRPr="00D976BF" w:rsidRDefault="00D976BF" w:rsidP="00D976BF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Гипотезы о параметрах многомерной нормально распределенной генеральной совокупности.</w:t>
            </w:r>
          </w:p>
          <w:p w:rsidR="00D976BF" w:rsidRPr="00D976BF" w:rsidRDefault="00D976BF" w:rsidP="00D976BF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понятия корреляционного анализа.</w:t>
            </w:r>
          </w:p>
          <w:p w:rsidR="00D976BF" w:rsidRPr="00D976BF" w:rsidRDefault="00D976BF" w:rsidP="00D976BF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Трехмерная модель корреляционного анализа.</w:t>
            </w:r>
          </w:p>
          <w:p w:rsidR="00D976BF" w:rsidRPr="00D976BF" w:rsidRDefault="00D976BF" w:rsidP="00D976BF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Ранговая корреляция.</w:t>
            </w:r>
          </w:p>
          <w:p w:rsidR="00D976BF" w:rsidRPr="00D976BF" w:rsidRDefault="00D976BF" w:rsidP="00D976BF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положения регрессионного анализа.</w:t>
            </w:r>
          </w:p>
          <w:p w:rsidR="00D976BF" w:rsidRPr="00D976BF" w:rsidRDefault="00D976BF" w:rsidP="00D976BF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Множественное линейное уравнение регрессии.</w:t>
            </w:r>
          </w:p>
          <w:p w:rsidR="00D976BF" w:rsidRPr="00D976BF" w:rsidRDefault="00D976BF" w:rsidP="00D976BF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главных компонент.</w:t>
            </w:r>
          </w:p>
          <w:p w:rsidR="00D976BF" w:rsidRPr="00D976BF" w:rsidRDefault="00D976BF" w:rsidP="00D976BF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положения и алгоритм метода главных факторов.</w:t>
            </w:r>
          </w:p>
          <w:p w:rsidR="00D976BF" w:rsidRPr="00D976BF" w:rsidRDefault="00D976BF" w:rsidP="00D976BF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Проблема вращения в факторном анализе.</w:t>
            </w:r>
          </w:p>
          <w:p w:rsidR="00D976BF" w:rsidRPr="00D976BF" w:rsidRDefault="00D976BF" w:rsidP="00D976BF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характеристика методов кластерного анализа.</w:t>
            </w:r>
          </w:p>
          <w:p w:rsidR="00D976BF" w:rsidRPr="00D976BF" w:rsidRDefault="00D976BF" w:rsidP="00D976BF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Иерархический кластер-анализ.</w:t>
            </w:r>
          </w:p>
          <w:p w:rsidR="00D976BF" w:rsidRPr="00D976BF" w:rsidRDefault="00D976BF" w:rsidP="00D976BF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положения дискриминантного анализа.</w:t>
            </w:r>
          </w:p>
          <w:p w:rsidR="00D976BF" w:rsidRPr="00D976BF" w:rsidRDefault="00D976BF" w:rsidP="00D976BF">
            <w:pPr>
              <w:numPr>
                <w:ilvl w:val="0"/>
                <w:numId w:val="38"/>
              </w:numPr>
              <w:tabs>
                <w:tab w:val="left" w:pos="250"/>
                <w:tab w:val="left" w:pos="392"/>
              </w:tabs>
              <w:spacing w:after="0" w:line="240" w:lineRule="auto"/>
              <w:ind w:left="0" w:firstLine="1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Канонические корреляции и их оценки.</w:t>
            </w:r>
          </w:p>
        </w:tc>
      </w:tr>
      <w:tr w:rsidR="00D976BF" w:rsidRPr="00D976BF" w:rsidTr="00516C64">
        <w:trPr>
          <w:cantSplit/>
          <w:trHeight w:hRule="exact" w:val="4687"/>
        </w:trPr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76BF" w:rsidRPr="00D976BF" w:rsidRDefault="00D976BF" w:rsidP="00D97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76BF" w:rsidRPr="00D976BF" w:rsidRDefault="00D976BF" w:rsidP="00D976B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>– оперировать понятийно-категориальным и методическим аппаратом дисциплины;</w:t>
            </w:r>
          </w:p>
          <w:p w:rsidR="00D976BF" w:rsidRPr="00D976BF" w:rsidRDefault="00D976BF" w:rsidP="00D976BF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>– определять специфику и возможности использования понятийно- категориального и методического аппарата дисциплины в процессе идентификации проблем, разработки путей их решения, обобщения материалов и результатов позитивных исследований в профессиональной деятельности;</w:t>
            </w:r>
          </w:p>
        </w:tc>
        <w:tc>
          <w:tcPr>
            <w:tcW w:w="3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976BF" w:rsidRPr="00D976BF" w:rsidRDefault="00D976BF" w:rsidP="00D976BF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Практические задания:</w:t>
            </w:r>
          </w:p>
          <w:p w:rsidR="00D976BF" w:rsidRPr="00D976BF" w:rsidRDefault="00D976BF" w:rsidP="00D976BF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1.По имеющемуся ряду данных - данные о рынке акций с сайта финансовой аналитики «ФИНАМ» – котировки (ссылка на сайт: https://www.finam.ru/quotes/stocks/russia/) или статистические данные Федеральной службы государственной статистики о состоянии экономики РФ и/или ее регионов (ссылка на сайт: </w:t>
            </w:r>
            <w:hyperlink r:id="rId81" w:history="1">
              <w:r w:rsidRPr="00D976BF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https://rosstat.gov.ru</w:t>
              </w:r>
            </w:hyperlink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):</w:t>
            </w:r>
          </w:p>
          <w:p w:rsidR="00D976BF" w:rsidRPr="00D976BF" w:rsidRDefault="00D976BF" w:rsidP="00D976BF">
            <w:pPr>
              <w:numPr>
                <w:ilvl w:val="0"/>
                <w:numId w:val="39"/>
              </w:numPr>
              <w:tabs>
                <w:tab w:val="left" w:pos="241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определите, какую модель лучше построить для составления краткосрочного или долгосрочного прогноза;</w:t>
            </w:r>
          </w:p>
          <w:p w:rsidR="00D976BF" w:rsidRPr="00D976BF" w:rsidRDefault="00D976BF" w:rsidP="00D976BF">
            <w:pPr>
              <w:numPr>
                <w:ilvl w:val="0"/>
                <w:numId w:val="39"/>
              </w:numPr>
              <w:tabs>
                <w:tab w:val="left" w:pos="241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постройте доверительные интервалы для своей модели</w:t>
            </w:r>
          </w:p>
          <w:p w:rsidR="00D976BF" w:rsidRPr="00D976BF" w:rsidRDefault="00D976BF" w:rsidP="00D976BF">
            <w:pPr>
              <w:numPr>
                <w:ilvl w:val="0"/>
                <w:numId w:val="39"/>
              </w:numPr>
              <w:tabs>
                <w:tab w:val="left" w:pos="241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дайте прогноз на n наблюдения вперёд. </w:t>
            </w:r>
          </w:p>
          <w:p w:rsidR="00D976BF" w:rsidRPr="00D976BF" w:rsidRDefault="00D976BF" w:rsidP="00D976BF">
            <w:pPr>
              <w:tabs>
                <w:tab w:val="left" w:pos="263"/>
              </w:tabs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Необходимое количество уровней ряда определите самостоятельно, исходя их поставленной исследовательской задачи</w:t>
            </w:r>
          </w:p>
          <w:p w:rsidR="00D976BF" w:rsidRPr="00D976BF" w:rsidRDefault="00D976BF" w:rsidP="00D976BF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76BF" w:rsidRPr="00D976BF" w:rsidRDefault="00D976BF" w:rsidP="00D976BF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Оцените возможность применения метода главных компонент для построения объективных показателей изменения качества жизни населения регионов РФ. </w:t>
            </w:r>
          </w:p>
          <w:p w:rsidR="00D976BF" w:rsidRPr="00D976BF" w:rsidRDefault="00D976BF" w:rsidP="00D976BF">
            <w:pPr>
              <w:spacing w:after="0" w:line="240" w:lineRule="auto"/>
              <w:ind w:left="57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выполнения задания рекомендуется использовать данные с сайта Федеральной службы государственной статистики (ссылка на сайт: </w:t>
            </w:r>
            <w:hyperlink r:id="rId82" w:history="1">
              <w:r w:rsidRPr="00D976BF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https://rosstat.gov.ru/regional_statistics</w:t>
              </w:r>
            </w:hyperlink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D976BF" w:rsidRPr="00D976BF" w:rsidTr="00516C64">
        <w:trPr>
          <w:cantSplit/>
          <w:trHeight w:hRule="exact" w:val="4271"/>
        </w:trPr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76BF" w:rsidRPr="00D976BF" w:rsidRDefault="00D976BF" w:rsidP="00D976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1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76BF" w:rsidRPr="00D976BF" w:rsidRDefault="00D976BF" w:rsidP="00D976BF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>– профессиональным языком предметной области знания;</w:t>
            </w:r>
          </w:p>
          <w:p w:rsidR="00D976BF" w:rsidRPr="00D976BF" w:rsidRDefault="00D976BF" w:rsidP="00D976BF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>– навыками выявления специфики и возможностей использования понятийно-категориального и методического аппарата дисциплины в процессе идентификации проблем, разработки путей их решения, обобщения материалов и результатов позитивных исследований в профессиональной деятельности;</w:t>
            </w:r>
          </w:p>
        </w:tc>
        <w:tc>
          <w:tcPr>
            <w:tcW w:w="3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976BF" w:rsidRPr="00D976BF" w:rsidRDefault="00D976BF" w:rsidP="00D976BF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на решение задач из профессиональной области:</w:t>
            </w:r>
          </w:p>
          <w:p w:rsidR="00D976BF" w:rsidRPr="00D976BF" w:rsidRDefault="00D976BF" w:rsidP="00D976BF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Используя промежуточные материалы диссертационного исследования, оцените возможность построения многомерных регрессионных моделей по имеющимся данным. </w:t>
            </w:r>
          </w:p>
          <w:p w:rsidR="00D976BF" w:rsidRPr="00D976BF" w:rsidRDefault="00D976BF" w:rsidP="00D976BF">
            <w:pPr>
              <w:spacing w:after="0" w:line="240" w:lineRule="auto"/>
              <w:ind w:left="57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необходимости для тренировочного задания можно воспользоваться данными РОССТАТА - Официальная статистика (ссылка на сайт ссылка на сайт: </w:t>
            </w:r>
            <w:hyperlink r:id="rId83" w:history="1">
              <w:r w:rsidRPr="00D976BF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https://rosstat.gov.ru</w:t>
              </w:r>
            </w:hyperlink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D976BF" w:rsidRPr="00D976BF" w:rsidTr="00516C64">
        <w:trPr>
          <w:cantSplit/>
          <w:trHeight w:hRule="exact" w:val="29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76BF" w:rsidRPr="00D976BF" w:rsidRDefault="00D976BF" w:rsidP="00D976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ПК-3 Готовность организовать экспертные исследования, самому выступить в роли эксперта по вопросам научной специальности</w:t>
            </w:r>
          </w:p>
        </w:tc>
      </w:tr>
      <w:tr w:rsidR="00D976BF" w:rsidRPr="00D976BF" w:rsidTr="00516C64">
        <w:trPr>
          <w:cantSplit/>
          <w:trHeight w:hRule="exact" w:val="10074"/>
        </w:trPr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76BF" w:rsidRPr="00D976BF" w:rsidRDefault="00D976BF" w:rsidP="00D976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76BF" w:rsidRPr="00D976BF" w:rsidRDefault="00D976BF" w:rsidP="00D976BF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 xml:space="preserve"> – математические методы планирования и обработки результатов экспертных исследований в области экономики, их преимущества и недостатки;</w:t>
            </w:r>
          </w:p>
          <w:p w:rsidR="00D976BF" w:rsidRPr="00D976BF" w:rsidRDefault="00D976BF" w:rsidP="00D976BF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>– принципы и алгоритмы организации экспертных исследований в области экономики с помощью математических методов;</w:t>
            </w:r>
          </w:p>
        </w:tc>
        <w:tc>
          <w:tcPr>
            <w:tcW w:w="3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976BF" w:rsidRPr="00D976BF" w:rsidRDefault="00D976BF" w:rsidP="00D976BF">
            <w:pPr>
              <w:tabs>
                <w:tab w:val="left" w:pos="294"/>
              </w:tabs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i/>
              </w:rPr>
            </w:pPr>
            <w:r w:rsidRPr="00D976BF">
              <w:rPr>
                <w:rFonts w:ascii="Times New Roman" w:hAnsi="Times New Roman" w:cs="Times New Roman"/>
                <w:i/>
              </w:rPr>
              <w:t>Теоретические вопросы:</w:t>
            </w:r>
          </w:p>
          <w:p w:rsidR="00D976BF" w:rsidRPr="00D976BF" w:rsidRDefault="00D976BF" w:rsidP="00D976BF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Классификация рядов социально-экономической динамики и основные правила их построения</w:t>
            </w:r>
          </w:p>
          <w:p w:rsidR="00D976BF" w:rsidRPr="00D976BF" w:rsidRDefault="00D976BF" w:rsidP="00D976BF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Важнейшие характеристики изменения уровней рядов динамики. Разложение временного ряда на компоненты</w:t>
            </w:r>
          </w:p>
          <w:p w:rsidR="00D976BF" w:rsidRPr="00D976BF" w:rsidRDefault="00D976BF" w:rsidP="00D976BF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Стационарные временные ряды и их основные характеристики</w:t>
            </w:r>
          </w:p>
          <w:p w:rsidR="00D976BF" w:rsidRPr="00D976BF" w:rsidRDefault="00D976BF" w:rsidP="00D976BF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Методы проверки гипотезы о существовании тренда</w:t>
            </w:r>
          </w:p>
          <w:p w:rsidR="00D976BF" w:rsidRPr="00D976BF" w:rsidRDefault="00D976BF" w:rsidP="00D976BF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Модели кривых роста. Методы выбора кривых роста</w:t>
            </w:r>
          </w:p>
          <w:p w:rsidR="00D976BF" w:rsidRPr="00D976BF" w:rsidRDefault="00D976BF" w:rsidP="00D976BF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Сглаживание временного ряда с помощью скользящих средних. Эффект Слуцкого-Юла</w:t>
            </w:r>
          </w:p>
          <w:p w:rsidR="00D976BF" w:rsidRPr="00D976BF" w:rsidRDefault="00D976BF" w:rsidP="00D976BF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Статистические методы оценки уровня сезонности. Прогнозирование с помощью тренд-сезонных моделей</w:t>
            </w:r>
          </w:p>
          <w:p w:rsidR="00D976BF" w:rsidRPr="00D976BF" w:rsidRDefault="00D976BF" w:rsidP="00D976BF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Сезонная декомпозиция и корректировка временных рядов</w:t>
            </w:r>
          </w:p>
          <w:p w:rsidR="00D976BF" w:rsidRPr="00D976BF" w:rsidRDefault="00D976BF" w:rsidP="00D976BF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Моделирование сезонных колебаний с использованием фиктивных переменных</w:t>
            </w:r>
          </w:p>
          <w:p w:rsidR="00D976BF" w:rsidRPr="00D976BF" w:rsidRDefault="00D976BF" w:rsidP="00D976BF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Спектральный анализ временных рядов</w:t>
            </w:r>
          </w:p>
          <w:p w:rsidR="00D976BF" w:rsidRPr="00D976BF" w:rsidRDefault="00D976BF" w:rsidP="00D976BF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Сущность адаптивных методов и сфера их применения</w:t>
            </w:r>
          </w:p>
          <w:p w:rsidR="00D976BF" w:rsidRPr="00D976BF" w:rsidRDefault="00D976BF" w:rsidP="00D976BF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Экспоненциальное сглаживание</w:t>
            </w:r>
          </w:p>
          <w:p w:rsidR="00D976BF" w:rsidRPr="00D976BF" w:rsidRDefault="00D976BF" w:rsidP="00D976BF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Адаптивные полиномиальные модели</w:t>
            </w:r>
          </w:p>
          <w:p w:rsidR="00D976BF" w:rsidRPr="00D976BF" w:rsidRDefault="00D976BF" w:rsidP="00D976BF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Адаптивные модели сезонных явлений</w:t>
            </w:r>
          </w:p>
          <w:p w:rsidR="00D976BF" w:rsidRPr="00D976BF" w:rsidRDefault="00D976BF" w:rsidP="00D976BF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76BF">
              <w:rPr>
                <w:rFonts w:ascii="Times New Roman" w:eastAsia="Times New Roman" w:hAnsi="Times New Roman" w:cs="Times New Roman"/>
              </w:rPr>
              <w:t>Авторегрессионные</w:t>
            </w:r>
            <w:proofErr w:type="spellEnd"/>
            <w:r w:rsidRPr="00D976BF">
              <w:rPr>
                <w:rFonts w:ascii="Times New Roman" w:eastAsia="Times New Roman" w:hAnsi="Times New Roman" w:cs="Times New Roman"/>
              </w:rPr>
              <w:t xml:space="preserve"> модели стационарных временных рядов</w:t>
            </w:r>
          </w:p>
          <w:p w:rsidR="00D976BF" w:rsidRPr="00D976BF" w:rsidRDefault="00D976BF" w:rsidP="00D976BF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Модели скользящего среднего стационарных временных рядов</w:t>
            </w:r>
          </w:p>
          <w:p w:rsidR="00D976BF" w:rsidRPr="00D976BF" w:rsidRDefault="00D976BF" w:rsidP="00D976BF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Комбинированные модели стационарных временных рядов</w:t>
            </w:r>
          </w:p>
          <w:p w:rsidR="00D976BF" w:rsidRPr="00D976BF" w:rsidRDefault="00D976BF" w:rsidP="00D976BF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Метод Бокса-Дженкинса</w:t>
            </w:r>
          </w:p>
          <w:p w:rsidR="00D976BF" w:rsidRPr="00D976BF" w:rsidRDefault="00D976BF" w:rsidP="00D976BF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Идентификация модели нестационарного временного ряда</w:t>
            </w:r>
          </w:p>
          <w:p w:rsidR="00D976BF" w:rsidRPr="00D976BF" w:rsidRDefault="00D976BF" w:rsidP="00D976BF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Особенности построения и использования многофакторных моделей</w:t>
            </w:r>
          </w:p>
          <w:p w:rsidR="00D976BF" w:rsidRPr="00D976BF" w:rsidRDefault="00D976BF" w:rsidP="00D976BF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Основы теории экспертного оценивания</w:t>
            </w:r>
          </w:p>
          <w:p w:rsidR="00D976BF" w:rsidRPr="00D976BF" w:rsidRDefault="00D976BF" w:rsidP="00D976BF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Организация экспертиз. Особенности применения экспертной методологии в прогнозировании</w:t>
            </w:r>
          </w:p>
          <w:p w:rsidR="00D976BF" w:rsidRPr="00D976BF" w:rsidRDefault="00D976BF" w:rsidP="00D976BF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Критерии адекватности и точности модели прогнозируемого ряда.</w:t>
            </w:r>
          </w:p>
          <w:p w:rsidR="00D976BF" w:rsidRPr="00D976BF" w:rsidRDefault="00D976BF" w:rsidP="00D976BF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Точечные априорные оценки точности прогноза</w:t>
            </w:r>
          </w:p>
          <w:p w:rsidR="00D976BF" w:rsidRPr="00D976BF" w:rsidRDefault="00D976BF" w:rsidP="00D976BF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Интервальные априорные оценки точности прогноза</w:t>
            </w:r>
          </w:p>
          <w:p w:rsidR="00D976BF" w:rsidRPr="00D976BF" w:rsidRDefault="00D976BF" w:rsidP="00D976BF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976BF">
              <w:rPr>
                <w:rFonts w:ascii="Times New Roman" w:eastAsia="Times New Roman" w:hAnsi="Times New Roman" w:cs="Times New Roman"/>
              </w:rPr>
              <w:t>Апостериорное оценивание точности прогноза и качества модели</w:t>
            </w:r>
          </w:p>
          <w:p w:rsidR="00D976BF" w:rsidRPr="00D976BF" w:rsidRDefault="00D976BF" w:rsidP="00D976BF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</w:rPr>
              <w:t>Интегральные индикаторы. Методы построения интегральных индикаторов</w:t>
            </w:r>
          </w:p>
          <w:p w:rsidR="00D976BF" w:rsidRPr="00D976BF" w:rsidRDefault="00D976BF" w:rsidP="00D976BF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</w:rPr>
              <w:t xml:space="preserve">Математические основы планирования эксперимента. Регрессионный анализ. </w:t>
            </w:r>
          </w:p>
          <w:p w:rsidR="00D976BF" w:rsidRPr="00D976BF" w:rsidRDefault="00D976BF" w:rsidP="00D976BF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</w:rPr>
              <w:t xml:space="preserve"> Полный факторный эксперимент (ПФЭ). Принципы составления планов ПФЭ. Составление матрицы плана эксперимента при кодовом представлении факторов. </w:t>
            </w:r>
          </w:p>
          <w:p w:rsidR="00D976BF" w:rsidRPr="00D976BF" w:rsidRDefault="00D976BF" w:rsidP="00D976BF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</w:rPr>
              <w:t xml:space="preserve"> ПФЭ для трёх переменных. Составление таблицы плана и расположение экспериментальных точек в факторном </w:t>
            </w:r>
            <w:proofErr w:type="gramStart"/>
            <w:r w:rsidRPr="00D976BF">
              <w:rPr>
                <w:rFonts w:ascii="Times New Roman" w:eastAsia="Times New Roman" w:hAnsi="Times New Roman" w:cs="Times New Roman"/>
                <w:color w:val="000000"/>
              </w:rPr>
              <w:t>про-</w:t>
            </w:r>
            <w:proofErr w:type="spellStart"/>
            <w:r w:rsidRPr="00D976BF">
              <w:rPr>
                <w:rFonts w:ascii="Times New Roman" w:eastAsia="Times New Roman" w:hAnsi="Times New Roman" w:cs="Times New Roman"/>
                <w:color w:val="000000"/>
              </w:rPr>
              <w:t>странстве</w:t>
            </w:r>
            <w:proofErr w:type="spellEnd"/>
            <w:proofErr w:type="gramEnd"/>
            <w:r w:rsidRPr="00D976BF">
              <w:rPr>
                <w:rFonts w:ascii="Times New Roman" w:eastAsia="Times New Roman" w:hAnsi="Times New Roman" w:cs="Times New Roman"/>
                <w:color w:val="000000"/>
              </w:rPr>
              <w:t xml:space="preserve"> кодовых факторов. </w:t>
            </w:r>
          </w:p>
          <w:p w:rsidR="00D976BF" w:rsidRPr="00D976BF" w:rsidRDefault="00D976BF" w:rsidP="00D976BF">
            <w:pPr>
              <w:numPr>
                <w:ilvl w:val="0"/>
                <w:numId w:val="40"/>
              </w:numPr>
              <w:tabs>
                <w:tab w:val="left" w:pos="226"/>
                <w:tab w:val="left" w:pos="392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</w:rPr>
              <w:t xml:space="preserve">Дробные планы или дробные реплики от полного факторного эксперимента (ДФЭ). Виды дробных планов: </w:t>
            </w:r>
            <w:proofErr w:type="spellStart"/>
            <w:r w:rsidRPr="00D976BF">
              <w:rPr>
                <w:rFonts w:ascii="Times New Roman" w:eastAsia="Times New Roman" w:hAnsi="Times New Roman" w:cs="Times New Roman"/>
                <w:color w:val="000000"/>
              </w:rPr>
              <w:t>полуре-плика</w:t>
            </w:r>
            <w:proofErr w:type="spellEnd"/>
            <w:r w:rsidRPr="00D976BF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D976BF">
              <w:rPr>
                <w:rFonts w:ascii="Times New Roman" w:eastAsia="Times New Roman" w:hAnsi="Times New Roman" w:cs="Times New Roman"/>
                <w:color w:val="000000"/>
              </w:rPr>
              <w:t>четвертьреплика</w:t>
            </w:r>
            <w:proofErr w:type="spellEnd"/>
            <w:r w:rsidRPr="00D976BF">
              <w:rPr>
                <w:rFonts w:ascii="Times New Roman" w:eastAsia="Times New Roman" w:hAnsi="Times New Roman" w:cs="Times New Roman"/>
                <w:color w:val="000000"/>
              </w:rPr>
              <w:t>, 1/8 – реплика, 1/16 – реплика.</w:t>
            </w:r>
            <w:r w:rsidRPr="00D97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D976BF" w:rsidRPr="00D976BF" w:rsidTr="00516C64">
        <w:trPr>
          <w:cantSplit/>
        </w:trPr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76BF" w:rsidRPr="00D976BF" w:rsidRDefault="00D976BF" w:rsidP="00D976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76BF" w:rsidRPr="00D976BF" w:rsidRDefault="00D976BF" w:rsidP="00D976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>– обосновано выбирать и применять математические методы планирования и обработки результатов экспертных исследований в области экономики;</w:t>
            </w:r>
          </w:p>
          <w:p w:rsidR="00D976BF" w:rsidRPr="00D976BF" w:rsidRDefault="00D976BF" w:rsidP="00D976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>– оперировать принципами и алгоритмами организации экспертных исследований в области экономики с помощью математических методов;</w:t>
            </w:r>
          </w:p>
        </w:tc>
        <w:tc>
          <w:tcPr>
            <w:tcW w:w="3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976BF" w:rsidRPr="00D976BF" w:rsidRDefault="00D976BF" w:rsidP="00D976BF">
            <w:pPr>
              <w:tabs>
                <w:tab w:val="left" w:pos="263"/>
              </w:tabs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Практические задания:</w:t>
            </w:r>
          </w:p>
          <w:p w:rsidR="00D976BF" w:rsidRPr="00D976BF" w:rsidRDefault="00D976BF" w:rsidP="00D976BF">
            <w:pPr>
              <w:tabs>
                <w:tab w:val="left" w:pos="263"/>
              </w:tabs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>1. В таблице представлены данные о квартальной динамике прибыли компании (в постоянных ценах, млн. руб.):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90"/>
              <w:gridCol w:w="1155"/>
              <w:gridCol w:w="1147"/>
              <w:gridCol w:w="1155"/>
              <w:gridCol w:w="1151"/>
            </w:tblGrid>
            <w:tr w:rsidR="00D976BF" w:rsidRPr="00D976BF" w:rsidTr="00516C64">
              <w:trPr>
                <w:trHeight w:val="298"/>
                <w:jc w:val="center"/>
              </w:trPr>
              <w:tc>
                <w:tcPr>
                  <w:tcW w:w="7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76BF" w:rsidRPr="00D976BF" w:rsidRDefault="00D976BF" w:rsidP="00D976BF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  <w:tc>
                <w:tcPr>
                  <w:tcW w:w="460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76BF" w:rsidRPr="00D976BF" w:rsidRDefault="00D976BF" w:rsidP="00D976BF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Расходы по кварталам</w:t>
                  </w:r>
                </w:p>
              </w:tc>
            </w:tr>
            <w:tr w:rsidR="00D976BF" w:rsidRPr="00D976BF" w:rsidTr="00516C64">
              <w:trPr>
                <w:trHeight w:val="321"/>
                <w:jc w:val="center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76BF" w:rsidRPr="00D976BF" w:rsidRDefault="00D976BF" w:rsidP="00D976B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76BF" w:rsidRPr="00D976BF" w:rsidRDefault="00D976BF" w:rsidP="00D976BF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76BF" w:rsidRPr="00D976BF" w:rsidRDefault="00D976BF" w:rsidP="00D976BF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76BF" w:rsidRPr="00D976BF" w:rsidRDefault="00D976BF" w:rsidP="00D976BF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76BF" w:rsidRPr="00D976BF" w:rsidRDefault="00D976BF" w:rsidP="00D976BF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D976BF" w:rsidRPr="00D976BF" w:rsidTr="00516C64">
              <w:trPr>
                <w:trHeight w:val="186"/>
                <w:jc w:val="center"/>
              </w:trPr>
              <w:tc>
                <w:tcPr>
                  <w:tcW w:w="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76BF" w:rsidRPr="00D976BF" w:rsidRDefault="00D976BF" w:rsidP="00D976BF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76BF" w:rsidRPr="00D976BF" w:rsidRDefault="00D976BF" w:rsidP="00D976BF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181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76BF" w:rsidRPr="00D976BF" w:rsidRDefault="00D976BF" w:rsidP="00D976BF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207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76BF" w:rsidRPr="00D976BF" w:rsidRDefault="00D976BF" w:rsidP="00D976BF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198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76BF" w:rsidRPr="00D976BF" w:rsidRDefault="00D976BF" w:rsidP="00D976BF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172</w:t>
                  </w:r>
                </w:p>
              </w:tc>
            </w:tr>
            <w:tr w:rsidR="00D976BF" w:rsidRPr="00D976BF" w:rsidTr="00516C64">
              <w:trPr>
                <w:trHeight w:val="248"/>
                <w:jc w:val="center"/>
              </w:trPr>
              <w:tc>
                <w:tcPr>
                  <w:tcW w:w="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76BF" w:rsidRPr="00D976BF" w:rsidRDefault="00D976BF" w:rsidP="00D976BF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76BF" w:rsidRPr="00D976BF" w:rsidRDefault="00D976BF" w:rsidP="00D976BF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179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76BF" w:rsidRPr="00D976BF" w:rsidRDefault="00D976BF" w:rsidP="00D976BF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199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76BF" w:rsidRPr="00D976BF" w:rsidRDefault="00D976BF" w:rsidP="00D976BF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188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76BF" w:rsidRPr="00D976BF" w:rsidRDefault="00D976BF" w:rsidP="00D976BF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166</w:t>
                  </w:r>
                </w:p>
              </w:tc>
            </w:tr>
            <w:tr w:rsidR="00D976BF" w:rsidRPr="00D976BF" w:rsidTr="00516C64">
              <w:trPr>
                <w:trHeight w:val="321"/>
                <w:jc w:val="center"/>
              </w:trPr>
              <w:tc>
                <w:tcPr>
                  <w:tcW w:w="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76BF" w:rsidRPr="00D976BF" w:rsidRDefault="00D976BF" w:rsidP="00D976BF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76BF" w:rsidRPr="00D976BF" w:rsidRDefault="00D976BF" w:rsidP="00D976BF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171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76BF" w:rsidRPr="00D976BF" w:rsidRDefault="00D976BF" w:rsidP="00D976BF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187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76BF" w:rsidRPr="00D976BF" w:rsidRDefault="00D976BF" w:rsidP="00D976BF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176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76BF" w:rsidRPr="00D976BF" w:rsidRDefault="00D976BF" w:rsidP="00D976BF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156</w:t>
                  </w:r>
                </w:p>
              </w:tc>
            </w:tr>
            <w:tr w:rsidR="00D976BF" w:rsidRPr="00D976BF" w:rsidTr="00516C64">
              <w:trPr>
                <w:trHeight w:val="248"/>
                <w:jc w:val="center"/>
              </w:trPr>
              <w:tc>
                <w:tcPr>
                  <w:tcW w:w="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76BF" w:rsidRPr="00D976BF" w:rsidRDefault="00D976BF" w:rsidP="00D976BF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76BF" w:rsidRPr="00D976BF" w:rsidRDefault="00D976BF" w:rsidP="00D976BF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161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76BF" w:rsidRPr="00D976BF" w:rsidRDefault="00D976BF" w:rsidP="00D976BF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167</w:t>
                  </w:r>
                </w:p>
              </w:tc>
              <w:tc>
                <w:tcPr>
                  <w:tcW w:w="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76BF" w:rsidRPr="00D976BF" w:rsidRDefault="00D976BF" w:rsidP="00D976BF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158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976BF" w:rsidRPr="00D976BF" w:rsidRDefault="00D976BF" w:rsidP="00D976BF">
                  <w:pPr>
                    <w:tabs>
                      <w:tab w:val="left" w:pos="263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76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</w:t>
                  </w:r>
                </w:p>
              </w:tc>
            </w:tr>
          </w:tbl>
          <w:p w:rsidR="00D976BF" w:rsidRPr="00D976BF" w:rsidRDefault="00D976BF" w:rsidP="00D976BF">
            <w:pPr>
              <w:numPr>
                <w:ilvl w:val="0"/>
                <w:numId w:val="41"/>
              </w:numPr>
              <w:tabs>
                <w:tab w:val="left" w:pos="263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>проведите анализ компонентного состава временного ряда;</w:t>
            </w:r>
          </w:p>
          <w:p w:rsidR="00D976BF" w:rsidRPr="00D976BF" w:rsidRDefault="00D976BF" w:rsidP="00D976BF">
            <w:pPr>
              <w:numPr>
                <w:ilvl w:val="0"/>
                <w:numId w:val="41"/>
              </w:numPr>
              <w:tabs>
                <w:tab w:val="left" w:pos="263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>постройте адаптивную сезонную модель;</w:t>
            </w:r>
          </w:p>
          <w:p w:rsidR="00D976BF" w:rsidRPr="00D976BF" w:rsidRDefault="00D976BF" w:rsidP="00D976BF">
            <w:pPr>
              <w:numPr>
                <w:ilvl w:val="0"/>
                <w:numId w:val="41"/>
              </w:numPr>
              <w:tabs>
                <w:tab w:val="left" w:pos="263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>рассчитайте прогнозное значение показателя в 1 квартале следующего года;</w:t>
            </w:r>
          </w:p>
          <w:p w:rsidR="00D976BF" w:rsidRPr="00D976BF" w:rsidRDefault="00D976BF" w:rsidP="00D976BF">
            <w:pPr>
              <w:numPr>
                <w:ilvl w:val="0"/>
                <w:numId w:val="41"/>
              </w:numPr>
              <w:tabs>
                <w:tab w:val="left" w:pos="263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>оцените точность модели.</w:t>
            </w:r>
          </w:p>
          <w:p w:rsidR="00D976BF" w:rsidRPr="00D976BF" w:rsidRDefault="00D976BF" w:rsidP="00D976BF">
            <w:pPr>
              <w:tabs>
                <w:tab w:val="left" w:pos="263"/>
              </w:tabs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Используя данные сайта </w:t>
            </w:r>
            <w:r w:rsidRPr="00D976BF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Федеральной службы государственной статистики</w:t>
            </w:r>
            <w:r w:rsidRPr="00D97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(ссылка на сайт: https://rosstat.gov.ru/regional_statistics) постройте объективный составной индекс для измерения и сравнения качества жизни регионов РФ, для этого:</w:t>
            </w:r>
          </w:p>
          <w:p w:rsidR="00D976BF" w:rsidRPr="00D976BF" w:rsidRDefault="00D976BF" w:rsidP="00D976BF">
            <w:pPr>
              <w:tabs>
                <w:tab w:val="left" w:pos="263"/>
              </w:tabs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оцените с экспертной точки зрения необходимый список показателей, которые должны быть включены в модель;</w:t>
            </w:r>
          </w:p>
          <w:p w:rsidR="00D976BF" w:rsidRPr="00D976BF" w:rsidRDefault="00D976BF" w:rsidP="00D976BF">
            <w:pPr>
              <w:numPr>
                <w:ilvl w:val="0"/>
                <w:numId w:val="42"/>
              </w:numPr>
              <w:tabs>
                <w:tab w:val="left" w:pos="263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составьте список статистически значимых показателей, сопоставьте их и проанализируйте;</w:t>
            </w:r>
          </w:p>
          <w:p w:rsidR="00D976BF" w:rsidRPr="00D976BF" w:rsidRDefault="00D976BF" w:rsidP="00D976BF">
            <w:pPr>
              <w:numPr>
                <w:ilvl w:val="0"/>
                <w:numId w:val="42"/>
              </w:numPr>
              <w:tabs>
                <w:tab w:val="left" w:pos="263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постройте индикаторы;</w:t>
            </w:r>
          </w:p>
          <w:p w:rsidR="00D976BF" w:rsidRPr="00D976BF" w:rsidRDefault="00D976BF" w:rsidP="00D976BF">
            <w:pPr>
              <w:numPr>
                <w:ilvl w:val="0"/>
                <w:numId w:val="42"/>
              </w:numPr>
              <w:tabs>
                <w:tab w:val="left" w:pos="263"/>
              </w:tabs>
              <w:spacing w:after="0" w:line="240" w:lineRule="auto"/>
              <w:ind w:left="57" w:firstLine="0"/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выберите наиболее значимый и интерпретируйте его.</w:t>
            </w:r>
          </w:p>
        </w:tc>
      </w:tr>
      <w:tr w:rsidR="00D976BF" w:rsidRPr="00D976BF" w:rsidTr="00516C64">
        <w:trPr>
          <w:cantSplit/>
          <w:trHeight w:val="2946"/>
        </w:trPr>
        <w:tc>
          <w:tcPr>
            <w:tcW w:w="4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76BF" w:rsidRPr="00D976BF" w:rsidRDefault="00D976BF" w:rsidP="00D976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1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76BF" w:rsidRPr="00D976BF" w:rsidRDefault="00D976BF" w:rsidP="00D976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>– навыками обоснованного выбора и применения математических методов планирования и обработки результатов экспертных исследований в области экономики;</w:t>
            </w:r>
          </w:p>
          <w:p w:rsidR="00D976BF" w:rsidRPr="00D976BF" w:rsidRDefault="00D976BF" w:rsidP="00D976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>– навыками аргументации и представления результатов экспертных исследований в области экономики.</w:t>
            </w:r>
          </w:p>
        </w:tc>
        <w:tc>
          <w:tcPr>
            <w:tcW w:w="3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D976BF" w:rsidRPr="00D976BF" w:rsidRDefault="00D976BF" w:rsidP="00D976BF">
            <w:pPr>
              <w:tabs>
                <w:tab w:val="left" w:pos="300"/>
              </w:tabs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на решение задач из профессиональной области:</w:t>
            </w:r>
          </w:p>
          <w:p w:rsidR="00D976BF" w:rsidRPr="00D976BF" w:rsidRDefault="00D976BF" w:rsidP="00D976BF">
            <w:pPr>
              <w:tabs>
                <w:tab w:val="left" w:pos="300"/>
              </w:tabs>
              <w:spacing w:after="0" w:line="240" w:lineRule="auto"/>
              <w:ind w:left="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76BF">
              <w:rPr>
                <w:rFonts w:ascii="Times New Roman" w:hAnsi="Times New Roman" w:cs="Times New Roman"/>
                <w:sz w:val="24"/>
                <w:szCs w:val="24"/>
              </w:rPr>
              <w:t>Определите пути, способы решения задач с использованием математического аппарата, возникающих в ходе Вашего научного исследования.</w:t>
            </w:r>
          </w:p>
          <w:p w:rsidR="00D976BF" w:rsidRPr="00D976BF" w:rsidRDefault="00D976BF" w:rsidP="00D976B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D976BF" w:rsidRPr="00D976BF" w:rsidRDefault="00D976BF" w:rsidP="00D976B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976BF" w:rsidRPr="00D976BF" w:rsidSect="00FB5E25">
          <w:pgSz w:w="16840" w:h="11907" w:orient="landscape"/>
          <w:pgMar w:top="850" w:right="810" w:bottom="1701" w:left="1134" w:header="708" w:footer="708" w:gutter="0"/>
          <w:cols w:space="708"/>
          <w:docGrid w:linePitch="360"/>
        </w:sectPr>
      </w:pPr>
    </w:p>
    <w:p w:rsidR="00D976BF" w:rsidRPr="00D976BF" w:rsidRDefault="00D976BF" w:rsidP="00D97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76B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D976BF" w:rsidRPr="00D976BF" w:rsidRDefault="00D976BF" w:rsidP="00D9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76BF">
        <w:rPr>
          <w:rFonts w:ascii="Times New Roman" w:eastAsia="Times New Roman" w:hAnsi="Times New Roman" w:cs="Times New Roman"/>
          <w:sz w:val="24"/>
          <w:szCs w:val="24"/>
        </w:rPr>
        <w:t xml:space="preserve">Зачет с оценкой по дисциплине проводится по окончании изучения дисциплины. Он является формой итогового контроля знаний и умений аспирантов по данной дисциплине, полученных на лекциях, практических занятиях и в процессе самостоятельной работы. </w:t>
      </w:r>
    </w:p>
    <w:p w:rsidR="00D976BF" w:rsidRPr="00D976BF" w:rsidRDefault="00D976BF" w:rsidP="00D9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76BF">
        <w:rPr>
          <w:rFonts w:ascii="Times New Roman" w:eastAsia="Times New Roman" w:hAnsi="Times New Roman" w:cs="Times New Roman"/>
          <w:sz w:val="24"/>
          <w:szCs w:val="24"/>
        </w:rPr>
        <w:t xml:space="preserve">Подготовка аспиранта к зачёту с оценкой включает в себя три этапа: </w:t>
      </w:r>
    </w:p>
    <w:p w:rsidR="00D976BF" w:rsidRPr="00D976BF" w:rsidRDefault="00D976BF" w:rsidP="00D9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76BF">
        <w:rPr>
          <w:rFonts w:ascii="Times New Roman" w:eastAsia="Times New Roman" w:hAnsi="Times New Roman" w:cs="Times New Roman"/>
          <w:sz w:val="24"/>
          <w:szCs w:val="24"/>
        </w:rPr>
        <w:t xml:space="preserve">– самостоятельная работа в течение семестра; </w:t>
      </w:r>
    </w:p>
    <w:p w:rsidR="00D976BF" w:rsidRPr="00D976BF" w:rsidRDefault="00D976BF" w:rsidP="00D9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76BF">
        <w:rPr>
          <w:rFonts w:ascii="Times New Roman" w:eastAsia="Times New Roman" w:hAnsi="Times New Roman" w:cs="Times New Roman"/>
          <w:sz w:val="24"/>
          <w:szCs w:val="24"/>
        </w:rPr>
        <w:t xml:space="preserve">– непосредственная подготовка в дни, предшествующие зачету с оценкой по темам курса; </w:t>
      </w:r>
    </w:p>
    <w:p w:rsidR="00D976BF" w:rsidRPr="00D976BF" w:rsidRDefault="00D976BF" w:rsidP="00D976B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76BF">
        <w:rPr>
          <w:rFonts w:ascii="Times New Roman" w:eastAsia="Times New Roman" w:hAnsi="Times New Roman" w:cs="Times New Roman"/>
          <w:sz w:val="24"/>
          <w:szCs w:val="24"/>
        </w:rPr>
        <w:t>– подготовка к ответу на зачётные вопросы.</w:t>
      </w:r>
      <w:r w:rsidRPr="00D976B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976BF" w:rsidRPr="00D976BF" w:rsidRDefault="00D976BF" w:rsidP="00D976BF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D976BF" w:rsidRPr="00D976BF" w:rsidRDefault="00D976BF" w:rsidP="00D976BF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</w:pPr>
      <w:r w:rsidRPr="00D976BF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 xml:space="preserve"> Результат зачета с оценкой выражается оценками «отлично», «хорошо», «удовлетворительно», «не зачтено».</w:t>
      </w:r>
    </w:p>
    <w:p w:rsidR="00D976BF" w:rsidRPr="00D976BF" w:rsidRDefault="00D976BF" w:rsidP="00D976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76B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976BF">
        <w:rPr>
          <w:rFonts w:ascii="Times New Roman" w:eastAsia="Times New Roman" w:hAnsi="Times New Roman" w:cs="Times New Roman"/>
          <w:sz w:val="24"/>
          <w:szCs w:val="24"/>
        </w:rPr>
        <w:t>Оценки «отлично» заслуживает аспирант,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и знакомый с дополнительной литературой, рекомендованной программой. Как правило, оценка «отлично» выставляется аспирантам,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учебно-программного материала.</w:t>
      </w:r>
    </w:p>
    <w:p w:rsidR="00D976BF" w:rsidRPr="00D976BF" w:rsidRDefault="00D976BF" w:rsidP="00D976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76BF">
        <w:rPr>
          <w:rFonts w:ascii="Times New Roman" w:eastAsia="Times New Roman" w:hAnsi="Times New Roman" w:cs="Times New Roman"/>
          <w:sz w:val="24"/>
          <w:szCs w:val="24"/>
        </w:rPr>
        <w:t>Оценки «хорошо» заслуживает аспирант, обнаруживший полное знание учебно-программного материала, успешно выполняющий предусмотренные в программе задания, усвоивший основную литературу, рекомендованную в программе. Как правило, оценка «хорошо» выставляется студентам,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деятельности.</w:t>
      </w:r>
    </w:p>
    <w:p w:rsidR="00D976BF" w:rsidRPr="00D976BF" w:rsidRDefault="00D976BF" w:rsidP="00D976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76BF">
        <w:rPr>
          <w:rFonts w:ascii="Times New Roman" w:eastAsia="Times New Roman" w:hAnsi="Times New Roman" w:cs="Times New Roman"/>
          <w:sz w:val="24"/>
          <w:szCs w:val="24"/>
        </w:rPr>
        <w:t>Оценки «удовлетворительно» заслуживает аспирант, обнаруживший знания основного учебно-программного материала в объеме, необходимом для дальнейшей учебы и предстоящей работы по специальности, справляющийся с выполнением заданий, предусмотренных программой, знакомый с основной литературой, рекомендованной программой. Как правило, оценка «удовлетворительно» выставляется аспирантам, допустившим погрешности в ответе на зачете с оценкой, но обладающим необходимыми знаниями для их устранения под руководством преподавателя.</w:t>
      </w:r>
    </w:p>
    <w:p w:rsidR="00D976BF" w:rsidRPr="00D976BF" w:rsidRDefault="00D976BF" w:rsidP="00D976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76BF">
        <w:rPr>
          <w:rFonts w:ascii="Times New Roman" w:eastAsia="Times New Roman" w:hAnsi="Times New Roman" w:cs="Times New Roman"/>
          <w:sz w:val="24"/>
          <w:szCs w:val="24"/>
        </w:rPr>
        <w:t>Оценка «не зачтено» выставляется аспиранту, обнаружившему пробелы в знаниях основного учебно-программного материала, допустившему принципиальные ошибки в выполнении предусмотренных программой заданий. Как правило, оценка «не зачтено» ставится аспирантам, которые не могут продолжить обучение или приступить к профессиональной деятельности по окончании вуза без дополнительных занятий по соответствующей дисциплине.</w:t>
      </w:r>
    </w:p>
    <w:p w:rsidR="00280BBA" w:rsidRPr="008F3825" w:rsidRDefault="00280BBA" w:rsidP="000C2171">
      <w:pPr>
        <w:rPr>
          <w:rFonts w:ascii="Times New Roman" w:hAnsi="Times New Roman" w:cs="Times New Roman"/>
          <w:sz w:val="24"/>
          <w:szCs w:val="24"/>
        </w:rPr>
      </w:pPr>
    </w:p>
    <w:sectPr w:rsidR="00280BBA" w:rsidRPr="008F382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95A20"/>
    <w:multiLevelType w:val="hybridMultilevel"/>
    <w:tmpl w:val="8CA8B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559E8"/>
    <w:multiLevelType w:val="hybridMultilevel"/>
    <w:tmpl w:val="AD66B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717EC"/>
    <w:multiLevelType w:val="hybridMultilevel"/>
    <w:tmpl w:val="C2C458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C6253"/>
    <w:multiLevelType w:val="hybridMultilevel"/>
    <w:tmpl w:val="D1E60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689A"/>
    <w:multiLevelType w:val="hybridMultilevel"/>
    <w:tmpl w:val="5A5A891E"/>
    <w:lvl w:ilvl="0" w:tplc="844CE34C">
      <w:start w:val="1"/>
      <w:numFmt w:val="decimal"/>
      <w:lvlText w:val="%1."/>
      <w:lvlJc w:val="left"/>
      <w:pPr>
        <w:ind w:left="3943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430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02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74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46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18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90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62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343" w:hanging="180"/>
      </w:pPr>
      <w:rPr>
        <w:rFonts w:cs="Times New Roman"/>
      </w:rPr>
    </w:lvl>
  </w:abstractNum>
  <w:abstractNum w:abstractNumId="5" w15:restartNumberingAfterBreak="0">
    <w:nsid w:val="0BDC28A9"/>
    <w:multiLevelType w:val="hybridMultilevel"/>
    <w:tmpl w:val="1E9A62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B5B5A"/>
    <w:multiLevelType w:val="multilevel"/>
    <w:tmpl w:val="857EC37C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2705"/>
        </w:tabs>
        <w:ind w:left="2705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280"/>
        </w:tabs>
        <w:ind w:left="22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200"/>
        </w:tabs>
        <w:ind w:left="42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340"/>
        </w:tabs>
        <w:ind w:left="53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64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60"/>
        </w:tabs>
        <w:ind w:left="72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400"/>
        </w:tabs>
        <w:ind w:left="8400" w:hanging="2160"/>
      </w:pPr>
      <w:rPr>
        <w:rFonts w:cs="Times New Roman" w:hint="default"/>
      </w:rPr>
    </w:lvl>
  </w:abstractNum>
  <w:abstractNum w:abstractNumId="7" w15:restartNumberingAfterBreak="0">
    <w:nsid w:val="0FF73BE0"/>
    <w:multiLevelType w:val="hybridMultilevel"/>
    <w:tmpl w:val="9D741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765CD0"/>
    <w:multiLevelType w:val="hybridMultilevel"/>
    <w:tmpl w:val="A9A6C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BB1073"/>
    <w:multiLevelType w:val="hybridMultilevel"/>
    <w:tmpl w:val="65284B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0411A7F"/>
    <w:multiLevelType w:val="hybridMultilevel"/>
    <w:tmpl w:val="3F24C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DF431E"/>
    <w:multiLevelType w:val="hybridMultilevel"/>
    <w:tmpl w:val="B09CCCB4"/>
    <w:lvl w:ilvl="0" w:tplc="25023A0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4D66B07"/>
    <w:multiLevelType w:val="hybridMultilevel"/>
    <w:tmpl w:val="7DAE1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46109A"/>
    <w:multiLevelType w:val="hybridMultilevel"/>
    <w:tmpl w:val="0CD6C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8C474D"/>
    <w:multiLevelType w:val="hybridMultilevel"/>
    <w:tmpl w:val="5EECE21C"/>
    <w:lvl w:ilvl="0" w:tplc="E09A1262">
      <w:start w:val="1"/>
      <w:numFmt w:val="decimal"/>
      <w:lvlText w:val="%1."/>
      <w:lvlJc w:val="left"/>
      <w:pPr>
        <w:ind w:left="1497" w:hanging="360"/>
      </w:pPr>
      <w:rPr>
        <w:i w:val="0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FD5CB0"/>
    <w:multiLevelType w:val="multilevel"/>
    <w:tmpl w:val="1A34858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6" w15:restartNumberingAfterBreak="0">
    <w:nsid w:val="2C59006C"/>
    <w:multiLevelType w:val="hybridMultilevel"/>
    <w:tmpl w:val="BAD86028"/>
    <w:lvl w:ilvl="0" w:tplc="6DA4B6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8B6CA0"/>
    <w:multiLevelType w:val="hybridMultilevel"/>
    <w:tmpl w:val="0F522B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7FA3248"/>
    <w:multiLevelType w:val="hybridMultilevel"/>
    <w:tmpl w:val="78ACE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B2345F"/>
    <w:multiLevelType w:val="hybridMultilevel"/>
    <w:tmpl w:val="629A4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3A6BDC"/>
    <w:multiLevelType w:val="hybridMultilevel"/>
    <w:tmpl w:val="A99667E6"/>
    <w:lvl w:ilvl="0" w:tplc="BC8A8DC0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40606FA7"/>
    <w:multiLevelType w:val="hybridMultilevel"/>
    <w:tmpl w:val="128CE4E2"/>
    <w:lvl w:ilvl="0" w:tplc="81A8AA06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886F92"/>
    <w:multiLevelType w:val="hybridMultilevel"/>
    <w:tmpl w:val="29342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F006D5"/>
    <w:multiLevelType w:val="hybridMultilevel"/>
    <w:tmpl w:val="95042406"/>
    <w:lvl w:ilvl="0" w:tplc="844CE34C">
      <w:start w:val="1"/>
      <w:numFmt w:val="decimal"/>
      <w:lvlText w:val="%1."/>
      <w:lvlJc w:val="left"/>
      <w:pPr>
        <w:ind w:left="108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 w15:restartNumberingAfterBreak="0">
    <w:nsid w:val="47FB2448"/>
    <w:multiLevelType w:val="hybridMultilevel"/>
    <w:tmpl w:val="0DA0E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561500"/>
    <w:multiLevelType w:val="hybridMultilevel"/>
    <w:tmpl w:val="9C026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704ED4"/>
    <w:multiLevelType w:val="hybridMultilevel"/>
    <w:tmpl w:val="C6C61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DA31D5"/>
    <w:multiLevelType w:val="hybridMultilevel"/>
    <w:tmpl w:val="07CA1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294ABA"/>
    <w:multiLevelType w:val="hybridMultilevel"/>
    <w:tmpl w:val="E8909A8C"/>
    <w:lvl w:ilvl="0" w:tplc="0419000F">
      <w:start w:val="1"/>
      <w:numFmt w:val="decimal"/>
      <w:lvlText w:val="%1."/>
      <w:lvlJc w:val="left"/>
      <w:pPr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9" w15:restartNumberingAfterBreak="0">
    <w:nsid w:val="51A44677"/>
    <w:multiLevelType w:val="hybridMultilevel"/>
    <w:tmpl w:val="337436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34F522E"/>
    <w:multiLevelType w:val="hybridMultilevel"/>
    <w:tmpl w:val="1834CFB0"/>
    <w:lvl w:ilvl="0" w:tplc="D74AC9E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1" w15:restartNumberingAfterBreak="0">
    <w:nsid w:val="54615BC9"/>
    <w:multiLevelType w:val="hybridMultilevel"/>
    <w:tmpl w:val="2618B090"/>
    <w:lvl w:ilvl="0" w:tplc="AA62DC96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2" w15:restartNumberingAfterBreak="0">
    <w:nsid w:val="54656449"/>
    <w:multiLevelType w:val="hybridMultilevel"/>
    <w:tmpl w:val="4DCE6416"/>
    <w:lvl w:ilvl="0" w:tplc="6DA4B6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5143F2"/>
    <w:multiLevelType w:val="hybridMultilevel"/>
    <w:tmpl w:val="C4CC8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7538BF"/>
    <w:multiLevelType w:val="hybridMultilevel"/>
    <w:tmpl w:val="8E4EE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AD0D8C"/>
    <w:multiLevelType w:val="hybridMultilevel"/>
    <w:tmpl w:val="A716788E"/>
    <w:lvl w:ilvl="0" w:tplc="6DA4B6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E0321A"/>
    <w:multiLevelType w:val="hybridMultilevel"/>
    <w:tmpl w:val="A2B8E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B141D1"/>
    <w:multiLevelType w:val="hybridMultilevel"/>
    <w:tmpl w:val="0A329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283AE3"/>
    <w:multiLevelType w:val="hybridMultilevel"/>
    <w:tmpl w:val="97C4C7B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 w15:restartNumberingAfterBreak="0">
    <w:nsid w:val="674B7CB7"/>
    <w:multiLevelType w:val="hybridMultilevel"/>
    <w:tmpl w:val="7668EC32"/>
    <w:lvl w:ilvl="0" w:tplc="C6B839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55E73DD"/>
    <w:multiLevelType w:val="hybridMultilevel"/>
    <w:tmpl w:val="7F6E2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C854C6"/>
    <w:multiLevelType w:val="hybridMultilevel"/>
    <w:tmpl w:val="70084CA0"/>
    <w:lvl w:ilvl="0" w:tplc="7C9E19BA">
      <w:start w:val="1"/>
      <w:numFmt w:val="decimal"/>
      <w:lvlText w:val="%1."/>
      <w:lvlJc w:val="left"/>
      <w:pPr>
        <w:ind w:left="885" w:hanging="5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EE61CA8"/>
    <w:multiLevelType w:val="hybridMultilevel"/>
    <w:tmpl w:val="749E6E6E"/>
    <w:lvl w:ilvl="0" w:tplc="128833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</w:num>
  <w:num w:numId="2">
    <w:abstractNumId w:val="25"/>
  </w:num>
  <w:num w:numId="3">
    <w:abstractNumId w:val="22"/>
  </w:num>
  <w:num w:numId="4">
    <w:abstractNumId w:val="1"/>
  </w:num>
  <w:num w:numId="5">
    <w:abstractNumId w:val="10"/>
  </w:num>
  <w:num w:numId="6">
    <w:abstractNumId w:val="2"/>
  </w:num>
  <w:num w:numId="7">
    <w:abstractNumId w:val="27"/>
  </w:num>
  <w:num w:numId="8">
    <w:abstractNumId w:val="24"/>
  </w:num>
  <w:num w:numId="9">
    <w:abstractNumId w:val="5"/>
  </w:num>
  <w:num w:numId="10">
    <w:abstractNumId w:val="8"/>
  </w:num>
  <w:num w:numId="11">
    <w:abstractNumId w:val="26"/>
  </w:num>
  <w:num w:numId="12">
    <w:abstractNumId w:val="40"/>
  </w:num>
  <w:num w:numId="13">
    <w:abstractNumId w:val="12"/>
  </w:num>
  <w:num w:numId="14">
    <w:abstractNumId w:val="33"/>
  </w:num>
  <w:num w:numId="15">
    <w:abstractNumId w:val="0"/>
  </w:num>
  <w:num w:numId="16">
    <w:abstractNumId w:val="13"/>
  </w:num>
  <w:num w:numId="17">
    <w:abstractNumId w:val="36"/>
  </w:num>
  <w:num w:numId="18">
    <w:abstractNumId w:val="34"/>
  </w:num>
  <w:num w:numId="19">
    <w:abstractNumId w:val="18"/>
  </w:num>
  <w:num w:numId="20">
    <w:abstractNumId w:val="17"/>
  </w:num>
  <w:num w:numId="21">
    <w:abstractNumId w:val="19"/>
  </w:num>
  <w:num w:numId="22">
    <w:abstractNumId w:val="39"/>
  </w:num>
  <w:num w:numId="23">
    <w:abstractNumId w:val="30"/>
  </w:num>
  <w:num w:numId="24">
    <w:abstractNumId w:val="29"/>
  </w:num>
  <w:num w:numId="25">
    <w:abstractNumId w:val="6"/>
  </w:num>
  <w:num w:numId="26">
    <w:abstractNumId w:val="31"/>
  </w:num>
  <w:num w:numId="27">
    <w:abstractNumId w:val="28"/>
  </w:num>
  <w:num w:numId="28">
    <w:abstractNumId w:val="38"/>
  </w:num>
  <w:num w:numId="29">
    <w:abstractNumId w:val="15"/>
  </w:num>
  <w:num w:numId="30">
    <w:abstractNumId w:val="3"/>
  </w:num>
  <w:num w:numId="31">
    <w:abstractNumId w:val="42"/>
  </w:num>
  <w:num w:numId="32">
    <w:abstractNumId w:val="9"/>
  </w:num>
  <w:num w:numId="33">
    <w:abstractNumId w:val="7"/>
  </w:num>
  <w:num w:numId="34">
    <w:abstractNumId w:val="37"/>
  </w:num>
  <w:num w:numId="35">
    <w:abstractNumId w:val="23"/>
  </w:num>
  <w:num w:numId="36">
    <w:abstractNumId w:val="41"/>
  </w:num>
  <w:num w:numId="37">
    <w:abstractNumId w:val="4"/>
  </w:num>
  <w:num w:numId="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5"/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6"/>
  </w:num>
  <w:num w:numId="42">
    <w:abstractNumId w:val="32"/>
  </w:num>
  <w:num w:numId="43">
    <w:abstractNumId w:val="35"/>
  </w:num>
  <w:num w:numId="44">
    <w:abstractNumId w:val="16"/>
  </w:num>
  <w:num w:numId="45">
    <w:abstractNumId w:val="32"/>
  </w:num>
  <w:num w:numId="4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453"/>
    <w:rsid w:val="00017C20"/>
    <w:rsid w:val="0002418B"/>
    <w:rsid w:val="0003595C"/>
    <w:rsid w:val="00045434"/>
    <w:rsid w:val="000C2171"/>
    <w:rsid w:val="000E41DC"/>
    <w:rsid w:val="001444BE"/>
    <w:rsid w:val="001755B4"/>
    <w:rsid w:val="001F0BC7"/>
    <w:rsid w:val="001F5F48"/>
    <w:rsid w:val="00280BBA"/>
    <w:rsid w:val="002C36B9"/>
    <w:rsid w:val="002D5D7F"/>
    <w:rsid w:val="004612A4"/>
    <w:rsid w:val="004F6973"/>
    <w:rsid w:val="00516C64"/>
    <w:rsid w:val="00567BB8"/>
    <w:rsid w:val="005776DA"/>
    <w:rsid w:val="005C30D5"/>
    <w:rsid w:val="006D140F"/>
    <w:rsid w:val="006E6E2B"/>
    <w:rsid w:val="007719B7"/>
    <w:rsid w:val="0080537E"/>
    <w:rsid w:val="008F3825"/>
    <w:rsid w:val="00932B58"/>
    <w:rsid w:val="009822C7"/>
    <w:rsid w:val="009A5EED"/>
    <w:rsid w:val="009B4F15"/>
    <w:rsid w:val="009F6CA8"/>
    <w:rsid w:val="00A34975"/>
    <w:rsid w:val="00AC64FC"/>
    <w:rsid w:val="00B44924"/>
    <w:rsid w:val="00B96719"/>
    <w:rsid w:val="00C308EA"/>
    <w:rsid w:val="00C320A5"/>
    <w:rsid w:val="00C3602B"/>
    <w:rsid w:val="00C6180B"/>
    <w:rsid w:val="00D30B44"/>
    <w:rsid w:val="00D31453"/>
    <w:rsid w:val="00D721FC"/>
    <w:rsid w:val="00D976BF"/>
    <w:rsid w:val="00E01099"/>
    <w:rsid w:val="00E209E2"/>
    <w:rsid w:val="00EA46AB"/>
    <w:rsid w:val="00F10BAA"/>
    <w:rsid w:val="00F43676"/>
    <w:rsid w:val="00F52E81"/>
    <w:rsid w:val="00F71DBF"/>
    <w:rsid w:val="00FA3EDD"/>
    <w:rsid w:val="00FB5E25"/>
    <w:rsid w:val="00FD2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0F2D53F"/>
  <w15:docId w15:val="{DE870D18-993B-4B8A-A958-13D782326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4F6973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F6973"/>
    <w:pPr>
      <w:keepNext/>
      <w:spacing w:before="240" w:after="60" w:line="240" w:lineRule="auto"/>
      <w:outlineLvl w:val="2"/>
    </w:pPr>
    <w:rPr>
      <w:rFonts w:ascii="Arial" w:eastAsia="Calibri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4F6973"/>
    <w:pPr>
      <w:keepNext/>
      <w:spacing w:before="240" w:after="60" w:line="240" w:lineRule="auto"/>
      <w:outlineLvl w:val="3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4F6973"/>
    <w:pPr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F10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F10BA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140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D140F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4F6973"/>
    <w:rPr>
      <w:rFonts w:ascii="Arial" w:eastAsia="Calibri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rsid w:val="004F6973"/>
    <w:rPr>
      <w:rFonts w:ascii="Arial" w:eastAsia="Calibri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rsid w:val="004F6973"/>
    <w:rPr>
      <w:rFonts w:ascii="Times New Roman" w:eastAsia="Calibri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rsid w:val="004F6973"/>
    <w:rPr>
      <w:rFonts w:ascii="Times New Roman" w:eastAsia="Calibri" w:hAnsi="Times New Roman" w:cs="Times New Roman"/>
      <w:b/>
      <w:bCs/>
      <w:i/>
      <w:iCs/>
      <w:sz w:val="26"/>
      <w:szCs w:val="26"/>
      <w:lang w:val="ru-RU" w:eastAsia="ru-RU"/>
    </w:rPr>
  </w:style>
  <w:style w:type="paragraph" w:customStyle="1" w:styleId="1">
    <w:name w:val="Абзац списка1"/>
    <w:basedOn w:val="a"/>
    <w:rsid w:val="004F697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Body Text"/>
    <w:basedOn w:val="a"/>
    <w:link w:val="a8"/>
    <w:rsid w:val="004F6973"/>
    <w:pPr>
      <w:spacing w:before="100" w:beforeAutospacing="1" w:after="240" w:line="240" w:lineRule="auto"/>
      <w:ind w:right="535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4F6973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9">
    <w:name w:val="Block Text"/>
    <w:basedOn w:val="a"/>
    <w:rsid w:val="004F6973"/>
    <w:pPr>
      <w:shd w:val="clear" w:color="auto" w:fill="FFFFFF"/>
      <w:spacing w:after="0" w:line="240" w:lineRule="auto"/>
      <w:ind w:left="40" w:right="437" w:firstLine="703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aa">
    <w:name w:val="header"/>
    <w:basedOn w:val="a"/>
    <w:link w:val="ab"/>
    <w:rsid w:val="004F6973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rsid w:val="004F6973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c">
    <w:name w:val="footer"/>
    <w:basedOn w:val="a"/>
    <w:link w:val="ad"/>
    <w:semiHidden/>
    <w:rsid w:val="004F6973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semiHidden/>
    <w:rsid w:val="004F6973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0">
    <w:name w:val="Без интервала1"/>
    <w:link w:val="NoSpacingChar"/>
    <w:rsid w:val="004F697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10"/>
    <w:locked/>
    <w:rsid w:val="004F6973"/>
    <w:rPr>
      <w:rFonts w:ascii="Calibri" w:eastAsia="Calibri" w:hAnsi="Calibri" w:cs="Times New Roman"/>
      <w:lang w:val="ru-RU"/>
    </w:rPr>
  </w:style>
  <w:style w:type="paragraph" w:customStyle="1" w:styleId="font5">
    <w:name w:val="font5"/>
    <w:basedOn w:val="a"/>
    <w:rsid w:val="004F6973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</w:rPr>
  </w:style>
  <w:style w:type="paragraph" w:customStyle="1" w:styleId="xl66">
    <w:name w:val="xl66"/>
    <w:basedOn w:val="a"/>
    <w:rsid w:val="004F69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67">
    <w:name w:val="xl67"/>
    <w:basedOn w:val="a"/>
    <w:rsid w:val="004F6973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20"/>
      <w:szCs w:val="20"/>
    </w:rPr>
  </w:style>
  <w:style w:type="paragraph" w:customStyle="1" w:styleId="xl68">
    <w:name w:val="xl68"/>
    <w:basedOn w:val="a"/>
    <w:rsid w:val="004F6973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20"/>
      <w:szCs w:val="20"/>
    </w:rPr>
  </w:style>
  <w:style w:type="paragraph" w:customStyle="1" w:styleId="xl69">
    <w:name w:val="xl69"/>
    <w:basedOn w:val="a"/>
    <w:rsid w:val="004F69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70">
    <w:name w:val="xl70"/>
    <w:basedOn w:val="a"/>
    <w:rsid w:val="004F69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71">
    <w:name w:val="xl71"/>
    <w:basedOn w:val="a"/>
    <w:rsid w:val="004F69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A349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A34975"/>
    <w:rPr>
      <w:sz w:val="16"/>
      <w:szCs w:val="16"/>
    </w:rPr>
  </w:style>
  <w:style w:type="character" w:styleId="ae">
    <w:name w:val="FollowedHyperlink"/>
    <w:basedOn w:val="a0"/>
    <w:uiPriority w:val="99"/>
    <w:semiHidden/>
    <w:unhideWhenUsed/>
    <w:rsid w:val="00567BB8"/>
    <w:rPr>
      <w:color w:val="800080" w:themeColor="followedHyperlink"/>
      <w:u w:val="single"/>
    </w:rPr>
  </w:style>
  <w:style w:type="character" w:styleId="af">
    <w:name w:val="Unresolved Mention"/>
    <w:basedOn w:val="a0"/>
    <w:uiPriority w:val="99"/>
    <w:semiHidden/>
    <w:unhideWhenUsed/>
    <w:rsid w:val="008053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73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21" Type="http://schemas.openxmlformats.org/officeDocument/2006/relationships/image" Target="media/image7.wmf"/><Relationship Id="rId42" Type="http://schemas.openxmlformats.org/officeDocument/2006/relationships/oleObject" Target="embeddings/oleObject14.bin"/><Relationship Id="rId47" Type="http://schemas.openxmlformats.org/officeDocument/2006/relationships/image" Target="media/image20.wmf"/><Relationship Id="rId63" Type="http://schemas.openxmlformats.org/officeDocument/2006/relationships/image" Target="media/image27.wmf"/><Relationship Id="rId68" Type="http://schemas.openxmlformats.org/officeDocument/2006/relationships/oleObject" Target="embeddings/oleObject28.bin"/><Relationship Id="rId84" Type="http://schemas.openxmlformats.org/officeDocument/2006/relationships/fontTable" Target="fontTable.xml"/><Relationship Id="rId16" Type="http://schemas.openxmlformats.org/officeDocument/2006/relationships/oleObject" Target="embeddings/oleObject1.bin"/><Relationship Id="rId11" Type="http://schemas.openxmlformats.org/officeDocument/2006/relationships/hyperlink" Target="https://urait.ru/bcode/455099/p.8" TargetMode="External"/><Relationship Id="rId32" Type="http://schemas.openxmlformats.org/officeDocument/2006/relationships/oleObject" Target="embeddings/oleObject9.bin"/><Relationship Id="rId37" Type="http://schemas.openxmlformats.org/officeDocument/2006/relationships/image" Target="media/image15.wmf"/><Relationship Id="rId53" Type="http://schemas.openxmlformats.org/officeDocument/2006/relationships/oleObject" Target="embeddings/oleObject20.bin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1.bin"/><Relationship Id="rId79" Type="http://schemas.openxmlformats.org/officeDocument/2006/relationships/image" Target="media/image35.wmf"/><Relationship Id="rId5" Type="http://schemas.openxmlformats.org/officeDocument/2006/relationships/webSettings" Target="webSettings.xml"/><Relationship Id="rId19" Type="http://schemas.openxmlformats.org/officeDocument/2006/relationships/image" Target="media/image6.wmf"/><Relationship Id="rId14" Type="http://schemas.openxmlformats.org/officeDocument/2006/relationships/hyperlink" Target="https://magtu.informsystema.ru/uploader/fileUpload?name=3656.pdf&amp;show=dcatalogues/1/1526299/3656.pdf&amp;view=true" TargetMode="External"/><Relationship Id="rId22" Type="http://schemas.openxmlformats.org/officeDocument/2006/relationships/oleObject" Target="embeddings/oleObject4.bin"/><Relationship Id="rId27" Type="http://schemas.openxmlformats.org/officeDocument/2006/relationships/image" Target="media/image10.wmf"/><Relationship Id="rId30" Type="http://schemas.openxmlformats.org/officeDocument/2006/relationships/oleObject" Target="embeddings/oleObject8.bin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0.wmf"/><Relationship Id="rId77" Type="http://schemas.openxmlformats.org/officeDocument/2006/relationships/image" Target="media/image34.wmf"/><Relationship Id="rId8" Type="http://schemas.openxmlformats.org/officeDocument/2006/relationships/image" Target="media/image3.jpeg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4.bin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urait.ru/bcode/451297/p.2" TargetMode="External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5.wmf"/><Relationship Id="rId67" Type="http://schemas.openxmlformats.org/officeDocument/2006/relationships/image" Target="media/image29.wmf"/><Relationship Id="rId20" Type="http://schemas.openxmlformats.org/officeDocument/2006/relationships/oleObject" Target="embeddings/oleObject3.bin"/><Relationship Id="rId41" Type="http://schemas.openxmlformats.org/officeDocument/2006/relationships/image" Target="media/image17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3.wmf"/><Relationship Id="rId83" Type="http://schemas.openxmlformats.org/officeDocument/2006/relationships/hyperlink" Target="https://rosstat.gov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1.wmf"/><Relationship Id="rId57" Type="http://schemas.openxmlformats.org/officeDocument/2006/relationships/image" Target="media/image24.wmf"/><Relationship Id="rId10" Type="http://schemas.openxmlformats.org/officeDocument/2006/relationships/hyperlink" Target="https://urait.ru/bcode/449686/p.3" TargetMode="External"/><Relationship Id="rId31" Type="http://schemas.openxmlformats.org/officeDocument/2006/relationships/image" Target="media/image12.wmf"/><Relationship Id="rId44" Type="http://schemas.openxmlformats.org/officeDocument/2006/relationships/oleObject" Target="embeddings/oleObject15.bin"/><Relationship Id="rId52" Type="http://schemas.openxmlformats.org/officeDocument/2006/relationships/image" Target="media/image22.wmf"/><Relationship Id="rId60" Type="http://schemas.openxmlformats.org/officeDocument/2006/relationships/oleObject" Target="embeddings/oleObject24.bin"/><Relationship Id="rId65" Type="http://schemas.openxmlformats.org/officeDocument/2006/relationships/image" Target="media/image28.wmf"/><Relationship Id="rId73" Type="http://schemas.openxmlformats.org/officeDocument/2006/relationships/image" Target="media/image32.wmf"/><Relationship Id="rId78" Type="http://schemas.openxmlformats.org/officeDocument/2006/relationships/oleObject" Target="embeddings/oleObject33.bin"/><Relationship Id="rId81" Type="http://schemas.openxmlformats.org/officeDocument/2006/relationships/hyperlink" Target="https://rosstat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ait.ru/bcode/449750/p.2" TargetMode="External"/><Relationship Id="rId13" Type="http://schemas.openxmlformats.org/officeDocument/2006/relationships/hyperlink" Target="https://urait.ru/bcode/453228/p.9" TargetMode="External"/><Relationship Id="rId18" Type="http://schemas.openxmlformats.org/officeDocument/2006/relationships/oleObject" Target="embeddings/oleObject2.bin"/><Relationship Id="rId39" Type="http://schemas.openxmlformats.org/officeDocument/2006/relationships/image" Target="media/image16.wmf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8.bin"/><Relationship Id="rId55" Type="http://schemas.openxmlformats.org/officeDocument/2006/relationships/image" Target="media/image23.wmf"/><Relationship Id="rId76" Type="http://schemas.openxmlformats.org/officeDocument/2006/relationships/oleObject" Target="embeddings/oleObject32.bin"/><Relationship Id="rId7" Type="http://schemas.openxmlformats.org/officeDocument/2006/relationships/image" Target="media/image2.png"/><Relationship Id="rId71" Type="http://schemas.openxmlformats.org/officeDocument/2006/relationships/image" Target="media/image31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13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7.bin"/><Relationship Id="rId61" Type="http://schemas.openxmlformats.org/officeDocument/2006/relationships/image" Target="media/image26.wmf"/><Relationship Id="rId82" Type="http://schemas.openxmlformats.org/officeDocument/2006/relationships/hyperlink" Target="https://rosstat.gov.ru/regional_statistic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87C71-A7AE-4B00-8D85-1996F2A77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30</Pages>
  <Words>8851</Words>
  <Characters>50451</Characters>
  <Application>Microsoft Office Word</Application>
  <DocSecurity>0</DocSecurity>
  <Lines>420</Lines>
  <Paragraphs>118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2020-2021_а38_06_01-зЭЭа-20-3_69_plx_Математические методы планирования и обработки результатов экономических исследований</vt:lpstr>
      <vt:lpstr>Лист1</vt:lpstr>
    </vt:vector>
  </TitlesOfParts>
  <Company/>
  <LinksUpToDate>false</LinksUpToDate>
  <CharactersWithSpaces>59184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2020-2021_а38_06_01-зЭЭа-20-3_69_plx_Математические методы планирования и обработки результатов экономических исследований</dc:title>
  <dc:creator>FastReport.NET</dc:creator>
  <cp:lastModifiedBy>User1</cp:lastModifiedBy>
  <cp:revision>10</cp:revision>
  <dcterms:created xsi:type="dcterms:W3CDTF">2021-01-16T19:36:00Z</dcterms:created>
  <dcterms:modified xsi:type="dcterms:W3CDTF">2021-02-01T16:21:00Z</dcterms:modified>
</cp:coreProperties>
</file>