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A2" w:rsidRDefault="000A39A2" w:rsidP="00E963B8">
      <w:pPr>
        <w:pStyle w:val="Style9"/>
        <w:widowControl/>
        <w:rPr>
          <w:rStyle w:val="FontStyle22"/>
          <w:sz w:val="24"/>
          <w:szCs w:val="24"/>
        </w:rPr>
      </w:pPr>
    </w:p>
    <w:p w:rsidR="000A39A2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293A59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6782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293A5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6283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B1BDE" w:rsidRPr="007049BA" w:rsidRDefault="00ED2E96" w:rsidP="006D4884">
      <w:pPr>
        <w:spacing w:after="20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t>1 Цели освоения дисциплины (модуля)</w:t>
      </w:r>
    </w:p>
    <w:p w:rsidR="00953262" w:rsidRPr="00042D42" w:rsidRDefault="00EC24BC" w:rsidP="00953262">
      <w:pPr>
        <w:ind w:firstLine="567"/>
        <w:jc w:val="both"/>
        <w:rPr>
          <w:rStyle w:val="FontStyle16"/>
          <w:sz w:val="24"/>
          <w:szCs w:val="24"/>
        </w:rPr>
      </w:pPr>
      <w:bookmarkStart w:id="0" w:name="_GoBack"/>
      <w:r w:rsidRPr="00EC24BC">
        <w:rPr>
          <w:rStyle w:val="FontStyle16"/>
          <w:sz w:val="24"/>
          <w:szCs w:val="24"/>
        </w:rPr>
        <w:t>Целями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я</w:t>
      </w:r>
      <w:r w:rsidRPr="00EC24BC">
        <w:rPr>
          <w:rStyle w:val="FontStyle16"/>
          <w:b w:val="0"/>
          <w:sz w:val="24"/>
          <w:szCs w:val="24"/>
        </w:rPr>
        <w:t>в</w:t>
      </w:r>
      <w:r w:rsidRPr="00EC24BC">
        <w:rPr>
          <w:rStyle w:val="FontStyle16"/>
          <w:b w:val="0"/>
          <w:sz w:val="24"/>
          <w:szCs w:val="24"/>
        </w:rPr>
        <w:t xml:space="preserve">ляются: </w:t>
      </w:r>
      <w:r w:rsidR="00EA7177" w:rsidRPr="00042D42">
        <w:rPr>
          <w:color w:val="000000"/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</w:t>
      </w:r>
      <w:r w:rsidR="00EA7177" w:rsidRPr="00042D42">
        <w:rPr>
          <w:color w:val="000000"/>
          <w:sz w:val="24"/>
          <w:szCs w:val="24"/>
          <w:shd w:val="clear" w:color="auto" w:fill="FFFFFF"/>
        </w:rPr>
        <w:t>к</w:t>
      </w:r>
      <w:r w:rsidR="00EA7177" w:rsidRPr="00042D42">
        <w:rPr>
          <w:color w:val="000000"/>
          <w:sz w:val="24"/>
          <w:szCs w:val="24"/>
          <w:shd w:val="clear" w:color="auto" w:fill="FFFFFF"/>
        </w:rPr>
        <w:t>тической реализации современных способов производства черных и цветных металлов</w:t>
      </w:r>
      <w:r w:rsidR="00EA7177">
        <w:rPr>
          <w:color w:val="000000"/>
          <w:sz w:val="24"/>
          <w:szCs w:val="24"/>
          <w:shd w:val="clear" w:color="auto" w:fill="FFFFFF"/>
        </w:rPr>
        <w:t xml:space="preserve">; </w:t>
      </w:r>
      <w:r w:rsidRPr="00EC24BC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общепрофессионал</w:t>
      </w:r>
      <w:r w:rsidRPr="00EC24BC">
        <w:rPr>
          <w:rStyle w:val="FontStyle17"/>
          <w:b w:val="0"/>
          <w:sz w:val="24"/>
          <w:szCs w:val="24"/>
        </w:rPr>
        <w:t>ь</w:t>
      </w:r>
      <w:r w:rsidRPr="00EC24BC">
        <w:rPr>
          <w:rStyle w:val="FontStyle17"/>
          <w:b w:val="0"/>
          <w:sz w:val="24"/>
          <w:szCs w:val="24"/>
        </w:rPr>
        <w:t xml:space="preserve">ной и </w:t>
      </w:r>
      <w:r w:rsidRPr="00EC24BC">
        <w:rPr>
          <w:sz w:val="24"/>
          <w:szCs w:val="24"/>
        </w:rPr>
        <w:t>профессиональной компетенций</w:t>
      </w:r>
      <w:r w:rsidRPr="00EC24BC">
        <w:rPr>
          <w:rStyle w:val="FontStyle17"/>
          <w:sz w:val="24"/>
          <w:szCs w:val="24"/>
        </w:rPr>
        <w:t xml:space="preserve"> </w:t>
      </w:r>
      <w:r w:rsidRPr="00EC24BC">
        <w:rPr>
          <w:rStyle w:val="FontStyle17"/>
          <w:b w:val="0"/>
          <w:sz w:val="24"/>
          <w:szCs w:val="24"/>
        </w:rPr>
        <w:t xml:space="preserve">в соответствии с требованиями ФГОС ВО </w:t>
      </w:r>
      <w:r w:rsidRPr="00EC24BC">
        <w:rPr>
          <w:sz w:val="24"/>
          <w:szCs w:val="24"/>
        </w:rPr>
        <w:t>по направлению подготовки 22.03.02 Металлургия</w:t>
      </w:r>
      <w:r w:rsidR="00EA7177">
        <w:rPr>
          <w:rStyle w:val="FontStyle17"/>
          <w:b w:val="0"/>
          <w:sz w:val="24"/>
          <w:szCs w:val="24"/>
        </w:rPr>
        <w:t>.</w:t>
      </w:r>
      <w:r w:rsidR="00953262">
        <w:rPr>
          <w:rStyle w:val="FontStyle17"/>
          <w:b w:val="0"/>
          <w:sz w:val="24"/>
          <w:szCs w:val="24"/>
        </w:rPr>
        <w:t xml:space="preserve"> </w:t>
      </w:r>
    </w:p>
    <w:bookmarkEnd w:id="0"/>
    <w:p w:rsidR="00EC24BC" w:rsidRDefault="00EC24BC" w:rsidP="00953262">
      <w:pPr>
        <w:pStyle w:val="Style3"/>
        <w:widowControl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>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>, а также в результате прохождения учебной и производственной практик</w:t>
      </w:r>
      <w:r w:rsidRPr="004F3099">
        <w:rPr>
          <w:rStyle w:val="FontStyle16"/>
          <w:sz w:val="24"/>
          <w:szCs w:val="24"/>
        </w:rPr>
        <w:t>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контактная работа – 72 акад. часов: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аудиторная – 68 акад. </w:t>
      </w:r>
      <w:r w:rsidR="00543810">
        <w:rPr>
          <w:sz w:val="24"/>
          <w:szCs w:val="24"/>
        </w:rPr>
        <w:t>ч</w:t>
      </w:r>
      <w:r w:rsidRPr="006D4884">
        <w:rPr>
          <w:sz w:val="24"/>
          <w:szCs w:val="24"/>
        </w:rPr>
        <w:t>ас</w:t>
      </w:r>
      <w:r w:rsidR="00543810">
        <w:rPr>
          <w:sz w:val="24"/>
          <w:szCs w:val="24"/>
        </w:rPr>
        <w:t>ов, в том числе 14 часов в интерактивной форме</w:t>
      </w:r>
      <w:r w:rsidRPr="006D4884">
        <w:rPr>
          <w:sz w:val="24"/>
          <w:szCs w:val="24"/>
        </w:rPr>
        <w:t>;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внеаудиторная – 4 акад. часов </w:t>
      </w:r>
    </w:p>
    <w:p w:rsid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самостоятельная работа – 72,3 акад. часов</w:t>
      </w:r>
    </w:p>
    <w:p w:rsidR="008D125C" w:rsidRPr="008D125C" w:rsidRDefault="008D125C" w:rsidP="008D125C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8D125C">
        <w:rPr>
          <w:bCs/>
          <w:sz w:val="24"/>
          <w:szCs w:val="24"/>
        </w:rPr>
        <w:t>–итоговый контроль – 35,7 акад. часа (экзамен).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6"/>
        <w:gridCol w:w="425"/>
        <w:gridCol w:w="425"/>
        <w:gridCol w:w="853"/>
        <w:gridCol w:w="853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 w:rsidRPr="00232152">
              <w:rPr>
                <w:iCs/>
              </w:rPr>
              <w:t>Семестр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2152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2152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 w:rsidRPr="006D4884">
              <w:rPr>
                <w:b/>
              </w:rPr>
              <w:t>18/8И</w:t>
            </w:r>
            <w:r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8/4И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lastRenderedPageBreak/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16/6И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rPr>
                <w:lang w:val="en-US"/>
              </w:rPr>
              <w:t>2</w:t>
            </w:r>
            <w:r w:rsidRPr="006D4884">
              <w:t>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 xml:space="preserve">ы </w:t>
            </w:r>
            <w:r>
              <w:lastRenderedPageBreak/>
              <w:t>№ 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ПК-10– зув</w:t>
            </w:r>
          </w:p>
        </w:tc>
      </w:tr>
      <w:tr w:rsidR="00232152" w:rsidRPr="006D4884" w:rsidTr="00232152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34/14</w:t>
            </w:r>
            <w:r>
              <w:rPr>
                <w:b/>
              </w:rPr>
              <w:t>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72,3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6D4884" w:rsidRP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>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</w:t>
      </w:r>
      <w:r w:rsidRPr="0000775F">
        <w:t>р</w:t>
      </w:r>
      <w:r w:rsidRPr="0000775F">
        <w:t>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lastRenderedPageBreak/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1.1</w:t>
      </w:r>
      <w:r w:rsidRPr="001721EB">
        <w:rPr>
          <w:sz w:val="24"/>
          <w:szCs w:val="24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1.2 </w:t>
      </w:r>
      <w:r w:rsidRPr="001721EB">
        <w:rPr>
          <w:sz w:val="24"/>
          <w:szCs w:val="24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977F27" w:rsidRPr="001721EB" w:rsidRDefault="00977F27" w:rsidP="00977F27">
      <w:pPr>
        <w:pStyle w:val="af4"/>
        <w:suppressAutoHyphens/>
        <w:autoSpaceDE w:val="0"/>
        <w:autoSpaceDN w:val="0"/>
        <w:adjustRightInd w:val="0"/>
        <w:ind w:left="0" w:right="968" w:firstLine="0"/>
        <w:rPr>
          <w:szCs w:val="24"/>
          <w:lang w:val="ru-RU"/>
        </w:rPr>
      </w:pPr>
      <w:r w:rsidRPr="001721EB">
        <w:rPr>
          <w:b/>
          <w:szCs w:val="24"/>
          <w:lang w:val="ru-RU"/>
        </w:rPr>
        <w:t>Лабораторная работа № 1</w:t>
      </w:r>
      <w:r>
        <w:rPr>
          <w:b/>
          <w:szCs w:val="24"/>
          <w:lang w:val="ru-RU"/>
        </w:rPr>
        <w:t>.3</w:t>
      </w:r>
      <w:r w:rsidRPr="001721EB">
        <w:rPr>
          <w:b/>
          <w:szCs w:val="24"/>
          <w:lang w:val="ru-RU"/>
        </w:rPr>
        <w:t xml:space="preserve"> </w:t>
      </w:r>
      <w:r w:rsidRPr="001721EB">
        <w:rPr>
          <w:szCs w:val="24"/>
          <w:lang w:val="ru-RU"/>
        </w:rPr>
        <w:t>Изучение влияния характера уширения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4</w:t>
      </w:r>
      <w:r w:rsidRPr="001721EB">
        <w:rPr>
          <w:sz w:val="24"/>
          <w:szCs w:val="24"/>
        </w:rPr>
        <w:t xml:space="preserve"> Изучение на модели кристаллизации слитка.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B62B06" w:rsidRPr="00B62B06">
        <w:rPr>
          <w:u w:val="single"/>
        </w:rPr>
        <w:t>торных</w:t>
      </w:r>
      <w:r w:rsidRPr="00B62B06">
        <w:rPr>
          <w:u w:val="single"/>
        </w:rPr>
        <w:t xml:space="preserve"> работ № 1.1</w:t>
      </w:r>
      <w:r w:rsidR="00B62B06" w:rsidRPr="00B62B06">
        <w:rPr>
          <w:u w:val="single"/>
        </w:rPr>
        <w:t xml:space="preserve"> – 1.3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lastRenderedPageBreak/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977F27" w:rsidRDefault="00977F27" w:rsidP="00977F27">
      <w:pPr>
        <w:pStyle w:val="Style3"/>
        <w:widowControl/>
        <w:ind w:firstLine="567"/>
        <w:rPr>
          <w:u w:val="single"/>
        </w:rPr>
      </w:pPr>
    </w:p>
    <w:p w:rsidR="00977F27" w:rsidRPr="00B62B06" w:rsidRDefault="00977F27" w:rsidP="00977F27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4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зоны столбчатых кристаллов?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2.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конуса осаждения? Почему эта кристаллическая зона имеет форму конуса?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3. Какой характер носит кристаллизация всего слитка в целом?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lastRenderedPageBreak/>
        <w:t>4. По какому закону изменяется толщина затвердевшего слоя с течением врем</w:t>
      </w:r>
      <w:r w:rsidRPr="00977F27">
        <w:rPr>
          <w:sz w:val="24"/>
          <w:szCs w:val="24"/>
        </w:rPr>
        <w:t>е</w:t>
      </w:r>
      <w:r w:rsidRPr="00977F27">
        <w:rPr>
          <w:sz w:val="24"/>
          <w:szCs w:val="24"/>
        </w:rPr>
        <w:t>ни?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5. Каков физический смысл и размерность коэффициента затвердевания? 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6. Как циркулирует расплав в незатвердевшей части слитка?  В чём причина такой циркуляции?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8. Какой критерий подобия должен использоваться при пересчёте результатов м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делирования на реальный слиток?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9. Какие масштабные преобразования осуществляются при пересчёте результатов моделирования?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10. Какое вещество используется для моделирования кристаллизации стали в л</w:t>
      </w:r>
      <w:r w:rsidRPr="00977F27">
        <w:rPr>
          <w:sz w:val="24"/>
          <w:szCs w:val="24"/>
        </w:rPr>
        <w:t>а</w:t>
      </w:r>
      <w:r w:rsidRPr="00977F27">
        <w:rPr>
          <w:sz w:val="24"/>
          <w:szCs w:val="24"/>
        </w:rPr>
        <w:t>бораторных условиях?</w:t>
      </w:r>
    </w:p>
    <w:p w:rsidR="005845F2" w:rsidRPr="0000775F" w:rsidRDefault="005845F2" w:rsidP="0000775F">
      <w:pPr>
        <w:pStyle w:val="Style3"/>
        <w:widowControl/>
        <w:ind w:firstLine="709"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чи и внедоменная десульфурация</w:t>
      </w:r>
      <w:r w:rsidR="00B62B06">
        <w:rPr>
          <w:sz w:val="24"/>
          <w:szCs w:val="24"/>
        </w:rPr>
        <w:t>.</w:t>
      </w:r>
    </w:p>
    <w:p w:rsidR="0000775F" w:rsidRPr="00311DF1" w:rsidRDefault="0000775F" w:rsidP="00311DF1">
      <w:pPr>
        <w:pStyle w:val="ac"/>
        <w:ind w:firstLine="720"/>
        <w:jc w:val="both"/>
        <w:rPr>
          <w:rFonts w:ascii="Times New Roman" w:hAnsi="Times New Roman"/>
          <w:sz w:val="24"/>
        </w:rPr>
      </w:pPr>
      <w:r w:rsidRPr="00311DF1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="00311DF1" w:rsidRPr="00311DF1">
        <w:rPr>
          <w:rFonts w:ascii="Times New Roman" w:hAnsi="Times New Roman"/>
          <w:sz w:val="24"/>
        </w:rPr>
        <w:t>Кислородно-конвертерный процесс с верхней продувкой.  Ус</w:t>
      </w:r>
      <w:r w:rsidR="00311DF1" w:rsidRPr="00311DF1">
        <w:rPr>
          <w:rFonts w:ascii="Times New Roman" w:hAnsi="Times New Roman"/>
          <w:sz w:val="24"/>
        </w:rPr>
        <w:t>т</w:t>
      </w:r>
      <w:r w:rsidR="00311DF1" w:rsidRPr="00311DF1">
        <w:rPr>
          <w:rFonts w:ascii="Times New Roman" w:hAnsi="Times New Roman"/>
          <w:sz w:val="24"/>
        </w:rPr>
        <w:t>ройство  кислородного конвертера. Шихтовые материалы. Технология плавки.  Тепл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</w:t>
      </w:r>
      <w:r w:rsidR="00311DF1" w:rsidRPr="00311DF1">
        <w:rPr>
          <w:rFonts w:ascii="Times New Roman" w:hAnsi="Times New Roman"/>
          <w:sz w:val="24"/>
        </w:rPr>
        <w:t>н</w:t>
      </w:r>
      <w:r w:rsidR="00311DF1" w:rsidRPr="00311DF1">
        <w:rPr>
          <w:rFonts w:ascii="Times New Roman" w:hAnsi="Times New Roman"/>
          <w:sz w:val="24"/>
        </w:rPr>
        <w:t>вертерах с верхней продувкой. Конвертерные процессы с  донной продувкой кислор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дом. Конвертерные  процессы  с  комбинированной продувкой. Плавка стали с увел</w:t>
      </w:r>
      <w:r w:rsidR="00311DF1" w:rsidRPr="00311DF1">
        <w:rPr>
          <w:rFonts w:ascii="Times New Roman" w:hAnsi="Times New Roman"/>
          <w:sz w:val="24"/>
        </w:rPr>
        <w:t>и</w:t>
      </w:r>
      <w:r w:rsidR="00311DF1" w:rsidRPr="00311DF1">
        <w:rPr>
          <w:rFonts w:ascii="Times New Roman" w:hAnsi="Times New Roman"/>
          <w:sz w:val="24"/>
        </w:rPr>
        <w:t>ченным расходом лома. Энергозатраты и сбережение материалов при производстве стали в кислородно-конвертерном процессе. Качество стали и сертификация проду</w:t>
      </w:r>
      <w:r w:rsidR="00311DF1" w:rsidRPr="00311DF1">
        <w:rPr>
          <w:rFonts w:ascii="Times New Roman" w:hAnsi="Times New Roman"/>
          <w:sz w:val="24"/>
        </w:rPr>
        <w:t>к</w:t>
      </w:r>
      <w:r w:rsidR="00311DF1" w:rsidRPr="00311DF1">
        <w:rPr>
          <w:rFonts w:ascii="Times New Roman" w:hAnsi="Times New Roman"/>
          <w:sz w:val="24"/>
        </w:rPr>
        <w:t>ции.</w:t>
      </w:r>
    </w:p>
    <w:p w:rsidR="00977F27" w:rsidRPr="00977F27" w:rsidRDefault="0000775F" w:rsidP="00977F2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  <w:u w:val="single"/>
        </w:rPr>
        <w:t>Устный опрос.</w:t>
      </w:r>
      <w:r w:rsidR="00977F27">
        <w:rPr>
          <w:rFonts w:ascii="Times New Roman" w:hAnsi="Times New Roman"/>
          <w:sz w:val="24"/>
          <w:szCs w:val="24"/>
        </w:rPr>
        <w:t xml:space="preserve"> </w:t>
      </w:r>
      <w:r w:rsidR="00977F27" w:rsidRPr="00977F27">
        <w:rPr>
          <w:rFonts w:ascii="Times New Roman" w:hAnsi="Times New Roman"/>
          <w:sz w:val="24"/>
          <w:szCs w:val="24"/>
        </w:rPr>
        <w:t>Ковшевая обработка стали Технологические варианты передела по способу внепечной обработки: виды ковшевой обработки  и  их сущность.  Обрабо</w:t>
      </w:r>
      <w:r w:rsidR="00977F27" w:rsidRPr="00977F27">
        <w:rPr>
          <w:rFonts w:ascii="Times New Roman" w:hAnsi="Times New Roman"/>
          <w:sz w:val="24"/>
          <w:szCs w:val="24"/>
        </w:rPr>
        <w:t>т</w:t>
      </w:r>
      <w:r w:rsidR="00977F27" w:rsidRPr="00977F27">
        <w:rPr>
          <w:rFonts w:ascii="Times New Roman" w:hAnsi="Times New Roman"/>
          <w:sz w:val="24"/>
          <w:szCs w:val="24"/>
        </w:rPr>
        <w:t>ка  металла  жидким синтетическим шлаком. Обработка  металла  инертным  газом.  Вакуумирование жидкой стали. Введение в жидкий металл порошкообразных матери</w:t>
      </w:r>
      <w:r w:rsidR="00977F27" w:rsidRPr="00977F27">
        <w:rPr>
          <w:rFonts w:ascii="Times New Roman" w:hAnsi="Times New Roman"/>
          <w:sz w:val="24"/>
          <w:szCs w:val="24"/>
        </w:rPr>
        <w:t>а</w:t>
      </w:r>
      <w:r w:rsidR="00977F27" w:rsidRPr="00977F27">
        <w:rPr>
          <w:rFonts w:ascii="Times New Roman" w:hAnsi="Times New Roman"/>
          <w:sz w:val="24"/>
          <w:szCs w:val="24"/>
        </w:rPr>
        <w:t>лов. Комбинированные методы ковшевой обработки металла с его нагревом. Автомат</w:t>
      </w:r>
      <w:r w:rsidR="00977F27" w:rsidRPr="00977F27">
        <w:rPr>
          <w:rFonts w:ascii="Times New Roman" w:hAnsi="Times New Roman"/>
          <w:sz w:val="24"/>
          <w:szCs w:val="24"/>
        </w:rPr>
        <w:t>и</w:t>
      </w:r>
      <w:r w:rsidR="00977F27" w:rsidRPr="00977F27">
        <w:rPr>
          <w:rFonts w:ascii="Times New Roman" w:hAnsi="Times New Roman"/>
          <w:sz w:val="24"/>
          <w:szCs w:val="24"/>
        </w:rPr>
        <w:t>зация процессов ковшевой обработки стали. Энергозатраты и сбережение материалов при ковшевой обработке стали различными способами.</w:t>
      </w:r>
    </w:p>
    <w:p w:rsidR="00977F27" w:rsidRPr="0000775F" w:rsidRDefault="00977F27" w:rsidP="00977F27">
      <w:pPr>
        <w:pStyle w:val="a5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</w:t>
      </w:r>
      <w:r w:rsidRPr="0000775F">
        <w:rPr>
          <w:sz w:val="24"/>
          <w:szCs w:val="24"/>
          <w:u w:val="single"/>
        </w:rPr>
        <w:t>.</w:t>
      </w:r>
      <w:r w:rsidRPr="0000775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сталей.</w:t>
      </w:r>
      <w:r w:rsidRPr="0000775F">
        <w:rPr>
          <w:sz w:val="24"/>
          <w:szCs w:val="24"/>
        </w:rPr>
        <w:t xml:space="preserve"> </w:t>
      </w:r>
    </w:p>
    <w:p w:rsidR="0000775F" w:rsidRPr="0000775F" w:rsidRDefault="0000775F" w:rsidP="0000775F">
      <w:pPr>
        <w:pStyle w:val="Style3"/>
        <w:widowControl/>
        <w:jc w:val="both"/>
        <w:rPr>
          <w:rStyle w:val="FontStyle31"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232152" w:rsidRPr="006D4884" w:rsidRDefault="00232152" w:rsidP="00232152">
      <w:pPr>
        <w:ind w:left="720"/>
        <w:rPr>
          <w:b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bCs/>
          <w:sz w:val="24"/>
          <w:szCs w:val="24"/>
        </w:rPr>
      </w:pPr>
    </w:p>
    <w:p w:rsidR="00232152" w:rsidRPr="006D4884" w:rsidRDefault="00232152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pStyle w:val="Style3"/>
        <w:widowControl/>
        <w:ind w:firstLine="567"/>
        <w:jc w:val="both"/>
      </w:pPr>
    </w:p>
    <w:p w:rsidR="006D4884" w:rsidRPr="006D4884" w:rsidRDefault="006D4884" w:rsidP="006D4884">
      <w:pPr>
        <w:ind w:left="1134" w:hanging="454"/>
        <w:jc w:val="both"/>
        <w:rPr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0D19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на сколько повысится основность шлака, если к 35 т шл</w:t>
            </w:r>
            <w:r w:rsidRPr="006D4884">
              <w:t>а</w:t>
            </w:r>
            <w:r w:rsidRPr="006D4884">
              <w:t xml:space="preserve">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8070CA" w:rsidRDefault="008070CA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  <w:p w:rsidR="003B5D30" w:rsidRPr="006D4884" w:rsidRDefault="003B5D30" w:rsidP="008070CA">
            <w:pPr>
              <w:pStyle w:val="af2"/>
              <w:ind w:left="142"/>
            </w:pP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вертере автокузовной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</w:t>
            </w:r>
            <w:r>
              <w:t>т</w:t>
            </w:r>
            <w:r>
              <w:t>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</w:t>
            </w:r>
            <w:r>
              <w:t>ж</w:t>
            </w:r>
            <w:r>
              <w:t>дения ? Известняк Агаповского месторождения содержит 52,77 % СаО; 3,2 % MgO;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>вестняка Тургоякского месторождения, если в ней после обж</w:t>
            </w:r>
            <w:r>
              <w:t>и</w:t>
            </w:r>
            <w:r>
              <w:t>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</w:t>
            </w:r>
            <w:r>
              <w:t>о</w:t>
            </w:r>
            <w:r>
              <w:t>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>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</w:t>
            </w:r>
            <w:r>
              <w:t>в</w:t>
            </w:r>
            <w:r>
              <w:t>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</w:t>
            </w:r>
            <w:r>
              <w:t>с</w:t>
            </w:r>
            <w:r>
              <w:t>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>вый уровень сформированности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(2 балла) – обучающийся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F7BC2" w:rsidRPr="008F7BC2" w:rsidRDefault="008F7BC2" w:rsidP="008F7BC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F7BC2">
        <w:rPr>
          <w:b/>
          <w:bCs/>
          <w:sz w:val="24"/>
          <w:szCs w:val="24"/>
        </w:rPr>
        <w:t xml:space="preserve">а) Основная </w:t>
      </w:r>
      <w:r w:rsidRPr="008F7BC2">
        <w:rPr>
          <w:b/>
          <w:sz w:val="24"/>
          <w:szCs w:val="24"/>
        </w:rPr>
        <w:t>литература:</w:t>
      </w:r>
    </w:p>
    <w:p w:rsidR="008F7BC2" w:rsidRPr="008F7BC2" w:rsidRDefault="008F7BC2" w:rsidP="008F7BC2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 : учебник / В.А. Бигеев,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Специальные стали и сплавы: Учебное пособие / Ковалева А.А., Лопатина Е.С., Аникина В.И. - Краснояр.: СФУ, 2016. - 232 с.:  ISBN 978-5-7638-3470-3 - Текст : электронный. - URL: </w:t>
      </w:r>
      <w:hyperlink r:id="rId14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https://new.znanium.com/catalog/product/967770</w:t>
        </w:r>
      </w:hyperlink>
      <w:r w:rsidRPr="008F7BC2">
        <w:rPr>
          <w:sz w:val="24"/>
          <w:szCs w:val="24"/>
        </w:rPr>
        <w:t xml:space="preserve">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 xml:space="preserve">Марченко, Н.В. Металлургическое сырье : учеб. пособие / Н.В. Марченко, О.Н. Ковтун. - Красноярск ; Сиб. федер. ун-т, 2017. - 222 с. - ISBN 978-5-7638-3658-5. - Текст : электронный. - URL: </w:t>
      </w:r>
      <w:hyperlink r:id="rId15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https://new.znanium.com/catalog/product/1031871</w:t>
        </w:r>
      </w:hyperlink>
      <w:r w:rsidRPr="008F7BC2">
        <w:rPr>
          <w:sz w:val="24"/>
          <w:szCs w:val="24"/>
        </w:rPr>
        <w:t xml:space="preserve"> (дата о</w:t>
      </w:r>
      <w:r w:rsidRPr="008F7BC2">
        <w:rPr>
          <w:sz w:val="24"/>
          <w:szCs w:val="24"/>
        </w:rPr>
        <w:t>б</w:t>
      </w:r>
      <w:r w:rsidRPr="008F7BC2">
        <w:rPr>
          <w:sz w:val="24"/>
          <w:szCs w:val="24"/>
        </w:rPr>
        <w:t>ращения: 19.11.2019)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</w:t>
      </w:r>
      <w:r w:rsidRPr="008F7BC2">
        <w:rPr>
          <w:bCs/>
          <w:sz w:val="24"/>
          <w:szCs w:val="24"/>
        </w:rPr>
        <w:t>б</w:t>
      </w:r>
      <w:r w:rsidRPr="008F7BC2">
        <w:rPr>
          <w:bCs/>
          <w:sz w:val="24"/>
          <w:szCs w:val="24"/>
        </w:rPr>
        <w:t xml:space="preserve">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3. Научно-технический, производственный и учебно-методический журнал «Произво</w:t>
      </w:r>
      <w:r w:rsidRPr="008F7BC2">
        <w:rPr>
          <w:sz w:val="24"/>
          <w:szCs w:val="24"/>
        </w:rPr>
        <w:t>д</w:t>
      </w:r>
      <w:r w:rsidRPr="008F7BC2">
        <w:rPr>
          <w:sz w:val="24"/>
          <w:szCs w:val="24"/>
        </w:rPr>
        <w:t xml:space="preserve">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</w:t>
      </w:r>
      <w:r w:rsidRPr="008F7BC2">
        <w:rPr>
          <w:sz w:val="24"/>
          <w:szCs w:val="24"/>
        </w:rPr>
        <w:t>е</w:t>
      </w:r>
      <w:r w:rsidRPr="008F7BC2">
        <w:rPr>
          <w:sz w:val="24"/>
          <w:szCs w:val="24"/>
        </w:rPr>
        <w:t>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1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2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ED2E96" w:rsidP="008F7BC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8F7BC2" w:rsidRPr="008F7BC2">
        <w:rPr>
          <w:color w:val="000000"/>
          <w:sz w:val="24"/>
          <w:szCs w:val="24"/>
        </w:rPr>
        <w:t xml:space="preserve">. Журнал «Теория и технология металлургического производства». </w:t>
      </w:r>
      <w:r w:rsidR="008F7BC2" w:rsidRPr="008F7BC2">
        <w:rPr>
          <w:sz w:val="24"/>
          <w:szCs w:val="24"/>
        </w:rPr>
        <w:t xml:space="preserve">– </w:t>
      </w:r>
      <w:r w:rsidR="008F7BC2" w:rsidRPr="008F7BC2">
        <w:rPr>
          <w:sz w:val="24"/>
          <w:szCs w:val="24"/>
          <w:lang w:val="en-US"/>
        </w:rPr>
        <w:t>URL</w:t>
      </w:r>
      <w:r w:rsidR="008F7BC2" w:rsidRPr="008F7BC2">
        <w:rPr>
          <w:sz w:val="24"/>
          <w:szCs w:val="24"/>
        </w:rPr>
        <w:t xml:space="preserve">: </w:t>
      </w:r>
      <w:hyperlink r:id="rId27" w:history="1">
        <w:r w:rsidR="008F7BC2"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ED2E96" w:rsidRPr="00DA2F3B" w:rsidRDefault="00ED2E96" w:rsidP="00ED2E96">
      <w:pPr>
        <w:pStyle w:val="af2"/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Селиванов В.Н., Столяров А.М. </w:t>
      </w:r>
      <w:bookmarkStart w:id="1" w:name="_Hlk529188672"/>
      <w:r w:rsidRPr="00DA2F3B">
        <w:rPr>
          <w:bCs/>
        </w:rPr>
        <w:t>Изучение истечения стали из ковша на модели</w:t>
      </w:r>
      <w:bookmarkEnd w:id="1"/>
      <w:r w:rsidRPr="00DA2F3B">
        <w:rPr>
          <w:bCs/>
        </w:rPr>
        <w:t>: Методические указания для выполнения лабораторной работы по дисциплине «Разли</w:t>
      </w:r>
      <w:r w:rsidRPr="00DA2F3B">
        <w:rPr>
          <w:bCs/>
        </w:rPr>
        <w:t>в</w:t>
      </w:r>
      <w:r w:rsidRPr="00DA2F3B">
        <w:rPr>
          <w:bCs/>
        </w:rPr>
        <w:t>ка и кристаллизация стали» для студентов специальности 22.03.02 специализации «М</w:t>
      </w:r>
      <w:r w:rsidRPr="00DA2F3B">
        <w:rPr>
          <w:bCs/>
        </w:rPr>
        <w:t>е</w:t>
      </w:r>
      <w:r w:rsidRPr="00DA2F3B">
        <w:rPr>
          <w:bCs/>
        </w:rPr>
        <w:t xml:space="preserve">таллургия стали»: Магнитогорск, МГТУ, 2016. 8 с. </w:t>
      </w:r>
    </w:p>
    <w:p w:rsidR="00ED2E96" w:rsidRPr="00DA2F3B" w:rsidRDefault="00ED2E96" w:rsidP="00ED2E96">
      <w:pPr>
        <w:pStyle w:val="af2"/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>Изучение внутреннего строения стальной н</w:t>
      </w:r>
      <w:r w:rsidRPr="00DA2F3B">
        <w:rPr>
          <w:bCs/>
          <w:iCs/>
        </w:rPr>
        <w:t>е</w:t>
      </w:r>
      <w:r w:rsidRPr="00DA2F3B">
        <w:rPr>
          <w:bCs/>
          <w:iCs/>
        </w:rPr>
        <w:t>прерывно-литой заготовки: Методические указания по выполнению лабораторной р</w:t>
      </w:r>
      <w:r w:rsidRPr="00DA2F3B">
        <w:rPr>
          <w:bCs/>
          <w:iCs/>
        </w:rPr>
        <w:t>а</w:t>
      </w:r>
      <w:r w:rsidRPr="00DA2F3B">
        <w:rPr>
          <w:bCs/>
          <w:iCs/>
        </w:rPr>
        <w:t xml:space="preserve">боты по дисциплине «Разливка и кристаллизация стали» для студентов направления 22.03.02 «Металлургия» квалификации «бакалавр» </w:t>
      </w:r>
      <w:r w:rsidRPr="00DA2F3B">
        <w:rPr>
          <w:bCs/>
        </w:rPr>
        <w:t>– Магнитогорск: изд-во Магнит</w:t>
      </w:r>
      <w:r w:rsidRPr="00DA2F3B">
        <w:rPr>
          <w:bCs/>
        </w:rPr>
        <w:t>о</w:t>
      </w:r>
      <w:r w:rsidRPr="00DA2F3B">
        <w:rPr>
          <w:bCs/>
        </w:rPr>
        <w:t>горск. гос. техн.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ED2E96" w:rsidRPr="008F7BC2" w:rsidTr="00142208">
        <w:tc>
          <w:tcPr>
            <w:tcW w:w="3097" w:type="dxa"/>
            <w:shd w:val="clear" w:color="auto" w:fill="auto"/>
            <w:vAlign w:val="center"/>
          </w:tcPr>
          <w:p w:rsidR="00ED2E96" w:rsidRPr="00ED2E96" w:rsidRDefault="00ED2E96" w:rsidP="00A0721A">
            <w:pPr>
              <w:rPr>
                <w:sz w:val="24"/>
                <w:szCs w:val="24"/>
              </w:rPr>
            </w:pPr>
            <w:r w:rsidRPr="00ED2E96">
              <w:rPr>
                <w:color w:val="000000"/>
                <w:sz w:val="24"/>
                <w:szCs w:val="24"/>
              </w:rPr>
              <w:t>FAR</w:t>
            </w:r>
            <w:r w:rsidRPr="00ED2E96">
              <w:rPr>
                <w:sz w:val="24"/>
                <w:szCs w:val="24"/>
              </w:rPr>
              <w:t xml:space="preserve"> </w:t>
            </w:r>
            <w:r w:rsidRPr="00ED2E96">
              <w:rPr>
                <w:color w:val="000000"/>
                <w:sz w:val="24"/>
                <w:szCs w:val="24"/>
              </w:rPr>
              <w:t>Manager</w:t>
            </w:r>
            <w:r w:rsidRPr="00ED2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2E96" w:rsidRPr="00ED2E96" w:rsidRDefault="00ED2E96" w:rsidP="00A0721A">
            <w:pPr>
              <w:jc w:val="both"/>
              <w:rPr>
                <w:sz w:val="24"/>
                <w:szCs w:val="24"/>
              </w:rPr>
            </w:pPr>
            <w:r w:rsidRPr="00ED2E96">
              <w:rPr>
                <w:color w:val="000000"/>
                <w:sz w:val="24"/>
                <w:szCs w:val="24"/>
              </w:rPr>
              <w:t>свободно</w:t>
            </w:r>
            <w:r w:rsidRPr="00ED2E96">
              <w:rPr>
                <w:sz w:val="24"/>
                <w:szCs w:val="24"/>
              </w:rPr>
              <w:t xml:space="preserve"> </w:t>
            </w:r>
            <w:r w:rsidRPr="00ED2E96">
              <w:rPr>
                <w:color w:val="000000"/>
                <w:sz w:val="24"/>
                <w:szCs w:val="24"/>
              </w:rPr>
              <w:t>распространяемое</w:t>
            </w:r>
            <w:r w:rsidRPr="00ED2E96">
              <w:rPr>
                <w:sz w:val="24"/>
                <w:szCs w:val="24"/>
              </w:rPr>
              <w:t xml:space="preserve"> </w:t>
            </w:r>
            <w:r w:rsidRPr="00ED2E96">
              <w:rPr>
                <w:color w:val="000000"/>
                <w:sz w:val="24"/>
                <w:szCs w:val="24"/>
              </w:rPr>
              <w:t>ПО</w:t>
            </w:r>
            <w:r w:rsidRPr="00ED2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D2E96" w:rsidRPr="00ED2E96" w:rsidRDefault="00ED2E96" w:rsidP="00ED2E96">
            <w:pPr>
              <w:rPr>
                <w:sz w:val="24"/>
                <w:szCs w:val="24"/>
              </w:rPr>
            </w:pPr>
            <w:r w:rsidRPr="00ED2E96">
              <w:rPr>
                <w:color w:val="000000"/>
                <w:sz w:val="24"/>
                <w:szCs w:val="24"/>
              </w:rPr>
              <w:t>бессрочно</w:t>
            </w:r>
            <w:r w:rsidRPr="00ED2E96">
              <w:rPr>
                <w:sz w:val="24"/>
                <w:szCs w:val="24"/>
              </w:rPr>
              <w:t xml:space="preserve"> 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свободно</w:t>
            </w:r>
          </w:p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lastRenderedPageBreak/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0" w:history="1">
        <w:r w:rsidR="00982F5D" w:rsidRPr="00A83EB7">
          <w:rPr>
            <w:rStyle w:val="af7"/>
            <w:sz w:val="24"/>
            <w:szCs w:val="24"/>
          </w:rPr>
          <w:t>http://window.edu.ru/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мышленной собственности». – Режим доступа: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ED2E96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D2E96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ED2E96">
              <w:rPr>
                <w:bCs/>
                <w:sz w:val="24"/>
                <w:szCs w:val="24"/>
              </w:rPr>
              <w:t>б</w:t>
            </w:r>
            <w:r w:rsidRPr="00ED2E96">
              <w:rPr>
                <w:bCs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4F" w:rsidRDefault="0045254F">
      <w:r>
        <w:separator/>
      </w:r>
    </w:p>
  </w:endnote>
  <w:endnote w:type="continuationSeparator" w:id="0">
    <w:p w:rsidR="0045254F" w:rsidRDefault="0045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4F" w:rsidRDefault="0045254F">
      <w:r>
        <w:separator/>
      </w:r>
    </w:p>
  </w:footnote>
  <w:footnote w:type="continuationSeparator" w:id="0">
    <w:p w:rsidR="0045254F" w:rsidRDefault="00452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6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3E4D"/>
    <w:rsid w:val="00052809"/>
    <w:rsid w:val="0006358C"/>
    <w:rsid w:val="0007095A"/>
    <w:rsid w:val="00081C7A"/>
    <w:rsid w:val="00083D64"/>
    <w:rsid w:val="000A39A2"/>
    <w:rsid w:val="000A4D1D"/>
    <w:rsid w:val="000D19A7"/>
    <w:rsid w:val="000E215C"/>
    <w:rsid w:val="0012515B"/>
    <w:rsid w:val="00140E5B"/>
    <w:rsid w:val="001721EB"/>
    <w:rsid w:val="001750B3"/>
    <w:rsid w:val="001852CA"/>
    <w:rsid w:val="001939AA"/>
    <w:rsid w:val="001A2B30"/>
    <w:rsid w:val="001B4F3B"/>
    <w:rsid w:val="001E42CC"/>
    <w:rsid w:val="0020355C"/>
    <w:rsid w:val="00232152"/>
    <w:rsid w:val="002325FD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400CDB"/>
    <w:rsid w:val="0045254F"/>
    <w:rsid w:val="0047350F"/>
    <w:rsid w:val="00490D32"/>
    <w:rsid w:val="004A2871"/>
    <w:rsid w:val="004A28C9"/>
    <w:rsid w:val="004F3257"/>
    <w:rsid w:val="005016AE"/>
    <w:rsid w:val="00504B9A"/>
    <w:rsid w:val="00510E76"/>
    <w:rsid w:val="00524D5A"/>
    <w:rsid w:val="00543810"/>
    <w:rsid w:val="00546844"/>
    <w:rsid w:val="00550C70"/>
    <w:rsid w:val="005533D3"/>
    <w:rsid w:val="005570B7"/>
    <w:rsid w:val="0056051D"/>
    <w:rsid w:val="00564DF1"/>
    <w:rsid w:val="005845F2"/>
    <w:rsid w:val="0058475D"/>
    <w:rsid w:val="005D76BC"/>
    <w:rsid w:val="00604179"/>
    <w:rsid w:val="00622E87"/>
    <w:rsid w:val="00693AAA"/>
    <w:rsid w:val="006A0E1C"/>
    <w:rsid w:val="006A5C59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53262"/>
    <w:rsid w:val="00960B45"/>
    <w:rsid w:val="00977BCC"/>
    <w:rsid w:val="00977F27"/>
    <w:rsid w:val="00982F5D"/>
    <w:rsid w:val="009A0334"/>
    <w:rsid w:val="009D0760"/>
    <w:rsid w:val="009F5A0D"/>
    <w:rsid w:val="009F747F"/>
    <w:rsid w:val="00A131F0"/>
    <w:rsid w:val="00A51CD1"/>
    <w:rsid w:val="00A52556"/>
    <w:rsid w:val="00A655C7"/>
    <w:rsid w:val="00A7146E"/>
    <w:rsid w:val="00AA28DB"/>
    <w:rsid w:val="00AB2816"/>
    <w:rsid w:val="00AE506A"/>
    <w:rsid w:val="00AF6A51"/>
    <w:rsid w:val="00B07383"/>
    <w:rsid w:val="00B32053"/>
    <w:rsid w:val="00B62B06"/>
    <w:rsid w:val="00B9391F"/>
    <w:rsid w:val="00B95579"/>
    <w:rsid w:val="00BB6095"/>
    <w:rsid w:val="00BF49C1"/>
    <w:rsid w:val="00BF4C08"/>
    <w:rsid w:val="00C05883"/>
    <w:rsid w:val="00C2480B"/>
    <w:rsid w:val="00C3463A"/>
    <w:rsid w:val="00C53E3C"/>
    <w:rsid w:val="00C6621E"/>
    <w:rsid w:val="00C83C5C"/>
    <w:rsid w:val="00CA29DB"/>
    <w:rsid w:val="00CC0689"/>
    <w:rsid w:val="00CD7477"/>
    <w:rsid w:val="00CE1E51"/>
    <w:rsid w:val="00CF548D"/>
    <w:rsid w:val="00D132C0"/>
    <w:rsid w:val="00D15033"/>
    <w:rsid w:val="00D44B6C"/>
    <w:rsid w:val="00D57E8E"/>
    <w:rsid w:val="00D67043"/>
    <w:rsid w:val="00D82323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94F8F"/>
    <w:rsid w:val="00E963B8"/>
    <w:rsid w:val="00EA7177"/>
    <w:rsid w:val="00EA7656"/>
    <w:rsid w:val="00EC24BC"/>
    <w:rsid w:val="00EC70EA"/>
    <w:rsid w:val="00ED2E96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ED2E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uctm.edu/journal/web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967770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://ttmp.magtu.ru/ru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623D-6A92-4A5F-B554-B7E2BDEF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ee.harchenko</cp:lastModifiedBy>
  <cp:revision>4</cp:revision>
  <cp:lastPrinted>2018-12-14T13:27:00Z</cp:lastPrinted>
  <dcterms:created xsi:type="dcterms:W3CDTF">2020-11-21T08:38:00Z</dcterms:created>
  <dcterms:modified xsi:type="dcterms:W3CDTF">2020-11-25T13:39:00Z</dcterms:modified>
</cp:coreProperties>
</file>