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E28" w:rsidRPr="00686C1B" w:rsidRDefault="00B5135E" w:rsidP="006A31CB">
      <w:pPr>
        <w:spacing w:after="200"/>
        <w:ind w:firstLine="0"/>
        <w:jc w:val="center"/>
        <w:rPr>
          <w:b/>
          <w:bCs/>
        </w:rPr>
        <w:sectPr w:rsidR="005F6E28" w:rsidRPr="00686C1B" w:rsidSect="0034658C">
          <w:footerReference w:type="default" r:id="rId8"/>
          <w:pgSz w:w="11907" w:h="16840"/>
          <w:pgMar w:top="340" w:right="289" w:bottom="346" w:left="289" w:header="720" w:footer="720" w:gutter="0"/>
          <w:cols w:space="720"/>
          <w:titlePg/>
          <w:docGrid w:linePitch="360"/>
        </w:sectPr>
      </w:pPr>
      <w:bookmarkStart w:id="0" w:name="_GoBack"/>
      <w:bookmarkEnd w:id="0"/>
      <w:r>
        <w:rPr>
          <w:b/>
          <w:bCs/>
          <w:noProof/>
        </w:rPr>
        <w:drawing>
          <wp:inline distT="0" distB="0" distL="0" distR="0">
            <wp:extent cx="7562850" cy="10696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E28" w:rsidRPr="00E5273A" w:rsidRDefault="00B5135E" w:rsidP="006A31CB">
      <w:pPr>
        <w:spacing w:after="200"/>
        <w:ind w:firstLine="0"/>
        <w:jc w:val="center"/>
        <w:rPr>
          <w:b/>
          <w:bCs/>
        </w:rPr>
        <w:sectPr w:rsidR="005F6E28" w:rsidRPr="00E5273A" w:rsidSect="0034658C">
          <w:pgSz w:w="11907" w:h="16840"/>
          <w:pgMar w:top="340" w:right="289" w:bottom="346" w:left="289" w:header="720" w:footer="720" w:gutter="0"/>
          <w:cols w:space="720"/>
          <w:titlePg/>
          <w:docGrid w:linePitch="360"/>
        </w:sectPr>
      </w:pPr>
      <w:r>
        <w:rPr>
          <w:b/>
          <w:bCs/>
          <w:noProof/>
        </w:rPr>
        <w:lastRenderedPageBreak/>
        <w:drawing>
          <wp:inline distT="0" distB="0" distL="0" distR="0">
            <wp:extent cx="7172325" cy="10153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2325" cy="1015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E28" w:rsidRPr="00686C1B" w:rsidRDefault="00B5135E" w:rsidP="00610347">
      <w:pPr>
        <w:spacing w:after="200"/>
        <w:ind w:firstLine="0"/>
        <w:rPr>
          <w:b/>
        </w:rPr>
      </w:pPr>
      <w:r>
        <w:rPr>
          <w:b/>
          <w:bCs/>
          <w:noProof/>
        </w:rPr>
        <w:lastRenderedPageBreak/>
        <w:drawing>
          <wp:inline distT="0" distB="0" distL="0" distR="0">
            <wp:extent cx="5713859" cy="8391525"/>
            <wp:effectExtent l="0" t="0" r="127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ист изменений для РПД 2018 г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859" cy="839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6E28" w:rsidRPr="00F76695">
        <w:rPr>
          <w:b/>
        </w:rPr>
        <w:br w:type="page"/>
      </w:r>
      <w:r w:rsidR="005F6E28" w:rsidRPr="00686C1B">
        <w:rPr>
          <w:b/>
        </w:rPr>
        <w:lastRenderedPageBreak/>
        <w:t>1 Цели учебной -  ознакомительной практики</w:t>
      </w:r>
    </w:p>
    <w:p w:rsidR="005F6E28" w:rsidRPr="00686C1B" w:rsidRDefault="005F6E28" w:rsidP="00A66BC4">
      <w:pPr>
        <w:rPr>
          <w:b/>
        </w:rPr>
      </w:pPr>
    </w:p>
    <w:p w:rsidR="005F6E28" w:rsidRPr="00304C1B" w:rsidRDefault="005F6E28" w:rsidP="00A66BC4">
      <w:pPr>
        <w:spacing w:line="240" w:lineRule="auto"/>
        <w:ind w:firstLine="709"/>
        <w:rPr>
          <w:iCs/>
        </w:rPr>
      </w:pPr>
      <w:r w:rsidRPr="009E2089">
        <w:t xml:space="preserve">Целями </w:t>
      </w:r>
      <w:r>
        <w:t xml:space="preserve">учебной – ознакомительной </w:t>
      </w:r>
      <w:r w:rsidRPr="00A66BC4">
        <w:t xml:space="preserve">практики </w:t>
      </w:r>
      <w:r w:rsidRPr="009E2089">
        <w:t xml:space="preserve">по направлению </w:t>
      </w:r>
      <w:r w:rsidRPr="00A66BC4">
        <w:t>подготовки</w:t>
      </w:r>
      <w:r w:rsidRPr="008A620D">
        <w:rPr>
          <w:color w:val="FF0000"/>
        </w:rPr>
        <w:t xml:space="preserve"> </w:t>
      </w:r>
      <w:r>
        <w:t>22.03.02</w:t>
      </w:r>
      <w:r w:rsidRPr="00A66BC4">
        <w:t xml:space="preserve"> М</w:t>
      </w:r>
      <w:r>
        <w:t>еталлургия</w:t>
      </w:r>
      <w:r w:rsidRPr="00E30A66">
        <w:t xml:space="preserve"> </w:t>
      </w:r>
      <w:r w:rsidRPr="009E2089">
        <w:t xml:space="preserve">являются </w:t>
      </w:r>
      <w:r w:rsidRPr="00304C1B">
        <w:rPr>
          <w:iCs/>
        </w:rPr>
        <w:t xml:space="preserve">закрепление и углубление теоретической </w:t>
      </w:r>
      <w:r w:rsidRPr="00304C1B">
        <w:rPr>
          <w:iCs/>
          <w:spacing w:val="-3"/>
        </w:rPr>
        <w:t>подготовки</w:t>
      </w:r>
      <w:r w:rsidRPr="00304C1B">
        <w:rPr>
          <w:iCs/>
        </w:rPr>
        <w:t xml:space="preserve"> обучающег</w:t>
      </w:r>
      <w:r w:rsidRPr="00304C1B">
        <w:rPr>
          <w:iCs/>
        </w:rPr>
        <w:t>о</w:t>
      </w:r>
      <w:r w:rsidRPr="00304C1B">
        <w:rPr>
          <w:iCs/>
        </w:rPr>
        <w:t>ся, приобретение им пра</w:t>
      </w:r>
      <w:r>
        <w:rPr>
          <w:iCs/>
        </w:rPr>
        <w:t>ктических навыков и компетенций.</w:t>
      </w:r>
    </w:p>
    <w:p w:rsidR="005F6E28" w:rsidRDefault="005F6E28" w:rsidP="00A66BC4">
      <w:pPr>
        <w:spacing w:line="240" w:lineRule="auto"/>
        <w:ind w:firstLine="709"/>
        <w:rPr>
          <w:i/>
          <w:iCs/>
          <w:color w:val="C00000"/>
        </w:rPr>
      </w:pPr>
      <w:r w:rsidRPr="00304C1B">
        <w:t xml:space="preserve">Практика является обязательным разделом ОП </w:t>
      </w:r>
      <w:proofErr w:type="spellStart"/>
      <w:r>
        <w:t>бакалавриата</w:t>
      </w:r>
      <w:proofErr w:type="spellEnd"/>
      <w:r w:rsidRPr="00304C1B">
        <w:t>. Она представляет с</w:t>
      </w:r>
      <w:r w:rsidRPr="00304C1B">
        <w:t>о</w:t>
      </w:r>
      <w:r w:rsidRPr="00304C1B">
        <w:t>бой вид учебных занятий, непосредственно ориентированных на профессионально-практическую подготовку обучающихся.</w:t>
      </w:r>
      <w:r w:rsidRPr="00304C1B">
        <w:rPr>
          <w:i/>
          <w:iCs/>
          <w:color w:val="C00000"/>
        </w:rPr>
        <w:t xml:space="preserve"> </w:t>
      </w:r>
    </w:p>
    <w:p w:rsidR="005F6E28" w:rsidRDefault="005F6E28" w:rsidP="00A66BC4">
      <w:pPr>
        <w:spacing w:line="240" w:lineRule="auto"/>
        <w:ind w:firstLine="709"/>
        <w:rPr>
          <w:i/>
          <w:iCs/>
          <w:color w:val="C00000"/>
        </w:rPr>
      </w:pPr>
    </w:p>
    <w:p w:rsidR="005F6E28" w:rsidRDefault="005F6E28" w:rsidP="00077864">
      <w:pPr>
        <w:pStyle w:val="2"/>
        <w:spacing w:before="0" w:after="0"/>
      </w:pPr>
      <w:r w:rsidRPr="00F76695">
        <w:t xml:space="preserve">2 Задачи </w:t>
      </w:r>
      <w:r>
        <w:t>учебной -  ознакомительной практики</w:t>
      </w:r>
    </w:p>
    <w:p w:rsidR="005F6E28" w:rsidRPr="00A66BC4" w:rsidRDefault="005F6E28" w:rsidP="00A66BC4"/>
    <w:p w:rsidR="005F6E28" w:rsidRDefault="005F6E28" w:rsidP="009B3CC0">
      <w:pPr>
        <w:spacing w:line="240" w:lineRule="auto"/>
      </w:pPr>
      <w:r w:rsidRPr="00F76695">
        <w:t xml:space="preserve">Задачами </w:t>
      </w:r>
      <w:r>
        <w:t xml:space="preserve">учебной – ознакомительной </w:t>
      </w:r>
      <w:r w:rsidRPr="00A66BC4">
        <w:t>практики</w:t>
      </w:r>
      <w:r w:rsidRPr="00F76695">
        <w:t xml:space="preserve"> являются </w:t>
      </w:r>
      <w:r>
        <w:t>изучение в условиях р</w:t>
      </w:r>
      <w:r>
        <w:t>е</w:t>
      </w:r>
      <w:r>
        <w:t>ального производства следующих вопросов:</w:t>
      </w:r>
    </w:p>
    <w:p w:rsidR="005F6E28" w:rsidRPr="00C20476" w:rsidRDefault="005F6E28" w:rsidP="00C204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0476">
        <w:rPr>
          <w:rFonts w:ascii="Times New Roman" w:hAnsi="Times New Roman" w:cs="Times New Roman"/>
          <w:sz w:val="24"/>
          <w:szCs w:val="24"/>
        </w:rPr>
        <w:t>- выполнение литературного и патентного поиска, подготовка технических отчетов, информационных обзоров, публикаций;</w:t>
      </w:r>
    </w:p>
    <w:p w:rsidR="005F6E28" w:rsidRPr="00C20476" w:rsidRDefault="005F6E28" w:rsidP="00A66B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20476">
        <w:rPr>
          <w:rFonts w:ascii="Times New Roman" w:hAnsi="Times New Roman" w:cs="Times New Roman"/>
          <w:sz w:val="24"/>
          <w:szCs w:val="24"/>
        </w:rPr>
        <w:t>осуществление технологических процессов получения и обработки металлов и сплавов, а также изделий из них.</w:t>
      </w:r>
    </w:p>
    <w:p w:rsidR="005F6E28" w:rsidRPr="007B2E0D" w:rsidRDefault="005F6E28" w:rsidP="00A66B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F6E28" w:rsidRDefault="005F6E28" w:rsidP="00077864">
      <w:pPr>
        <w:pStyle w:val="2"/>
        <w:spacing w:before="0" w:after="0"/>
        <w:rPr>
          <w:i/>
          <w:iCs/>
          <w:sz w:val="18"/>
          <w:szCs w:val="18"/>
        </w:rPr>
      </w:pPr>
      <w:r w:rsidRPr="00F76695">
        <w:t xml:space="preserve">3 Место </w:t>
      </w:r>
      <w:r>
        <w:t>учебной -  ознакомительной практики</w:t>
      </w:r>
      <w:r w:rsidRPr="00F76695">
        <w:t xml:space="preserve"> в структуре образовательной программы</w:t>
      </w:r>
      <w:r w:rsidRPr="00F76695">
        <w:rPr>
          <w:i/>
          <w:iCs/>
          <w:sz w:val="18"/>
          <w:szCs w:val="18"/>
        </w:rPr>
        <w:t xml:space="preserve"> </w:t>
      </w:r>
    </w:p>
    <w:p w:rsidR="005F6E28" w:rsidRPr="007B2E0D" w:rsidRDefault="005F6E28" w:rsidP="007B2E0D"/>
    <w:p w:rsidR="005F6E28" w:rsidRPr="007B2E0D" w:rsidRDefault="005F6E28" w:rsidP="007B2E0D">
      <w:pPr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Для прохождения </w:t>
      </w:r>
      <w:r>
        <w:t xml:space="preserve">учебной – ознакомительной </w:t>
      </w:r>
      <w:r w:rsidRPr="00A66BC4">
        <w:t>практики</w:t>
      </w:r>
      <w:r w:rsidRPr="00F76695">
        <w:t xml:space="preserve"> </w:t>
      </w:r>
      <w:r>
        <w:rPr>
          <w:rStyle w:val="FontStyle16"/>
          <w:b w:val="0"/>
          <w:sz w:val="24"/>
          <w:szCs w:val="24"/>
        </w:rPr>
        <w:t xml:space="preserve">необходимы </w:t>
      </w:r>
      <w:r w:rsidRPr="00232403">
        <w:rPr>
          <w:bCs/>
        </w:rPr>
        <w:t xml:space="preserve">знания, умения и </w:t>
      </w:r>
      <w:r>
        <w:rPr>
          <w:bCs/>
        </w:rPr>
        <w:t>владения</w:t>
      </w:r>
      <w:r w:rsidRPr="00232403">
        <w:rPr>
          <w:bCs/>
        </w:rPr>
        <w:t xml:space="preserve">, </w:t>
      </w:r>
      <w:r>
        <w:rPr>
          <w:rStyle w:val="FontStyle16"/>
          <w:b w:val="0"/>
          <w:sz w:val="24"/>
          <w:szCs w:val="24"/>
        </w:rPr>
        <w:t xml:space="preserve">сформированные в результате изучения </w:t>
      </w:r>
      <w:r w:rsidRPr="007B2E0D">
        <w:rPr>
          <w:rStyle w:val="FontStyle16"/>
          <w:b w:val="0"/>
          <w:sz w:val="24"/>
          <w:szCs w:val="24"/>
        </w:rPr>
        <w:t>дисциплин:</w:t>
      </w:r>
    </w:p>
    <w:p w:rsidR="005F6E28" w:rsidRDefault="005F6E28" w:rsidP="007B2E0D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7B2E0D">
        <w:rPr>
          <w:rStyle w:val="FontStyle16"/>
          <w:b w:val="0"/>
          <w:sz w:val="24"/>
          <w:szCs w:val="24"/>
        </w:rPr>
        <w:t>-</w:t>
      </w:r>
      <w:r>
        <w:rPr>
          <w:rStyle w:val="FontStyle16"/>
          <w:b w:val="0"/>
          <w:sz w:val="24"/>
          <w:szCs w:val="24"/>
        </w:rPr>
        <w:t xml:space="preserve"> физика</w:t>
      </w:r>
      <w:r w:rsidRPr="007B2E0D">
        <w:rPr>
          <w:rStyle w:val="FontStyle16"/>
          <w:b w:val="0"/>
          <w:sz w:val="24"/>
          <w:szCs w:val="24"/>
        </w:rPr>
        <w:t>;</w:t>
      </w:r>
    </w:p>
    <w:p w:rsidR="005F6E28" w:rsidRDefault="005F6E28" w:rsidP="007B2E0D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7B2E0D">
        <w:rPr>
          <w:rStyle w:val="FontStyle16"/>
          <w:b w:val="0"/>
          <w:sz w:val="24"/>
          <w:szCs w:val="24"/>
        </w:rPr>
        <w:t>- химия;</w:t>
      </w:r>
    </w:p>
    <w:p w:rsidR="005F6E28" w:rsidRPr="007B2E0D" w:rsidRDefault="005F6E28" w:rsidP="007B2E0D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- физическая химия;</w:t>
      </w:r>
    </w:p>
    <w:p w:rsidR="005F6E28" w:rsidRPr="007B2E0D" w:rsidRDefault="005F6E28" w:rsidP="007B2E0D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7B2E0D">
        <w:rPr>
          <w:rStyle w:val="FontStyle16"/>
          <w:b w:val="0"/>
          <w:sz w:val="24"/>
          <w:szCs w:val="24"/>
        </w:rPr>
        <w:t>- информатика</w:t>
      </w:r>
      <w:r>
        <w:rPr>
          <w:rStyle w:val="FontStyle16"/>
          <w:b w:val="0"/>
          <w:sz w:val="24"/>
          <w:szCs w:val="24"/>
        </w:rPr>
        <w:t xml:space="preserve"> и информационные технологии</w:t>
      </w:r>
      <w:r w:rsidRPr="007B2E0D">
        <w:rPr>
          <w:rStyle w:val="FontStyle16"/>
          <w:b w:val="0"/>
          <w:sz w:val="24"/>
          <w:szCs w:val="24"/>
        </w:rPr>
        <w:t>;</w:t>
      </w:r>
    </w:p>
    <w:p w:rsidR="005F6E28" w:rsidRDefault="005F6E28" w:rsidP="004540AB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- история металлургии / история техники.</w:t>
      </w:r>
    </w:p>
    <w:p w:rsidR="005F6E28" w:rsidRDefault="005F6E28" w:rsidP="007B2E0D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7B2E0D">
        <w:rPr>
          <w:rStyle w:val="FontStyle16"/>
          <w:b w:val="0"/>
          <w:sz w:val="24"/>
          <w:szCs w:val="24"/>
        </w:rPr>
        <w:t xml:space="preserve">Знания и умения студентов, полученные при прохождении </w:t>
      </w:r>
      <w:r>
        <w:t>учебн</w:t>
      </w:r>
      <w:r w:rsidRPr="007B2E0D">
        <w:t>ой практики</w:t>
      </w:r>
      <w:r w:rsidRPr="007B2E0D">
        <w:rPr>
          <w:rStyle w:val="FontStyle16"/>
          <w:b w:val="0"/>
          <w:sz w:val="24"/>
          <w:szCs w:val="24"/>
        </w:rPr>
        <w:t xml:space="preserve"> будут необходимы им при изучении дисциплин:</w:t>
      </w:r>
    </w:p>
    <w:p w:rsidR="005F6E28" w:rsidRDefault="005F6E28" w:rsidP="00646576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- механика материалов и основы конструирования;</w:t>
      </w:r>
    </w:p>
    <w:p w:rsidR="005F6E28" w:rsidRDefault="005F6E28" w:rsidP="00646576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- материаловедение;</w:t>
      </w:r>
    </w:p>
    <w:p w:rsidR="005F6E28" w:rsidRDefault="005F6E28" w:rsidP="007B2E0D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- металлургическая теплотехника;</w:t>
      </w:r>
    </w:p>
    <w:p w:rsidR="005F6E28" w:rsidRDefault="005F6E28" w:rsidP="007B2E0D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- безопасность жизнедеятельности.</w:t>
      </w:r>
    </w:p>
    <w:p w:rsidR="005F6E28" w:rsidRPr="007B2E0D" w:rsidRDefault="005F6E28" w:rsidP="00791571">
      <w:pPr>
        <w:pStyle w:val="2"/>
        <w:rPr>
          <w:szCs w:val="24"/>
        </w:rPr>
      </w:pPr>
      <w:r w:rsidRPr="007B2E0D">
        <w:rPr>
          <w:szCs w:val="24"/>
        </w:rPr>
        <w:t>4 Место проведения практики</w:t>
      </w:r>
    </w:p>
    <w:p w:rsidR="005F6E28" w:rsidRDefault="005F6E28" w:rsidP="007A32D7">
      <w:pPr>
        <w:spacing w:line="240" w:lineRule="auto"/>
      </w:pPr>
      <w:r>
        <w:t xml:space="preserve">Учебная – ознакомительная </w:t>
      </w:r>
      <w:r w:rsidRPr="00A66BC4">
        <w:t>практик</w:t>
      </w:r>
      <w:r>
        <w:t>а проводится на базе ПАО «Магнитогорский м</w:t>
      </w:r>
      <w:r>
        <w:t>е</w:t>
      </w:r>
      <w:r>
        <w:t>таллургический комбинат», ОАО «Магнитогорский метизно-калибровочный завод» ММК-МЕТИЗ», ООО «Специальные технологии», ЗАО «МРК» и другие акционерные общества, научно-исследовательские организации и частные предприятия, имеющие в своем штате специалистов данного профиля и заключившие соответствующие договора с ФГБОУ ВО «МГТУ им. Г.И. Носова».</w:t>
      </w:r>
    </w:p>
    <w:p w:rsidR="005F6E28" w:rsidRPr="007A32D7" w:rsidRDefault="005F6E28" w:rsidP="009B3CC0">
      <w:pPr>
        <w:spacing w:line="240" w:lineRule="auto"/>
        <w:rPr>
          <w:color w:val="000000"/>
        </w:rPr>
      </w:pPr>
      <w:r w:rsidRPr="002717BF">
        <w:t>Способ проведения</w:t>
      </w:r>
      <w:r>
        <w:t xml:space="preserve"> учебной – ознакомительной </w:t>
      </w:r>
      <w:r w:rsidRPr="00A66BC4">
        <w:t>практики</w:t>
      </w:r>
      <w:r>
        <w:rPr>
          <w:bCs/>
          <w:i/>
          <w:color w:val="000000"/>
        </w:rPr>
        <w:t xml:space="preserve">: </w:t>
      </w:r>
      <w:r w:rsidRPr="007A32D7">
        <w:rPr>
          <w:bCs/>
          <w:color w:val="000000"/>
        </w:rPr>
        <w:t>стационарная.</w:t>
      </w:r>
    </w:p>
    <w:p w:rsidR="005F6E28" w:rsidRDefault="005F6E28" w:rsidP="004162BC">
      <w:r>
        <w:t xml:space="preserve">Учебная – ознакомительная </w:t>
      </w:r>
      <w:r w:rsidRPr="00A66BC4">
        <w:t>практик</w:t>
      </w:r>
      <w:r>
        <w:t>а осуществляется дискретно.</w:t>
      </w:r>
    </w:p>
    <w:p w:rsidR="005F6E28" w:rsidRPr="00D14C6B" w:rsidRDefault="005F6E28" w:rsidP="00D14C6B"/>
    <w:p w:rsidR="005F6E28" w:rsidRDefault="005F6E28" w:rsidP="000B345E">
      <w:pPr>
        <w:pStyle w:val="2"/>
        <w:spacing w:before="0" w:after="0"/>
      </w:pPr>
      <w:r w:rsidRPr="00F76695">
        <w:t xml:space="preserve">5 Компетенции обучающегося, формируемые в результате прохождения </w:t>
      </w:r>
    </w:p>
    <w:p w:rsidR="005F6E28" w:rsidRDefault="005F6E28" w:rsidP="000B345E">
      <w:pPr>
        <w:pStyle w:val="2"/>
        <w:spacing w:before="0" w:after="0"/>
      </w:pPr>
      <w:r>
        <w:t>учебной - ознакомительной практики</w:t>
      </w:r>
      <w:r w:rsidRPr="000D4B8C">
        <w:rPr>
          <w:i/>
        </w:rPr>
        <w:t>,</w:t>
      </w:r>
      <w:r w:rsidRPr="00301709">
        <w:rPr>
          <w:i/>
          <w:color w:val="FF0000"/>
        </w:rPr>
        <w:t xml:space="preserve"> </w:t>
      </w:r>
      <w:r w:rsidRPr="00A62967">
        <w:t>и планируемые результаты</w:t>
      </w:r>
    </w:p>
    <w:p w:rsidR="005F6E28" w:rsidRPr="000B345E" w:rsidRDefault="005F6E28" w:rsidP="000B345E"/>
    <w:p w:rsidR="005F6E28" w:rsidRDefault="005F6E28" w:rsidP="00ED1DD2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В результате прохождения </w:t>
      </w:r>
      <w:r>
        <w:t xml:space="preserve">учебной – ознакомительной </w:t>
      </w:r>
      <w:r w:rsidRPr="00A66BC4">
        <w:t>практики</w:t>
      </w:r>
      <w:r w:rsidRPr="00F76695">
        <w:t xml:space="preserve"> </w:t>
      </w:r>
      <w:r>
        <w:rPr>
          <w:rStyle w:val="FontStyle16"/>
          <w:b w:val="0"/>
          <w:sz w:val="24"/>
          <w:szCs w:val="24"/>
        </w:rPr>
        <w:t>у обучающего, должны быть сформированы следующие компетенции:</w:t>
      </w:r>
    </w:p>
    <w:p w:rsidR="005F6E28" w:rsidRDefault="005F6E28" w:rsidP="00ED1DD2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95"/>
        <w:gridCol w:w="2601"/>
        <w:gridCol w:w="2487"/>
        <w:gridCol w:w="2488"/>
      </w:tblGrid>
      <w:tr w:rsidR="005F6E28" w:rsidRPr="0035681F" w:rsidTr="00197A40">
        <w:tc>
          <w:tcPr>
            <w:tcW w:w="1042" w:type="pct"/>
            <w:vMerge w:val="restart"/>
            <w:vAlign w:val="center"/>
          </w:tcPr>
          <w:p w:rsidR="005F6E28" w:rsidRPr="007A32D7" w:rsidRDefault="005F6E28" w:rsidP="005A3025">
            <w:pPr>
              <w:ind w:firstLine="0"/>
              <w:jc w:val="center"/>
            </w:pPr>
            <w:r w:rsidRPr="007A32D7">
              <w:t xml:space="preserve">Структурный элемент </w:t>
            </w:r>
            <w:r w:rsidRPr="007A32D7">
              <w:br/>
              <w:t>компетенции</w:t>
            </w:r>
          </w:p>
        </w:tc>
        <w:tc>
          <w:tcPr>
            <w:tcW w:w="3958" w:type="pct"/>
            <w:gridSpan w:val="3"/>
            <w:vAlign w:val="center"/>
          </w:tcPr>
          <w:p w:rsidR="005F6E28" w:rsidRPr="007A32D7" w:rsidRDefault="005F6E28" w:rsidP="005A3025">
            <w:pPr>
              <w:ind w:firstLine="0"/>
              <w:jc w:val="center"/>
            </w:pPr>
            <w:r w:rsidRPr="007A32D7">
              <w:t>Уровень освоения компетенций</w:t>
            </w:r>
          </w:p>
        </w:tc>
      </w:tr>
      <w:tr w:rsidR="005F6E28" w:rsidRPr="0035681F" w:rsidTr="00197A40">
        <w:tc>
          <w:tcPr>
            <w:tcW w:w="1042" w:type="pct"/>
            <w:vMerge/>
          </w:tcPr>
          <w:p w:rsidR="005F6E28" w:rsidRPr="007A32D7" w:rsidRDefault="005F6E28" w:rsidP="005A3025">
            <w:pPr>
              <w:ind w:firstLine="0"/>
              <w:rPr>
                <w:sz w:val="32"/>
                <w:szCs w:val="32"/>
              </w:rPr>
            </w:pPr>
          </w:p>
        </w:tc>
        <w:tc>
          <w:tcPr>
            <w:tcW w:w="1359" w:type="pct"/>
            <w:vAlign w:val="center"/>
          </w:tcPr>
          <w:p w:rsidR="005F6E28" w:rsidRPr="007A32D7" w:rsidRDefault="005F6E28" w:rsidP="005A3025">
            <w:pPr>
              <w:ind w:firstLine="0"/>
              <w:jc w:val="center"/>
            </w:pPr>
            <w:r w:rsidRPr="007A32D7">
              <w:t>Пороговый</w:t>
            </w:r>
            <w:r w:rsidRPr="007A32D7">
              <w:br/>
              <w:t>уровень</w:t>
            </w:r>
          </w:p>
        </w:tc>
        <w:tc>
          <w:tcPr>
            <w:tcW w:w="1299" w:type="pct"/>
            <w:vAlign w:val="center"/>
          </w:tcPr>
          <w:p w:rsidR="005F6E28" w:rsidRPr="007A32D7" w:rsidRDefault="005F6E28" w:rsidP="005A3025">
            <w:pPr>
              <w:ind w:firstLine="0"/>
              <w:jc w:val="center"/>
            </w:pPr>
            <w:r w:rsidRPr="007A32D7">
              <w:t xml:space="preserve">Средний </w:t>
            </w:r>
            <w:r w:rsidRPr="007A32D7">
              <w:br/>
              <w:t>уровень</w:t>
            </w:r>
          </w:p>
        </w:tc>
        <w:tc>
          <w:tcPr>
            <w:tcW w:w="1300" w:type="pct"/>
            <w:vAlign w:val="center"/>
          </w:tcPr>
          <w:p w:rsidR="005F6E28" w:rsidRPr="007A32D7" w:rsidRDefault="005F6E28" w:rsidP="005A3025">
            <w:pPr>
              <w:ind w:firstLine="0"/>
              <w:jc w:val="center"/>
            </w:pPr>
            <w:r w:rsidRPr="007A32D7">
              <w:t xml:space="preserve">Высокий </w:t>
            </w:r>
            <w:r w:rsidRPr="007A32D7">
              <w:br/>
              <w:t>уровень</w:t>
            </w:r>
          </w:p>
        </w:tc>
      </w:tr>
      <w:tr w:rsidR="005F6E28" w:rsidRPr="0035681F" w:rsidTr="00197A40">
        <w:tc>
          <w:tcPr>
            <w:tcW w:w="5000" w:type="pct"/>
            <w:gridSpan w:val="4"/>
          </w:tcPr>
          <w:p w:rsidR="005F6E28" w:rsidRPr="007A32D7" w:rsidRDefault="005F6E28" w:rsidP="005A3025">
            <w:pPr>
              <w:ind w:firstLine="0"/>
              <w:rPr>
                <w:b/>
                <w:color w:val="FF0000"/>
              </w:rPr>
            </w:pPr>
            <w:r>
              <w:t xml:space="preserve">ОК-5: </w:t>
            </w:r>
            <w:r w:rsidRPr="00E4697C">
              <w:t>способностью к самоорганизации и самообразованию</w:t>
            </w:r>
          </w:p>
        </w:tc>
      </w:tr>
      <w:tr w:rsidR="005F6E28" w:rsidRPr="0035681F" w:rsidTr="00934314">
        <w:tc>
          <w:tcPr>
            <w:tcW w:w="1042" w:type="pct"/>
          </w:tcPr>
          <w:p w:rsidR="005F6E28" w:rsidRPr="007A32D7" w:rsidRDefault="005F6E28" w:rsidP="005A3025">
            <w:pPr>
              <w:ind w:firstLine="0"/>
            </w:pPr>
            <w:r w:rsidRPr="007A32D7">
              <w:t>Знать</w:t>
            </w:r>
          </w:p>
        </w:tc>
        <w:tc>
          <w:tcPr>
            <w:tcW w:w="3958" w:type="pct"/>
            <w:gridSpan w:val="3"/>
          </w:tcPr>
          <w:p w:rsidR="005F6E28" w:rsidRPr="005C6735" w:rsidRDefault="005F6E28" w:rsidP="003F0BC3">
            <w:pPr>
              <w:spacing w:line="240" w:lineRule="auto"/>
              <w:ind w:firstLine="0"/>
            </w:pPr>
            <w:r>
              <w:t>способы сбора научно-технической информации по тематике экску</w:t>
            </w:r>
            <w:r>
              <w:t>р</w:t>
            </w:r>
            <w:r>
              <w:t>сий для составления отчета по практике</w:t>
            </w:r>
          </w:p>
        </w:tc>
      </w:tr>
      <w:tr w:rsidR="005F6E28" w:rsidRPr="0035681F" w:rsidTr="00934314">
        <w:tc>
          <w:tcPr>
            <w:tcW w:w="1042" w:type="pct"/>
          </w:tcPr>
          <w:p w:rsidR="005F6E28" w:rsidRPr="007A32D7" w:rsidRDefault="005F6E28" w:rsidP="005A3025">
            <w:pPr>
              <w:ind w:firstLine="0"/>
            </w:pPr>
            <w:r w:rsidRPr="007A32D7">
              <w:t>Уметь</w:t>
            </w:r>
          </w:p>
        </w:tc>
        <w:tc>
          <w:tcPr>
            <w:tcW w:w="3958" w:type="pct"/>
            <w:gridSpan w:val="3"/>
          </w:tcPr>
          <w:p w:rsidR="005F6E28" w:rsidRPr="005C6735" w:rsidRDefault="005F6E28" w:rsidP="003F0BC3">
            <w:pPr>
              <w:spacing w:line="240" w:lineRule="auto"/>
              <w:ind w:firstLine="0"/>
            </w:pPr>
            <w:r>
              <w:t>собирать научно-техническую информацию по тематике экскурсий для составления отчета по практике</w:t>
            </w:r>
          </w:p>
        </w:tc>
      </w:tr>
      <w:tr w:rsidR="005F6E28" w:rsidRPr="0035681F" w:rsidTr="00934314">
        <w:tc>
          <w:tcPr>
            <w:tcW w:w="1042" w:type="pct"/>
          </w:tcPr>
          <w:p w:rsidR="005F6E28" w:rsidRPr="007A32D7" w:rsidRDefault="005F6E28" w:rsidP="005A3025">
            <w:pPr>
              <w:ind w:firstLine="0"/>
            </w:pPr>
            <w:r w:rsidRPr="007A32D7">
              <w:t>Владеть</w:t>
            </w:r>
          </w:p>
        </w:tc>
        <w:tc>
          <w:tcPr>
            <w:tcW w:w="3958" w:type="pct"/>
            <w:gridSpan w:val="3"/>
          </w:tcPr>
          <w:p w:rsidR="005F6E28" w:rsidRPr="005C6735" w:rsidRDefault="005F6E28" w:rsidP="003F0BC3">
            <w:pPr>
              <w:spacing w:line="240" w:lineRule="auto"/>
              <w:ind w:firstLine="0"/>
            </w:pPr>
            <w:r>
              <w:t>методами сбора научно-технической информации по тематике экску</w:t>
            </w:r>
            <w:r>
              <w:t>р</w:t>
            </w:r>
            <w:r>
              <w:t>сий для составления отчета по практике</w:t>
            </w:r>
          </w:p>
        </w:tc>
      </w:tr>
      <w:tr w:rsidR="005F6E28" w:rsidRPr="0035681F" w:rsidTr="00197A40">
        <w:tc>
          <w:tcPr>
            <w:tcW w:w="5000" w:type="pct"/>
            <w:gridSpan w:val="4"/>
          </w:tcPr>
          <w:p w:rsidR="005F6E28" w:rsidRPr="007A32D7" w:rsidRDefault="005F6E28" w:rsidP="003F0BC3">
            <w:pPr>
              <w:ind w:firstLine="0"/>
            </w:pPr>
            <w:r>
              <w:t xml:space="preserve">ОПК-2: </w:t>
            </w:r>
            <w:r w:rsidRPr="00F00C83">
              <w:t>готовностью критически осмысливать накопленный опыт, изменять при необх</w:t>
            </w:r>
            <w:r w:rsidRPr="00F00C83">
              <w:t>о</w:t>
            </w:r>
            <w:r w:rsidRPr="00F00C83">
              <w:t>димости профиль своей пр</w:t>
            </w:r>
            <w:r>
              <w:t>офессиональной деятельности</w:t>
            </w:r>
          </w:p>
        </w:tc>
      </w:tr>
      <w:tr w:rsidR="005F6E28" w:rsidRPr="0035681F" w:rsidTr="00934314">
        <w:tc>
          <w:tcPr>
            <w:tcW w:w="1042" w:type="pct"/>
          </w:tcPr>
          <w:p w:rsidR="005F6E28" w:rsidRPr="007A32D7" w:rsidRDefault="005F6E28" w:rsidP="005A3025">
            <w:pPr>
              <w:ind w:firstLine="0"/>
            </w:pPr>
            <w:r w:rsidRPr="007A32D7">
              <w:t>Знать</w:t>
            </w:r>
          </w:p>
        </w:tc>
        <w:tc>
          <w:tcPr>
            <w:tcW w:w="3958" w:type="pct"/>
            <w:gridSpan w:val="3"/>
          </w:tcPr>
          <w:p w:rsidR="005F6E28" w:rsidRPr="005C6735" w:rsidRDefault="005F6E28" w:rsidP="003F0BC3">
            <w:pPr>
              <w:spacing w:line="240" w:lineRule="auto"/>
              <w:ind w:firstLine="0"/>
            </w:pPr>
            <w:r>
              <w:t>требования к подготовке отчета по практике согласно утвержденным формам</w:t>
            </w:r>
          </w:p>
        </w:tc>
      </w:tr>
      <w:tr w:rsidR="005F6E28" w:rsidRPr="0035681F" w:rsidTr="00934314">
        <w:tc>
          <w:tcPr>
            <w:tcW w:w="1042" w:type="pct"/>
          </w:tcPr>
          <w:p w:rsidR="005F6E28" w:rsidRPr="007A32D7" w:rsidRDefault="005F6E28" w:rsidP="005A3025">
            <w:pPr>
              <w:ind w:firstLine="0"/>
            </w:pPr>
            <w:r w:rsidRPr="007A32D7">
              <w:t>Уметь</w:t>
            </w:r>
          </w:p>
        </w:tc>
        <w:tc>
          <w:tcPr>
            <w:tcW w:w="3958" w:type="pct"/>
            <w:gridSpan w:val="3"/>
          </w:tcPr>
          <w:p w:rsidR="005F6E28" w:rsidRPr="005C6735" w:rsidRDefault="005F6E28" w:rsidP="003F0BC3">
            <w:pPr>
              <w:spacing w:line="240" w:lineRule="auto"/>
              <w:ind w:firstLine="0"/>
            </w:pPr>
            <w:r>
              <w:t>составлять отчет по практике</w:t>
            </w:r>
          </w:p>
        </w:tc>
      </w:tr>
      <w:tr w:rsidR="005F6E28" w:rsidRPr="0035681F" w:rsidTr="00934314">
        <w:tc>
          <w:tcPr>
            <w:tcW w:w="1042" w:type="pct"/>
          </w:tcPr>
          <w:p w:rsidR="005F6E28" w:rsidRPr="007A32D7" w:rsidRDefault="005F6E28" w:rsidP="005A3025">
            <w:pPr>
              <w:ind w:firstLine="0"/>
            </w:pPr>
            <w:r w:rsidRPr="007A32D7">
              <w:t>Владеть</w:t>
            </w:r>
          </w:p>
        </w:tc>
        <w:tc>
          <w:tcPr>
            <w:tcW w:w="3958" w:type="pct"/>
            <w:gridSpan w:val="3"/>
          </w:tcPr>
          <w:p w:rsidR="005F6E28" w:rsidRPr="005C6735" w:rsidRDefault="005F6E28" w:rsidP="003F0BC3">
            <w:pPr>
              <w:spacing w:line="240" w:lineRule="auto"/>
              <w:ind w:firstLine="0"/>
            </w:pPr>
            <w:r>
              <w:t>правилами подготовки установленной отчетности по утвержденным формам</w:t>
            </w:r>
          </w:p>
        </w:tc>
      </w:tr>
      <w:tr w:rsidR="005F6E28" w:rsidRPr="0035681F" w:rsidTr="007F1737">
        <w:tc>
          <w:tcPr>
            <w:tcW w:w="5000" w:type="pct"/>
            <w:gridSpan w:val="4"/>
          </w:tcPr>
          <w:p w:rsidR="005F6E28" w:rsidRPr="005C6735" w:rsidRDefault="005F6E28" w:rsidP="00C20476">
            <w:pPr>
              <w:spacing w:line="240" w:lineRule="auto"/>
              <w:ind w:firstLine="0"/>
            </w:pPr>
            <w:r>
              <w:t xml:space="preserve">ОПК-3: </w:t>
            </w:r>
            <w:r w:rsidRPr="00F00C83">
              <w:t>способностью осознавать социальную значимость</w:t>
            </w:r>
            <w:r>
              <w:t xml:space="preserve"> своей будущей профессии</w:t>
            </w:r>
          </w:p>
        </w:tc>
      </w:tr>
      <w:tr w:rsidR="005F6E28" w:rsidRPr="0035681F" w:rsidTr="00934314">
        <w:tc>
          <w:tcPr>
            <w:tcW w:w="1042" w:type="pct"/>
          </w:tcPr>
          <w:p w:rsidR="005F6E28" w:rsidRPr="007A32D7" w:rsidRDefault="005F6E28" w:rsidP="003F0BC3">
            <w:pPr>
              <w:ind w:firstLine="0"/>
            </w:pPr>
            <w:r w:rsidRPr="007A32D7">
              <w:t>Знать</w:t>
            </w:r>
          </w:p>
        </w:tc>
        <w:tc>
          <w:tcPr>
            <w:tcW w:w="3958" w:type="pct"/>
            <w:gridSpan w:val="3"/>
          </w:tcPr>
          <w:p w:rsidR="005F6E28" w:rsidRPr="00CF7460" w:rsidRDefault="005F6E28" w:rsidP="003F0BC3">
            <w:pPr>
              <w:spacing w:line="240" w:lineRule="auto"/>
              <w:ind w:firstLine="0"/>
            </w:pPr>
            <w:r w:rsidRPr="00CF7460">
              <w:t>свойства и области применения материалов</w:t>
            </w:r>
            <w:r>
              <w:t xml:space="preserve"> в металлургии</w:t>
            </w:r>
            <w:r w:rsidRPr="00CF7460">
              <w:t xml:space="preserve">, в </w:t>
            </w:r>
            <w:proofErr w:type="spellStart"/>
            <w:r w:rsidRPr="00CF7460">
              <w:t>т.ч</w:t>
            </w:r>
            <w:proofErr w:type="spellEnd"/>
            <w:r w:rsidRPr="00CF7460">
              <w:t xml:space="preserve">. наноматериалов и </w:t>
            </w:r>
            <w:proofErr w:type="spellStart"/>
            <w:r w:rsidRPr="00CF7460">
              <w:t>наносистем</w:t>
            </w:r>
            <w:proofErr w:type="spellEnd"/>
          </w:p>
        </w:tc>
      </w:tr>
      <w:tr w:rsidR="005F6E28" w:rsidRPr="0035681F" w:rsidTr="00934314">
        <w:tc>
          <w:tcPr>
            <w:tcW w:w="1042" w:type="pct"/>
          </w:tcPr>
          <w:p w:rsidR="005F6E28" w:rsidRPr="007A32D7" w:rsidRDefault="005F6E28" w:rsidP="003F0BC3">
            <w:pPr>
              <w:ind w:firstLine="0"/>
            </w:pPr>
            <w:r w:rsidRPr="007A32D7">
              <w:t>Уметь</w:t>
            </w:r>
          </w:p>
        </w:tc>
        <w:tc>
          <w:tcPr>
            <w:tcW w:w="3958" w:type="pct"/>
            <w:gridSpan w:val="3"/>
          </w:tcPr>
          <w:p w:rsidR="005F6E28" w:rsidRPr="00567846" w:rsidRDefault="005F6E28" w:rsidP="003F0BC3">
            <w:pPr>
              <w:spacing w:line="240" w:lineRule="auto"/>
              <w:ind w:firstLine="0"/>
            </w:pPr>
            <w:r w:rsidRPr="00567846">
              <w:t>самостоятельно определять с использованием научно-технической л</w:t>
            </w:r>
            <w:r w:rsidRPr="00567846">
              <w:t>и</w:t>
            </w:r>
            <w:r w:rsidRPr="00567846">
              <w:t xml:space="preserve">тературы уровень техники, используемой в процессах </w:t>
            </w:r>
            <w:r>
              <w:t xml:space="preserve">металлургии и </w:t>
            </w:r>
            <w:proofErr w:type="spellStart"/>
            <w:r w:rsidRPr="00567846">
              <w:t>материалообработки</w:t>
            </w:r>
            <w:proofErr w:type="spellEnd"/>
          </w:p>
        </w:tc>
      </w:tr>
      <w:tr w:rsidR="005F6E28" w:rsidRPr="0035681F" w:rsidTr="00934314">
        <w:tc>
          <w:tcPr>
            <w:tcW w:w="1042" w:type="pct"/>
          </w:tcPr>
          <w:p w:rsidR="005F6E28" w:rsidRPr="007A32D7" w:rsidRDefault="005F6E28" w:rsidP="003F0BC3">
            <w:pPr>
              <w:ind w:firstLine="0"/>
            </w:pPr>
            <w:r w:rsidRPr="007A32D7">
              <w:t>Владеть</w:t>
            </w:r>
          </w:p>
        </w:tc>
        <w:tc>
          <w:tcPr>
            <w:tcW w:w="3958" w:type="pct"/>
            <w:gridSpan w:val="3"/>
          </w:tcPr>
          <w:p w:rsidR="005F6E28" w:rsidRPr="007F1737" w:rsidRDefault="005F6E28" w:rsidP="00CF6F13">
            <w:pPr>
              <w:spacing w:line="240" w:lineRule="auto"/>
              <w:ind w:firstLine="0"/>
            </w:pPr>
            <w:r w:rsidRPr="007F1737">
              <w:rPr>
                <w:rStyle w:val="FontStyle17"/>
                <w:b w:val="0"/>
                <w:sz w:val="24"/>
                <w:szCs w:val="24"/>
              </w:rPr>
              <w:t xml:space="preserve">теоретическими знаниями в области </w:t>
            </w:r>
            <w:r>
              <w:rPr>
                <w:rStyle w:val="FontStyle17"/>
                <w:b w:val="0"/>
                <w:sz w:val="24"/>
                <w:szCs w:val="24"/>
              </w:rPr>
              <w:t>металлургии</w:t>
            </w:r>
            <w:r w:rsidRPr="007F1737">
              <w:rPr>
                <w:rStyle w:val="FontStyle17"/>
                <w:b w:val="0"/>
                <w:sz w:val="24"/>
                <w:szCs w:val="24"/>
              </w:rPr>
              <w:t xml:space="preserve">, а также </w:t>
            </w:r>
            <w:r w:rsidRPr="007F1737">
              <w:t>практич</w:t>
            </w:r>
            <w:r w:rsidRPr="007F1737">
              <w:t>е</w:t>
            </w:r>
            <w:r w:rsidRPr="007F1737">
              <w:t xml:space="preserve">скими навыками </w:t>
            </w:r>
            <w:r w:rsidRPr="007F1737">
              <w:rPr>
                <w:rStyle w:val="FontStyle17"/>
                <w:b w:val="0"/>
                <w:sz w:val="24"/>
                <w:szCs w:val="24"/>
              </w:rPr>
              <w:t xml:space="preserve">самостоятельной разработки и использования научно-технической литературы </w:t>
            </w:r>
          </w:p>
        </w:tc>
      </w:tr>
      <w:tr w:rsidR="005F6E28" w:rsidRPr="0035681F" w:rsidTr="00934314">
        <w:tc>
          <w:tcPr>
            <w:tcW w:w="5000" w:type="pct"/>
            <w:gridSpan w:val="4"/>
          </w:tcPr>
          <w:p w:rsidR="005F6E28" w:rsidRPr="007F1737" w:rsidRDefault="005F6E28" w:rsidP="00CF6F13">
            <w:pPr>
              <w:spacing w:line="240" w:lineRule="auto"/>
              <w:ind w:firstLine="0"/>
              <w:rPr>
                <w:rStyle w:val="FontStyle17"/>
                <w:b w:val="0"/>
                <w:sz w:val="24"/>
                <w:szCs w:val="24"/>
              </w:rPr>
            </w:pPr>
            <w:r>
              <w:rPr>
                <w:rStyle w:val="FontStyle17"/>
                <w:b w:val="0"/>
                <w:sz w:val="24"/>
                <w:szCs w:val="24"/>
              </w:rPr>
              <w:t xml:space="preserve">ПК-4: </w:t>
            </w:r>
            <w:r w:rsidRPr="00934314">
              <w:rPr>
                <w:rStyle w:val="FontStyle17"/>
                <w:b w:val="0"/>
                <w:sz w:val="24"/>
                <w:szCs w:val="24"/>
              </w:rPr>
              <w:t>готовностью использовать основные понятия, законы и модели термодинамики, химической кинетики, переноса тепла и массы</w:t>
            </w:r>
          </w:p>
        </w:tc>
      </w:tr>
      <w:tr w:rsidR="005F6E28" w:rsidRPr="0035681F" w:rsidTr="00934314">
        <w:tc>
          <w:tcPr>
            <w:tcW w:w="1042" w:type="pct"/>
          </w:tcPr>
          <w:p w:rsidR="005F6E28" w:rsidRPr="007A32D7" w:rsidRDefault="005F6E28" w:rsidP="0016414B">
            <w:pPr>
              <w:ind w:firstLine="0"/>
            </w:pPr>
            <w:r w:rsidRPr="007A32D7">
              <w:t>Знать</w:t>
            </w:r>
          </w:p>
        </w:tc>
        <w:tc>
          <w:tcPr>
            <w:tcW w:w="3958" w:type="pct"/>
            <w:gridSpan w:val="3"/>
          </w:tcPr>
          <w:p w:rsidR="005F6E28" w:rsidRPr="006F045E" w:rsidRDefault="005F6E28" w:rsidP="00934314">
            <w:pPr>
              <w:pStyle w:val="31"/>
              <w:ind w:left="0"/>
              <w:rPr>
                <w:rStyle w:val="FontStyle21"/>
                <w:sz w:val="24"/>
                <w:szCs w:val="24"/>
              </w:rPr>
            </w:pPr>
            <w:r w:rsidRPr="00934314">
              <w:rPr>
                <w:sz w:val="24"/>
                <w:szCs w:val="24"/>
              </w:rPr>
              <w:t>основные закономерности процессов массопереноса применительно к  технологическим процессам, описывать, рассчитывать и анализировать процессы переноса тепла и массы, выделять факторы, определяющие их интенсивность</w:t>
            </w:r>
          </w:p>
        </w:tc>
      </w:tr>
      <w:tr w:rsidR="005F6E28" w:rsidRPr="0035681F" w:rsidTr="00934314">
        <w:tc>
          <w:tcPr>
            <w:tcW w:w="1042" w:type="pct"/>
          </w:tcPr>
          <w:p w:rsidR="005F6E28" w:rsidRPr="007A32D7" w:rsidRDefault="005F6E28" w:rsidP="0016414B">
            <w:pPr>
              <w:ind w:firstLine="0"/>
            </w:pPr>
            <w:r w:rsidRPr="007A32D7">
              <w:t>Уметь</w:t>
            </w:r>
          </w:p>
        </w:tc>
        <w:tc>
          <w:tcPr>
            <w:tcW w:w="3958" w:type="pct"/>
            <w:gridSpan w:val="3"/>
          </w:tcPr>
          <w:p w:rsidR="005F6E28" w:rsidRPr="006F045E" w:rsidRDefault="005F6E28" w:rsidP="0016414B">
            <w:pPr>
              <w:pStyle w:val="31"/>
              <w:ind w:left="0"/>
              <w:rPr>
                <w:rStyle w:val="FontStyle21"/>
                <w:sz w:val="24"/>
                <w:szCs w:val="24"/>
              </w:rPr>
            </w:pPr>
            <w:r w:rsidRPr="006F045E">
              <w:rPr>
                <w:sz w:val="24"/>
                <w:szCs w:val="24"/>
              </w:rPr>
              <w:t xml:space="preserve">распознавать эффективное решение от неэффективного, при решении задач сложного теплообмена </w:t>
            </w:r>
          </w:p>
        </w:tc>
      </w:tr>
      <w:tr w:rsidR="005F6E28" w:rsidRPr="0035681F" w:rsidTr="00934314">
        <w:tc>
          <w:tcPr>
            <w:tcW w:w="1042" w:type="pct"/>
          </w:tcPr>
          <w:p w:rsidR="005F6E28" w:rsidRPr="007A32D7" w:rsidRDefault="005F6E28" w:rsidP="0016414B">
            <w:pPr>
              <w:ind w:firstLine="0"/>
            </w:pPr>
            <w:r w:rsidRPr="007A32D7">
              <w:t>Владеть</w:t>
            </w:r>
          </w:p>
        </w:tc>
        <w:tc>
          <w:tcPr>
            <w:tcW w:w="3958" w:type="pct"/>
            <w:gridSpan w:val="3"/>
          </w:tcPr>
          <w:p w:rsidR="005F6E28" w:rsidRPr="006F045E" w:rsidRDefault="005F6E28" w:rsidP="00934314">
            <w:pPr>
              <w:pStyle w:val="13"/>
              <w:ind w:left="0"/>
              <w:rPr>
                <w:rStyle w:val="FontStyle21"/>
                <w:sz w:val="24"/>
              </w:rPr>
            </w:pPr>
            <w:r w:rsidRPr="006F045E">
              <w:t>методами расчета процессов  конвективного тепло- и  массопереноса, передачи тепла  излучением и молекулярной теплопроводностью</w:t>
            </w:r>
          </w:p>
        </w:tc>
      </w:tr>
    </w:tbl>
    <w:p w:rsidR="005F6E28" w:rsidRPr="0052647B" w:rsidRDefault="005F6E28" w:rsidP="009A13C3">
      <w:pPr>
        <w:tabs>
          <w:tab w:val="left" w:pos="851"/>
        </w:tabs>
        <w:rPr>
          <w:rStyle w:val="FontStyle18"/>
          <w:b w:val="0"/>
          <w:i/>
          <w:color w:val="FF0000"/>
          <w:sz w:val="24"/>
          <w:szCs w:val="24"/>
        </w:rPr>
      </w:pPr>
    </w:p>
    <w:p w:rsidR="005F6E28" w:rsidRDefault="005F6E28" w:rsidP="00077864">
      <w:pPr>
        <w:pStyle w:val="2"/>
        <w:spacing w:before="0" w:after="0"/>
      </w:pPr>
      <w:r w:rsidRPr="00F76695">
        <w:t xml:space="preserve">6 Структура и содержание </w:t>
      </w:r>
      <w:r>
        <w:t>учебной -  ознакомительной практики</w:t>
      </w:r>
    </w:p>
    <w:p w:rsidR="005F6E28" w:rsidRPr="000B345E" w:rsidRDefault="005F6E28" w:rsidP="000B345E"/>
    <w:p w:rsidR="005F6E28" w:rsidRPr="009C007B" w:rsidRDefault="005F6E28" w:rsidP="00984730">
      <w:pPr>
        <w:spacing w:line="240" w:lineRule="auto"/>
        <w:ind w:firstLine="709"/>
      </w:pPr>
      <w:r w:rsidRPr="009C007B">
        <w:t>Кол-во недель 2.</w:t>
      </w:r>
    </w:p>
    <w:p w:rsidR="005F6E28" w:rsidRPr="009C007B" w:rsidRDefault="005F6E28" w:rsidP="00984730">
      <w:pPr>
        <w:spacing w:line="240" w:lineRule="auto"/>
        <w:ind w:firstLine="709"/>
      </w:pPr>
      <w:r w:rsidRPr="009C007B">
        <w:t>Общая трудоемкость практики составляет 3 зачетные единицы, 108 акад. часов, в том числе:</w:t>
      </w:r>
    </w:p>
    <w:p w:rsidR="005F6E28" w:rsidRPr="009C007B" w:rsidRDefault="005F6E28" w:rsidP="00984730">
      <w:pPr>
        <w:pStyle w:val="Style4"/>
        <w:widowControl/>
        <w:spacing w:line="276" w:lineRule="auto"/>
        <w:ind w:left="720" w:hanging="11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- контактная работа 3,7</w:t>
      </w:r>
      <w:r w:rsidRPr="009C007B">
        <w:rPr>
          <w:rStyle w:val="FontStyle18"/>
          <w:b w:val="0"/>
          <w:sz w:val="24"/>
          <w:szCs w:val="24"/>
        </w:rPr>
        <w:t xml:space="preserve"> акад. часов.</w:t>
      </w:r>
    </w:p>
    <w:p w:rsidR="005F6E28" w:rsidRPr="009C007B" w:rsidRDefault="005F6E28" w:rsidP="00984730">
      <w:pPr>
        <w:pStyle w:val="Style4"/>
        <w:widowControl/>
        <w:spacing w:line="276" w:lineRule="auto"/>
        <w:ind w:left="720" w:hanging="11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- самостоятельная работа 104,3</w:t>
      </w:r>
      <w:r w:rsidRPr="009C007B">
        <w:rPr>
          <w:rStyle w:val="FontStyle18"/>
          <w:b w:val="0"/>
          <w:sz w:val="24"/>
          <w:szCs w:val="24"/>
        </w:rPr>
        <w:t xml:space="preserve"> акад. часов.</w:t>
      </w:r>
    </w:p>
    <w:p w:rsidR="005F6E28" w:rsidRPr="00F76695" w:rsidRDefault="005F6E28" w:rsidP="009B3CC0">
      <w:pPr>
        <w:spacing w:line="240" w:lineRule="auto"/>
      </w:pPr>
    </w:p>
    <w:tbl>
      <w:tblPr>
        <w:tblW w:w="49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"/>
        <w:gridCol w:w="2536"/>
        <w:gridCol w:w="3766"/>
        <w:gridCol w:w="2562"/>
      </w:tblGrid>
      <w:tr w:rsidR="005F6E28" w:rsidRPr="00F76695" w:rsidTr="007A32D7">
        <w:trPr>
          <w:trHeight w:val="888"/>
        </w:trPr>
        <w:tc>
          <w:tcPr>
            <w:tcW w:w="292" w:type="pct"/>
            <w:vAlign w:val="center"/>
          </w:tcPr>
          <w:p w:rsidR="005F6E28" w:rsidRPr="00F76695" w:rsidRDefault="005F6E28" w:rsidP="009A13C3">
            <w:pPr>
              <w:spacing w:line="240" w:lineRule="auto"/>
              <w:ind w:right="-80" w:firstLine="0"/>
              <w:jc w:val="center"/>
            </w:pPr>
            <w:r w:rsidRPr="00F76695">
              <w:t>№</w:t>
            </w:r>
          </w:p>
          <w:p w:rsidR="005F6E28" w:rsidRPr="00F76695" w:rsidRDefault="005F6E28" w:rsidP="009A13C3">
            <w:pPr>
              <w:spacing w:line="240" w:lineRule="auto"/>
              <w:ind w:right="-80" w:firstLine="0"/>
              <w:jc w:val="center"/>
            </w:pPr>
            <w:r w:rsidRPr="00F76695">
              <w:t>п/п</w:t>
            </w:r>
          </w:p>
        </w:tc>
        <w:tc>
          <w:tcPr>
            <w:tcW w:w="1347" w:type="pct"/>
            <w:tcMar>
              <w:top w:w="28" w:type="dxa"/>
              <w:left w:w="17" w:type="dxa"/>
              <w:right w:w="17" w:type="dxa"/>
            </w:tcMar>
            <w:vAlign w:val="center"/>
          </w:tcPr>
          <w:p w:rsidR="005F6E28" w:rsidRPr="00F76695" w:rsidRDefault="005F6E28" w:rsidP="009A13C3">
            <w:pPr>
              <w:spacing w:line="240" w:lineRule="auto"/>
              <w:ind w:right="-80" w:firstLine="0"/>
              <w:jc w:val="center"/>
            </w:pPr>
            <w:r w:rsidRPr="00F76695">
              <w:t>Разделы (этапы) и с</w:t>
            </w:r>
            <w:r w:rsidRPr="00F76695">
              <w:t>о</w:t>
            </w:r>
            <w:r w:rsidRPr="00F76695">
              <w:t>держание практики</w:t>
            </w:r>
          </w:p>
        </w:tc>
        <w:tc>
          <w:tcPr>
            <w:tcW w:w="2000" w:type="pct"/>
            <w:vAlign w:val="center"/>
          </w:tcPr>
          <w:p w:rsidR="005F6E28" w:rsidRPr="00F76695" w:rsidRDefault="005F6E28" w:rsidP="009A13C3">
            <w:pPr>
              <w:spacing w:line="240" w:lineRule="auto"/>
              <w:ind w:right="-80" w:firstLine="0"/>
              <w:jc w:val="center"/>
            </w:pPr>
            <w:r w:rsidRPr="00F76695">
              <w:t xml:space="preserve">Виды работ на практике, </w:t>
            </w:r>
            <w:r w:rsidRPr="00F76695">
              <w:br/>
              <w:t>включая самостоятельную работу студентов</w:t>
            </w:r>
          </w:p>
        </w:tc>
        <w:tc>
          <w:tcPr>
            <w:tcW w:w="1361" w:type="pct"/>
            <w:vAlign w:val="center"/>
          </w:tcPr>
          <w:p w:rsidR="005F6E28" w:rsidRPr="00F76695" w:rsidRDefault="005F6E28" w:rsidP="00120B10">
            <w:pPr>
              <w:spacing w:line="240" w:lineRule="auto"/>
              <w:ind w:right="-80" w:firstLine="0"/>
              <w:jc w:val="center"/>
            </w:pPr>
            <w:r w:rsidRPr="007A32D7">
              <w:rPr>
                <w:rStyle w:val="FontStyle31"/>
                <w:sz w:val="22"/>
                <w:szCs w:val="22"/>
              </w:rPr>
              <w:t>Код и структурный элемент компетенции</w:t>
            </w:r>
          </w:p>
        </w:tc>
      </w:tr>
      <w:tr w:rsidR="005F6E28" w:rsidRPr="00F76695" w:rsidTr="007A32D7">
        <w:tc>
          <w:tcPr>
            <w:tcW w:w="292" w:type="pct"/>
          </w:tcPr>
          <w:p w:rsidR="005F6E28" w:rsidRPr="00416F95" w:rsidRDefault="005F6E28" w:rsidP="00C20476">
            <w:pPr>
              <w:spacing w:line="240" w:lineRule="auto"/>
              <w:ind w:right="-80" w:firstLine="0"/>
              <w:jc w:val="center"/>
            </w:pPr>
            <w:r>
              <w:lastRenderedPageBreak/>
              <w:t>1</w:t>
            </w:r>
          </w:p>
        </w:tc>
        <w:tc>
          <w:tcPr>
            <w:tcW w:w="1347" w:type="pct"/>
          </w:tcPr>
          <w:p w:rsidR="005F6E28" w:rsidRPr="004D29DC" w:rsidRDefault="005F6E28" w:rsidP="00C20476">
            <w:pPr>
              <w:spacing w:line="240" w:lineRule="auto"/>
              <w:ind w:firstLine="0"/>
              <w:rPr>
                <w:iCs/>
              </w:rPr>
            </w:pPr>
            <w:r w:rsidRPr="004D29DC">
              <w:rPr>
                <w:iCs/>
              </w:rPr>
              <w:t>Организация практ</w:t>
            </w:r>
            <w:r w:rsidRPr="004D29DC">
              <w:rPr>
                <w:iCs/>
              </w:rPr>
              <w:t>и</w:t>
            </w:r>
            <w:r w:rsidRPr="004D29DC">
              <w:rPr>
                <w:iCs/>
              </w:rPr>
              <w:t>ки</w:t>
            </w:r>
          </w:p>
        </w:tc>
        <w:tc>
          <w:tcPr>
            <w:tcW w:w="2000" w:type="pct"/>
          </w:tcPr>
          <w:p w:rsidR="005F6E28" w:rsidRPr="004D29DC" w:rsidRDefault="005F6E28" w:rsidP="00C20476">
            <w:pPr>
              <w:spacing w:line="240" w:lineRule="auto"/>
              <w:ind w:right="-80" w:firstLine="0"/>
            </w:pPr>
            <w:r w:rsidRPr="004D29DC">
              <w:rPr>
                <w:iCs/>
              </w:rPr>
              <w:t>Инструктаж по технике безопасн</w:t>
            </w:r>
            <w:r w:rsidRPr="004D29DC">
              <w:rPr>
                <w:iCs/>
              </w:rPr>
              <w:t>о</w:t>
            </w:r>
            <w:r w:rsidRPr="004D29DC">
              <w:rPr>
                <w:iCs/>
              </w:rPr>
              <w:t>сти</w:t>
            </w:r>
          </w:p>
        </w:tc>
        <w:tc>
          <w:tcPr>
            <w:tcW w:w="1361" w:type="pct"/>
            <w:vAlign w:val="center"/>
          </w:tcPr>
          <w:p w:rsidR="005F6E28" w:rsidRDefault="005F6E28" w:rsidP="00C20476">
            <w:pPr>
              <w:spacing w:line="240" w:lineRule="auto"/>
              <w:ind w:right="-80" w:firstLine="0"/>
              <w:jc w:val="left"/>
            </w:pPr>
            <w:r>
              <w:t xml:space="preserve">ОК-5 - </w:t>
            </w:r>
            <w:proofErr w:type="spellStart"/>
            <w:r>
              <w:t>зув</w:t>
            </w:r>
            <w:proofErr w:type="spellEnd"/>
            <w:r>
              <w:t xml:space="preserve">; </w:t>
            </w:r>
          </w:p>
          <w:p w:rsidR="005F6E28" w:rsidRDefault="005F6E28" w:rsidP="00C20476">
            <w:pPr>
              <w:spacing w:line="240" w:lineRule="auto"/>
              <w:ind w:right="-80" w:firstLine="0"/>
              <w:jc w:val="left"/>
            </w:pPr>
            <w:r>
              <w:t xml:space="preserve">ОПК-2 – </w:t>
            </w:r>
            <w:proofErr w:type="spellStart"/>
            <w:r>
              <w:t>зув</w:t>
            </w:r>
            <w:proofErr w:type="spellEnd"/>
            <w:r>
              <w:t>;</w:t>
            </w:r>
          </w:p>
          <w:p w:rsidR="005F6E28" w:rsidRPr="007C385D" w:rsidRDefault="005F6E28" w:rsidP="00C20476">
            <w:pPr>
              <w:spacing w:line="240" w:lineRule="auto"/>
              <w:ind w:right="-80" w:firstLine="0"/>
              <w:jc w:val="left"/>
            </w:pPr>
            <w:r>
              <w:t xml:space="preserve">ОПК-3 - </w:t>
            </w:r>
            <w:proofErr w:type="spellStart"/>
            <w:r>
              <w:t>зув</w:t>
            </w:r>
            <w:proofErr w:type="spellEnd"/>
          </w:p>
        </w:tc>
      </w:tr>
      <w:tr w:rsidR="005F6E28" w:rsidRPr="00F76695" w:rsidTr="007A32D7">
        <w:tc>
          <w:tcPr>
            <w:tcW w:w="292" w:type="pct"/>
          </w:tcPr>
          <w:p w:rsidR="005F6E28" w:rsidRPr="00416F95" w:rsidRDefault="005F6E28" w:rsidP="00C20476">
            <w:pPr>
              <w:spacing w:line="240" w:lineRule="auto"/>
              <w:ind w:right="-80" w:firstLine="0"/>
              <w:jc w:val="center"/>
            </w:pPr>
            <w:r>
              <w:t>2</w:t>
            </w:r>
          </w:p>
        </w:tc>
        <w:tc>
          <w:tcPr>
            <w:tcW w:w="1347" w:type="pct"/>
          </w:tcPr>
          <w:p w:rsidR="005F6E28" w:rsidRPr="004D29DC" w:rsidRDefault="005F6E28" w:rsidP="00C20476">
            <w:pPr>
              <w:spacing w:line="240" w:lineRule="auto"/>
              <w:ind w:right="-80" w:firstLine="0"/>
            </w:pPr>
            <w:r>
              <w:rPr>
                <w:iCs/>
              </w:rPr>
              <w:t>Университетский</w:t>
            </w:r>
          </w:p>
        </w:tc>
        <w:tc>
          <w:tcPr>
            <w:tcW w:w="2000" w:type="pct"/>
          </w:tcPr>
          <w:p w:rsidR="005F6E28" w:rsidRPr="004D29DC" w:rsidRDefault="005F6E28" w:rsidP="00C20476">
            <w:pPr>
              <w:pStyle w:val="af8"/>
              <w:spacing w:line="240" w:lineRule="auto"/>
              <w:ind w:firstLine="0"/>
            </w:pPr>
            <w:r>
              <w:rPr>
                <w:sz w:val="24"/>
              </w:rPr>
              <w:t>Подготовка к теоретическим 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нятиям по общей характеристики металлургического предприятия полного цикла и предприятий 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тизной отрасли.</w:t>
            </w:r>
          </w:p>
        </w:tc>
        <w:tc>
          <w:tcPr>
            <w:tcW w:w="1361" w:type="pct"/>
            <w:vAlign w:val="center"/>
          </w:tcPr>
          <w:p w:rsidR="005F6E28" w:rsidRDefault="005F6E28" w:rsidP="00163E48">
            <w:pPr>
              <w:spacing w:line="240" w:lineRule="auto"/>
              <w:ind w:right="-80" w:firstLine="0"/>
              <w:jc w:val="left"/>
            </w:pPr>
            <w:r>
              <w:t xml:space="preserve">ОК-5 - </w:t>
            </w:r>
            <w:proofErr w:type="spellStart"/>
            <w:r>
              <w:t>зув</w:t>
            </w:r>
            <w:proofErr w:type="spellEnd"/>
            <w:r>
              <w:t xml:space="preserve">; </w:t>
            </w:r>
          </w:p>
          <w:p w:rsidR="005F6E28" w:rsidRDefault="005F6E28" w:rsidP="00163E48">
            <w:pPr>
              <w:spacing w:line="240" w:lineRule="auto"/>
              <w:ind w:right="-80" w:firstLine="0"/>
              <w:jc w:val="left"/>
            </w:pPr>
            <w:r>
              <w:t xml:space="preserve">ОПК-2 – </w:t>
            </w:r>
            <w:proofErr w:type="spellStart"/>
            <w:r>
              <w:t>зув</w:t>
            </w:r>
            <w:proofErr w:type="spellEnd"/>
            <w:r>
              <w:t>;</w:t>
            </w:r>
          </w:p>
          <w:p w:rsidR="005F6E28" w:rsidRPr="007F2C94" w:rsidRDefault="005F6E28" w:rsidP="00163E48">
            <w:pPr>
              <w:ind w:firstLine="0"/>
              <w:jc w:val="left"/>
            </w:pPr>
            <w:r>
              <w:t xml:space="preserve">ОПК-3 - </w:t>
            </w:r>
            <w:proofErr w:type="spellStart"/>
            <w:r>
              <w:t>зув</w:t>
            </w:r>
            <w:proofErr w:type="spellEnd"/>
          </w:p>
        </w:tc>
      </w:tr>
      <w:tr w:rsidR="005F6E28" w:rsidRPr="00F76695" w:rsidTr="007A32D7">
        <w:tc>
          <w:tcPr>
            <w:tcW w:w="292" w:type="pct"/>
          </w:tcPr>
          <w:p w:rsidR="005F6E28" w:rsidRPr="00416F95" w:rsidRDefault="005F6E28" w:rsidP="00C20476">
            <w:pPr>
              <w:spacing w:line="240" w:lineRule="auto"/>
              <w:ind w:right="-80" w:firstLine="0"/>
              <w:jc w:val="center"/>
            </w:pPr>
            <w:r>
              <w:t>3</w:t>
            </w:r>
          </w:p>
        </w:tc>
        <w:tc>
          <w:tcPr>
            <w:tcW w:w="1347" w:type="pct"/>
          </w:tcPr>
          <w:p w:rsidR="005F6E28" w:rsidRPr="004D29DC" w:rsidRDefault="005F6E28" w:rsidP="00C20476">
            <w:pPr>
              <w:spacing w:line="240" w:lineRule="auto"/>
              <w:ind w:right="-80" w:firstLine="0"/>
            </w:pPr>
            <w:r w:rsidRPr="004D29DC">
              <w:rPr>
                <w:iCs/>
              </w:rPr>
              <w:t>Производственный</w:t>
            </w:r>
          </w:p>
        </w:tc>
        <w:tc>
          <w:tcPr>
            <w:tcW w:w="2000" w:type="pct"/>
          </w:tcPr>
          <w:p w:rsidR="005F6E28" w:rsidRPr="004D29DC" w:rsidRDefault="005F6E28" w:rsidP="00C20476">
            <w:pPr>
              <w:spacing w:line="240" w:lineRule="auto"/>
              <w:ind w:right="-80" w:firstLine="0"/>
            </w:pPr>
            <w:r>
              <w:t>Экскурсии на предприятия: ОАО «Магнитогорский металлургич</w:t>
            </w:r>
            <w:r>
              <w:t>е</w:t>
            </w:r>
            <w:r>
              <w:t>ский комбинат», ОАО «Магнит</w:t>
            </w:r>
            <w:r>
              <w:t>о</w:t>
            </w:r>
            <w:r>
              <w:t>горский метизно-калибровочный завод» и др.</w:t>
            </w:r>
          </w:p>
        </w:tc>
        <w:tc>
          <w:tcPr>
            <w:tcW w:w="1361" w:type="pct"/>
            <w:vAlign w:val="center"/>
          </w:tcPr>
          <w:p w:rsidR="005F6E28" w:rsidRDefault="005F6E28" w:rsidP="00163E48">
            <w:pPr>
              <w:spacing w:line="240" w:lineRule="auto"/>
              <w:ind w:right="-80" w:firstLine="0"/>
              <w:jc w:val="left"/>
            </w:pPr>
            <w:r>
              <w:t xml:space="preserve">ОК-5 - </w:t>
            </w:r>
            <w:proofErr w:type="spellStart"/>
            <w:r>
              <w:t>зув</w:t>
            </w:r>
            <w:proofErr w:type="spellEnd"/>
            <w:r>
              <w:t xml:space="preserve">; </w:t>
            </w:r>
          </w:p>
          <w:p w:rsidR="005F6E28" w:rsidRDefault="005F6E28" w:rsidP="00163E48">
            <w:pPr>
              <w:spacing w:line="240" w:lineRule="auto"/>
              <w:ind w:right="-80" w:firstLine="0"/>
              <w:jc w:val="left"/>
            </w:pPr>
            <w:r>
              <w:t xml:space="preserve">ОПК-2 – </w:t>
            </w:r>
            <w:proofErr w:type="spellStart"/>
            <w:r>
              <w:t>зув</w:t>
            </w:r>
            <w:proofErr w:type="spellEnd"/>
            <w:r>
              <w:t>;</w:t>
            </w:r>
          </w:p>
          <w:p w:rsidR="005F6E28" w:rsidRDefault="005F6E28" w:rsidP="00163E48">
            <w:pPr>
              <w:ind w:firstLine="0"/>
              <w:jc w:val="left"/>
            </w:pPr>
            <w:r>
              <w:t xml:space="preserve">ОПК-3 – </w:t>
            </w:r>
            <w:proofErr w:type="spellStart"/>
            <w:r>
              <w:t>зув</w:t>
            </w:r>
            <w:proofErr w:type="spellEnd"/>
          </w:p>
          <w:p w:rsidR="005F6E28" w:rsidRPr="007F2C94" w:rsidRDefault="005F6E28" w:rsidP="00163E48">
            <w:pPr>
              <w:ind w:firstLine="0"/>
              <w:jc w:val="left"/>
            </w:pPr>
            <w:r>
              <w:t xml:space="preserve">ПК-4 - </w:t>
            </w:r>
            <w:proofErr w:type="spellStart"/>
            <w:r>
              <w:t>зув</w:t>
            </w:r>
            <w:proofErr w:type="spellEnd"/>
          </w:p>
        </w:tc>
      </w:tr>
      <w:tr w:rsidR="005F6E28" w:rsidRPr="00F76695" w:rsidTr="007A32D7">
        <w:tc>
          <w:tcPr>
            <w:tcW w:w="292" w:type="pct"/>
          </w:tcPr>
          <w:p w:rsidR="005F6E28" w:rsidRDefault="005F6E28" w:rsidP="00C20476">
            <w:pPr>
              <w:spacing w:line="240" w:lineRule="auto"/>
              <w:ind w:right="-80" w:firstLine="0"/>
              <w:jc w:val="center"/>
            </w:pPr>
            <w:r>
              <w:t>4</w:t>
            </w:r>
          </w:p>
        </w:tc>
        <w:tc>
          <w:tcPr>
            <w:tcW w:w="1347" w:type="pct"/>
          </w:tcPr>
          <w:p w:rsidR="005F6E28" w:rsidRPr="004D29DC" w:rsidRDefault="005F6E28" w:rsidP="00C20476">
            <w:pPr>
              <w:spacing w:line="240" w:lineRule="auto"/>
              <w:ind w:right="-80" w:firstLine="0"/>
              <w:rPr>
                <w:iCs/>
              </w:rPr>
            </w:pPr>
            <w:r w:rsidRPr="004D29DC">
              <w:rPr>
                <w:iCs/>
              </w:rPr>
              <w:t>Обработка и анализ полученной информ</w:t>
            </w:r>
            <w:r w:rsidRPr="004D29DC">
              <w:rPr>
                <w:iCs/>
              </w:rPr>
              <w:t>а</w:t>
            </w:r>
            <w:r w:rsidRPr="004D29DC">
              <w:rPr>
                <w:iCs/>
              </w:rPr>
              <w:t>ции</w:t>
            </w:r>
          </w:p>
        </w:tc>
        <w:tc>
          <w:tcPr>
            <w:tcW w:w="2000" w:type="pct"/>
          </w:tcPr>
          <w:p w:rsidR="005F6E28" w:rsidRPr="004D29DC" w:rsidRDefault="005F6E28" w:rsidP="00C20476">
            <w:pPr>
              <w:spacing w:line="240" w:lineRule="auto"/>
              <w:ind w:right="-80" w:firstLine="0"/>
            </w:pPr>
            <w:r w:rsidRPr="004D29DC">
              <w:t>Обработка и систематизация фа</w:t>
            </w:r>
            <w:r w:rsidRPr="004D29DC">
              <w:t>к</w:t>
            </w:r>
            <w:r w:rsidRPr="004D29DC">
              <w:t>тического</w:t>
            </w:r>
            <w:r>
              <w:t xml:space="preserve"> и литературного</w:t>
            </w:r>
            <w:r w:rsidRPr="004D29DC">
              <w:t xml:space="preserve"> мат</w:t>
            </w:r>
            <w:r w:rsidRPr="004D29DC">
              <w:t>е</w:t>
            </w:r>
            <w:r w:rsidRPr="004D29DC">
              <w:t>риала.</w:t>
            </w:r>
          </w:p>
        </w:tc>
        <w:tc>
          <w:tcPr>
            <w:tcW w:w="1361" w:type="pct"/>
            <w:vAlign w:val="center"/>
          </w:tcPr>
          <w:p w:rsidR="005F6E28" w:rsidRDefault="005F6E28" w:rsidP="00163E48">
            <w:pPr>
              <w:spacing w:line="240" w:lineRule="auto"/>
              <w:ind w:right="-80" w:firstLine="0"/>
              <w:jc w:val="left"/>
            </w:pPr>
            <w:r>
              <w:t xml:space="preserve">ОК-5 - </w:t>
            </w:r>
            <w:proofErr w:type="spellStart"/>
            <w:r>
              <w:t>зув</w:t>
            </w:r>
            <w:proofErr w:type="spellEnd"/>
            <w:r>
              <w:t xml:space="preserve">; </w:t>
            </w:r>
          </w:p>
          <w:p w:rsidR="005F6E28" w:rsidRDefault="005F6E28" w:rsidP="00163E48">
            <w:pPr>
              <w:spacing w:line="240" w:lineRule="auto"/>
              <w:ind w:right="-80" w:firstLine="0"/>
              <w:jc w:val="left"/>
            </w:pPr>
            <w:r>
              <w:t xml:space="preserve">ОПК-2 – </w:t>
            </w:r>
            <w:proofErr w:type="spellStart"/>
            <w:r>
              <w:t>зув</w:t>
            </w:r>
            <w:proofErr w:type="spellEnd"/>
            <w:r>
              <w:t>;</w:t>
            </w:r>
          </w:p>
          <w:p w:rsidR="005F6E28" w:rsidRPr="007F2C94" w:rsidRDefault="005F6E28" w:rsidP="00163E48">
            <w:pPr>
              <w:ind w:firstLine="0"/>
              <w:jc w:val="left"/>
            </w:pPr>
            <w:r>
              <w:t xml:space="preserve">ОПК-3 - </w:t>
            </w:r>
            <w:proofErr w:type="spellStart"/>
            <w:r>
              <w:t>зув</w:t>
            </w:r>
            <w:proofErr w:type="spellEnd"/>
          </w:p>
        </w:tc>
      </w:tr>
      <w:tr w:rsidR="005F6E28" w:rsidRPr="00F76695" w:rsidTr="007A32D7">
        <w:tc>
          <w:tcPr>
            <w:tcW w:w="292" w:type="pct"/>
          </w:tcPr>
          <w:p w:rsidR="005F6E28" w:rsidRDefault="005F6E28" w:rsidP="00C20476">
            <w:pPr>
              <w:spacing w:line="240" w:lineRule="auto"/>
              <w:ind w:right="-80" w:firstLine="0"/>
              <w:jc w:val="center"/>
            </w:pPr>
            <w:r>
              <w:t>5</w:t>
            </w:r>
          </w:p>
        </w:tc>
        <w:tc>
          <w:tcPr>
            <w:tcW w:w="1347" w:type="pct"/>
          </w:tcPr>
          <w:p w:rsidR="005F6E28" w:rsidRPr="004D29DC" w:rsidRDefault="005F6E28" w:rsidP="00C20476">
            <w:pPr>
              <w:spacing w:line="240" w:lineRule="auto"/>
              <w:ind w:right="-80" w:firstLine="0"/>
              <w:rPr>
                <w:iCs/>
              </w:rPr>
            </w:pPr>
            <w:r w:rsidRPr="004D29DC">
              <w:rPr>
                <w:iCs/>
              </w:rPr>
              <w:t>Подготовка отчета по практике.</w:t>
            </w:r>
          </w:p>
        </w:tc>
        <w:tc>
          <w:tcPr>
            <w:tcW w:w="2000" w:type="pct"/>
          </w:tcPr>
          <w:p w:rsidR="005F6E28" w:rsidRPr="004D29DC" w:rsidRDefault="005F6E28" w:rsidP="00C20476">
            <w:pPr>
              <w:spacing w:line="240" w:lineRule="auto"/>
              <w:ind w:right="-80" w:firstLine="0"/>
            </w:pPr>
            <w:r w:rsidRPr="004D29DC">
              <w:t>Составление и написание отчета по практике</w:t>
            </w:r>
          </w:p>
        </w:tc>
        <w:tc>
          <w:tcPr>
            <w:tcW w:w="1361" w:type="pct"/>
            <w:vAlign w:val="center"/>
          </w:tcPr>
          <w:p w:rsidR="005F6E28" w:rsidRDefault="005F6E28" w:rsidP="00163E48">
            <w:pPr>
              <w:spacing w:line="240" w:lineRule="auto"/>
              <w:ind w:right="-80" w:firstLine="0"/>
              <w:jc w:val="left"/>
            </w:pPr>
            <w:r>
              <w:t xml:space="preserve">ОК-5 - </w:t>
            </w:r>
            <w:proofErr w:type="spellStart"/>
            <w:r>
              <w:t>зув</w:t>
            </w:r>
            <w:proofErr w:type="spellEnd"/>
            <w:r>
              <w:t xml:space="preserve">; </w:t>
            </w:r>
          </w:p>
          <w:p w:rsidR="005F6E28" w:rsidRDefault="005F6E28" w:rsidP="00163E48">
            <w:pPr>
              <w:spacing w:line="240" w:lineRule="auto"/>
              <w:ind w:right="-80" w:firstLine="0"/>
              <w:jc w:val="left"/>
            </w:pPr>
            <w:r>
              <w:t xml:space="preserve">ОПК-2 – </w:t>
            </w:r>
            <w:proofErr w:type="spellStart"/>
            <w:r>
              <w:t>зув</w:t>
            </w:r>
            <w:proofErr w:type="spellEnd"/>
            <w:r>
              <w:t>;</w:t>
            </w:r>
          </w:p>
          <w:p w:rsidR="005F6E28" w:rsidRPr="007F2C94" w:rsidRDefault="005F6E28" w:rsidP="00163E48">
            <w:pPr>
              <w:ind w:firstLine="0"/>
              <w:jc w:val="left"/>
            </w:pPr>
            <w:r>
              <w:t xml:space="preserve">ОПК-3 - </w:t>
            </w:r>
            <w:proofErr w:type="spellStart"/>
            <w:r>
              <w:t>зув</w:t>
            </w:r>
            <w:proofErr w:type="spellEnd"/>
          </w:p>
        </w:tc>
      </w:tr>
    </w:tbl>
    <w:p w:rsidR="005F6E28" w:rsidRDefault="005F6E28" w:rsidP="000B345E">
      <w:pPr>
        <w:pStyle w:val="10"/>
        <w:numPr>
          <w:ilvl w:val="0"/>
          <w:numId w:val="0"/>
        </w:numPr>
        <w:spacing w:before="0" w:after="0"/>
        <w:ind w:left="567"/>
        <w:rPr>
          <w:rStyle w:val="20"/>
          <w:b/>
          <w:sz w:val="24"/>
        </w:rPr>
      </w:pPr>
    </w:p>
    <w:p w:rsidR="005F6E28" w:rsidRDefault="005F6E28" w:rsidP="000B345E">
      <w:pPr>
        <w:pStyle w:val="10"/>
        <w:numPr>
          <w:ilvl w:val="0"/>
          <w:numId w:val="0"/>
        </w:numPr>
        <w:spacing w:before="0" w:after="0"/>
        <w:ind w:left="567"/>
        <w:rPr>
          <w:rStyle w:val="20"/>
          <w:b/>
          <w:sz w:val="24"/>
        </w:rPr>
      </w:pPr>
      <w:r w:rsidRPr="00497757">
        <w:rPr>
          <w:rStyle w:val="20"/>
          <w:b/>
          <w:sz w:val="24"/>
        </w:rPr>
        <w:t xml:space="preserve">7 Оценочные средства для проведения промежуточной аттестации </w:t>
      </w:r>
    </w:p>
    <w:p w:rsidR="005F6E28" w:rsidRDefault="005F6E28" w:rsidP="00077864">
      <w:pPr>
        <w:pStyle w:val="10"/>
        <w:numPr>
          <w:ilvl w:val="0"/>
          <w:numId w:val="0"/>
        </w:numPr>
        <w:spacing w:before="0" w:after="0"/>
        <w:ind w:left="567"/>
      </w:pPr>
      <w:r w:rsidRPr="00497757">
        <w:rPr>
          <w:rStyle w:val="20"/>
          <w:b/>
          <w:sz w:val="24"/>
        </w:rPr>
        <w:t xml:space="preserve">по </w:t>
      </w:r>
      <w:r>
        <w:t>учебной -  ознакомительной практике</w:t>
      </w:r>
    </w:p>
    <w:p w:rsidR="005F6E28" w:rsidRPr="000B345E" w:rsidRDefault="005F6E28" w:rsidP="000B345E"/>
    <w:p w:rsidR="005F6E28" w:rsidRPr="007C334B" w:rsidRDefault="005F6E28" w:rsidP="00D14C6B">
      <w:r w:rsidRPr="007C334B">
        <w:t xml:space="preserve">Промежуточная аттестация по </w:t>
      </w:r>
      <w:r>
        <w:t xml:space="preserve">учебной – ознакомительной </w:t>
      </w:r>
      <w:r w:rsidRPr="007C334B">
        <w:t xml:space="preserve">практике имеет целью определить степень достижения запланированных результатов обучения и проводиться в форме зачета с оценкой. </w:t>
      </w:r>
    </w:p>
    <w:p w:rsidR="005F6E28" w:rsidRPr="007C334B" w:rsidRDefault="005F6E28" w:rsidP="00D14C6B">
      <w:r w:rsidRPr="007C334B">
        <w:t xml:space="preserve">Зачет с оценкой выставляется обучающемуся за подготовку и защиту отчета по практике. </w:t>
      </w:r>
    </w:p>
    <w:p w:rsidR="005F6E28" w:rsidRPr="007C334B" w:rsidRDefault="005F6E28" w:rsidP="00D14C6B">
      <w:r w:rsidRPr="00217E17">
        <w:t>Цель отчета – сформировать и закрепить компетенции, приобретенные обучающи</w:t>
      </w:r>
      <w:r w:rsidRPr="00217E17">
        <w:t>м</w:t>
      </w:r>
      <w:r w:rsidRPr="00217E17">
        <w:t xml:space="preserve">ся в результате освоения теоретических курсов и полученные им при </w:t>
      </w:r>
      <w:r>
        <w:t>прохождении пра</w:t>
      </w:r>
      <w:r>
        <w:t>к</w:t>
      </w:r>
      <w:r>
        <w:t>тики</w:t>
      </w:r>
      <w:r w:rsidRPr="00217E17">
        <w:t xml:space="preserve">. </w:t>
      </w:r>
      <w:r w:rsidRPr="007C334B">
        <w:t>Отчеты обучающихся по практикам позволяют руководителям образовательных программ создавать механизмы обратной связи для внесения корректив в образовател</w:t>
      </w:r>
      <w:r w:rsidRPr="007C334B">
        <w:t>ь</w:t>
      </w:r>
      <w:r w:rsidRPr="007C334B">
        <w:t>ный процесс.</w:t>
      </w:r>
    </w:p>
    <w:p w:rsidR="005F6E28" w:rsidRPr="007C334B" w:rsidRDefault="005F6E28" w:rsidP="00D14C6B">
      <w:r w:rsidRPr="007C334B">
        <w:t>Подготовка отчета выполняется обучающимся самостоятельно под руководством преподавателя. При написании отчета обучающийся должен показать свое умение раб</w:t>
      </w:r>
      <w:r w:rsidRPr="007C334B">
        <w:t>о</w:t>
      </w:r>
      <w:r w:rsidRPr="007C334B">
        <w:t>тать с нормативным материалом и литературными источниками, а также возможность с</w:t>
      </w:r>
      <w:r w:rsidRPr="007C334B">
        <w:t>и</w:t>
      </w:r>
      <w:r w:rsidRPr="007C334B">
        <w:t>стематизировать и анализировать фактический материал и самостоятельно творчески его осмысливать.</w:t>
      </w:r>
    </w:p>
    <w:p w:rsidR="005F6E28" w:rsidRPr="007C334B" w:rsidRDefault="005F6E28" w:rsidP="00D14C6B">
      <w:r w:rsidRPr="007C334B">
        <w:t>Содержание отчета определяется индивидуальным заданием, выданным руковод</w:t>
      </w:r>
      <w:r w:rsidRPr="007C334B">
        <w:t>и</w:t>
      </w:r>
      <w:r w:rsidRPr="007C334B">
        <w:t>телем практики. В процессе написания отчета обучающийся должен разобраться в теор</w:t>
      </w:r>
      <w:r w:rsidRPr="007C334B">
        <w:t>е</w:t>
      </w:r>
      <w:r w:rsidRPr="007C334B">
        <w:t>тических вопросах избранной темы, самостоятельно проанализировать практический м</w:t>
      </w:r>
      <w:r w:rsidRPr="007C334B">
        <w:t>а</w:t>
      </w:r>
      <w:r w:rsidRPr="007C334B">
        <w:t>териал, разобрать и обосновать практические предложения.</w:t>
      </w:r>
    </w:p>
    <w:p w:rsidR="005F6E28" w:rsidRDefault="005F6E28" w:rsidP="00D14C6B">
      <w:r w:rsidRPr="007C334B">
        <w:t xml:space="preserve">Готовый отчет сдается на проверку преподавателю не позднее 3-х дней до окончания практики. Преподаватель, проверив отчет, может возвратить его для доработки вместе с письменными замечаниями. Обучающийся должен устранить полученные замечания и защитить отчет. </w:t>
      </w:r>
    </w:p>
    <w:p w:rsidR="005F6E28" w:rsidRPr="007C334B" w:rsidRDefault="005F6E28" w:rsidP="00D14C6B"/>
    <w:p w:rsidR="005F6E28" w:rsidRDefault="005F6E28" w:rsidP="007327DE">
      <w:pPr>
        <w:spacing w:line="240" w:lineRule="auto"/>
      </w:pPr>
      <w:r>
        <w:t>Содержание отчета должно включать следующие разделы:</w:t>
      </w:r>
    </w:p>
    <w:p w:rsidR="005F6E28" w:rsidRDefault="005F6E28" w:rsidP="000B345E">
      <w:pPr>
        <w:spacing w:line="240" w:lineRule="auto"/>
        <w:ind w:firstLine="709"/>
      </w:pPr>
    </w:p>
    <w:p w:rsidR="005F6E28" w:rsidRPr="00F85D71" w:rsidRDefault="005F6E28" w:rsidP="000B345E">
      <w:pPr>
        <w:pStyle w:val="10"/>
        <w:numPr>
          <w:ilvl w:val="0"/>
          <w:numId w:val="0"/>
        </w:numPr>
        <w:spacing w:before="0" w:after="0" w:line="240" w:lineRule="auto"/>
        <w:ind w:left="426" w:hanging="426"/>
        <w:jc w:val="center"/>
        <w:rPr>
          <w:i/>
        </w:rPr>
      </w:pPr>
      <w:r>
        <w:rPr>
          <w:i/>
        </w:rPr>
        <w:lastRenderedPageBreak/>
        <w:t>П</w:t>
      </w:r>
      <w:r w:rsidRPr="00F85D71">
        <w:rPr>
          <w:i/>
        </w:rPr>
        <w:t>АО «Магнитогорский металлургический комбинат»</w:t>
      </w:r>
    </w:p>
    <w:p w:rsidR="005F6E28" w:rsidRDefault="005F6E28" w:rsidP="000B345E">
      <w:pPr>
        <w:spacing w:line="240" w:lineRule="auto"/>
        <w:jc w:val="center"/>
      </w:pPr>
    </w:p>
    <w:p w:rsidR="005F6E28" w:rsidRDefault="005F6E28" w:rsidP="000B345E">
      <w:pPr>
        <w:pStyle w:val="12"/>
        <w:ind w:firstLine="567"/>
      </w:pPr>
      <w:r>
        <w:t>Общая характеристика ПАО «ММК», его значение в народном хозяйстве страны, выпускаемая продукция, источники получаемого сырья, топлива, энергии. Основные м</w:t>
      </w:r>
      <w:r>
        <w:t>е</w:t>
      </w:r>
      <w:r>
        <w:t>таллургические цеха, их взаимная связь, транспортировка металла, грузопотоки. Орган</w:t>
      </w:r>
      <w:r>
        <w:t>и</w:t>
      </w:r>
      <w:r>
        <w:t>зация управления комбинатом. Вспомогательные цехи. Пути развития ПАО «ММК», эт</w:t>
      </w:r>
      <w:r>
        <w:t>а</w:t>
      </w:r>
      <w:r>
        <w:t>пы реконструкции.</w:t>
      </w:r>
    </w:p>
    <w:p w:rsidR="005F6E28" w:rsidRDefault="005F6E28" w:rsidP="000B345E">
      <w:pPr>
        <w:spacing w:line="240" w:lineRule="auto"/>
        <w:ind w:firstLine="709"/>
        <w:jc w:val="center"/>
        <w:rPr>
          <w:u w:val="single"/>
        </w:rPr>
      </w:pPr>
      <w:r>
        <w:rPr>
          <w:u w:val="single"/>
        </w:rPr>
        <w:t>Рудник, обогатительные и агломерационные фабрики</w:t>
      </w:r>
    </w:p>
    <w:p w:rsidR="005F6E28" w:rsidRDefault="005F6E28" w:rsidP="000B345E">
      <w:pPr>
        <w:pStyle w:val="af9"/>
        <w:spacing w:after="0" w:line="240" w:lineRule="auto"/>
      </w:pPr>
      <w:r>
        <w:t>Рудная база ММК. Разновидности железных руд на Магнитогорском руднике, их назначение, способы добычи. Состав руд и необходимость их обогащения. Способы об</w:t>
      </w:r>
      <w:r>
        <w:t>о</w:t>
      </w:r>
      <w:r>
        <w:t>гащения руд. Состав концентрата. Агломерация железных руд, ее сущность и необход</w:t>
      </w:r>
      <w:r>
        <w:t>и</w:t>
      </w:r>
      <w:r>
        <w:t>мость. Состав агломерата.</w:t>
      </w:r>
    </w:p>
    <w:p w:rsidR="005F6E28" w:rsidRDefault="005F6E28" w:rsidP="000B345E">
      <w:pPr>
        <w:spacing w:line="240" w:lineRule="auto"/>
        <w:ind w:firstLine="709"/>
        <w:jc w:val="center"/>
        <w:rPr>
          <w:u w:val="single"/>
        </w:rPr>
      </w:pPr>
      <w:r>
        <w:rPr>
          <w:u w:val="single"/>
        </w:rPr>
        <w:t>Коксохимическое производство</w:t>
      </w:r>
    </w:p>
    <w:p w:rsidR="005F6E28" w:rsidRDefault="005F6E28" w:rsidP="000B345E">
      <w:pPr>
        <w:pStyle w:val="12"/>
        <w:ind w:firstLine="567"/>
      </w:pPr>
      <w:r>
        <w:t>Цеха коксохимического производства, их назначение. Подготовка угля к коксов</w:t>
      </w:r>
      <w:r>
        <w:t>а</w:t>
      </w:r>
      <w:r>
        <w:t>нию, технология процесса коксования, устройство коксовой батареи. Виды кокса и оценка его качества.</w:t>
      </w:r>
    </w:p>
    <w:p w:rsidR="005F6E28" w:rsidRDefault="005F6E28" w:rsidP="000B345E">
      <w:pPr>
        <w:pStyle w:val="af9"/>
        <w:spacing w:after="0" w:line="240" w:lineRule="auto"/>
      </w:pPr>
      <w:r>
        <w:t>Использование коксового газа и продукты, получаемые из коксового газа.</w:t>
      </w:r>
    </w:p>
    <w:p w:rsidR="005F6E28" w:rsidRDefault="005F6E28" w:rsidP="000B345E">
      <w:pPr>
        <w:spacing w:line="240" w:lineRule="auto"/>
        <w:ind w:firstLine="709"/>
        <w:jc w:val="center"/>
        <w:rPr>
          <w:u w:val="single"/>
        </w:rPr>
      </w:pPr>
      <w:r>
        <w:rPr>
          <w:u w:val="single"/>
        </w:rPr>
        <w:t>Доменный цех</w:t>
      </w:r>
    </w:p>
    <w:p w:rsidR="005F6E28" w:rsidRDefault="005F6E28" w:rsidP="000B345E">
      <w:pPr>
        <w:pStyle w:val="12"/>
        <w:ind w:firstLine="567"/>
      </w:pPr>
      <w:r>
        <w:t>Назначение доменной печи. Сырье и топливо для выплавки чугуна, доставка сырья и загрузка его в печь. Устройство доменной печи, физико-химические процессы, протека</w:t>
      </w:r>
      <w:r>
        <w:t>ю</w:t>
      </w:r>
      <w:r>
        <w:t>щие в доменной печи.</w:t>
      </w:r>
    </w:p>
    <w:p w:rsidR="005F6E28" w:rsidRDefault="005F6E28" w:rsidP="000B345E">
      <w:pPr>
        <w:spacing w:line="240" w:lineRule="auto"/>
        <w:ind w:firstLine="709"/>
        <w:jc w:val="center"/>
        <w:rPr>
          <w:u w:val="single"/>
        </w:rPr>
      </w:pPr>
      <w:r>
        <w:rPr>
          <w:u w:val="single"/>
        </w:rPr>
        <w:t>Сталеплавильное производство</w:t>
      </w:r>
    </w:p>
    <w:p w:rsidR="005F6E28" w:rsidRDefault="005F6E28" w:rsidP="000B345E">
      <w:pPr>
        <w:pStyle w:val="12"/>
        <w:ind w:firstLine="567"/>
      </w:pPr>
      <w:r>
        <w:t>Сырые материалы. Подготовка шихты. Миксерное отделение. Устройство кислоро</w:t>
      </w:r>
      <w:r>
        <w:t>д</w:t>
      </w:r>
      <w:r>
        <w:t>ного конвектора. Загрузка печи. Завалочные машины, их назначение. Заливка жидкого ч</w:t>
      </w:r>
      <w:r>
        <w:t>у</w:t>
      </w:r>
      <w:r>
        <w:t>гуна. Физико-химические процессы, протекающие в печи.</w:t>
      </w:r>
    </w:p>
    <w:p w:rsidR="005F6E28" w:rsidRDefault="005F6E28" w:rsidP="000B345E">
      <w:pPr>
        <w:pStyle w:val="af9"/>
        <w:spacing w:after="0" w:line="240" w:lineRule="auto"/>
      </w:pPr>
      <w:r>
        <w:t xml:space="preserve">Плавление, доводка, </w:t>
      </w:r>
      <w:proofErr w:type="spellStart"/>
      <w:r>
        <w:t>раскисление</w:t>
      </w:r>
      <w:proofErr w:type="spellEnd"/>
      <w:r>
        <w:t xml:space="preserve"> стали и выпуск ее. Кипящие, спокойные и пол</w:t>
      </w:r>
      <w:r>
        <w:t>у</w:t>
      </w:r>
      <w:r>
        <w:t xml:space="preserve">спокойные стали. Оборудование разливочного пролета. </w:t>
      </w:r>
      <w:proofErr w:type="spellStart"/>
      <w:r>
        <w:t>Двухванные</w:t>
      </w:r>
      <w:proofErr w:type="spellEnd"/>
      <w:r>
        <w:t xml:space="preserve"> мартеновские печи. Кислородно-конверторное производство. Электросталеплавильное производство. </w:t>
      </w:r>
      <w:proofErr w:type="spellStart"/>
      <w:r>
        <w:t>Вак</w:t>
      </w:r>
      <w:r>
        <w:t>у</w:t>
      </w:r>
      <w:r>
        <w:t>уммирование</w:t>
      </w:r>
      <w:proofErr w:type="spellEnd"/>
      <w:r>
        <w:t xml:space="preserve"> стали. Машины непрерывного литья заготовок.</w:t>
      </w:r>
    </w:p>
    <w:p w:rsidR="005F6E28" w:rsidRDefault="005F6E28" w:rsidP="000B345E">
      <w:pPr>
        <w:spacing w:line="240" w:lineRule="auto"/>
        <w:ind w:firstLine="709"/>
        <w:jc w:val="center"/>
        <w:rPr>
          <w:u w:val="single"/>
        </w:rPr>
      </w:pPr>
      <w:r>
        <w:rPr>
          <w:u w:val="single"/>
        </w:rPr>
        <w:t>Производство сортового проката</w:t>
      </w:r>
    </w:p>
    <w:p w:rsidR="005F6E28" w:rsidRDefault="005F6E28" w:rsidP="000B345E">
      <w:pPr>
        <w:pStyle w:val="12"/>
        <w:ind w:firstLine="567"/>
      </w:pPr>
      <w:r>
        <w:t>Крупносортный стан «450», среднесортный стан «300», мелкосортный стан «250», проволочный стан «170». Последовательность технологических операций (нагрев, прока</w:t>
      </w:r>
      <w:r>
        <w:t>т</w:t>
      </w:r>
      <w:r>
        <w:t>ка, отделка). Оборудование сортопрокатных цехов. Контроль качества проката.</w:t>
      </w:r>
    </w:p>
    <w:p w:rsidR="005F6E28" w:rsidRDefault="005F6E28" w:rsidP="000B345E">
      <w:pPr>
        <w:spacing w:line="240" w:lineRule="auto"/>
        <w:ind w:firstLine="709"/>
        <w:jc w:val="center"/>
        <w:rPr>
          <w:u w:val="single"/>
        </w:rPr>
      </w:pPr>
      <w:r>
        <w:rPr>
          <w:u w:val="single"/>
        </w:rPr>
        <w:t>Производство горячекатаных и холоднокатаных листов и полос</w:t>
      </w:r>
    </w:p>
    <w:p w:rsidR="005F6E28" w:rsidRDefault="005F6E28" w:rsidP="000B345E">
      <w:pPr>
        <w:spacing w:line="240" w:lineRule="auto"/>
      </w:pPr>
      <w:r w:rsidRPr="00D704EB">
        <w:t xml:space="preserve">Толстолистовой стан «5000». </w:t>
      </w:r>
      <w:r>
        <w:t>Сортамент стана. Последовательность технологич</w:t>
      </w:r>
      <w:r>
        <w:t>е</w:t>
      </w:r>
      <w:r>
        <w:t xml:space="preserve">ских операций. </w:t>
      </w:r>
    </w:p>
    <w:p w:rsidR="005F6E28" w:rsidRPr="00D704EB" w:rsidRDefault="005F6E28" w:rsidP="000B345E">
      <w:pPr>
        <w:spacing w:line="240" w:lineRule="auto"/>
      </w:pPr>
      <w:r>
        <w:t>Непрерывный широкополосный стан «2000» горячей прокатки. Сортамент стана. Последовательность технологических операций.</w:t>
      </w:r>
    </w:p>
    <w:p w:rsidR="005F6E28" w:rsidRDefault="005F6E28" w:rsidP="000B345E">
      <w:pPr>
        <w:pStyle w:val="12"/>
        <w:ind w:firstLine="567"/>
      </w:pPr>
      <w:r>
        <w:t>Назначение станов холодной прокатки. Типы станов. Исходный материал для х</w:t>
      </w:r>
      <w:r>
        <w:t>о</w:t>
      </w:r>
      <w:r>
        <w:t>лодной прокатки.</w:t>
      </w:r>
    </w:p>
    <w:p w:rsidR="005F6E28" w:rsidRDefault="005F6E28" w:rsidP="000B345E">
      <w:pPr>
        <w:pStyle w:val="af9"/>
        <w:spacing w:after="0" w:line="240" w:lineRule="auto"/>
        <w:rPr>
          <w:u w:val="single"/>
        </w:rPr>
      </w:pPr>
      <w:r>
        <w:t>Стан «2000»холодной прокатки. Сортамент стана. Последовательность технологич</w:t>
      </w:r>
      <w:r>
        <w:t>е</w:t>
      </w:r>
      <w:r>
        <w:t>ских операций. Сварка рулонов. Удаление окалины с поверхности. Холодная прокатка на стане, термообработка, дрессировка, отделка. Оборудование для подготовки валков к пр</w:t>
      </w:r>
      <w:r>
        <w:t>о</w:t>
      </w:r>
      <w:r>
        <w:t xml:space="preserve">катке. Дефекты холоднокатаных листов. </w:t>
      </w:r>
    </w:p>
    <w:p w:rsidR="005F6E28" w:rsidRDefault="005F6E28" w:rsidP="000B345E">
      <w:pPr>
        <w:pStyle w:val="21"/>
        <w:spacing w:after="0" w:line="240" w:lineRule="auto"/>
        <w:ind w:firstLine="709"/>
      </w:pPr>
    </w:p>
    <w:p w:rsidR="005F6E28" w:rsidRPr="00881008" w:rsidRDefault="005F6E28" w:rsidP="000B345E">
      <w:pPr>
        <w:pStyle w:val="af6"/>
        <w:ind w:firstLine="567"/>
        <w:rPr>
          <w:i w:val="0"/>
        </w:rPr>
      </w:pPr>
      <w:r w:rsidRPr="00881008">
        <w:rPr>
          <w:i w:val="0"/>
        </w:rPr>
        <w:t xml:space="preserve">Для проведения вводных теоретических занятий привлекаются ведущие инженеры, технологи предприятий и преподаватели кафедры. </w:t>
      </w:r>
    </w:p>
    <w:p w:rsidR="005F6E28" w:rsidRPr="00D2488D" w:rsidRDefault="005F6E28" w:rsidP="000B345E">
      <w:pPr>
        <w:spacing w:line="240" w:lineRule="auto"/>
      </w:pPr>
      <w:r w:rsidRPr="00D2488D">
        <w:t>По итогам промежуточной аттестации выставляются оценки «отлично», «хорошо», «удовлетворительно», «неудовлетворительно».</w:t>
      </w:r>
    </w:p>
    <w:p w:rsidR="005F6E28" w:rsidRDefault="005F6E28" w:rsidP="000B345E">
      <w:pPr>
        <w:pStyle w:val="Style16"/>
        <w:widowControl/>
        <w:ind w:firstLine="709"/>
        <w:jc w:val="both"/>
        <w:rPr>
          <w:rStyle w:val="FontStyle20"/>
          <w:sz w:val="24"/>
          <w:szCs w:val="24"/>
        </w:rPr>
      </w:pPr>
    </w:p>
    <w:p w:rsidR="005F6E28" w:rsidRPr="00A9704E" w:rsidRDefault="005F6E28" w:rsidP="00D14C6B">
      <w:pPr>
        <w:spacing w:line="240" w:lineRule="auto"/>
        <w:rPr>
          <w:b/>
        </w:rPr>
      </w:pPr>
      <w:r w:rsidRPr="00A9704E">
        <w:rPr>
          <w:b/>
        </w:rPr>
        <w:t>Показатели и критерии оценивания:</w:t>
      </w:r>
    </w:p>
    <w:p w:rsidR="005F6E28" w:rsidRPr="00A9704E" w:rsidRDefault="005F6E28" w:rsidP="00D14C6B">
      <w:r w:rsidRPr="00A9704E">
        <w:t xml:space="preserve">– на оценку </w:t>
      </w:r>
      <w:r w:rsidRPr="00A9704E">
        <w:rPr>
          <w:b/>
        </w:rPr>
        <w:t>«отлично»</w:t>
      </w:r>
      <w:r w:rsidRPr="00A9704E">
        <w:t xml:space="preserve"> (5 баллов) – обучающийся представляет отчет, в котором в </w:t>
      </w:r>
      <w:r w:rsidRPr="00A9704E">
        <w:lastRenderedPageBreak/>
        <w:t>полном объеме раскрыто содержание задания; текст излагается последовательно и логи</w:t>
      </w:r>
      <w:r w:rsidRPr="00A9704E">
        <w:t>ч</w:t>
      </w:r>
      <w:r w:rsidRPr="00A9704E">
        <w:t>но с применением актуальных нормативных документов; в отчете дана всесторонняя оценка практического материала; используется творческий подход к решению проблемы; сформулированы экономически обоснованные выводы и предложения. Отчет соотве</w:t>
      </w:r>
      <w:r w:rsidRPr="00A9704E">
        <w:t>т</w:t>
      </w:r>
      <w:r w:rsidRPr="00A9704E">
        <w:t xml:space="preserve">ствует предъявляемым требованиям к оформлению. </w:t>
      </w:r>
    </w:p>
    <w:p w:rsidR="005F6E28" w:rsidRPr="00A9704E" w:rsidRDefault="005F6E28" w:rsidP="00D14C6B">
      <w:r w:rsidRPr="00A9704E">
        <w:t>На защите обучающийся демонстрирует системность и глубину знаний, полученных при прохождении практики; стилистически грамотно, логически правильно излагает отв</w:t>
      </w:r>
      <w:r w:rsidRPr="00A9704E">
        <w:t>е</w:t>
      </w:r>
      <w:r w:rsidRPr="00A9704E">
        <w:t>ты на вопросы; дает исчерпывающие ответы на дополнительные вопросы преподавателя; способен обобщить материал, сделать собственные выводы, выразить свое мнение, прив</w:t>
      </w:r>
      <w:r w:rsidRPr="00A9704E">
        <w:t>е</w:t>
      </w:r>
      <w:r w:rsidRPr="00A9704E">
        <w:t>сти иллюстрирующие примеры.</w:t>
      </w:r>
    </w:p>
    <w:p w:rsidR="005F6E28" w:rsidRPr="00A9704E" w:rsidRDefault="005F6E28" w:rsidP="00D14C6B">
      <w:r w:rsidRPr="00A9704E">
        <w:t xml:space="preserve">– на оценку </w:t>
      </w:r>
      <w:r w:rsidRPr="00A9704E">
        <w:rPr>
          <w:b/>
        </w:rPr>
        <w:t>«хорошо»</w:t>
      </w:r>
      <w:r w:rsidRPr="00A9704E">
        <w:t xml:space="preserve"> (4 балла) – обучающийся представляет отчет, в котором с</w:t>
      </w:r>
      <w:r w:rsidRPr="00A9704E">
        <w:t>о</w:t>
      </w:r>
      <w:r w:rsidRPr="00A9704E">
        <w:t>держание раскрыто достаточно полно, материал излагается с применением актуальных нормативных документов, основные положения хорошо проанализированы, имеются в</w:t>
      </w:r>
      <w:r w:rsidRPr="00A9704E">
        <w:t>ы</w:t>
      </w:r>
      <w:r w:rsidRPr="00A9704E">
        <w:t xml:space="preserve">воды и экономически обоснованные предложения. Отчет в основном соответствует предъявляемым требованиям к оформлению. </w:t>
      </w:r>
    </w:p>
    <w:p w:rsidR="005F6E28" w:rsidRPr="00A9704E" w:rsidRDefault="005F6E28" w:rsidP="00D14C6B">
      <w:r w:rsidRPr="00A9704E">
        <w:t>На защите обучающийся демонстрирует достаточную полноту знаний в объеме пр</w:t>
      </w:r>
      <w:r w:rsidRPr="00A9704E">
        <w:t>о</w:t>
      </w:r>
      <w:r w:rsidRPr="00A9704E">
        <w:t>граммы практики, при наличии лишь несущественных неточностей в изложении содерж</w:t>
      </w:r>
      <w:r w:rsidRPr="00A9704E">
        <w:t>а</w:t>
      </w:r>
      <w:r w:rsidRPr="00A9704E">
        <w:t>ния основных и дополнительных ответов; владеет необходимой для ответа терминолог</w:t>
      </w:r>
      <w:r w:rsidRPr="00A9704E">
        <w:t>и</w:t>
      </w:r>
      <w:r w:rsidRPr="00A9704E">
        <w:t>ей; недостаточно полно раскрывает сущность вопроса; отсутствуют иллюстрирующие примеры, обобщающее мнение студента недостаточно четко выражено.</w:t>
      </w:r>
    </w:p>
    <w:p w:rsidR="005F6E28" w:rsidRPr="00A9704E" w:rsidRDefault="005F6E28" w:rsidP="00D14C6B">
      <w:r w:rsidRPr="00A9704E">
        <w:t xml:space="preserve">– на оценку </w:t>
      </w:r>
      <w:r w:rsidRPr="00A9704E">
        <w:rPr>
          <w:b/>
        </w:rPr>
        <w:t>«удовлетворительно»</w:t>
      </w:r>
      <w:r w:rsidRPr="00A9704E">
        <w:t xml:space="preserve"> (3 балла) – обучающийся представляет отчет, в котором содержание раскрыты слабо и в неполном объеме, выводы правильные, но пре</w:t>
      </w:r>
      <w:r w:rsidRPr="00A9704E">
        <w:t>д</w:t>
      </w:r>
      <w:r w:rsidRPr="00A9704E">
        <w:t xml:space="preserve">ложения являются необоснованными. Материал излагается на основе неполного перечня нормативных документов. Имеются нарушения в оформлении отчета. </w:t>
      </w:r>
    </w:p>
    <w:p w:rsidR="005F6E28" w:rsidRPr="00A9704E" w:rsidRDefault="005F6E28" w:rsidP="00D14C6B">
      <w:r w:rsidRPr="00A9704E">
        <w:t>На защите обучающийся демонстрирует недостаточно последовательные знания по вопросам программы практики; использует специальную терминологию, но допускает ошибки в определении основных понятий, которые затрудняется исправить самостоятел</w:t>
      </w:r>
      <w:r w:rsidRPr="00A9704E">
        <w:t>ь</w:t>
      </w:r>
      <w:r w:rsidRPr="00A9704E">
        <w:t>но; демонстрирует способность самостоятельно, но не глубоко, анализировать материал, раскрывает сущность решаемой проблемы только при наводящих вопросах преподават</w:t>
      </w:r>
      <w:r w:rsidRPr="00A9704E">
        <w:t>е</w:t>
      </w:r>
      <w:r w:rsidRPr="00A9704E">
        <w:t xml:space="preserve">ля; отсутствуют иллюстрирующие примеры, отсутствуют выводы. </w:t>
      </w:r>
    </w:p>
    <w:p w:rsidR="005F6E28" w:rsidRPr="00A9704E" w:rsidRDefault="005F6E28" w:rsidP="00D14C6B">
      <w:r w:rsidRPr="00A9704E">
        <w:t xml:space="preserve">– на оценку </w:t>
      </w:r>
      <w:r w:rsidRPr="00A9704E">
        <w:rPr>
          <w:b/>
        </w:rPr>
        <w:t>«неудовлетворительно»</w:t>
      </w:r>
      <w:r w:rsidRPr="00A9704E">
        <w:t xml:space="preserve"> (2 балла) – обучающийся представляет отчет, в котором содержание раскрыты слабо и в неполном объеме, выводы и предложения явл</w:t>
      </w:r>
      <w:r w:rsidRPr="00A9704E">
        <w:t>я</w:t>
      </w:r>
      <w:r w:rsidRPr="00A9704E">
        <w:t>ются необоснованными. Материал излагается на основе неполного перечня нормативных документов. Имеются нарушения в оформлении отчета. Отчет с замечаниями преподав</w:t>
      </w:r>
      <w:r w:rsidRPr="00A9704E">
        <w:t>а</w:t>
      </w:r>
      <w:r w:rsidRPr="00A9704E">
        <w:t>теля возвращается обучающемуся на доработку, и условно допускается до публичной з</w:t>
      </w:r>
      <w:r w:rsidRPr="00A9704E">
        <w:t>а</w:t>
      </w:r>
      <w:r w:rsidRPr="00A9704E">
        <w:t xml:space="preserve">щиты. </w:t>
      </w:r>
    </w:p>
    <w:p w:rsidR="005F6E28" w:rsidRPr="00A9704E" w:rsidRDefault="005F6E28" w:rsidP="00D14C6B">
      <w:r w:rsidRPr="00A9704E">
        <w:t>На защите обучающийся демонстрирует фрагментарные знания в рамках программы практики; не владеет минимально необходимой терминологией; допускает грубые логич</w:t>
      </w:r>
      <w:r w:rsidRPr="00A9704E">
        <w:t>е</w:t>
      </w:r>
      <w:r w:rsidRPr="00A9704E">
        <w:t>ские ошибки, отвечая на вопросы преподавателя, которые не может исправить самосто</w:t>
      </w:r>
      <w:r w:rsidRPr="00A9704E">
        <w:t>я</w:t>
      </w:r>
      <w:r w:rsidRPr="00A9704E">
        <w:t>тельно.</w:t>
      </w:r>
    </w:p>
    <w:p w:rsidR="005F6E28" w:rsidRPr="00A9704E" w:rsidRDefault="005F6E28" w:rsidP="00D14C6B">
      <w:r w:rsidRPr="00A9704E">
        <w:t xml:space="preserve">– на оценку </w:t>
      </w:r>
      <w:r w:rsidRPr="00A9704E">
        <w:rPr>
          <w:b/>
        </w:rPr>
        <w:t>«неудовлетворительно»</w:t>
      </w:r>
      <w:r w:rsidRPr="00A9704E">
        <w:t xml:space="preserve"> (1 балл) – обучающийся представляет отчет, в котором</w:t>
      </w:r>
      <w:r w:rsidRPr="00A9704E">
        <w:rPr>
          <w:rFonts w:ascii="Arial" w:hAnsi="Arial" w:cs="Arial"/>
          <w:sz w:val="21"/>
          <w:szCs w:val="21"/>
        </w:rPr>
        <w:t xml:space="preserve"> </w:t>
      </w:r>
      <w:r w:rsidRPr="00A9704E">
        <w:t>очень слабо рассмотрены практические вопросы задания, применяются старые нормативные документы и отчетность. Отчет выполнен с нарушениями основных треб</w:t>
      </w:r>
      <w:r w:rsidRPr="00A9704E">
        <w:t>о</w:t>
      </w:r>
      <w:r w:rsidRPr="00A9704E">
        <w:t xml:space="preserve">ваний к оформлению. Отчет с замечаниями преподавателя возвращается обучающемуся на доработку, и не допускается до публичной защиты. </w:t>
      </w:r>
    </w:p>
    <w:p w:rsidR="005F6E28" w:rsidRDefault="005F6E28" w:rsidP="000B345E">
      <w:pPr>
        <w:spacing w:line="240" w:lineRule="auto"/>
      </w:pPr>
    </w:p>
    <w:p w:rsidR="001E7087" w:rsidRDefault="001E7087" w:rsidP="001E7087">
      <w:pPr>
        <w:pStyle w:val="10"/>
        <w:numPr>
          <w:ilvl w:val="0"/>
          <w:numId w:val="0"/>
        </w:numPr>
        <w:spacing w:before="0" w:after="0"/>
        <w:ind w:left="567"/>
      </w:pPr>
      <w:r w:rsidRPr="00F76695">
        <w:lastRenderedPageBreak/>
        <w:t xml:space="preserve">8 Учебно-методическое и информационное </w:t>
      </w:r>
      <w:r>
        <w:t xml:space="preserve">обеспечение </w:t>
      </w:r>
    </w:p>
    <w:p w:rsidR="001E7087" w:rsidRDefault="001E7087" w:rsidP="001E7087">
      <w:pPr>
        <w:pStyle w:val="10"/>
        <w:numPr>
          <w:ilvl w:val="0"/>
          <w:numId w:val="0"/>
        </w:numPr>
        <w:spacing w:before="0" w:after="0"/>
        <w:ind w:left="567"/>
      </w:pPr>
      <w:r>
        <w:t>учебной -  ознакомительной практики</w:t>
      </w:r>
    </w:p>
    <w:p w:rsidR="001E7087" w:rsidRDefault="001E7087" w:rsidP="001E7087"/>
    <w:p w:rsidR="001E7087" w:rsidRPr="000B345E" w:rsidRDefault="001E7087" w:rsidP="001E7087">
      <w:pPr>
        <w:pStyle w:val="Style10"/>
        <w:widowControl/>
        <w:ind w:firstLine="567"/>
        <w:rPr>
          <w:rStyle w:val="FontStyle22"/>
          <w:sz w:val="24"/>
          <w:szCs w:val="24"/>
        </w:rPr>
      </w:pPr>
      <w:r w:rsidRPr="000B345E">
        <w:rPr>
          <w:rStyle w:val="FontStyle18"/>
          <w:sz w:val="24"/>
          <w:szCs w:val="24"/>
        </w:rPr>
        <w:t xml:space="preserve">а) Основная </w:t>
      </w:r>
      <w:r w:rsidRPr="000B345E">
        <w:rPr>
          <w:rStyle w:val="FontStyle22"/>
          <w:b/>
          <w:sz w:val="24"/>
          <w:szCs w:val="24"/>
        </w:rPr>
        <w:t>литература:</w:t>
      </w:r>
      <w:r w:rsidRPr="000B345E">
        <w:rPr>
          <w:rStyle w:val="FontStyle22"/>
          <w:sz w:val="24"/>
          <w:szCs w:val="24"/>
        </w:rPr>
        <w:t xml:space="preserve"> </w:t>
      </w:r>
    </w:p>
    <w:p w:rsidR="001E7087" w:rsidRDefault="001E7087" w:rsidP="001E7087">
      <w:pPr>
        <w:pStyle w:val="Style10"/>
        <w:widowControl/>
        <w:ind w:firstLine="567"/>
        <w:rPr>
          <w:rStyle w:val="FontStyle22"/>
          <w:sz w:val="24"/>
          <w:szCs w:val="24"/>
        </w:rPr>
      </w:pPr>
    </w:p>
    <w:p w:rsidR="007C0872" w:rsidRDefault="007C0872" w:rsidP="007C0872">
      <w:pPr>
        <w:shd w:val="clear" w:color="auto" w:fill="FFFFFF" w:themeFill="background1"/>
        <w:tabs>
          <w:tab w:val="left" w:pos="709"/>
          <w:tab w:val="left" w:pos="1134"/>
        </w:tabs>
        <w:spacing w:line="240" w:lineRule="auto"/>
        <w:ind w:firstLine="709"/>
        <w:rPr>
          <w:shd w:val="clear" w:color="auto" w:fill="F2F2F2"/>
        </w:rPr>
      </w:pPr>
      <w:r>
        <w:rPr>
          <w:shd w:val="clear" w:color="auto" w:fill="F2F2F2"/>
        </w:rPr>
        <w:t xml:space="preserve">1. Основы металлургического производства : учебник / В.А. </w:t>
      </w:r>
      <w:proofErr w:type="spellStart"/>
      <w:r>
        <w:rPr>
          <w:shd w:val="clear" w:color="auto" w:fill="F2F2F2"/>
        </w:rPr>
        <w:t>Бигеев</w:t>
      </w:r>
      <w:proofErr w:type="spellEnd"/>
      <w:r>
        <w:rPr>
          <w:shd w:val="clear" w:color="auto" w:fill="F2F2F2"/>
        </w:rPr>
        <w:t xml:space="preserve">, К.Н. Вдовин, В.М. Колокольцев, В.М. </w:t>
      </w:r>
      <w:proofErr w:type="spellStart"/>
      <w:r>
        <w:rPr>
          <w:shd w:val="clear" w:color="auto" w:fill="F2F2F2"/>
        </w:rPr>
        <w:t>Салганик</w:t>
      </w:r>
      <w:proofErr w:type="spellEnd"/>
      <w:r>
        <w:rPr>
          <w:shd w:val="clear" w:color="auto" w:fill="F2F2F2"/>
        </w:rPr>
        <w:t>. — Санкт-Петербург : Лань, 2017. — 616 с. — ISBN 978-5-8114-2486-3. — Текст : электронный // Электронно-библиотечная система «Лань» : [сайт]. — URL: https://</w:t>
      </w:r>
      <w:r>
        <w:t xml:space="preserve"> </w:t>
      </w:r>
      <w:hyperlink r:id="rId12" w:history="1">
        <w:r>
          <w:rPr>
            <w:rStyle w:val="a4"/>
          </w:rPr>
          <w:t>https://e.lanbook.com/book/90165</w:t>
        </w:r>
      </w:hyperlink>
      <w:r>
        <w:rPr>
          <w:shd w:val="clear" w:color="auto" w:fill="F2F2F2"/>
        </w:rPr>
        <w:t xml:space="preserve"> </w:t>
      </w:r>
      <w:r w:rsidR="007A6258">
        <w:rPr>
          <w:color w:val="000000"/>
        </w:rPr>
        <w:t>(дата обращения: 25.09.2020</w:t>
      </w:r>
      <w:r w:rsidR="007A6258" w:rsidRPr="008C2243">
        <w:rPr>
          <w:color w:val="000000"/>
        </w:rPr>
        <w:t>)</w:t>
      </w:r>
      <w:r w:rsidR="007A6258" w:rsidRPr="00430A20">
        <w:t>.</w:t>
      </w:r>
      <w:r>
        <w:rPr>
          <w:shd w:val="clear" w:color="auto" w:fill="F2F2F2"/>
        </w:rPr>
        <w:t xml:space="preserve">. — Режим доступа: для </w:t>
      </w:r>
      <w:proofErr w:type="spellStart"/>
      <w:r>
        <w:rPr>
          <w:shd w:val="clear" w:color="auto" w:fill="F2F2F2"/>
        </w:rPr>
        <w:t>авториз</w:t>
      </w:r>
      <w:proofErr w:type="spellEnd"/>
      <w:r>
        <w:rPr>
          <w:shd w:val="clear" w:color="auto" w:fill="F2F2F2"/>
        </w:rPr>
        <w:t>. пользователей.</w:t>
      </w:r>
    </w:p>
    <w:p w:rsidR="007C0872" w:rsidRDefault="007C0872" w:rsidP="007C0872">
      <w:pPr>
        <w:shd w:val="clear" w:color="auto" w:fill="FFFFFF" w:themeFill="background1"/>
        <w:tabs>
          <w:tab w:val="left" w:pos="709"/>
          <w:tab w:val="left" w:pos="1134"/>
        </w:tabs>
        <w:spacing w:line="240" w:lineRule="auto"/>
        <w:ind w:firstLine="709"/>
        <w:rPr>
          <w:shd w:val="clear" w:color="auto" w:fill="F2F2F2"/>
        </w:rPr>
      </w:pPr>
      <w:r>
        <w:rPr>
          <w:shd w:val="clear" w:color="auto" w:fill="F2F2F2"/>
        </w:rPr>
        <w:t xml:space="preserve">2. Белов, В.Д. Литейное производство : учебник / В.Д. Белов ; под редакцией В.Д. Белова. — 3-е изд., </w:t>
      </w:r>
      <w:proofErr w:type="spellStart"/>
      <w:r>
        <w:rPr>
          <w:shd w:val="clear" w:color="auto" w:fill="F2F2F2"/>
        </w:rPr>
        <w:t>перераб</w:t>
      </w:r>
      <w:proofErr w:type="spellEnd"/>
      <w:r>
        <w:rPr>
          <w:shd w:val="clear" w:color="auto" w:fill="F2F2F2"/>
        </w:rPr>
        <w:t>. и доп. — Москва : МИСИС, 2015. — 487 с. — ISBN 978-5-87623-892-4. — Текст : электронный // Электронно-библиотечная система «Лань» : [сайт]. — URL: https://</w:t>
      </w:r>
      <w:r>
        <w:t xml:space="preserve"> </w:t>
      </w:r>
      <w:hyperlink r:id="rId13" w:history="1">
        <w:r>
          <w:rPr>
            <w:rStyle w:val="a4"/>
          </w:rPr>
          <w:t>https://e.lanbook.com/book/116953</w:t>
        </w:r>
      </w:hyperlink>
      <w:r>
        <w:rPr>
          <w:shd w:val="clear" w:color="auto" w:fill="F2F2F2"/>
        </w:rPr>
        <w:t xml:space="preserve"> </w:t>
      </w:r>
      <w:r w:rsidR="007A6258">
        <w:rPr>
          <w:color w:val="000000"/>
        </w:rPr>
        <w:t>(дата обращения: 25.09.2020</w:t>
      </w:r>
      <w:r w:rsidR="007A6258" w:rsidRPr="008C2243">
        <w:rPr>
          <w:color w:val="000000"/>
        </w:rPr>
        <w:t>)</w:t>
      </w:r>
      <w:r w:rsidR="007A6258" w:rsidRPr="00430A20">
        <w:t>.</w:t>
      </w:r>
      <w:r>
        <w:rPr>
          <w:shd w:val="clear" w:color="auto" w:fill="F2F2F2"/>
        </w:rPr>
        <w:t xml:space="preserve">— Режим доступа: для </w:t>
      </w:r>
      <w:proofErr w:type="spellStart"/>
      <w:r>
        <w:rPr>
          <w:shd w:val="clear" w:color="auto" w:fill="F2F2F2"/>
        </w:rPr>
        <w:t>авториз</w:t>
      </w:r>
      <w:proofErr w:type="spellEnd"/>
      <w:r>
        <w:rPr>
          <w:shd w:val="clear" w:color="auto" w:fill="F2F2F2"/>
        </w:rPr>
        <w:t>. пользователей.</w:t>
      </w:r>
    </w:p>
    <w:p w:rsidR="007C0872" w:rsidRDefault="007C0872" w:rsidP="007C0872">
      <w:pPr>
        <w:tabs>
          <w:tab w:val="left" w:pos="709"/>
          <w:tab w:val="left" w:pos="1134"/>
        </w:tabs>
        <w:ind w:firstLine="709"/>
        <w:rPr>
          <w:shd w:val="clear" w:color="auto" w:fill="F2F2F2"/>
        </w:rPr>
      </w:pPr>
      <w:r>
        <w:rPr>
          <w:shd w:val="clear" w:color="auto" w:fill="F2F2F2"/>
        </w:rPr>
        <w:t>3. Ефремов, Д.В. Обработка металлов давлением : учебное пособие / Д.В. Ефремов, Т.Ю. Сидорова, Е.В. Кузнецов. — Москва : МИСИС, 2011. — 71 с. — Текст : электро</w:t>
      </w:r>
      <w:r>
        <w:rPr>
          <w:shd w:val="clear" w:color="auto" w:fill="F2F2F2"/>
        </w:rPr>
        <w:t>н</w:t>
      </w:r>
      <w:r>
        <w:rPr>
          <w:shd w:val="clear" w:color="auto" w:fill="F2F2F2"/>
        </w:rPr>
        <w:t>ный // Электронно-библиотечная система «Лань» : [сайт]. — URL: https://</w:t>
      </w:r>
      <w:r>
        <w:t xml:space="preserve"> </w:t>
      </w:r>
      <w:hyperlink r:id="rId14" w:history="1">
        <w:r>
          <w:rPr>
            <w:rStyle w:val="a4"/>
          </w:rPr>
          <w:t>https://e.lanbook.com/book/116970</w:t>
        </w:r>
      </w:hyperlink>
      <w:r>
        <w:rPr>
          <w:shd w:val="clear" w:color="auto" w:fill="F2F2F2"/>
        </w:rPr>
        <w:t xml:space="preserve"> </w:t>
      </w:r>
      <w:r w:rsidR="007A6258">
        <w:rPr>
          <w:color w:val="000000"/>
        </w:rPr>
        <w:t>(дата обращения: 25.09.2020</w:t>
      </w:r>
      <w:r w:rsidR="007A6258" w:rsidRPr="008C2243">
        <w:rPr>
          <w:color w:val="000000"/>
        </w:rPr>
        <w:t>)</w:t>
      </w:r>
      <w:r w:rsidR="007A6258" w:rsidRPr="00430A20">
        <w:t>.</w:t>
      </w:r>
      <w:r>
        <w:rPr>
          <w:shd w:val="clear" w:color="auto" w:fill="F2F2F2"/>
        </w:rPr>
        <w:t xml:space="preserve">— Режим доступа: для </w:t>
      </w:r>
      <w:proofErr w:type="spellStart"/>
      <w:r>
        <w:rPr>
          <w:shd w:val="clear" w:color="auto" w:fill="F2F2F2"/>
        </w:rPr>
        <w:t>а</w:t>
      </w:r>
      <w:r>
        <w:rPr>
          <w:shd w:val="clear" w:color="auto" w:fill="F2F2F2"/>
        </w:rPr>
        <w:t>в</w:t>
      </w:r>
      <w:r>
        <w:rPr>
          <w:shd w:val="clear" w:color="auto" w:fill="F2F2F2"/>
        </w:rPr>
        <w:t>ториз</w:t>
      </w:r>
      <w:proofErr w:type="spellEnd"/>
      <w:r>
        <w:rPr>
          <w:shd w:val="clear" w:color="auto" w:fill="F2F2F2"/>
        </w:rPr>
        <w:t>. пользователей.</w:t>
      </w:r>
    </w:p>
    <w:p w:rsidR="007C0872" w:rsidRDefault="007C0872" w:rsidP="007C0872">
      <w:pPr>
        <w:pStyle w:val="Style10"/>
        <w:widowControl/>
        <w:ind w:firstLine="567"/>
        <w:rPr>
          <w:rStyle w:val="FontStyle22"/>
          <w:sz w:val="24"/>
          <w:szCs w:val="24"/>
        </w:rPr>
      </w:pPr>
    </w:p>
    <w:p w:rsidR="007C0872" w:rsidRDefault="007C0872" w:rsidP="007C0872">
      <w:pPr>
        <w:pStyle w:val="Style10"/>
        <w:widowControl/>
        <w:ind w:firstLine="540"/>
        <w:rPr>
          <w:rStyle w:val="FontStyle22"/>
          <w:b/>
        </w:rPr>
      </w:pPr>
      <w:r>
        <w:rPr>
          <w:rStyle w:val="FontStyle22"/>
          <w:b/>
        </w:rPr>
        <w:t xml:space="preserve">б) Дополнительная литература: </w:t>
      </w:r>
    </w:p>
    <w:p w:rsidR="007C0872" w:rsidRDefault="007C0872" w:rsidP="007C0872">
      <w:pPr>
        <w:pStyle w:val="Style10"/>
        <w:widowControl/>
        <w:ind w:firstLine="540"/>
        <w:rPr>
          <w:rStyle w:val="FontStyle22"/>
        </w:rPr>
      </w:pPr>
    </w:p>
    <w:p w:rsidR="007C0872" w:rsidRDefault="007C0872" w:rsidP="007C0872">
      <w:pPr>
        <w:numPr>
          <w:ilvl w:val="0"/>
          <w:numId w:val="38"/>
        </w:numPr>
        <w:tabs>
          <w:tab w:val="left" w:pos="709"/>
          <w:tab w:val="left" w:pos="1134"/>
        </w:tabs>
        <w:spacing w:line="240" w:lineRule="auto"/>
        <w:ind w:left="0" w:firstLine="709"/>
        <w:rPr>
          <w:shd w:val="clear" w:color="auto" w:fill="F2F2F2"/>
        </w:rPr>
      </w:pPr>
      <w:proofErr w:type="spellStart"/>
      <w:r>
        <w:rPr>
          <w:shd w:val="clear" w:color="auto" w:fill="F2F2F2"/>
        </w:rPr>
        <w:t>Рудской</w:t>
      </w:r>
      <w:proofErr w:type="spellEnd"/>
      <w:r>
        <w:rPr>
          <w:shd w:val="clear" w:color="auto" w:fill="F2F2F2"/>
        </w:rPr>
        <w:t xml:space="preserve">, А.И. Теория и технология прокатного производства : учебное пособие / А.И. </w:t>
      </w:r>
      <w:proofErr w:type="spellStart"/>
      <w:r>
        <w:rPr>
          <w:shd w:val="clear" w:color="auto" w:fill="F2F2F2"/>
        </w:rPr>
        <w:t>Рудской</w:t>
      </w:r>
      <w:proofErr w:type="spellEnd"/>
      <w:r>
        <w:rPr>
          <w:shd w:val="clear" w:color="auto" w:fill="F2F2F2"/>
        </w:rPr>
        <w:t>, В.А. Лунев. — Санкт-Петербург : Лань, 2016. — 528 с. — ISBN 978-5-8114-2287-6. — Текст : электронный // Электронно-библиотечная система «Лань» : [сайт]. — URL: https://</w:t>
      </w:r>
      <w:r>
        <w:t xml:space="preserve"> </w:t>
      </w:r>
      <w:hyperlink r:id="rId15" w:history="1">
        <w:r>
          <w:rPr>
            <w:rStyle w:val="a4"/>
          </w:rPr>
          <w:t>https://e.lanbook.com/book/76037</w:t>
        </w:r>
      </w:hyperlink>
      <w:r w:rsidR="007A6258">
        <w:rPr>
          <w:shd w:val="clear" w:color="auto" w:fill="F2F2F2"/>
        </w:rPr>
        <w:t xml:space="preserve"> </w:t>
      </w:r>
      <w:r w:rsidR="007A6258">
        <w:rPr>
          <w:color w:val="000000"/>
        </w:rPr>
        <w:t>(дата обращения: 25.09.2020</w:t>
      </w:r>
      <w:r w:rsidR="007A6258" w:rsidRPr="008C2243">
        <w:rPr>
          <w:color w:val="000000"/>
        </w:rPr>
        <w:t>)</w:t>
      </w:r>
      <w:r w:rsidR="007A6258" w:rsidRPr="00430A20">
        <w:t>.</w:t>
      </w:r>
      <w:r>
        <w:rPr>
          <w:shd w:val="clear" w:color="auto" w:fill="F2F2F2"/>
        </w:rPr>
        <w:t xml:space="preserve">— Режим доступа: для </w:t>
      </w:r>
      <w:proofErr w:type="spellStart"/>
      <w:r>
        <w:rPr>
          <w:shd w:val="clear" w:color="auto" w:fill="F2F2F2"/>
        </w:rPr>
        <w:t>авториз</w:t>
      </w:r>
      <w:proofErr w:type="spellEnd"/>
      <w:r>
        <w:rPr>
          <w:shd w:val="clear" w:color="auto" w:fill="F2F2F2"/>
        </w:rPr>
        <w:t>. пользователей.</w:t>
      </w:r>
    </w:p>
    <w:p w:rsidR="007C0872" w:rsidRDefault="007C0872" w:rsidP="007C0872">
      <w:pPr>
        <w:numPr>
          <w:ilvl w:val="0"/>
          <w:numId w:val="38"/>
        </w:numPr>
        <w:tabs>
          <w:tab w:val="left" w:pos="709"/>
          <w:tab w:val="left" w:pos="1134"/>
        </w:tabs>
        <w:spacing w:line="240" w:lineRule="auto"/>
        <w:ind w:left="0" w:firstLine="709"/>
        <w:rPr>
          <w:shd w:val="clear" w:color="auto" w:fill="F2F2F2"/>
        </w:rPr>
      </w:pPr>
      <w:proofErr w:type="spellStart"/>
      <w:r>
        <w:rPr>
          <w:shd w:val="clear" w:color="auto" w:fill="F2F2F2"/>
        </w:rPr>
        <w:t>Дуваров</w:t>
      </w:r>
      <w:proofErr w:type="spellEnd"/>
      <w:r>
        <w:rPr>
          <w:shd w:val="clear" w:color="auto" w:fill="F2F2F2"/>
        </w:rPr>
        <w:t xml:space="preserve">, В.Б. Технология конструкционных материалов : учебное пособие / В.Б. </w:t>
      </w:r>
      <w:proofErr w:type="spellStart"/>
      <w:r>
        <w:rPr>
          <w:shd w:val="clear" w:color="auto" w:fill="F2F2F2"/>
        </w:rPr>
        <w:t>Дуваров</w:t>
      </w:r>
      <w:proofErr w:type="spellEnd"/>
      <w:r>
        <w:rPr>
          <w:shd w:val="clear" w:color="auto" w:fill="F2F2F2"/>
        </w:rPr>
        <w:t xml:space="preserve">, Т.В. </w:t>
      </w:r>
      <w:proofErr w:type="spellStart"/>
      <w:r>
        <w:rPr>
          <w:shd w:val="clear" w:color="auto" w:fill="F2F2F2"/>
        </w:rPr>
        <w:t>Хмеленко</w:t>
      </w:r>
      <w:proofErr w:type="spellEnd"/>
      <w:r>
        <w:rPr>
          <w:shd w:val="clear" w:color="auto" w:fill="F2F2F2"/>
        </w:rPr>
        <w:t xml:space="preserve">. — Кемерово : </w:t>
      </w:r>
      <w:proofErr w:type="spellStart"/>
      <w:r>
        <w:rPr>
          <w:shd w:val="clear" w:color="auto" w:fill="F2F2F2"/>
        </w:rPr>
        <w:t>КузГТУ</w:t>
      </w:r>
      <w:proofErr w:type="spellEnd"/>
      <w:r>
        <w:rPr>
          <w:shd w:val="clear" w:color="auto" w:fill="F2F2F2"/>
        </w:rPr>
        <w:t xml:space="preserve"> имени Т.Ф. Горбачева, 2012. — 115 с. — Текст : электронный // Электронно-библиотечная система «Лань» : [сайт]. — URL: https://</w:t>
      </w:r>
      <w:r>
        <w:t xml:space="preserve"> </w:t>
      </w:r>
      <w:hyperlink r:id="rId16" w:history="1">
        <w:r>
          <w:rPr>
            <w:rStyle w:val="a4"/>
          </w:rPr>
          <w:t>https://e.lanbook.com/book/69423</w:t>
        </w:r>
      </w:hyperlink>
      <w:r>
        <w:rPr>
          <w:shd w:val="clear" w:color="auto" w:fill="F2F2F2"/>
        </w:rPr>
        <w:t xml:space="preserve"> </w:t>
      </w:r>
      <w:r w:rsidR="007A6258">
        <w:rPr>
          <w:color w:val="000000"/>
        </w:rPr>
        <w:t>(дата обращения: 25.09.2020</w:t>
      </w:r>
      <w:r w:rsidR="007A6258" w:rsidRPr="008C2243">
        <w:rPr>
          <w:color w:val="000000"/>
        </w:rPr>
        <w:t>)</w:t>
      </w:r>
      <w:r w:rsidR="007A6258" w:rsidRPr="00430A20">
        <w:t>.</w:t>
      </w:r>
      <w:r>
        <w:rPr>
          <w:shd w:val="clear" w:color="auto" w:fill="F2F2F2"/>
        </w:rPr>
        <w:t xml:space="preserve">— Режим доступа: для </w:t>
      </w:r>
      <w:proofErr w:type="spellStart"/>
      <w:r>
        <w:rPr>
          <w:shd w:val="clear" w:color="auto" w:fill="F2F2F2"/>
        </w:rPr>
        <w:t>авториз</w:t>
      </w:r>
      <w:proofErr w:type="spellEnd"/>
      <w:r>
        <w:rPr>
          <w:shd w:val="clear" w:color="auto" w:fill="F2F2F2"/>
        </w:rPr>
        <w:t>. пользователей.</w:t>
      </w:r>
    </w:p>
    <w:p w:rsidR="007C0872" w:rsidRDefault="007C0872" w:rsidP="007C0872">
      <w:pPr>
        <w:numPr>
          <w:ilvl w:val="0"/>
          <w:numId w:val="38"/>
        </w:numPr>
        <w:tabs>
          <w:tab w:val="left" w:pos="1134"/>
        </w:tabs>
        <w:ind w:left="0" w:firstLine="709"/>
        <w:rPr>
          <w:shd w:val="clear" w:color="auto" w:fill="F2F2F2"/>
        </w:rPr>
      </w:pPr>
      <w:r>
        <w:rPr>
          <w:shd w:val="clear" w:color="auto" w:fill="F2F2F2"/>
        </w:rPr>
        <w:t xml:space="preserve"> Гончарук, А.В. Краткий словарь терминов в области обработки металлов да</w:t>
      </w:r>
      <w:r>
        <w:rPr>
          <w:shd w:val="clear" w:color="auto" w:fill="F2F2F2"/>
        </w:rPr>
        <w:t>в</w:t>
      </w:r>
      <w:r>
        <w:rPr>
          <w:shd w:val="clear" w:color="auto" w:fill="F2F2F2"/>
        </w:rPr>
        <w:t>лением : словарь / А.В. Гончарук. — Москва : МИСИС, 2011. — 130 с. — ISBN 978-5-87623-405-6. — Текст : электронный // Электронно-библиотечная система «Лань» : [сайт]. — URL: https://</w:t>
      </w:r>
      <w:r>
        <w:t xml:space="preserve"> </w:t>
      </w:r>
      <w:hyperlink r:id="rId17" w:history="1">
        <w:r>
          <w:rPr>
            <w:rStyle w:val="a4"/>
          </w:rPr>
          <w:t>https://e.lanbook.com/book/2054</w:t>
        </w:r>
      </w:hyperlink>
      <w:r>
        <w:rPr>
          <w:shd w:val="clear" w:color="auto" w:fill="F2F2F2"/>
        </w:rPr>
        <w:t xml:space="preserve"> </w:t>
      </w:r>
      <w:r w:rsidR="007A6258">
        <w:rPr>
          <w:color w:val="000000"/>
        </w:rPr>
        <w:t>(дата обращения: 25.09.2020</w:t>
      </w:r>
      <w:r w:rsidR="007A6258" w:rsidRPr="008C2243">
        <w:rPr>
          <w:color w:val="000000"/>
        </w:rPr>
        <w:t>)</w:t>
      </w:r>
      <w:r w:rsidR="007A6258" w:rsidRPr="00430A20">
        <w:t>.</w:t>
      </w:r>
      <w:r>
        <w:rPr>
          <w:shd w:val="clear" w:color="auto" w:fill="F2F2F2"/>
        </w:rPr>
        <w:t>— Режим д</w:t>
      </w:r>
      <w:r>
        <w:rPr>
          <w:shd w:val="clear" w:color="auto" w:fill="F2F2F2"/>
        </w:rPr>
        <w:t>о</w:t>
      </w:r>
      <w:r>
        <w:rPr>
          <w:shd w:val="clear" w:color="auto" w:fill="F2F2F2"/>
        </w:rPr>
        <w:t xml:space="preserve">ступа: для </w:t>
      </w:r>
      <w:proofErr w:type="spellStart"/>
      <w:r>
        <w:rPr>
          <w:shd w:val="clear" w:color="auto" w:fill="F2F2F2"/>
        </w:rPr>
        <w:t>авториз</w:t>
      </w:r>
      <w:proofErr w:type="spellEnd"/>
      <w:r>
        <w:rPr>
          <w:shd w:val="clear" w:color="auto" w:fill="F2F2F2"/>
        </w:rPr>
        <w:t>. пользователей.</w:t>
      </w:r>
    </w:p>
    <w:p w:rsidR="007C0872" w:rsidRDefault="007C0872" w:rsidP="007C0872">
      <w:pPr>
        <w:numPr>
          <w:ilvl w:val="0"/>
          <w:numId w:val="38"/>
        </w:numPr>
        <w:tabs>
          <w:tab w:val="left" w:pos="1134"/>
        </w:tabs>
        <w:ind w:left="0" w:firstLine="709"/>
        <w:rPr>
          <w:shd w:val="clear" w:color="auto" w:fill="F2F2F2"/>
        </w:rPr>
      </w:pPr>
      <w:r>
        <w:rPr>
          <w:shd w:val="clear" w:color="auto" w:fill="F2F2F2"/>
        </w:rPr>
        <w:t>Марочник сталей и сплавов / составители Ю.Г. Драгунов [и др.] ; под редакц</w:t>
      </w:r>
      <w:r>
        <w:rPr>
          <w:shd w:val="clear" w:color="auto" w:fill="F2F2F2"/>
        </w:rPr>
        <w:t>и</w:t>
      </w:r>
      <w:r>
        <w:rPr>
          <w:shd w:val="clear" w:color="auto" w:fill="F2F2F2"/>
        </w:rPr>
        <w:t xml:space="preserve">ей Ю.Г. Драгунова и А.С. Зубченко. — 5-е изд. . — Москва : Машиностроение, 2016. — 1206 с. — ISBN 978-5-9907308-1-6. — Текст : электронный // Электронно-библиотечная система «Лань» : [сайт]. — URL: </w:t>
      </w:r>
      <w:hyperlink r:id="rId18" w:history="1">
        <w:r>
          <w:rPr>
            <w:rStyle w:val="a4"/>
          </w:rPr>
          <w:t>https://e.lanbook.com/book/107156</w:t>
        </w:r>
      </w:hyperlink>
      <w:r>
        <w:rPr>
          <w:shd w:val="clear" w:color="auto" w:fill="F2F2F2"/>
        </w:rPr>
        <w:t xml:space="preserve"> </w:t>
      </w:r>
      <w:r w:rsidR="007A6258">
        <w:rPr>
          <w:color w:val="000000"/>
        </w:rPr>
        <w:t>(дата обращения: 25.09.2020</w:t>
      </w:r>
      <w:r w:rsidR="007A6258" w:rsidRPr="008C2243">
        <w:rPr>
          <w:color w:val="000000"/>
        </w:rPr>
        <w:t>)</w:t>
      </w:r>
      <w:r w:rsidR="007A6258" w:rsidRPr="00430A20">
        <w:t>.</w:t>
      </w:r>
      <w:r>
        <w:rPr>
          <w:shd w:val="clear" w:color="auto" w:fill="F2F2F2"/>
        </w:rPr>
        <w:t xml:space="preserve">— Режим доступа: для </w:t>
      </w:r>
      <w:proofErr w:type="spellStart"/>
      <w:r>
        <w:rPr>
          <w:shd w:val="clear" w:color="auto" w:fill="F2F2F2"/>
        </w:rPr>
        <w:t>авториз</w:t>
      </w:r>
      <w:proofErr w:type="spellEnd"/>
      <w:r>
        <w:rPr>
          <w:shd w:val="clear" w:color="auto" w:fill="F2F2F2"/>
        </w:rPr>
        <w:t>. пользователей.</w:t>
      </w:r>
    </w:p>
    <w:p w:rsidR="007C0872" w:rsidRDefault="007C0872" w:rsidP="007C0872">
      <w:pPr>
        <w:numPr>
          <w:ilvl w:val="0"/>
          <w:numId w:val="38"/>
        </w:numPr>
        <w:tabs>
          <w:tab w:val="left" w:pos="1134"/>
        </w:tabs>
        <w:ind w:left="0" w:firstLine="709"/>
        <w:rPr>
          <w:b/>
          <w:shd w:val="clear" w:color="auto" w:fill="F2F2F2"/>
        </w:rPr>
      </w:pPr>
      <w:r>
        <w:rPr>
          <w:color w:val="001329"/>
          <w:shd w:val="clear" w:color="auto" w:fill="FFFFFF"/>
        </w:rPr>
        <w:t xml:space="preserve"> Как правильно написать реферат, курсовую и дипломную работы / </w:t>
      </w:r>
      <w:proofErr w:type="spellStart"/>
      <w:r>
        <w:rPr>
          <w:color w:val="001329"/>
          <w:shd w:val="clear" w:color="auto" w:fill="FFFFFF"/>
        </w:rPr>
        <w:t>Бушенева</w:t>
      </w:r>
      <w:proofErr w:type="spellEnd"/>
      <w:r>
        <w:rPr>
          <w:color w:val="001329"/>
          <w:shd w:val="clear" w:color="auto" w:fill="FFFFFF"/>
        </w:rPr>
        <w:t xml:space="preserve"> Ю.И. - Москва :Дашков и К, 2016. - 140 с.: ISBN 978-5-394-02185-5 - Текст : электронный. - URL: </w:t>
      </w:r>
      <w:hyperlink r:id="rId19" w:history="1">
        <w:r>
          <w:rPr>
            <w:rStyle w:val="a4"/>
          </w:rPr>
          <w:t>https://new.znanium.com/document?id=108069</w:t>
        </w:r>
      </w:hyperlink>
      <w:r w:rsidR="007A6258">
        <w:rPr>
          <w:rStyle w:val="a4"/>
        </w:rPr>
        <w:t xml:space="preserve"> </w:t>
      </w:r>
      <w:r w:rsidR="007A6258">
        <w:rPr>
          <w:color w:val="000000"/>
        </w:rPr>
        <w:t>(дата обращения: 25.09.2020</w:t>
      </w:r>
      <w:r w:rsidR="007A6258" w:rsidRPr="008C2243">
        <w:rPr>
          <w:color w:val="000000"/>
        </w:rPr>
        <w:t>)</w:t>
      </w:r>
      <w:r w:rsidR="007A6258" w:rsidRPr="00430A20">
        <w:t>.</w:t>
      </w:r>
    </w:p>
    <w:p w:rsidR="001E7087" w:rsidRDefault="001E7087" w:rsidP="001E7087">
      <w:pPr>
        <w:spacing w:line="240" w:lineRule="auto"/>
      </w:pPr>
    </w:p>
    <w:p w:rsidR="007A6258" w:rsidRDefault="007A6258" w:rsidP="001E7087">
      <w:pPr>
        <w:spacing w:line="240" w:lineRule="auto"/>
      </w:pPr>
    </w:p>
    <w:p w:rsidR="007A6258" w:rsidRDefault="007A6258" w:rsidP="001E7087">
      <w:pPr>
        <w:spacing w:line="240" w:lineRule="auto"/>
      </w:pPr>
    </w:p>
    <w:p w:rsidR="001E7087" w:rsidRPr="000B345E" w:rsidRDefault="001E7087" w:rsidP="001E7087">
      <w:pPr>
        <w:spacing w:line="240" w:lineRule="auto"/>
      </w:pPr>
    </w:p>
    <w:p w:rsidR="001E7087" w:rsidRPr="003F22C2" w:rsidRDefault="001E7087" w:rsidP="001E7087">
      <w:pPr>
        <w:pStyle w:val="Style8"/>
        <w:widowControl/>
        <w:ind w:firstLine="709"/>
        <w:jc w:val="both"/>
        <w:rPr>
          <w:rStyle w:val="FontStyle21"/>
          <w:b/>
          <w:sz w:val="24"/>
          <w:szCs w:val="24"/>
        </w:rPr>
      </w:pPr>
      <w:r w:rsidRPr="003F22C2">
        <w:rPr>
          <w:b/>
          <w:bCs/>
        </w:rPr>
        <w:lastRenderedPageBreak/>
        <w:t xml:space="preserve">в) </w:t>
      </w:r>
      <w:r w:rsidRPr="003F22C2">
        <w:rPr>
          <w:rStyle w:val="FontStyle21"/>
          <w:b/>
          <w:sz w:val="24"/>
          <w:szCs w:val="24"/>
        </w:rPr>
        <w:t xml:space="preserve">Методические указания: </w:t>
      </w:r>
    </w:p>
    <w:p w:rsidR="001E7087" w:rsidRPr="003F22C2" w:rsidRDefault="001E7087" w:rsidP="001E7087">
      <w:pPr>
        <w:pStyle w:val="af8"/>
        <w:spacing w:line="240" w:lineRule="auto"/>
        <w:ind w:firstLine="567"/>
        <w:rPr>
          <w:sz w:val="24"/>
          <w:szCs w:val="24"/>
        </w:rPr>
      </w:pPr>
      <w:r w:rsidRPr="003F22C2">
        <w:rPr>
          <w:sz w:val="24"/>
          <w:szCs w:val="24"/>
        </w:rPr>
        <w:t>Программа прохождения практик: Методические указания  для студентов. – Магн</w:t>
      </w:r>
      <w:r w:rsidRPr="003F22C2">
        <w:rPr>
          <w:sz w:val="24"/>
          <w:szCs w:val="24"/>
        </w:rPr>
        <w:t>и</w:t>
      </w:r>
      <w:r w:rsidRPr="003F22C2">
        <w:rPr>
          <w:sz w:val="24"/>
          <w:szCs w:val="24"/>
        </w:rPr>
        <w:t xml:space="preserve">тогорск: МГТУ,  2003. </w:t>
      </w:r>
      <w:proofErr w:type="spellStart"/>
      <w:r w:rsidRPr="003F22C2">
        <w:rPr>
          <w:sz w:val="24"/>
          <w:szCs w:val="24"/>
        </w:rPr>
        <w:t>Корчунов</w:t>
      </w:r>
      <w:proofErr w:type="spellEnd"/>
      <w:r w:rsidRPr="003F22C2">
        <w:rPr>
          <w:sz w:val="24"/>
          <w:szCs w:val="24"/>
        </w:rPr>
        <w:t xml:space="preserve"> А.Г., Шубин И.Г.</w:t>
      </w:r>
    </w:p>
    <w:p w:rsidR="001E7087" w:rsidRDefault="001E7087" w:rsidP="001E7087">
      <w:pPr>
        <w:spacing w:line="240" w:lineRule="auto"/>
        <w:rPr>
          <w:b/>
        </w:rPr>
      </w:pPr>
    </w:p>
    <w:p w:rsidR="001E7087" w:rsidRDefault="001E7087" w:rsidP="001E7087">
      <w:pPr>
        <w:spacing w:line="240" w:lineRule="auto"/>
        <w:rPr>
          <w:b/>
        </w:rPr>
      </w:pPr>
    </w:p>
    <w:p w:rsidR="001E7087" w:rsidRPr="000B345E" w:rsidRDefault="001E7087" w:rsidP="001E7087">
      <w:pPr>
        <w:spacing w:line="240" w:lineRule="auto"/>
        <w:rPr>
          <w:b/>
        </w:rPr>
      </w:pPr>
      <w:r>
        <w:rPr>
          <w:b/>
        </w:rPr>
        <w:t xml:space="preserve">г) </w:t>
      </w:r>
      <w:r w:rsidRPr="000B345E">
        <w:rPr>
          <w:b/>
        </w:rPr>
        <w:t xml:space="preserve">Программное обеспечение </w:t>
      </w:r>
      <w:r w:rsidRPr="000B345E">
        <w:rPr>
          <w:b/>
          <w:bCs/>
        </w:rPr>
        <w:t xml:space="preserve">и </w:t>
      </w:r>
      <w:r w:rsidRPr="000B345E">
        <w:rPr>
          <w:b/>
        </w:rPr>
        <w:t>Интернет-ресурсы:</w:t>
      </w:r>
    </w:p>
    <w:p w:rsidR="001E7087" w:rsidRDefault="001E7087" w:rsidP="001E7087">
      <w:pPr>
        <w:spacing w:line="240" w:lineRule="auto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2"/>
        <w:gridCol w:w="3116"/>
        <w:gridCol w:w="3117"/>
      </w:tblGrid>
      <w:tr w:rsidR="001E7087" w:rsidTr="007A6258">
        <w:tc>
          <w:tcPr>
            <w:tcW w:w="3112" w:type="dxa"/>
          </w:tcPr>
          <w:p w:rsidR="001E7087" w:rsidRPr="00FC008A" w:rsidRDefault="001E7087" w:rsidP="00B7795F">
            <w:pPr>
              <w:ind w:firstLine="0"/>
              <w:jc w:val="center"/>
            </w:pPr>
            <w:r>
              <w:t>Наименование ПО</w:t>
            </w:r>
          </w:p>
        </w:tc>
        <w:tc>
          <w:tcPr>
            <w:tcW w:w="3116" w:type="dxa"/>
          </w:tcPr>
          <w:p w:rsidR="001E7087" w:rsidRDefault="001E7087" w:rsidP="00B7795F">
            <w:pPr>
              <w:ind w:firstLine="0"/>
              <w:jc w:val="center"/>
            </w:pPr>
            <w:r>
              <w:t>№ договора</w:t>
            </w:r>
          </w:p>
        </w:tc>
        <w:tc>
          <w:tcPr>
            <w:tcW w:w="3117" w:type="dxa"/>
          </w:tcPr>
          <w:p w:rsidR="001E7087" w:rsidRDefault="001E7087" w:rsidP="00B7795F">
            <w:pPr>
              <w:ind w:firstLine="0"/>
              <w:jc w:val="center"/>
            </w:pPr>
            <w:r>
              <w:t>Срок действия лицензии</w:t>
            </w:r>
          </w:p>
        </w:tc>
      </w:tr>
      <w:tr w:rsidR="001E7087" w:rsidTr="007A6258">
        <w:tc>
          <w:tcPr>
            <w:tcW w:w="3112" w:type="dxa"/>
          </w:tcPr>
          <w:p w:rsidR="001E7087" w:rsidRPr="00402714" w:rsidRDefault="001E7087" w:rsidP="00B7795F">
            <w:pPr>
              <w:ind w:firstLine="0"/>
              <w:rPr>
                <w:lang w:val="en-US"/>
              </w:rPr>
            </w:pPr>
            <w:r w:rsidRPr="00402714">
              <w:rPr>
                <w:lang w:val="en-US"/>
              </w:rPr>
              <w:t>MS Windows 7</w:t>
            </w:r>
          </w:p>
        </w:tc>
        <w:tc>
          <w:tcPr>
            <w:tcW w:w="3116" w:type="dxa"/>
          </w:tcPr>
          <w:p w:rsidR="001E7087" w:rsidRDefault="001E7087" w:rsidP="00B7795F">
            <w:pPr>
              <w:ind w:firstLine="0"/>
            </w:pPr>
            <w:r>
              <w:t>Д-1227 от 08.10.2018</w:t>
            </w:r>
          </w:p>
        </w:tc>
        <w:tc>
          <w:tcPr>
            <w:tcW w:w="3117" w:type="dxa"/>
          </w:tcPr>
          <w:p w:rsidR="001E7087" w:rsidRDefault="001E7087" w:rsidP="00B7795F">
            <w:pPr>
              <w:ind w:firstLine="0"/>
            </w:pPr>
            <w:r>
              <w:t>11.10.2021</w:t>
            </w:r>
          </w:p>
        </w:tc>
      </w:tr>
      <w:tr w:rsidR="001E7087" w:rsidTr="007A6258">
        <w:tc>
          <w:tcPr>
            <w:tcW w:w="3112" w:type="dxa"/>
          </w:tcPr>
          <w:p w:rsidR="001E7087" w:rsidRPr="00402714" w:rsidRDefault="001E7087" w:rsidP="00B7795F">
            <w:pPr>
              <w:ind w:firstLine="0"/>
              <w:rPr>
                <w:lang w:val="en-US"/>
              </w:rPr>
            </w:pPr>
            <w:r w:rsidRPr="00402714">
              <w:rPr>
                <w:lang w:val="en-US"/>
              </w:rPr>
              <w:t>MS Office 2007</w:t>
            </w:r>
          </w:p>
        </w:tc>
        <w:tc>
          <w:tcPr>
            <w:tcW w:w="3116" w:type="dxa"/>
          </w:tcPr>
          <w:p w:rsidR="001E7087" w:rsidRDefault="001E7087" w:rsidP="00B7795F">
            <w:pPr>
              <w:ind w:firstLine="0"/>
            </w:pPr>
            <w:r>
              <w:t>№ 135 от 17.09.2007</w:t>
            </w:r>
          </w:p>
        </w:tc>
        <w:tc>
          <w:tcPr>
            <w:tcW w:w="3117" w:type="dxa"/>
          </w:tcPr>
          <w:p w:rsidR="001E7087" w:rsidRDefault="001E7087" w:rsidP="00B7795F">
            <w:pPr>
              <w:ind w:firstLine="0"/>
            </w:pPr>
            <w:r>
              <w:t>Бессрочно</w:t>
            </w:r>
          </w:p>
        </w:tc>
      </w:tr>
      <w:tr w:rsidR="007A6258" w:rsidTr="007A6258">
        <w:tc>
          <w:tcPr>
            <w:tcW w:w="3112" w:type="dxa"/>
          </w:tcPr>
          <w:p w:rsidR="007A6258" w:rsidRPr="007C6834" w:rsidRDefault="007A6258" w:rsidP="007A6258">
            <w:pPr>
              <w:ind w:firstLine="0"/>
              <w:rPr>
                <w:lang w:val="en-US"/>
              </w:rPr>
            </w:pPr>
            <w:r w:rsidRPr="007C6834">
              <w:rPr>
                <w:lang w:val="en-US"/>
              </w:rPr>
              <w:t xml:space="preserve">FAR </w:t>
            </w:r>
            <w:r w:rsidRPr="007C6834">
              <w:rPr>
                <w:color w:val="000000"/>
                <w:lang w:val="en-US"/>
              </w:rPr>
              <w:t>Manager</w:t>
            </w:r>
          </w:p>
        </w:tc>
        <w:tc>
          <w:tcPr>
            <w:tcW w:w="3116" w:type="dxa"/>
          </w:tcPr>
          <w:p w:rsidR="007A6258" w:rsidRPr="00AD5E6E" w:rsidRDefault="007A6258" w:rsidP="007A6258">
            <w:pPr>
              <w:ind w:firstLine="0"/>
            </w:pPr>
            <w:r>
              <w:t>С</w:t>
            </w:r>
            <w:r w:rsidRPr="00AD5E6E">
              <w:t>вободно</w:t>
            </w:r>
            <w:r w:rsidRPr="00AD5E6E">
              <w:rPr>
                <w:lang w:val="en-US"/>
              </w:rPr>
              <w:t xml:space="preserve"> </w:t>
            </w:r>
            <w:r w:rsidRPr="00AD5E6E">
              <w:t>распространя</w:t>
            </w:r>
            <w:r w:rsidRPr="00AD5E6E">
              <w:t>е</w:t>
            </w:r>
            <w:r w:rsidRPr="00AD5E6E">
              <w:t>мое</w:t>
            </w:r>
          </w:p>
        </w:tc>
        <w:tc>
          <w:tcPr>
            <w:tcW w:w="3117" w:type="dxa"/>
          </w:tcPr>
          <w:p w:rsidR="007A6258" w:rsidRPr="00AD5E6E" w:rsidRDefault="007A6258" w:rsidP="007A6258">
            <w:pPr>
              <w:ind w:firstLine="0"/>
              <w:rPr>
                <w:sz w:val="20"/>
              </w:rPr>
            </w:pPr>
            <w:r w:rsidRPr="00AD5E6E">
              <w:rPr>
                <w:color w:val="000000"/>
              </w:rPr>
              <w:t>Бессрочно</w:t>
            </w:r>
          </w:p>
        </w:tc>
      </w:tr>
      <w:tr w:rsidR="001E7087" w:rsidTr="007A6258">
        <w:tc>
          <w:tcPr>
            <w:tcW w:w="3112" w:type="dxa"/>
          </w:tcPr>
          <w:p w:rsidR="001E7087" w:rsidRPr="00402714" w:rsidRDefault="001E7087" w:rsidP="00B7795F">
            <w:pPr>
              <w:ind w:firstLine="0"/>
              <w:rPr>
                <w:lang w:val="en-US"/>
              </w:rPr>
            </w:pPr>
            <w:r w:rsidRPr="00402714">
              <w:rPr>
                <w:lang w:val="en-US"/>
              </w:rPr>
              <w:t>7Zip</w:t>
            </w:r>
          </w:p>
        </w:tc>
        <w:tc>
          <w:tcPr>
            <w:tcW w:w="3116" w:type="dxa"/>
          </w:tcPr>
          <w:p w:rsidR="001E7087" w:rsidRDefault="001E7087" w:rsidP="00B7795F">
            <w:pPr>
              <w:ind w:firstLine="0"/>
            </w:pPr>
            <w:r>
              <w:t>свободно</w:t>
            </w:r>
          </w:p>
          <w:p w:rsidR="001E7087" w:rsidRDefault="001E7087" w:rsidP="00B7795F">
            <w:pPr>
              <w:ind w:firstLine="0"/>
            </w:pPr>
            <w:r>
              <w:t>распространяемое</w:t>
            </w:r>
          </w:p>
        </w:tc>
        <w:tc>
          <w:tcPr>
            <w:tcW w:w="3117" w:type="dxa"/>
          </w:tcPr>
          <w:p w:rsidR="001E7087" w:rsidRDefault="001E7087" w:rsidP="00B7795F">
            <w:pPr>
              <w:ind w:firstLine="0"/>
            </w:pPr>
            <w:r>
              <w:t>бессрочно</w:t>
            </w:r>
          </w:p>
        </w:tc>
      </w:tr>
    </w:tbl>
    <w:p w:rsidR="001E7087" w:rsidRPr="000B345E" w:rsidRDefault="001E7087" w:rsidP="001E7087">
      <w:pPr>
        <w:spacing w:line="240" w:lineRule="auto"/>
        <w:rPr>
          <w:b/>
        </w:rPr>
      </w:pPr>
    </w:p>
    <w:p w:rsidR="001E7087" w:rsidRPr="00812718" w:rsidRDefault="001E7087" w:rsidP="001E7087">
      <w:pPr>
        <w:pStyle w:val="af5"/>
        <w:widowControl/>
        <w:numPr>
          <w:ilvl w:val="0"/>
          <w:numId w:val="37"/>
        </w:numPr>
        <w:spacing w:after="200" w:line="276" w:lineRule="auto"/>
        <w:jc w:val="left"/>
      </w:pPr>
      <w:r>
        <w:t>Национальная информационно-аналитическая система –Российский индекс нау</w:t>
      </w:r>
      <w:r>
        <w:t>ч</w:t>
      </w:r>
      <w:r>
        <w:t xml:space="preserve">ного цитирования (РИНЦ). – </w:t>
      </w:r>
      <w:r>
        <w:rPr>
          <w:lang w:val="en-US"/>
        </w:rPr>
        <w:t>URL</w:t>
      </w:r>
      <w:r>
        <w:t xml:space="preserve">: </w:t>
      </w:r>
      <w:hyperlink r:id="rId20" w:history="1">
        <w:r w:rsidRPr="005D6AA0">
          <w:rPr>
            <w:rStyle w:val="a4"/>
            <w:lang w:val="en-US"/>
          </w:rPr>
          <w:t>https</w:t>
        </w:r>
        <w:r w:rsidRPr="005D6AA0">
          <w:rPr>
            <w:rStyle w:val="a4"/>
          </w:rPr>
          <w:t>://</w:t>
        </w:r>
        <w:proofErr w:type="spellStart"/>
        <w:r w:rsidRPr="005D6AA0">
          <w:rPr>
            <w:rStyle w:val="a4"/>
            <w:lang w:val="en-US"/>
          </w:rPr>
          <w:t>elibrary</w:t>
        </w:r>
        <w:proofErr w:type="spellEnd"/>
        <w:r w:rsidRPr="005D6AA0">
          <w:rPr>
            <w:rStyle w:val="a4"/>
          </w:rPr>
          <w:t>.</w:t>
        </w:r>
        <w:proofErr w:type="spellStart"/>
        <w:r w:rsidRPr="005D6AA0">
          <w:rPr>
            <w:rStyle w:val="a4"/>
            <w:lang w:val="en-US"/>
          </w:rPr>
          <w:t>ru</w:t>
        </w:r>
        <w:proofErr w:type="spellEnd"/>
        <w:r w:rsidRPr="005D6AA0">
          <w:rPr>
            <w:rStyle w:val="a4"/>
          </w:rPr>
          <w:t>/</w:t>
        </w:r>
        <w:r w:rsidRPr="005D6AA0">
          <w:rPr>
            <w:rStyle w:val="a4"/>
            <w:lang w:val="en-US"/>
          </w:rPr>
          <w:t>project</w:t>
        </w:r>
        <w:r w:rsidRPr="00812718">
          <w:rPr>
            <w:rStyle w:val="a4"/>
          </w:rPr>
          <w:t>_</w:t>
        </w:r>
        <w:proofErr w:type="spellStart"/>
        <w:r w:rsidRPr="005D6AA0">
          <w:rPr>
            <w:rStyle w:val="a4"/>
            <w:lang w:val="en-US"/>
          </w:rPr>
          <w:t>risc</w:t>
        </w:r>
        <w:proofErr w:type="spellEnd"/>
        <w:r w:rsidRPr="00812718">
          <w:rPr>
            <w:rStyle w:val="a4"/>
          </w:rPr>
          <w:t>.</w:t>
        </w:r>
        <w:r w:rsidRPr="005D6AA0">
          <w:rPr>
            <w:rStyle w:val="a4"/>
            <w:lang w:val="en-US"/>
          </w:rPr>
          <w:t>asp</w:t>
        </w:r>
      </w:hyperlink>
      <w:r w:rsidRPr="00812718">
        <w:t>.</w:t>
      </w:r>
    </w:p>
    <w:p w:rsidR="001E7087" w:rsidRDefault="001E7087" w:rsidP="001E7087">
      <w:pPr>
        <w:pStyle w:val="af5"/>
        <w:widowControl/>
        <w:numPr>
          <w:ilvl w:val="0"/>
          <w:numId w:val="37"/>
        </w:numPr>
        <w:spacing w:after="200" w:line="276" w:lineRule="auto"/>
        <w:jc w:val="left"/>
      </w:pPr>
      <w:r>
        <w:t xml:space="preserve">Поисковая система Академия </w:t>
      </w:r>
      <w:r>
        <w:rPr>
          <w:lang w:val="en-US"/>
        </w:rPr>
        <w:t>Google</w:t>
      </w:r>
      <w:r w:rsidRPr="0077203E">
        <w:t xml:space="preserve"> (</w:t>
      </w:r>
      <w:r>
        <w:rPr>
          <w:lang w:val="en-US"/>
        </w:rPr>
        <w:t>Google</w:t>
      </w:r>
      <w:r w:rsidRPr="0077203E">
        <w:t xml:space="preserve"> </w:t>
      </w:r>
      <w:r>
        <w:rPr>
          <w:lang w:val="en-US"/>
        </w:rPr>
        <w:t>Scholar</w:t>
      </w:r>
      <w:r w:rsidRPr="0077203E">
        <w:t xml:space="preserve">). </w:t>
      </w:r>
      <w:r>
        <w:t>–</w:t>
      </w:r>
      <w:r w:rsidRPr="0077203E">
        <w:t xml:space="preserve"> </w:t>
      </w:r>
      <w:r>
        <w:rPr>
          <w:lang w:val="en-US"/>
        </w:rPr>
        <w:t>URL</w:t>
      </w:r>
      <w:r>
        <w:t>:</w:t>
      </w:r>
      <w:r w:rsidRPr="0077203E">
        <w:t xml:space="preserve"> </w:t>
      </w:r>
      <w:hyperlink r:id="rId21" w:history="1">
        <w:r w:rsidRPr="005D6AA0">
          <w:rPr>
            <w:rStyle w:val="a4"/>
            <w:lang w:val="en-US"/>
          </w:rPr>
          <w:t>https</w:t>
        </w:r>
        <w:r w:rsidRPr="005D6AA0">
          <w:rPr>
            <w:rStyle w:val="a4"/>
          </w:rPr>
          <w:t>://</w:t>
        </w:r>
        <w:r w:rsidRPr="005D6AA0">
          <w:rPr>
            <w:rStyle w:val="a4"/>
            <w:lang w:val="en-US"/>
          </w:rPr>
          <w:t>scholar</w:t>
        </w:r>
        <w:r w:rsidRPr="005D6AA0">
          <w:rPr>
            <w:rStyle w:val="a4"/>
          </w:rPr>
          <w:t>.</w:t>
        </w:r>
        <w:r w:rsidRPr="005D6AA0">
          <w:rPr>
            <w:rStyle w:val="a4"/>
            <w:lang w:val="en-US"/>
          </w:rPr>
          <w:t>google</w:t>
        </w:r>
        <w:r w:rsidRPr="005D6AA0">
          <w:rPr>
            <w:rStyle w:val="a4"/>
          </w:rPr>
          <w:t>.</w:t>
        </w:r>
        <w:proofErr w:type="spellStart"/>
        <w:r w:rsidRPr="005D6AA0">
          <w:rPr>
            <w:rStyle w:val="a4"/>
            <w:lang w:val="en-US"/>
          </w:rPr>
          <w:t>ru</w:t>
        </w:r>
        <w:proofErr w:type="spellEnd"/>
        <w:r w:rsidRPr="005D6AA0">
          <w:rPr>
            <w:rStyle w:val="a4"/>
          </w:rPr>
          <w:t>/</w:t>
        </w:r>
      </w:hyperlink>
      <w:r>
        <w:t>.</w:t>
      </w:r>
    </w:p>
    <w:p w:rsidR="001E7087" w:rsidRDefault="001E7087" w:rsidP="001E7087">
      <w:pPr>
        <w:pStyle w:val="af5"/>
        <w:widowControl/>
        <w:numPr>
          <w:ilvl w:val="0"/>
          <w:numId w:val="37"/>
        </w:numPr>
        <w:spacing w:after="200" w:line="276" w:lineRule="auto"/>
        <w:jc w:val="left"/>
      </w:pPr>
      <w:r>
        <w:t xml:space="preserve">Информационная система – Единое окно доступа к информационным ресурсам. – </w:t>
      </w:r>
      <w:r>
        <w:rPr>
          <w:lang w:val="en-US"/>
        </w:rPr>
        <w:t>URL</w:t>
      </w:r>
      <w:r>
        <w:t>:</w:t>
      </w:r>
      <w:r w:rsidRPr="0077203E">
        <w:t xml:space="preserve"> </w:t>
      </w:r>
      <w:hyperlink r:id="rId22" w:history="1">
        <w:r w:rsidRPr="005D6AA0">
          <w:rPr>
            <w:rStyle w:val="a4"/>
            <w:lang w:val="en-US"/>
          </w:rPr>
          <w:t>http</w:t>
        </w:r>
        <w:r w:rsidRPr="005D6AA0">
          <w:rPr>
            <w:rStyle w:val="a4"/>
          </w:rPr>
          <w:t>://</w:t>
        </w:r>
        <w:r w:rsidRPr="005D6AA0">
          <w:rPr>
            <w:rStyle w:val="a4"/>
            <w:lang w:val="en-US"/>
          </w:rPr>
          <w:t>window</w:t>
        </w:r>
        <w:r w:rsidRPr="005D6AA0">
          <w:rPr>
            <w:rStyle w:val="a4"/>
          </w:rPr>
          <w:t>.</w:t>
        </w:r>
        <w:proofErr w:type="spellStart"/>
        <w:r w:rsidRPr="005D6AA0">
          <w:rPr>
            <w:rStyle w:val="a4"/>
            <w:lang w:val="en-US"/>
          </w:rPr>
          <w:t>edu</w:t>
        </w:r>
        <w:proofErr w:type="spellEnd"/>
        <w:r w:rsidRPr="005D6AA0">
          <w:rPr>
            <w:rStyle w:val="a4"/>
          </w:rPr>
          <w:t>.</w:t>
        </w:r>
        <w:proofErr w:type="spellStart"/>
        <w:r w:rsidRPr="005D6AA0">
          <w:rPr>
            <w:rStyle w:val="a4"/>
            <w:lang w:val="en-US"/>
          </w:rPr>
          <w:t>ru</w:t>
        </w:r>
        <w:proofErr w:type="spellEnd"/>
        <w:r w:rsidRPr="005D6AA0">
          <w:rPr>
            <w:rStyle w:val="a4"/>
          </w:rPr>
          <w:t>/</w:t>
        </w:r>
      </w:hyperlink>
      <w:r>
        <w:t>.</w:t>
      </w:r>
    </w:p>
    <w:p w:rsidR="001E7087" w:rsidRPr="00812718" w:rsidRDefault="001E7087" w:rsidP="001E7087">
      <w:pPr>
        <w:pStyle w:val="af5"/>
        <w:widowControl/>
        <w:numPr>
          <w:ilvl w:val="0"/>
          <w:numId w:val="37"/>
        </w:numPr>
        <w:spacing w:after="200" w:line="276" w:lineRule="auto"/>
        <w:jc w:val="left"/>
      </w:pPr>
      <w:r>
        <w:t xml:space="preserve">Федеральное государственное бюджетное учреждение «Федеральный институт промышленной собственности». – Режим доступа: </w:t>
      </w:r>
      <w:r>
        <w:rPr>
          <w:lang w:val="en-US"/>
        </w:rPr>
        <w:t>http</w:t>
      </w:r>
      <w:r>
        <w:t>://</w:t>
      </w:r>
      <w:proofErr w:type="spellStart"/>
      <w:r>
        <w:rPr>
          <w:lang w:val="en-US"/>
        </w:rPr>
        <w:t>wwwl</w:t>
      </w:r>
      <w:proofErr w:type="spellEnd"/>
      <w:r w:rsidRPr="0077203E">
        <w:t>.</w:t>
      </w:r>
      <w:proofErr w:type="spellStart"/>
      <w:r>
        <w:rPr>
          <w:lang w:val="en-US"/>
        </w:rPr>
        <w:t>fips</w:t>
      </w:r>
      <w:proofErr w:type="spellEnd"/>
      <w:r w:rsidRPr="0077203E">
        <w:t>.</w:t>
      </w:r>
      <w:proofErr w:type="spellStart"/>
      <w:r>
        <w:rPr>
          <w:lang w:val="en-US"/>
        </w:rPr>
        <w:t>ru</w:t>
      </w:r>
      <w:proofErr w:type="spellEnd"/>
      <w:r>
        <w:t>/.</w:t>
      </w:r>
    </w:p>
    <w:p w:rsidR="001E7087" w:rsidRPr="000B345E" w:rsidRDefault="001E7087" w:rsidP="001E7087">
      <w:pPr>
        <w:pStyle w:val="Style1"/>
        <w:widowControl/>
      </w:pPr>
    </w:p>
    <w:p w:rsidR="001E7087" w:rsidRDefault="001E7087" w:rsidP="001E7087">
      <w:pPr>
        <w:pStyle w:val="10"/>
        <w:numPr>
          <w:ilvl w:val="0"/>
          <w:numId w:val="0"/>
        </w:numPr>
        <w:spacing w:before="0" w:after="0"/>
        <w:ind w:left="567"/>
      </w:pPr>
      <w:r w:rsidRPr="000B345E">
        <w:rPr>
          <w:rStyle w:val="FontStyle14"/>
          <w:b/>
          <w:sz w:val="24"/>
          <w:szCs w:val="24"/>
        </w:rPr>
        <w:t xml:space="preserve">9 Материально-техническое обеспечение </w:t>
      </w:r>
      <w:r>
        <w:t>учебной -  ознакомительной практики</w:t>
      </w:r>
    </w:p>
    <w:p w:rsidR="001E7087" w:rsidRPr="000B345E" w:rsidRDefault="001E7087" w:rsidP="001E7087"/>
    <w:p w:rsidR="001E7087" w:rsidRDefault="001E7087" w:rsidP="001E7087">
      <w:pPr>
        <w:pStyle w:val="Style1"/>
        <w:widowControl/>
        <w:ind w:firstLine="720"/>
      </w:pPr>
      <w:r>
        <w:t>Материально техническое обеспечение ПАО «ММК» и ОАО «ММК-МЕТИЗ» по</w:t>
      </w:r>
      <w:r>
        <w:t>з</w:t>
      </w:r>
      <w:r>
        <w:t xml:space="preserve">воляет в полном объеме реализовать цели и задачи учебной – ознакомительной </w:t>
      </w:r>
      <w:r w:rsidRPr="00A66BC4">
        <w:t>практики</w:t>
      </w:r>
      <w:r>
        <w:t xml:space="preserve"> и сформировать соответствующие компетенции.</w:t>
      </w:r>
    </w:p>
    <w:p w:rsidR="001E7087" w:rsidRPr="00A9704E" w:rsidRDefault="001E7087" w:rsidP="001E7087">
      <w:pPr>
        <w:spacing w:line="240" w:lineRule="auto"/>
        <w:ind w:firstLine="709"/>
      </w:pPr>
      <w:r w:rsidRPr="00A9704E">
        <w:t xml:space="preserve">Аудитории для самостоятельной работы (компьютерные классы; читальные залы библиотеки) оснащены персональными компьютерами с пакетом </w:t>
      </w:r>
      <w:r w:rsidRPr="00A9704E">
        <w:rPr>
          <w:lang w:val="en-US"/>
        </w:rPr>
        <w:t>MS</w:t>
      </w:r>
      <w:r w:rsidRPr="00A9704E">
        <w:t xml:space="preserve"> </w:t>
      </w:r>
      <w:r w:rsidRPr="00A9704E">
        <w:rPr>
          <w:lang w:val="en-US"/>
        </w:rPr>
        <w:t>Office</w:t>
      </w:r>
      <w:r w:rsidRPr="00A9704E">
        <w:t>, выходом в Интернет и с доступом в электронную информационно-образовательную среду универс</w:t>
      </w:r>
      <w:r w:rsidRPr="00A9704E">
        <w:t>и</w:t>
      </w:r>
      <w:r w:rsidRPr="00A9704E">
        <w:t xml:space="preserve">тета». </w:t>
      </w:r>
    </w:p>
    <w:p w:rsidR="001E7087" w:rsidRPr="009C214E" w:rsidRDefault="001E7087" w:rsidP="001E7087">
      <w:pPr>
        <w:spacing w:line="240" w:lineRule="auto"/>
      </w:pPr>
      <w:r>
        <w:rPr>
          <w:rStyle w:val="FontStyle14"/>
          <w:b w:val="0"/>
          <w:sz w:val="24"/>
          <w:szCs w:val="24"/>
        </w:rPr>
        <w:t>Учебные аудитории для групповых и индивидуальных консультаций, текущего ко</w:t>
      </w:r>
      <w:r>
        <w:rPr>
          <w:rStyle w:val="FontStyle14"/>
          <w:b w:val="0"/>
          <w:sz w:val="24"/>
          <w:szCs w:val="24"/>
        </w:rPr>
        <w:t>н</w:t>
      </w:r>
      <w:r>
        <w:rPr>
          <w:rStyle w:val="FontStyle14"/>
          <w:b w:val="0"/>
          <w:sz w:val="24"/>
          <w:szCs w:val="24"/>
        </w:rPr>
        <w:t>троля и промежуточной аттестации оснащены к</w:t>
      </w:r>
      <w:r>
        <w:t xml:space="preserve">омпьютерной техники с пакетом </w:t>
      </w:r>
      <w:r>
        <w:rPr>
          <w:lang w:val="en-US"/>
        </w:rPr>
        <w:t>MS</w:t>
      </w:r>
      <w:r w:rsidRPr="00FC0A1A">
        <w:t xml:space="preserve"> </w:t>
      </w:r>
      <w:r>
        <w:rPr>
          <w:lang w:val="en-US"/>
        </w:rPr>
        <w:t>O</w:t>
      </w:r>
      <w:r>
        <w:rPr>
          <w:lang w:val="en-US"/>
        </w:rPr>
        <w:t>f</w:t>
      </w:r>
      <w:r>
        <w:rPr>
          <w:lang w:val="en-US"/>
        </w:rPr>
        <w:t>fice</w:t>
      </w:r>
      <w:r>
        <w:t>, с подключением к сети «Интернет» и с доступом в электронную информационно-образовательную среду университета и специализированной мебелью.</w:t>
      </w:r>
    </w:p>
    <w:p w:rsidR="005F6E28" w:rsidRPr="009C214E" w:rsidRDefault="005F6E28" w:rsidP="001E7087">
      <w:pPr>
        <w:pStyle w:val="10"/>
        <w:numPr>
          <w:ilvl w:val="0"/>
          <w:numId w:val="0"/>
        </w:numPr>
        <w:spacing w:before="0" w:after="0"/>
        <w:ind w:left="567"/>
      </w:pPr>
    </w:p>
    <w:sectPr w:rsidR="005F6E28" w:rsidRPr="009C214E" w:rsidSect="00372E43">
      <w:pgSz w:w="11907" w:h="16840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CBE" w:rsidRDefault="001F0CBE">
      <w:r>
        <w:separator/>
      </w:r>
    </w:p>
  </w:endnote>
  <w:endnote w:type="continuationSeparator" w:id="0">
    <w:p w:rsidR="001F0CBE" w:rsidRDefault="001F0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E28" w:rsidRDefault="007A6258">
    <w:pPr>
      <w:pStyle w:val="a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C2D77">
      <w:rPr>
        <w:noProof/>
      </w:rPr>
      <w:t>10</w:t>
    </w:r>
    <w:r>
      <w:rPr>
        <w:noProof/>
      </w:rPr>
      <w:fldChar w:fldCharType="end"/>
    </w:r>
  </w:p>
  <w:p w:rsidR="005F6E28" w:rsidRDefault="005F6E28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CBE" w:rsidRDefault="001F0CBE">
      <w:r>
        <w:separator/>
      </w:r>
    </w:p>
  </w:footnote>
  <w:footnote w:type="continuationSeparator" w:id="0">
    <w:p w:rsidR="001F0CBE" w:rsidRDefault="001F0C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7A41D77"/>
    <w:multiLevelType w:val="hybridMultilevel"/>
    <w:tmpl w:val="A28396D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F08A6231"/>
    <w:multiLevelType w:val="hybridMultilevel"/>
    <w:tmpl w:val="768562F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462531D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3">
    <w:nsid w:val="054304A0"/>
    <w:multiLevelType w:val="hybridMultilevel"/>
    <w:tmpl w:val="BB148C32"/>
    <w:lvl w:ilvl="0" w:tplc="04B4C1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69D6E52"/>
    <w:multiLevelType w:val="hybridMultilevel"/>
    <w:tmpl w:val="1BE6AB6C"/>
    <w:lvl w:ilvl="0" w:tplc="0419000F">
      <w:start w:val="1"/>
      <w:numFmt w:val="decimal"/>
      <w:lvlText w:val="%1."/>
      <w:lvlJc w:val="left"/>
      <w:pPr>
        <w:ind w:left="574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646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718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790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862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934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006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078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1509" w:hanging="180"/>
      </w:pPr>
      <w:rPr>
        <w:rFonts w:cs="Times New Roman"/>
      </w:rPr>
    </w:lvl>
  </w:abstractNum>
  <w:abstractNum w:abstractNumId="5">
    <w:nsid w:val="0DE40ADD"/>
    <w:multiLevelType w:val="hybridMultilevel"/>
    <w:tmpl w:val="F950F2F4"/>
    <w:lvl w:ilvl="0" w:tplc="FFFFFFFF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6">
    <w:nsid w:val="0E9B76B6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7">
    <w:nsid w:val="11AD57BE"/>
    <w:multiLevelType w:val="hybridMultilevel"/>
    <w:tmpl w:val="CBEE18EE"/>
    <w:lvl w:ilvl="0" w:tplc="AC50F6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57D71C5"/>
    <w:multiLevelType w:val="hybridMultilevel"/>
    <w:tmpl w:val="6EAF436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1DF32F91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10">
    <w:nsid w:val="1E031D6C"/>
    <w:multiLevelType w:val="hybridMultilevel"/>
    <w:tmpl w:val="BB7E83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129A616"/>
    <w:multiLevelType w:val="hybridMultilevel"/>
    <w:tmpl w:val="BD04388F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2A7F0059"/>
    <w:multiLevelType w:val="hybridMultilevel"/>
    <w:tmpl w:val="21D4393A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C236720"/>
    <w:multiLevelType w:val="hybridMultilevel"/>
    <w:tmpl w:val="7DEE7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1226E4"/>
    <w:multiLevelType w:val="hybridMultilevel"/>
    <w:tmpl w:val="DA8B73E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>
    <w:nsid w:val="346B3D09"/>
    <w:multiLevelType w:val="hybridMultilevel"/>
    <w:tmpl w:val="A210CE24"/>
    <w:lvl w:ilvl="0" w:tplc="187A5C1A">
      <w:start w:val="1"/>
      <w:numFmt w:val="bullet"/>
      <w:pStyle w:val="a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4E869D0"/>
    <w:multiLevelType w:val="hybridMultilevel"/>
    <w:tmpl w:val="97A655FA"/>
    <w:lvl w:ilvl="0" w:tplc="170CA4E0">
      <w:start w:val="20"/>
      <w:numFmt w:val="decimal"/>
      <w:lvlText w:val="%1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17">
    <w:nsid w:val="35400EC1"/>
    <w:multiLevelType w:val="hybridMultilevel"/>
    <w:tmpl w:val="3F96B5A2"/>
    <w:lvl w:ilvl="0" w:tplc="756AD92C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646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718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790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862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934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006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078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1509" w:hanging="180"/>
      </w:pPr>
      <w:rPr>
        <w:rFonts w:cs="Times New Roman"/>
      </w:rPr>
    </w:lvl>
  </w:abstractNum>
  <w:abstractNum w:abstractNumId="18">
    <w:nsid w:val="396345BA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19">
    <w:nsid w:val="419C3584"/>
    <w:multiLevelType w:val="hybridMultilevel"/>
    <w:tmpl w:val="9C44883E"/>
    <w:lvl w:ilvl="0" w:tplc="AC50F61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4A5F5DFB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21">
    <w:nsid w:val="4D2F5910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22">
    <w:nsid w:val="4D49366D"/>
    <w:multiLevelType w:val="hybridMultilevel"/>
    <w:tmpl w:val="3CE0C538"/>
    <w:lvl w:ilvl="0" w:tplc="AC50F61C">
      <w:start w:val="1"/>
      <w:numFmt w:val="bullet"/>
      <w:lvlText w:val=""/>
      <w:lvlJc w:val="left"/>
      <w:pPr>
        <w:ind w:left="13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3">
    <w:nsid w:val="57714992"/>
    <w:multiLevelType w:val="hybridMultilevel"/>
    <w:tmpl w:val="78FCFECE"/>
    <w:lvl w:ilvl="0" w:tplc="AC50F6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98163CE"/>
    <w:multiLevelType w:val="hybridMultilevel"/>
    <w:tmpl w:val="58AE7C2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B93C99B"/>
    <w:multiLevelType w:val="hybridMultilevel"/>
    <w:tmpl w:val="891E1FC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>
    <w:nsid w:val="5D205A9E"/>
    <w:multiLevelType w:val="hybridMultilevel"/>
    <w:tmpl w:val="68E69850"/>
    <w:lvl w:ilvl="0" w:tplc="C242CEA2">
      <w:start w:val="1"/>
      <w:numFmt w:val="decimal"/>
      <w:lvlText w:val="%1."/>
      <w:lvlJc w:val="left"/>
      <w:pPr>
        <w:ind w:left="144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7">
    <w:nsid w:val="5E6A5ABB"/>
    <w:multiLevelType w:val="hybridMultilevel"/>
    <w:tmpl w:val="E004AA3A"/>
    <w:lvl w:ilvl="0" w:tplc="94D673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E885EE4"/>
    <w:multiLevelType w:val="hybridMultilevel"/>
    <w:tmpl w:val="13C6FA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FD0EB59"/>
    <w:multiLevelType w:val="hybridMultilevel"/>
    <w:tmpl w:val="70A247E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>
    <w:nsid w:val="641C4937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31">
    <w:nsid w:val="6A7C5572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32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F20700C"/>
    <w:multiLevelType w:val="hybridMultilevel"/>
    <w:tmpl w:val="049ACCE8"/>
    <w:lvl w:ilvl="0" w:tplc="DF22D1B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4">
    <w:nsid w:val="764F1779"/>
    <w:multiLevelType w:val="hybridMultilevel"/>
    <w:tmpl w:val="0C3E1262"/>
    <w:lvl w:ilvl="0" w:tplc="9E605472">
      <w:start w:val="1"/>
      <w:numFmt w:val="decimal"/>
      <w:pStyle w:val="10"/>
      <w:lvlText w:val="%1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35">
    <w:nsid w:val="7BCC1967"/>
    <w:multiLevelType w:val="hybridMultilevel"/>
    <w:tmpl w:val="056C813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97A40980">
      <w:start w:val="2008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7F3433D1"/>
    <w:multiLevelType w:val="multilevel"/>
    <w:tmpl w:val="B1F47B80"/>
    <w:numStyleLink w:val="1"/>
  </w:abstractNum>
  <w:num w:numId="1">
    <w:abstractNumId w:val="15"/>
  </w:num>
  <w:num w:numId="2">
    <w:abstractNumId w:val="30"/>
  </w:num>
  <w:num w:numId="3">
    <w:abstractNumId w:val="2"/>
  </w:num>
  <w:num w:numId="4">
    <w:abstractNumId w:val="20"/>
  </w:num>
  <w:num w:numId="5">
    <w:abstractNumId w:val="9"/>
  </w:num>
  <w:num w:numId="6">
    <w:abstractNumId w:val="6"/>
  </w:num>
  <w:num w:numId="7">
    <w:abstractNumId w:val="31"/>
  </w:num>
  <w:num w:numId="8">
    <w:abstractNumId w:val="18"/>
  </w:num>
  <w:num w:numId="9">
    <w:abstractNumId w:val="21"/>
  </w:num>
  <w:num w:numId="10">
    <w:abstractNumId w:val="16"/>
  </w:num>
  <w:num w:numId="11">
    <w:abstractNumId w:val="34"/>
  </w:num>
  <w:num w:numId="12">
    <w:abstractNumId w:val="14"/>
  </w:num>
  <w:num w:numId="13">
    <w:abstractNumId w:val="11"/>
  </w:num>
  <w:num w:numId="14">
    <w:abstractNumId w:val="25"/>
  </w:num>
  <w:num w:numId="15">
    <w:abstractNumId w:val="0"/>
  </w:num>
  <w:num w:numId="16">
    <w:abstractNumId w:val="1"/>
  </w:num>
  <w:num w:numId="17">
    <w:abstractNumId w:val="8"/>
  </w:num>
  <w:num w:numId="18">
    <w:abstractNumId w:val="29"/>
  </w:num>
  <w:num w:numId="19">
    <w:abstractNumId w:val="7"/>
  </w:num>
  <w:num w:numId="20">
    <w:abstractNumId w:val="22"/>
  </w:num>
  <w:num w:numId="21">
    <w:abstractNumId w:val="19"/>
  </w:num>
  <w:num w:numId="22">
    <w:abstractNumId w:val="27"/>
  </w:num>
  <w:num w:numId="23">
    <w:abstractNumId w:val="23"/>
  </w:num>
  <w:num w:numId="24">
    <w:abstractNumId w:val="32"/>
  </w:num>
  <w:num w:numId="25">
    <w:abstractNumId w:val="36"/>
  </w:num>
  <w:num w:numId="26">
    <w:abstractNumId w:val="5"/>
  </w:num>
  <w:num w:numId="27">
    <w:abstractNumId w:val="26"/>
  </w:num>
  <w:num w:numId="28">
    <w:abstractNumId w:val="3"/>
  </w:num>
  <w:num w:numId="29">
    <w:abstractNumId w:val="33"/>
  </w:num>
  <w:num w:numId="30">
    <w:abstractNumId w:val="24"/>
  </w:num>
  <w:num w:numId="31">
    <w:abstractNumId w:val="12"/>
  </w:num>
  <w:num w:numId="32">
    <w:abstractNumId w:val="35"/>
    <w:lvlOverride w:ilvl="0">
      <w:startOverride w:val="1"/>
    </w:lvlOverride>
    <w:lvlOverride w:ilvl="1">
      <w:startOverride w:val="200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  <w:num w:numId="34">
    <w:abstractNumId w:val="10"/>
  </w:num>
  <w:num w:numId="35">
    <w:abstractNumId w:val="4"/>
  </w:num>
  <w:num w:numId="36">
    <w:abstractNumId w:val="17"/>
  </w:num>
  <w:num w:numId="37">
    <w:abstractNumId w:val="13"/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79F"/>
    <w:rsid w:val="00002DD7"/>
    <w:rsid w:val="00003218"/>
    <w:rsid w:val="00007A2C"/>
    <w:rsid w:val="00010427"/>
    <w:rsid w:val="00012AF3"/>
    <w:rsid w:val="000137A6"/>
    <w:rsid w:val="00013DDF"/>
    <w:rsid w:val="00014B88"/>
    <w:rsid w:val="00027F90"/>
    <w:rsid w:val="00044A5F"/>
    <w:rsid w:val="00045B55"/>
    <w:rsid w:val="00050517"/>
    <w:rsid w:val="00055756"/>
    <w:rsid w:val="000568A0"/>
    <w:rsid w:val="00062280"/>
    <w:rsid w:val="00063DD9"/>
    <w:rsid w:val="00077864"/>
    <w:rsid w:val="00081565"/>
    <w:rsid w:val="000853F6"/>
    <w:rsid w:val="00086224"/>
    <w:rsid w:val="0008774D"/>
    <w:rsid w:val="000A0838"/>
    <w:rsid w:val="000A17C6"/>
    <w:rsid w:val="000B092C"/>
    <w:rsid w:val="000B345E"/>
    <w:rsid w:val="000B4B37"/>
    <w:rsid w:val="000C7B40"/>
    <w:rsid w:val="000D47FA"/>
    <w:rsid w:val="000D4B8C"/>
    <w:rsid w:val="000D5E2B"/>
    <w:rsid w:val="000F3FB6"/>
    <w:rsid w:val="00106C9D"/>
    <w:rsid w:val="0011050C"/>
    <w:rsid w:val="00120B10"/>
    <w:rsid w:val="00124259"/>
    <w:rsid w:val="00124F70"/>
    <w:rsid w:val="001323C5"/>
    <w:rsid w:val="00135CF9"/>
    <w:rsid w:val="00144A9E"/>
    <w:rsid w:val="00151A72"/>
    <w:rsid w:val="00154C97"/>
    <w:rsid w:val="0015719A"/>
    <w:rsid w:val="00162A37"/>
    <w:rsid w:val="00163E48"/>
    <w:rsid w:val="0016414B"/>
    <w:rsid w:val="0016562E"/>
    <w:rsid w:val="00170508"/>
    <w:rsid w:val="00180C79"/>
    <w:rsid w:val="00197A40"/>
    <w:rsid w:val="001A720D"/>
    <w:rsid w:val="001B13EE"/>
    <w:rsid w:val="001B3849"/>
    <w:rsid w:val="001D61F9"/>
    <w:rsid w:val="001D69A3"/>
    <w:rsid w:val="001E17A3"/>
    <w:rsid w:val="001E4662"/>
    <w:rsid w:val="001E7087"/>
    <w:rsid w:val="001F0CBE"/>
    <w:rsid w:val="001F319F"/>
    <w:rsid w:val="001F6F7C"/>
    <w:rsid w:val="00202A40"/>
    <w:rsid w:val="002049E9"/>
    <w:rsid w:val="00207ABD"/>
    <w:rsid w:val="00213798"/>
    <w:rsid w:val="002148F5"/>
    <w:rsid w:val="00217E17"/>
    <w:rsid w:val="00223C33"/>
    <w:rsid w:val="002256FE"/>
    <w:rsid w:val="002273C4"/>
    <w:rsid w:val="00232403"/>
    <w:rsid w:val="00246EE5"/>
    <w:rsid w:val="00247AC7"/>
    <w:rsid w:val="00257C50"/>
    <w:rsid w:val="00260E23"/>
    <w:rsid w:val="00261FC8"/>
    <w:rsid w:val="0026404D"/>
    <w:rsid w:val="002646EE"/>
    <w:rsid w:val="00265AA9"/>
    <w:rsid w:val="00265E96"/>
    <w:rsid w:val="00270DE7"/>
    <w:rsid w:val="002717BF"/>
    <w:rsid w:val="002758F7"/>
    <w:rsid w:val="00283805"/>
    <w:rsid w:val="00286F67"/>
    <w:rsid w:val="002A05E3"/>
    <w:rsid w:val="002A1BFE"/>
    <w:rsid w:val="002B5777"/>
    <w:rsid w:val="002C6778"/>
    <w:rsid w:val="002D05AA"/>
    <w:rsid w:val="002D37DA"/>
    <w:rsid w:val="002D4954"/>
    <w:rsid w:val="002D618C"/>
    <w:rsid w:val="002E2F1B"/>
    <w:rsid w:val="002E4488"/>
    <w:rsid w:val="002E449A"/>
    <w:rsid w:val="00301709"/>
    <w:rsid w:val="00304C1B"/>
    <w:rsid w:val="00314912"/>
    <w:rsid w:val="00314B9A"/>
    <w:rsid w:val="00320127"/>
    <w:rsid w:val="0032356B"/>
    <w:rsid w:val="0033043F"/>
    <w:rsid w:val="003309BE"/>
    <w:rsid w:val="003311B2"/>
    <w:rsid w:val="003375A8"/>
    <w:rsid w:val="0034167D"/>
    <w:rsid w:val="00345C4D"/>
    <w:rsid w:val="0034658C"/>
    <w:rsid w:val="00350A10"/>
    <w:rsid w:val="003558C2"/>
    <w:rsid w:val="0035681F"/>
    <w:rsid w:val="00356DB1"/>
    <w:rsid w:val="00371158"/>
    <w:rsid w:val="00372E43"/>
    <w:rsid w:val="003755A7"/>
    <w:rsid w:val="00380131"/>
    <w:rsid w:val="00391079"/>
    <w:rsid w:val="00392257"/>
    <w:rsid w:val="003946EB"/>
    <w:rsid w:val="003A103B"/>
    <w:rsid w:val="003B401C"/>
    <w:rsid w:val="003C7559"/>
    <w:rsid w:val="003D7E6F"/>
    <w:rsid w:val="003E5520"/>
    <w:rsid w:val="003F0BC3"/>
    <w:rsid w:val="003F10D9"/>
    <w:rsid w:val="003F4A91"/>
    <w:rsid w:val="003F4EC3"/>
    <w:rsid w:val="003F5133"/>
    <w:rsid w:val="003F54B1"/>
    <w:rsid w:val="00401180"/>
    <w:rsid w:val="004046D4"/>
    <w:rsid w:val="004103CD"/>
    <w:rsid w:val="004107C5"/>
    <w:rsid w:val="00413495"/>
    <w:rsid w:val="00414644"/>
    <w:rsid w:val="00415AFB"/>
    <w:rsid w:val="004162BC"/>
    <w:rsid w:val="00416F95"/>
    <w:rsid w:val="00420ED1"/>
    <w:rsid w:val="004236A6"/>
    <w:rsid w:val="004262EB"/>
    <w:rsid w:val="00426CAF"/>
    <w:rsid w:val="00426EA0"/>
    <w:rsid w:val="00437137"/>
    <w:rsid w:val="004469C8"/>
    <w:rsid w:val="00452BF7"/>
    <w:rsid w:val="004540AB"/>
    <w:rsid w:val="0046509C"/>
    <w:rsid w:val="004723A2"/>
    <w:rsid w:val="004759E3"/>
    <w:rsid w:val="00477000"/>
    <w:rsid w:val="0048602E"/>
    <w:rsid w:val="004873A7"/>
    <w:rsid w:val="004942E6"/>
    <w:rsid w:val="00497757"/>
    <w:rsid w:val="00497F2D"/>
    <w:rsid w:val="004B1D48"/>
    <w:rsid w:val="004C0A53"/>
    <w:rsid w:val="004C47B2"/>
    <w:rsid w:val="004D28D2"/>
    <w:rsid w:val="004D29DC"/>
    <w:rsid w:val="004D3793"/>
    <w:rsid w:val="004E1368"/>
    <w:rsid w:val="004E5629"/>
    <w:rsid w:val="004F6A15"/>
    <w:rsid w:val="005051A0"/>
    <w:rsid w:val="005117CE"/>
    <w:rsid w:val="00514188"/>
    <w:rsid w:val="00516489"/>
    <w:rsid w:val="005167BD"/>
    <w:rsid w:val="00525D5A"/>
    <w:rsid w:val="0052647B"/>
    <w:rsid w:val="00533625"/>
    <w:rsid w:val="00537122"/>
    <w:rsid w:val="0054023F"/>
    <w:rsid w:val="00547D48"/>
    <w:rsid w:val="00551B1D"/>
    <w:rsid w:val="00567846"/>
    <w:rsid w:val="005759BF"/>
    <w:rsid w:val="00583EAB"/>
    <w:rsid w:val="00585673"/>
    <w:rsid w:val="00594E65"/>
    <w:rsid w:val="005976BC"/>
    <w:rsid w:val="005A268A"/>
    <w:rsid w:val="005A3025"/>
    <w:rsid w:val="005A3DE0"/>
    <w:rsid w:val="005A4919"/>
    <w:rsid w:val="005A51F8"/>
    <w:rsid w:val="005B69DD"/>
    <w:rsid w:val="005C01F3"/>
    <w:rsid w:val="005C6735"/>
    <w:rsid w:val="005E1137"/>
    <w:rsid w:val="005E5340"/>
    <w:rsid w:val="005E536A"/>
    <w:rsid w:val="005F0533"/>
    <w:rsid w:val="005F6E28"/>
    <w:rsid w:val="006007B5"/>
    <w:rsid w:val="00601E36"/>
    <w:rsid w:val="00610347"/>
    <w:rsid w:val="00614D47"/>
    <w:rsid w:val="006365EC"/>
    <w:rsid w:val="006421D3"/>
    <w:rsid w:val="00646576"/>
    <w:rsid w:val="0065179F"/>
    <w:rsid w:val="006518F6"/>
    <w:rsid w:val="00656CCC"/>
    <w:rsid w:val="00660A00"/>
    <w:rsid w:val="0068070D"/>
    <w:rsid w:val="0068125B"/>
    <w:rsid w:val="00682DEB"/>
    <w:rsid w:val="00686C1B"/>
    <w:rsid w:val="006966E9"/>
    <w:rsid w:val="006A31CB"/>
    <w:rsid w:val="006C488D"/>
    <w:rsid w:val="006D23E1"/>
    <w:rsid w:val="006E2314"/>
    <w:rsid w:val="006E5868"/>
    <w:rsid w:val="006E5D91"/>
    <w:rsid w:val="006F045E"/>
    <w:rsid w:val="006F0FE2"/>
    <w:rsid w:val="00713167"/>
    <w:rsid w:val="00722ADE"/>
    <w:rsid w:val="00732539"/>
    <w:rsid w:val="007327DE"/>
    <w:rsid w:val="00733D70"/>
    <w:rsid w:val="00751AA9"/>
    <w:rsid w:val="00751DB0"/>
    <w:rsid w:val="007574A9"/>
    <w:rsid w:val="007579CE"/>
    <w:rsid w:val="007635F8"/>
    <w:rsid w:val="00765191"/>
    <w:rsid w:val="00770D21"/>
    <w:rsid w:val="00771E75"/>
    <w:rsid w:val="007855C1"/>
    <w:rsid w:val="00791571"/>
    <w:rsid w:val="007938E5"/>
    <w:rsid w:val="007951E9"/>
    <w:rsid w:val="007A32D7"/>
    <w:rsid w:val="007A3E36"/>
    <w:rsid w:val="007A5386"/>
    <w:rsid w:val="007A5C88"/>
    <w:rsid w:val="007A6258"/>
    <w:rsid w:val="007B004F"/>
    <w:rsid w:val="007B2E0D"/>
    <w:rsid w:val="007B4FB1"/>
    <w:rsid w:val="007B5A83"/>
    <w:rsid w:val="007C0872"/>
    <w:rsid w:val="007C1096"/>
    <w:rsid w:val="007C210D"/>
    <w:rsid w:val="007C334B"/>
    <w:rsid w:val="007C385D"/>
    <w:rsid w:val="007D4ED7"/>
    <w:rsid w:val="007F1737"/>
    <w:rsid w:val="007F2C94"/>
    <w:rsid w:val="007F615A"/>
    <w:rsid w:val="008021F2"/>
    <w:rsid w:val="00810E6A"/>
    <w:rsid w:val="00821A6A"/>
    <w:rsid w:val="00823B95"/>
    <w:rsid w:val="00825D2E"/>
    <w:rsid w:val="00844EF3"/>
    <w:rsid w:val="00856F6B"/>
    <w:rsid w:val="00860237"/>
    <w:rsid w:val="0086030B"/>
    <w:rsid w:val="00861455"/>
    <w:rsid w:val="008650A3"/>
    <w:rsid w:val="008656C6"/>
    <w:rsid w:val="0087369B"/>
    <w:rsid w:val="00881008"/>
    <w:rsid w:val="00891ECB"/>
    <w:rsid w:val="008961E6"/>
    <w:rsid w:val="00896A86"/>
    <w:rsid w:val="00897931"/>
    <w:rsid w:val="008A620D"/>
    <w:rsid w:val="008A6E52"/>
    <w:rsid w:val="008C3275"/>
    <w:rsid w:val="008C4C68"/>
    <w:rsid w:val="008C4CD4"/>
    <w:rsid w:val="008F24BE"/>
    <w:rsid w:val="00903164"/>
    <w:rsid w:val="00904146"/>
    <w:rsid w:val="00910F5C"/>
    <w:rsid w:val="00911154"/>
    <w:rsid w:val="009128B7"/>
    <w:rsid w:val="00912A2D"/>
    <w:rsid w:val="00915A50"/>
    <w:rsid w:val="00932266"/>
    <w:rsid w:val="00934314"/>
    <w:rsid w:val="00940693"/>
    <w:rsid w:val="00943580"/>
    <w:rsid w:val="009603FF"/>
    <w:rsid w:val="00965070"/>
    <w:rsid w:val="009662F6"/>
    <w:rsid w:val="00975780"/>
    <w:rsid w:val="009766A4"/>
    <w:rsid w:val="0098060A"/>
    <w:rsid w:val="009832F1"/>
    <w:rsid w:val="00984730"/>
    <w:rsid w:val="00986775"/>
    <w:rsid w:val="00997B3B"/>
    <w:rsid w:val="009A13C3"/>
    <w:rsid w:val="009A141C"/>
    <w:rsid w:val="009A738D"/>
    <w:rsid w:val="009B3CC0"/>
    <w:rsid w:val="009B451F"/>
    <w:rsid w:val="009B7CFF"/>
    <w:rsid w:val="009C007B"/>
    <w:rsid w:val="009C214E"/>
    <w:rsid w:val="009C4EC4"/>
    <w:rsid w:val="009C78EC"/>
    <w:rsid w:val="009D35FB"/>
    <w:rsid w:val="009E0398"/>
    <w:rsid w:val="009E1345"/>
    <w:rsid w:val="009E2089"/>
    <w:rsid w:val="009E6F3A"/>
    <w:rsid w:val="009E730A"/>
    <w:rsid w:val="00A0589A"/>
    <w:rsid w:val="00A06031"/>
    <w:rsid w:val="00A07421"/>
    <w:rsid w:val="00A3234D"/>
    <w:rsid w:val="00A4439C"/>
    <w:rsid w:val="00A4445B"/>
    <w:rsid w:val="00A444D8"/>
    <w:rsid w:val="00A4525E"/>
    <w:rsid w:val="00A47673"/>
    <w:rsid w:val="00A57A1E"/>
    <w:rsid w:val="00A62967"/>
    <w:rsid w:val="00A66BC4"/>
    <w:rsid w:val="00A808B8"/>
    <w:rsid w:val="00A9357F"/>
    <w:rsid w:val="00A94465"/>
    <w:rsid w:val="00A9594D"/>
    <w:rsid w:val="00A95BD3"/>
    <w:rsid w:val="00A9704E"/>
    <w:rsid w:val="00AA2C19"/>
    <w:rsid w:val="00AB4A81"/>
    <w:rsid w:val="00AB59D5"/>
    <w:rsid w:val="00AD47EC"/>
    <w:rsid w:val="00AD5BA6"/>
    <w:rsid w:val="00AF41D8"/>
    <w:rsid w:val="00B15D3D"/>
    <w:rsid w:val="00B208BB"/>
    <w:rsid w:val="00B24FBA"/>
    <w:rsid w:val="00B30B90"/>
    <w:rsid w:val="00B43135"/>
    <w:rsid w:val="00B46430"/>
    <w:rsid w:val="00B5135E"/>
    <w:rsid w:val="00B66200"/>
    <w:rsid w:val="00B70710"/>
    <w:rsid w:val="00B918C5"/>
    <w:rsid w:val="00B91E60"/>
    <w:rsid w:val="00B93238"/>
    <w:rsid w:val="00B94454"/>
    <w:rsid w:val="00BB1B6D"/>
    <w:rsid w:val="00BB5B98"/>
    <w:rsid w:val="00BB7DCF"/>
    <w:rsid w:val="00BC20CB"/>
    <w:rsid w:val="00BC2D77"/>
    <w:rsid w:val="00BD06C4"/>
    <w:rsid w:val="00BD1972"/>
    <w:rsid w:val="00BD5C7B"/>
    <w:rsid w:val="00BE3892"/>
    <w:rsid w:val="00BE6B12"/>
    <w:rsid w:val="00BF7B3A"/>
    <w:rsid w:val="00C0326C"/>
    <w:rsid w:val="00C07C79"/>
    <w:rsid w:val="00C16800"/>
    <w:rsid w:val="00C20476"/>
    <w:rsid w:val="00C26D2E"/>
    <w:rsid w:val="00C27077"/>
    <w:rsid w:val="00C3135F"/>
    <w:rsid w:val="00C3166D"/>
    <w:rsid w:val="00C316E3"/>
    <w:rsid w:val="00C36CE1"/>
    <w:rsid w:val="00C45C9C"/>
    <w:rsid w:val="00C46C9B"/>
    <w:rsid w:val="00C4718E"/>
    <w:rsid w:val="00C61C17"/>
    <w:rsid w:val="00C741C4"/>
    <w:rsid w:val="00C74F55"/>
    <w:rsid w:val="00C7703C"/>
    <w:rsid w:val="00C95E10"/>
    <w:rsid w:val="00C977E7"/>
    <w:rsid w:val="00CB0063"/>
    <w:rsid w:val="00CB6952"/>
    <w:rsid w:val="00CC02DE"/>
    <w:rsid w:val="00CC51B4"/>
    <w:rsid w:val="00CD39A4"/>
    <w:rsid w:val="00CD3CB5"/>
    <w:rsid w:val="00CD3E78"/>
    <w:rsid w:val="00CD4806"/>
    <w:rsid w:val="00CD78D8"/>
    <w:rsid w:val="00CF4A2A"/>
    <w:rsid w:val="00CF6F13"/>
    <w:rsid w:val="00CF7460"/>
    <w:rsid w:val="00CF7572"/>
    <w:rsid w:val="00D01F72"/>
    <w:rsid w:val="00D10AC9"/>
    <w:rsid w:val="00D11ABB"/>
    <w:rsid w:val="00D14C6B"/>
    <w:rsid w:val="00D15D6F"/>
    <w:rsid w:val="00D15FAE"/>
    <w:rsid w:val="00D22314"/>
    <w:rsid w:val="00D23E54"/>
    <w:rsid w:val="00D2488D"/>
    <w:rsid w:val="00D30B2E"/>
    <w:rsid w:val="00D36CFF"/>
    <w:rsid w:val="00D423C9"/>
    <w:rsid w:val="00D51297"/>
    <w:rsid w:val="00D6187A"/>
    <w:rsid w:val="00D61DEA"/>
    <w:rsid w:val="00D64703"/>
    <w:rsid w:val="00D67B04"/>
    <w:rsid w:val="00D67B50"/>
    <w:rsid w:val="00D704EB"/>
    <w:rsid w:val="00D76070"/>
    <w:rsid w:val="00D76675"/>
    <w:rsid w:val="00D80361"/>
    <w:rsid w:val="00D81DBD"/>
    <w:rsid w:val="00D845D7"/>
    <w:rsid w:val="00D85517"/>
    <w:rsid w:val="00D8739F"/>
    <w:rsid w:val="00DA2A61"/>
    <w:rsid w:val="00DB1111"/>
    <w:rsid w:val="00DB2C5D"/>
    <w:rsid w:val="00DB41D8"/>
    <w:rsid w:val="00DB4324"/>
    <w:rsid w:val="00DB7954"/>
    <w:rsid w:val="00DD0FF8"/>
    <w:rsid w:val="00DD20CB"/>
    <w:rsid w:val="00DD6C41"/>
    <w:rsid w:val="00DD7197"/>
    <w:rsid w:val="00DE1918"/>
    <w:rsid w:val="00DF160F"/>
    <w:rsid w:val="00DF180E"/>
    <w:rsid w:val="00E03256"/>
    <w:rsid w:val="00E13B8A"/>
    <w:rsid w:val="00E2197F"/>
    <w:rsid w:val="00E30A66"/>
    <w:rsid w:val="00E325F5"/>
    <w:rsid w:val="00E3263F"/>
    <w:rsid w:val="00E34994"/>
    <w:rsid w:val="00E43760"/>
    <w:rsid w:val="00E4444D"/>
    <w:rsid w:val="00E44CC4"/>
    <w:rsid w:val="00E4697C"/>
    <w:rsid w:val="00E46A38"/>
    <w:rsid w:val="00E5273A"/>
    <w:rsid w:val="00E55AFE"/>
    <w:rsid w:val="00E5703F"/>
    <w:rsid w:val="00E615F6"/>
    <w:rsid w:val="00E6418D"/>
    <w:rsid w:val="00E83515"/>
    <w:rsid w:val="00E961D0"/>
    <w:rsid w:val="00E97483"/>
    <w:rsid w:val="00EA2ABD"/>
    <w:rsid w:val="00EA4820"/>
    <w:rsid w:val="00EB1F09"/>
    <w:rsid w:val="00ED1DD2"/>
    <w:rsid w:val="00ED7AF8"/>
    <w:rsid w:val="00EE11AE"/>
    <w:rsid w:val="00EF6F41"/>
    <w:rsid w:val="00F00C83"/>
    <w:rsid w:val="00F04450"/>
    <w:rsid w:val="00F10D12"/>
    <w:rsid w:val="00F124F2"/>
    <w:rsid w:val="00F1576E"/>
    <w:rsid w:val="00F3373D"/>
    <w:rsid w:val="00F414D2"/>
    <w:rsid w:val="00F53698"/>
    <w:rsid w:val="00F60BC3"/>
    <w:rsid w:val="00F660AD"/>
    <w:rsid w:val="00F725B2"/>
    <w:rsid w:val="00F76695"/>
    <w:rsid w:val="00F85D71"/>
    <w:rsid w:val="00F94D0F"/>
    <w:rsid w:val="00F9697E"/>
    <w:rsid w:val="00FB4D72"/>
    <w:rsid w:val="00FC43FC"/>
    <w:rsid w:val="00FD0ED3"/>
    <w:rsid w:val="00FD4945"/>
    <w:rsid w:val="00FD72BB"/>
    <w:rsid w:val="00FE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B3CC0"/>
    <w:pPr>
      <w:widowControl w:val="0"/>
      <w:spacing w:line="264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rsid w:val="004D3793"/>
    <w:pPr>
      <w:keepNext/>
      <w:numPr>
        <w:numId w:val="11"/>
      </w:numPr>
      <w:spacing w:before="240" w:after="120"/>
      <w:ind w:left="567" w:firstLine="0"/>
      <w:jc w:val="left"/>
      <w:outlineLvl w:val="0"/>
    </w:pPr>
    <w:rPr>
      <w:b/>
      <w:bCs/>
    </w:rPr>
  </w:style>
  <w:style w:type="paragraph" w:styleId="2">
    <w:name w:val="heading 2"/>
    <w:basedOn w:val="a0"/>
    <w:next w:val="a0"/>
    <w:link w:val="20"/>
    <w:uiPriority w:val="99"/>
    <w:qFormat/>
    <w:rsid w:val="00825D2E"/>
    <w:pPr>
      <w:keepNext/>
      <w:keepLines/>
      <w:spacing w:before="240" w:after="120" w:line="240" w:lineRule="auto"/>
      <w:ind w:left="567" w:firstLine="0"/>
      <w:jc w:val="left"/>
      <w:outlineLvl w:val="1"/>
    </w:pPr>
    <w:rPr>
      <w:b/>
      <w:bCs/>
      <w:szCs w:val="26"/>
    </w:rPr>
  </w:style>
  <w:style w:type="paragraph" w:styleId="3">
    <w:name w:val="heading 3"/>
    <w:basedOn w:val="a0"/>
    <w:next w:val="a0"/>
    <w:link w:val="30"/>
    <w:uiPriority w:val="99"/>
    <w:qFormat/>
    <w:rsid w:val="00791571"/>
    <w:pPr>
      <w:keepNext/>
      <w:keepLines/>
      <w:spacing w:before="120" w:after="240" w:line="240" w:lineRule="auto"/>
      <w:ind w:left="567" w:firstLine="0"/>
      <w:outlineLvl w:val="2"/>
    </w:pPr>
    <w:rPr>
      <w:b/>
      <w:bCs/>
    </w:rPr>
  </w:style>
  <w:style w:type="paragraph" w:styleId="7">
    <w:name w:val="heading 7"/>
    <w:basedOn w:val="a0"/>
    <w:next w:val="a0"/>
    <w:link w:val="70"/>
    <w:uiPriority w:val="99"/>
    <w:qFormat/>
    <w:rsid w:val="000B345E"/>
    <w:pPr>
      <w:spacing w:before="240" w:after="60"/>
      <w:outlineLvl w:val="6"/>
    </w:pPr>
    <w:rPr>
      <w:rFonts w:ascii="Calibri" w:hAnsi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locked/>
    <w:rsid w:val="004D3793"/>
    <w:rPr>
      <w:rFonts w:ascii="Times New Roman" w:hAnsi="Times New Roman" w:cs="Times New Roman"/>
      <w:b/>
      <w:sz w:val="24"/>
    </w:rPr>
  </w:style>
  <w:style w:type="character" w:customStyle="1" w:styleId="20">
    <w:name w:val="Заголовок 2 Знак"/>
    <w:basedOn w:val="a1"/>
    <w:link w:val="2"/>
    <w:uiPriority w:val="99"/>
    <w:locked/>
    <w:rsid w:val="00825D2E"/>
    <w:rPr>
      <w:rFonts w:ascii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basedOn w:val="a1"/>
    <w:link w:val="3"/>
    <w:uiPriority w:val="99"/>
    <w:semiHidden/>
    <w:locked/>
    <w:rsid w:val="00791571"/>
    <w:rPr>
      <w:rFonts w:ascii="Times New Roman" w:hAnsi="Times New Roman" w:cs="Times New Roman"/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uiPriority w:val="99"/>
    <w:locked/>
    <w:rsid w:val="000B345E"/>
    <w:rPr>
      <w:rFonts w:cs="Times New Roman"/>
      <w:sz w:val="24"/>
      <w:szCs w:val="24"/>
    </w:rPr>
  </w:style>
  <w:style w:type="character" w:styleId="a4">
    <w:name w:val="Hyperlink"/>
    <w:basedOn w:val="a1"/>
    <w:uiPriority w:val="99"/>
    <w:rsid w:val="00A47673"/>
    <w:rPr>
      <w:rFonts w:ascii="Times New Roman" w:hAnsi="Times New Roman" w:cs="Times New Roman"/>
      <w:color w:val="0000FF"/>
      <w:u w:val="single"/>
    </w:rPr>
  </w:style>
  <w:style w:type="paragraph" w:customStyle="1" w:styleId="a">
    <w:name w:val="список с точками"/>
    <w:basedOn w:val="a0"/>
    <w:uiPriority w:val="99"/>
    <w:rsid w:val="00A47673"/>
    <w:pPr>
      <w:widowControl/>
      <w:numPr>
        <w:numId w:val="1"/>
      </w:numPr>
      <w:spacing w:line="312" w:lineRule="auto"/>
    </w:pPr>
  </w:style>
  <w:style w:type="paragraph" w:customStyle="1" w:styleId="a5">
    <w:name w:val="Для таблиц"/>
    <w:basedOn w:val="a0"/>
    <w:uiPriority w:val="99"/>
    <w:rsid w:val="00A47673"/>
    <w:pPr>
      <w:widowControl/>
      <w:ind w:firstLine="0"/>
      <w:jc w:val="left"/>
    </w:pPr>
  </w:style>
  <w:style w:type="paragraph" w:styleId="a6">
    <w:name w:val="Balloon Text"/>
    <w:basedOn w:val="a0"/>
    <w:link w:val="a7"/>
    <w:uiPriority w:val="99"/>
    <w:rsid w:val="00A47673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locked/>
    <w:rsid w:val="00A47673"/>
    <w:rPr>
      <w:rFonts w:ascii="Tahoma" w:hAnsi="Tahoma" w:cs="Times New Roman"/>
      <w:sz w:val="16"/>
    </w:rPr>
  </w:style>
  <w:style w:type="table" w:styleId="a8">
    <w:name w:val="Table Grid"/>
    <w:basedOn w:val="a2"/>
    <w:uiPriority w:val="99"/>
    <w:rsid w:val="00A95B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footnote text"/>
    <w:basedOn w:val="a0"/>
    <w:link w:val="aa"/>
    <w:uiPriority w:val="99"/>
    <w:semiHidden/>
    <w:rsid w:val="0087369B"/>
    <w:pPr>
      <w:spacing w:line="240" w:lineRule="auto"/>
    </w:pPr>
    <w:rPr>
      <w:sz w:val="20"/>
      <w:szCs w:val="20"/>
    </w:rPr>
  </w:style>
  <w:style w:type="character" w:customStyle="1" w:styleId="aa">
    <w:name w:val="Текст сноски Знак"/>
    <w:basedOn w:val="a1"/>
    <w:link w:val="a9"/>
    <w:uiPriority w:val="99"/>
    <w:semiHidden/>
    <w:locked/>
    <w:rsid w:val="0087369B"/>
    <w:rPr>
      <w:rFonts w:ascii="Times New Roman" w:hAnsi="Times New Roman" w:cs="Times New Roman"/>
    </w:rPr>
  </w:style>
  <w:style w:type="character" w:styleId="ab">
    <w:name w:val="footnote reference"/>
    <w:basedOn w:val="a1"/>
    <w:uiPriority w:val="99"/>
    <w:semiHidden/>
    <w:rsid w:val="0087369B"/>
    <w:rPr>
      <w:rFonts w:cs="Times New Roman"/>
      <w:vertAlign w:val="superscript"/>
    </w:rPr>
  </w:style>
  <w:style w:type="paragraph" w:customStyle="1" w:styleId="Style8">
    <w:name w:val="Style8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18">
    <w:name w:val="Font Style18"/>
    <w:basedOn w:val="a1"/>
    <w:uiPriority w:val="99"/>
    <w:rsid w:val="005A3DE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3">
    <w:name w:val="Font Style23"/>
    <w:basedOn w:val="a1"/>
    <w:uiPriority w:val="99"/>
    <w:rsid w:val="005A3DE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5">
    <w:name w:val="Font Style25"/>
    <w:basedOn w:val="a1"/>
    <w:uiPriority w:val="99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0"/>
    <w:uiPriority w:val="99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13">
    <w:name w:val="Style13"/>
    <w:basedOn w:val="a0"/>
    <w:uiPriority w:val="99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31">
    <w:name w:val="Font Style31"/>
    <w:basedOn w:val="a1"/>
    <w:uiPriority w:val="99"/>
    <w:rsid w:val="005A3DE0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1"/>
    <w:uiPriority w:val="99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0"/>
    <w:uiPriority w:val="99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styleId="ac">
    <w:name w:val="header"/>
    <w:basedOn w:val="a0"/>
    <w:link w:val="ad"/>
    <w:uiPriority w:val="99"/>
    <w:semiHidden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semiHidden/>
    <w:locked/>
    <w:rsid w:val="00391079"/>
    <w:rPr>
      <w:rFonts w:ascii="Times New Roman" w:hAnsi="Times New Roman" w:cs="Times New Roman"/>
      <w:sz w:val="24"/>
      <w:szCs w:val="24"/>
    </w:rPr>
  </w:style>
  <w:style w:type="paragraph" w:styleId="ae">
    <w:name w:val="footer"/>
    <w:basedOn w:val="a0"/>
    <w:link w:val="af"/>
    <w:uiPriority w:val="99"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locked/>
    <w:rsid w:val="00391079"/>
    <w:rPr>
      <w:rFonts w:ascii="Times New Roman" w:hAnsi="Times New Roman" w:cs="Times New Roman"/>
      <w:sz w:val="24"/>
      <w:szCs w:val="24"/>
    </w:rPr>
  </w:style>
  <w:style w:type="character" w:styleId="af0">
    <w:name w:val="annotation reference"/>
    <w:basedOn w:val="a1"/>
    <w:uiPriority w:val="99"/>
    <w:semiHidden/>
    <w:rsid w:val="00765191"/>
    <w:rPr>
      <w:rFonts w:cs="Times New Roman"/>
      <w:sz w:val="16"/>
      <w:szCs w:val="16"/>
    </w:rPr>
  </w:style>
  <w:style w:type="paragraph" w:styleId="af1">
    <w:name w:val="annotation text"/>
    <w:basedOn w:val="a0"/>
    <w:link w:val="af2"/>
    <w:uiPriority w:val="99"/>
    <w:semiHidden/>
    <w:rsid w:val="0076519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semiHidden/>
    <w:locked/>
    <w:rsid w:val="00765191"/>
    <w:rPr>
      <w:rFonts w:ascii="Times New Roman" w:hAnsi="Times New Roman" w:cs="Times New Roman"/>
    </w:rPr>
  </w:style>
  <w:style w:type="paragraph" w:styleId="af3">
    <w:name w:val="annotation subject"/>
    <w:basedOn w:val="af1"/>
    <w:next w:val="af1"/>
    <w:link w:val="af4"/>
    <w:uiPriority w:val="99"/>
    <w:semiHidden/>
    <w:rsid w:val="0076519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locked/>
    <w:rsid w:val="00765191"/>
    <w:rPr>
      <w:rFonts w:ascii="Times New Roman" w:hAnsi="Times New Roman" w:cs="Times New Roman"/>
      <w:b/>
      <w:bCs/>
    </w:rPr>
  </w:style>
  <w:style w:type="character" w:customStyle="1" w:styleId="FontStyle16">
    <w:name w:val="Font Style16"/>
    <w:basedOn w:val="a1"/>
    <w:uiPriority w:val="99"/>
    <w:rsid w:val="008656C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0"/>
    <w:uiPriority w:val="99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FontStyle14">
    <w:name w:val="Font Style14"/>
    <w:basedOn w:val="a1"/>
    <w:uiPriority w:val="99"/>
    <w:rsid w:val="009C214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1"/>
    <w:uiPriority w:val="99"/>
    <w:rsid w:val="009C214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0">
    <w:name w:val="Font Style20"/>
    <w:basedOn w:val="a1"/>
    <w:uiPriority w:val="99"/>
    <w:rsid w:val="009C214E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1"/>
    <w:rsid w:val="009C214E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1"/>
    <w:uiPriority w:val="99"/>
    <w:rsid w:val="009C214E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0"/>
    <w:uiPriority w:val="99"/>
    <w:rsid w:val="009C214E"/>
    <w:pPr>
      <w:autoSpaceDE w:val="0"/>
      <w:autoSpaceDN w:val="0"/>
      <w:adjustRightInd w:val="0"/>
      <w:spacing w:line="240" w:lineRule="auto"/>
      <w:ind w:firstLine="720"/>
    </w:pPr>
  </w:style>
  <w:style w:type="paragraph" w:styleId="af5">
    <w:name w:val="List Paragraph"/>
    <w:basedOn w:val="a0"/>
    <w:uiPriority w:val="34"/>
    <w:qFormat/>
    <w:rsid w:val="007327DE"/>
    <w:pPr>
      <w:ind w:left="720"/>
      <w:contextualSpacing/>
    </w:pPr>
  </w:style>
  <w:style w:type="paragraph" w:customStyle="1" w:styleId="Style11">
    <w:name w:val="Style11"/>
    <w:basedOn w:val="a0"/>
    <w:uiPriority w:val="99"/>
    <w:rsid w:val="008A620D"/>
    <w:pPr>
      <w:autoSpaceDE w:val="0"/>
      <w:autoSpaceDN w:val="0"/>
      <w:adjustRightInd w:val="0"/>
      <w:spacing w:line="240" w:lineRule="auto"/>
    </w:pPr>
  </w:style>
  <w:style w:type="paragraph" w:customStyle="1" w:styleId="Style4">
    <w:name w:val="Style4"/>
    <w:basedOn w:val="a0"/>
    <w:uiPriority w:val="99"/>
    <w:rsid w:val="008A620D"/>
    <w:pPr>
      <w:autoSpaceDE w:val="0"/>
      <w:autoSpaceDN w:val="0"/>
      <w:adjustRightInd w:val="0"/>
      <w:spacing w:line="240" w:lineRule="auto"/>
    </w:pPr>
  </w:style>
  <w:style w:type="paragraph" w:styleId="af6">
    <w:name w:val="Body Text Indent"/>
    <w:basedOn w:val="a0"/>
    <w:link w:val="af7"/>
    <w:uiPriority w:val="99"/>
    <w:rsid w:val="008A620D"/>
    <w:pPr>
      <w:widowControl/>
      <w:spacing w:line="240" w:lineRule="auto"/>
      <w:ind w:firstLine="709"/>
    </w:pPr>
    <w:rPr>
      <w:i/>
      <w:iCs/>
    </w:rPr>
  </w:style>
  <w:style w:type="character" w:customStyle="1" w:styleId="af7">
    <w:name w:val="Основной текст с отступом Знак"/>
    <w:basedOn w:val="a1"/>
    <w:link w:val="af6"/>
    <w:uiPriority w:val="99"/>
    <w:locked/>
    <w:rsid w:val="008A620D"/>
    <w:rPr>
      <w:rFonts w:ascii="Times New Roman" w:hAnsi="Times New Roman" w:cs="Times New Roman"/>
      <w:i/>
      <w:iCs/>
      <w:sz w:val="24"/>
      <w:szCs w:val="24"/>
    </w:rPr>
  </w:style>
  <w:style w:type="paragraph" w:customStyle="1" w:styleId="ConsPlusNormal">
    <w:name w:val="ConsPlusNormal"/>
    <w:uiPriority w:val="99"/>
    <w:rsid w:val="00A66BC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">
    <w:name w:val="Style3"/>
    <w:basedOn w:val="a0"/>
    <w:uiPriority w:val="99"/>
    <w:rsid w:val="007B2E0D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styleId="21">
    <w:name w:val="Body Text Indent 2"/>
    <w:basedOn w:val="a0"/>
    <w:link w:val="22"/>
    <w:uiPriority w:val="99"/>
    <w:semiHidden/>
    <w:rsid w:val="007A32D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locked/>
    <w:rsid w:val="007A32D7"/>
    <w:rPr>
      <w:rFonts w:ascii="Times New Roman" w:hAnsi="Times New Roman" w:cs="Times New Roman"/>
      <w:sz w:val="24"/>
      <w:szCs w:val="24"/>
    </w:rPr>
  </w:style>
  <w:style w:type="paragraph" w:customStyle="1" w:styleId="af8">
    <w:name w:val="дис"/>
    <w:basedOn w:val="a0"/>
    <w:rsid w:val="007A32D7"/>
    <w:pPr>
      <w:widowControl/>
      <w:spacing w:line="360" w:lineRule="auto"/>
      <w:ind w:firstLine="720"/>
    </w:pPr>
    <w:rPr>
      <w:sz w:val="28"/>
      <w:szCs w:val="20"/>
    </w:rPr>
  </w:style>
  <w:style w:type="paragraph" w:styleId="af9">
    <w:name w:val="Body Text"/>
    <w:basedOn w:val="a0"/>
    <w:link w:val="afa"/>
    <w:uiPriority w:val="99"/>
    <w:rsid w:val="000B345E"/>
    <w:pPr>
      <w:spacing w:after="120"/>
    </w:pPr>
  </w:style>
  <w:style w:type="character" w:customStyle="1" w:styleId="afa">
    <w:name w:val="Основной текст Знак"/>
    <w:basedOn w:val="a1"/>
    <w:link w:val="af9"/>
    <w:uiPriority w:val="99"/>
    <w:locked/>
    <w:rsid w:val="000B345E"/>
    <w:rPr>
      <w:rFonts w:ascii="Times New Roman" w:hAnsi="Times New Roman" w:cs="Times New Roman"/>
      <w:sz w:val="24"/>
      <w:szCs w:val="24"/>
    </w:rPr>
  </w:style>
  <w:style w:type="paragraph" w:customStyle="1" w:styleId="12">
    <w:name w:val="РабАбз1"/>
    <w:basedOn w:val="a0"/>
    <w:uiPriority w:val="99"/>
    <w:rsid w:val="000B345E"/>
    <w:pPr>
      <w:widowControl/>
      <w:spacing w:line="240" w:lineRule="auto"/>
      <w:ind w:firstLine="720"/>
    </w:pPr>
    <w:rPr>
      <w:szCs w:val="20"/>
    </w:rPr>
  </w:style>
  <w:style w:type="paragraph" w:customStyle="1" w:styleId="afb">
    <w:name w:val="РиоАбз"/>
    <w:basedOn w:val="a0"/>
    <w:uiPriority w:val="99"/>
    <w:rsid w:val="000B345E"/>
    <w:pPr>
      <w:widowControl/>
      <w:spacing w:line="240" w:lineRule="auto"/>
    </w:pPr>
    <w:rPr>
      <w:rFonts w:ascii="Arial" w:hAnsi="Arial"/>
      <w:sz w:val="20"/>
      <w:szCs w:val="20"/>
    </w:rPr>
  </w:style>
  <w:style w:type="paragraph" w:customStyle="1" w:styleId="Style16">
    <w:name w:val="Style16"/>
    <w:basedOn w:val="a0"/>
    <w:uiPriority w:val="99"/>
    <w:rsid w:val="000B345E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1">
    <w:name w:val="Style1"/>
    <w:basedOn w:val="a0"/>
    <w:uiPriority w:val="99"/>
    <w:rsid w:val="000B345E"/>
    <w:pPr>
      <w:autoSpaceDE w:val="0"/>
      <w:autoSpaceDN w:val="0"/>
      <w:adjustRightInd w:val="0"/>
      <w:spacing w:line="240" w:lineRule="auto"/>
    </w:pPr>
  </w:style>
  <w:style w:type="paragraph" w:customStyle="1" w:styleId="afc">
    <w:name w:val="РабПрЗаг"/>
    <w:basedOn w:val="a0"/>
    <w:uiPriority w:val="99"/>
    <w:rsid w:val="000B345E"/>
    <w:pPr>
      <w:widowControl/>
      <w:snapToGrid w:val="0"/>
      <w:spacing w:line="240" w:lineRule="auto"/>
      <w:ind w:firstLine="0"/>
      <w:jc w:val="center"/>
    </w:pPr>
    <w:rPr>
      <w:szCs w:val="20"/>
    </w:rPr>
  </w:style>
  <w:style w:type="character" w:customStyle="1" w:styleId="FontStyle17">
    <w:name w:val="Font Style17"/>
    <w:basedOn w:val="a1"/>
    <w:uiPriority w:val="99"/>
    <w:rsid w:val="007F1737"/>
    <w:rPr>
      <w:rFonts w:ascii="Times New Roman" w:hAnsi="Times New Roman" w:cs="Times New Roman"/>
      <w:b/>
      <w:bCs/>
      <w:sz w:val="16"/>
      <w:szCs w:val="16"/>
    </w:rPr>
  </w:style>
  <w:style w:type="paragraph" w:styleId="31">
    <w:name w:val="Body Text Indent 3"/>
    <w:basedOn w:val="a0"/>
    <w:link w:val="32"/>
    <w:uiPriority w:val="99"/>
    <w:rsid w:val="00934314"/>
    <w:pPr>
      <w:autoSpaceDE w:val="0"/>
      <w:autoSpaceDN w:val="0"/>
      <w:adjustRightInd w:val="0"/>
      <w:spacing w:after="120" w:line="240" w:lineRule="auto"/>
      <w:ind w:left="283" w:firstLine="0"/>
      <w:jc w:val="left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934314"/>
    <w:rPr>
      <w:rFonts w:ascii="Times New Roman" w:hAnsi="Times New Roman" w:cs="Times New Roman"/>
      <w:sz w:val="16"/>
      <w:szCs w:val="16"/>
    </w:rPr>
  </w:style>
  <w:style w:type="paragraph" w:customStyle="1" w:styleId="13">
    <w:name w:val="Абзац списка1"/>
    <w:basedOn w:val="a0"/>
    <w:uiPriority w:val="99"/>
    <w:rsid w:val="00934314"/>
    <w:pPr>
      <w:widowControl/>
      <w:spacing w:line="240" w:lineRule="auto"/>
      <w:ind w:left="720" w:firstLine="0"/>
      <w:contextualSpacing/>
      <w:jc w:val="left"/>
    </w:pPr>
  </w:style>
  <w:style w:type="numbering" w:customStyle="1" w:styleId="1">
    <w:name w:val="Список1"/>
    <w:rsid w:val="003F76D4"/>
    <w:pPr>
      <w:numPr>
        <w:numId w:val="2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B3CC0"/>
    <w:pPr>
      <w:widowControl w:val="0"/>
      <w:spacing w:line="264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rsid w:val="004D3793"/>
    <w:pPr>
      <w:keepNext/>
      <w:numPr>
        <w:numId w:val="11"/>
      </w:numPr>
      <w:spacing w:before="240" w:after="120"/>
      <w:ind w:left="567" w:firstLine="0"/>
      <w:jc w:val="left"/>
      <w:outlineLvl w:val="0"/>
    </w:pPr>
    <w:rPr>
      <w:b/>
      <w:bCs/>
    </w:rPr>
  </w:style>
  <w:style w:type="paragraph" w:styleId="2">
    <w:name w:val="heading 2"/>
    <w:basedOn w:val="a0"/>
    <w:next w:val="a0"/>
    <w:link w:val="20"/>
    <w:uiPriority w:val="99"/>
    <w:qFormat/>
    <w:rsid w:val="00825D2E"/>
    <w:pPr>
      <w:keepNext/>
      <w:keepLines/>
      <w:spacing w:before="240" w:after="120" w:line="240" w:lineRule="auto"/>
      <w:ind w:left="567" w:firstLine="0"/>
      <w:jc w:val="left"/>
      <w:outlineLvl w:val="1"/>
    </w:pPr>
    <w:rPr>
      <w:b/>
      <w:bCs/>
      <w:szCs w:val="26"/>
    </w:rPr>
  </w:style>
  <w:style w:type="paragraph" w:styleId="3">
    <w:name w:val="heading 3"/>
    <w:basedOn w:val="a0"/>
    <w:next w:val="a0"/>
    <w:link w:val="30"/>
    <w:uiPriority w:val="99"/>
    <w:qFormat/>
    <w:rsid w:val="00791571"/>
    <w:pPr>
      <w:keepNext/>
      <w:keepLines/>
      <w:spacing w:before="120" w:after="240" w:line="240" w:lineRule="auto"/>
      <w:ind w:left="567" w:firstLine="0"/>
      <w:outlineLvl w:val="2"/>
    </w:pPr>
    <w:rPr>
      <w:b/>
      <w:bCs/>
    </w:rPr>
  </w:style>
  <w:style w:type="paragraph" w:styleId="7">
    <w:name w:val="heading 7"/>
    <w:basedOn w:val="a0"/>
    <w:next w:val="a0"/>
    <w:link w:val="70"/>
    <w:uiPriority w:val="99"/>
    <w:qFormat/>
    <w:rsid w:val="000B345E"/>
    <w:pPr>
      <w:spacing w:before="240" w:after="60"/>
      <w:outlineLvl w:val="6"/>
    </w:pPr>
    <w:rPr>
      <w:rFonts w:ascii="Calibri" w:hAnsi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locked/>
    <w:rsid w:val="004D3793"/>
    <w:rPr>
      <w:rFonts w:ascii="Times New Roman" w:hAnsi="Times New Roman" w:cs="Times New Roman"/>
      <w:b/>
      <w:sz w:val="24"/>
    </w:rPr>
  </w:style>
  <w:style w:type="character" w:customStyle="1" w:styleId="20">
    <w:name w:val="Заголовок 2 Знак"/>
    <w:basedOn w:val="a1"/>
    <w:link w:val="2"/>
    <w:uiPriority w:val="99"/>
    <w:locked/>
    <w:rsid w:val="00825D2E"/>
    <w:rPr>
      <w:rFonts w:ascii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basedOn w:val="a1"/>
    <w:link w:val="3"/>
    <w:uiPriority w:val="99"/>
    <w:semiHidden/>
    <w:locked/>
    <w:rsid w:val="00791571"/>
    <w:rPr>
      <w:rFonts w:ascii="Times New Roman" w:hAnsi="Times New Roman" w:cs="Times New Roman"/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uiPriority w:val="99"/>
    <w:locked/>
    <w:rsid w:val="000B345E"/>
    <w:rPr>
      <w:rFonts w:cs="Times New Roman"/>
      <w:sz w:val="24"/>
      <w:szCs w:val="24"/>
    </w:rPr>
  </w:style>
  <w:style w:type="character" w:styleId="a4">
    <w:name w:val="Hyperlink"/>
    <w:basedOn w:val="a1"/>
    <w:uiPriority w:val="99"/>
    <w:rsid w:val="00A47673"/>
    <w:rPr>
      <w:rFonts w:ascii="Times New Roman" w:hAnsi="Times New Roman" w:cs="Times New Roman"/>
      <w:color w:val="0000FF"/>
      <w:u w:val="single"/>
    </w:rPr>
  </w:style>
  <w:style w:type="paragraph" w:customStyle="1" w:styleId="a">
    <w:name w:val="список с точками"/>
    <w:basedOn w:val="a0"/>
    <w:uiPriority w:val="99"/>
    <w:rsid w:val="00A47673"/>
    <w:pPr>
      <w:widowControl/>
      <w:numPr>
        <w:numId w:val="1"/>
      </w:numPr>
      <w:spacing w:line="312" w:lineRule="auto"/>
    </w:pPr>
  </w:style>
  <w:style w:type="paragraph" w:customStyle="1" w:styleId="a5">
    <w:name w:val="Для таблиц"/>
    <w:basedOn w:val="a0"/>
    <w:uiPriority w:val="99"/>
    <w:rsid w:val="00A47673"/>
    <w:pPr>
      <w:widowControl/>
      <w:ind w:firstLine="0"/>
      <w:jc w:val="left"/>
    </w:pPr>
  </w:style>
  <w:style w:type="paragraph" w:styleId="a6">
    <w:name w:val="Balloon Text"/>
    <w:basedOn w:val="a0"/>
    <w:link w:val="a7"/>
    <w:uiPriority w:val="99"/>
    <w:rsid w:val="00A47673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locked/>
    <w:rsid w:val="00A47673"/>
    <w:rPr>
      <w:rFonts w:ascii="Tahoma" w:hAnsi="Tahoma" w:cs="Times New Roman"/>
      <w:sz w:val="16"/>
    </w:rPr>
  </w:style>
  <w:style w:type="table" w:styleId="a8">
    <w:name w:val="Table Grid"/>
    <w:basedOn w:val="a2"/>
    <w:uiPriority w:val="99"/>
    <w:rsid w:val="00A95B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footnote text"/>
    <w:basedOn w:val="a0"/>
    <w:link w:val="aa"/>
    <w:uiPriority w:val="99"/>
    <w:semiHidden/>
    <w:rsid w:val="0087369B"/>
    <w:pPr>
      <w:spacing w:line="240" w:lineRule="auto"/>
    </w:pPr>
    <w:rPr>
      <w:sz w:val="20"/>
      <w:szCs w:val="20"/>
    </w:rPr>
  </w:style>
  <w:style w:type="character" w:customStyle="1" w:styleId="aa">
    <w:name w:val="Текст сноски Знак"/>
    <w:basedOn w:val="a1"/>
    <w:link w:val="a9"/>
    <w:uiPriority w:val="99"/>
    <w:semiHidden/>
    <w:locked/>
    <w:rsid w:val="0087369B"/>
    <w:rPr>
      <w:rFonts w:ascii="Times New Roman" w:hAnsi="Times New Roman" w:cs="Times New Roman"/>
    </w:rPr>
  </w:style>
  <w:style w:type="character" w:styleId="ab">
    <w:name w:val="footnote reference"/>
    <w:basedOn w:val="a1"/>
    <w:uiPriority w:val="99"/>
    <w:semiHidden/>
    <w:rsid w:val="0087369B"/>
    <w:rPr>
      <w:rFonts w:cs="Times New Roman"/>
      <w:vertAlign w:val="superscript"/>
    </w:rPr>
  </w:style>
  <w:style w:type="paragraph" w:customStyle="1" w:styleId="Style8">
    <w:name w:val="Style8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18">
    <w:name w:val="Font Style18"/>
    <w:basedOn w:val="a1"/>
    <w:uiPriority w:val="99"/>
    <w:rsid w:val="005A3DE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3">
    <w:name w:val="Font Style23"/>
    <w:basedOn w:val="a1"/>
    <w:uiPriority w:val="99"/>
    <w:rsid w:val="005A3DE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5">
    <w:name w:val="Font Style25"/>
    <w:basedOn w:val="a1"/>
    <w:uiPriority w:val="99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0"/>
    <w:uiPriority w:val="99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13">
    <w:name w:val="Style13"/>
    <w:basedOn w:val="a0"/>
    <w:uiPriority w:val="99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31">
    <w:name w:val="Font Style31"/>
    <w:basedOn w:val="a1"/>
    <w:uiPriority w:val="99"/>
    <w:rsid w:val="005A3DE0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1"/>
    <w:uiPriority w:val="99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0"/>
    <w:uiPriority w:val="99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styleId="ac">
    <w:name w:val="header"/>
    <w:basedOn w:val="a0"/>
    <w:link w:val="ad"/>
    <w:uiPriority w:val="99"/>
    <w:semiHidden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semiHidden/>
    <w:locked/>
    <w:rsid w:val="00391079"/>
    <w:rPr>
      <w:rFonts w:ascii="Times New Roman" w:hAnsi="Times New Roman" w:cs="Times New Roman"/>
      <w:sz w:val="24"/>
      <w:szCs w:val="24"/>
    </w:rPr>
  </w:style>
  <w:style w:type="paragraph" w:styleId="ae">
    <w:name w:val="footer"/>
    <w:basedOn w:val="a0"/>
    <w:link w:val="af"/>
    <w:uiPriority w:val="99"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locked/>
    <w:rsid w:val="00391079"/>
    <w:rPr>
      <w:rFonts w:ascii="Times New Roman" w:hAnsi="Times New Roman" w:cs="Times New Roman"/>
      <w:sz w:val="24"/>
      <w:szCs w:val="24"/>
    </w:rPr>
  </w:style>
  <w:style w:type="character" w:styleId="af0">
    <w:name w:val="annotation reference"/>
    <w:basedOn w:val="a1"/>
    <w:uiPriority w:val="99"/>
    <w:semiHidden/>
    <w:rsid w:val="00765191"/>
    <w:rPr>
      <w:rFonts w:cs="Times New Roman"/>
      <w:sz w:val="16"/>
      <w:szCs w:val="16"/>
    </w:rPr>
  </w:style>
  <w:style w:type="paragraph" w:styleId="af1">
    <w:name w:val="annotation text"/>
    <w:basedOn w:val="a0"/>
    <w:link w:val="af2"/>
    <w:uiPriority w:val="99"/>
    <w:semiHidden/>
    <w:rsid w:val="0076519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semiHidden/>
    <w:locked/>
    <w:rsid w:val="00765191"/>
    <w:rPr>
      <w:rFonts w:ascii="Times New Roman" w:hAnsi="Times New Roman" w:cs="Times New Roman"/>
    </w:rPr>
  </w:style>
  <w:style w:type="paragraph" w:styleId="af3">
    <w:name w:val="annotation subject"/>
    <w:basedOn w:val="af1"/>
    <w:next w:val="af1"/>
    <w:link w:val="af4"/>
    <w:uiPriority w:val="99"/>
    <w:semiHidden/>
    <w:rsid w:val="0076519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locked/>
    <w:rsid w:val="00765191"/>
    <w:rPr>
      <w:rFonts w:ascii="Times New Roman" w:hAnsi="Times New Roman" w:cs="Times New Roman"/>
      <w:b/>
      <w:bCs/>
    </w:rPr>
  </w:style>
  <w:style w:type="character" w:customStyle="1" w:styleId="FontStyle16">
    <w:name w:val="Font Style16"/>
    <w:basedOn w:val="a1"/>
    <w:uiPriority w:val="99"/>
    <w:rsid w:val="008656C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0"/>
    <w:uiPriority w:val="99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FontStyle14">
    <w:name w:val="Font Style14"/>
    <w:basedOn w:val="a1"/>
    <w:uiPriority w:val="99"/>
    <w:rsid w:val="009C214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1"/>
    <w:uiPriority w:val="99"/>
    <w:rsid w:val="009C214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0">
    <w:name w:val="Font Style20"/>
    <w:basedOn w:val="a1"/>
    <w:uiPriority w:val="99"/>
    <w:rsid w:val="009C214E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1"/>
    <w:rsid w:val="009C214E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1"/>
    <w:uiPriority w:val="99"/>
    <w:rsid w:val="009C214E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0"/>
    <w:uiPriority w:val="99"/>
    <w:rsid w:val="009C214E"/>
    <w:pPr>
      <w:autoSpaceDE w:val="0"/>
      <w:autoSpaceDN w:val="0"/>
      <w:adjustRightInd w:val="0"/>
      <w:spacing w:line="240" w:lineRule="auto"/>
      <w:ind w:firstLine="720"/>
    </w:pPr>
  </w:style>
  <w:style w:type="paragraph" w:styleId="af5">
    <w:name w:val="List Paragraph"/>
    <w:basedOn w:val="a0"/>
    <w:uiPriority w:val="34"/>
    <w:qFormat/>
    <w:rsid w:val="007327DE"/>
    <w:pPr>
      <w:ind w:left="720"/>
      <w:contextualSpacing/>
    </w:pPr>
  </w:style>
  <w:style w:type="paragraph" w:customStyle="1" w:styleId="Style11">
    <w:name w:val="Style11"/>
    <w:basedOn w:val="a0"/>
    <w:uiPriority w:val="99"/>
    <w:rsid w:val="008A620D"/>
    <w:pPr>
      <w:autoSpaceDE w:val="0"/>
      <w:autoSpaceDN w:val="0"/>
      <w:adjustRightInd w:val="0"/>
      <w:spacing w:line="240" w:lineRule="auto"/>
    </w:pPr>
  </w:style>
  <w:style w:type="paragraph" w:customStyle="1" w:styleId="Style4">
    <w:name w:val="Style4"/>
    <w:basedOn w:val="a0"/>
    <w:uiPriority w:val="99"/>
    <w:rsid w:val="008A620D"/>
    <w:pPr>
      <w:autoSpaceDE w:val="0"/>
      <w:autoSpaceDN w:val="0"/>
      <w:adjustRightInd w:val="0"/>
      <w:spacing w:line="240" w:lineRule="auto"/>
    </w:pPr>
  </w:style>
  <w:style w:type="paragraph" w:styleId="af6">
    <w:name w:val="Body Text Indent"/>
    <w:basedOn w:val="a0"/>
    <w:link w:val="af7"/>
    <w:uiPriority w:val="99"/>
    <w:rsid w:val="008A620D"/>
    <w:pPr>
      <w:widowControl/>
      <w:spacing w:line="240" w:lineRule="auto"/>
      <w:ind w:firstLine="709"/>
    </w:pPr>
    <w:rPr>
      <w:i/>
      <w:iCs/>
    </w:rPr>
  </w:style>
  <w:style w:type="character" w:customStyle="1" w:styleId="af7">
    <w:name w:val="Основной текст с отступом Знак"/>
    <w:basedOn w:val="a1"/>
    <w:link w:val="af6"/>
    <w:uiPriority w:val="99"/>
    <w:locked/>
    <w:rsid w:val="008A620D"/>
    <w:rPr>
      <w:rFonts w:ascii="Times New Roman" w:hAnsi="Times New Roman" w:cs="Times New Roman"/>
      <w:i/>
      <w:iCs/>
      <w:sz w:val="24"/>
      <w:szCs w:val="24"/>
    </w:rPr>
  </w:style>
  <w:style w:type="paragraph" w:customStyle="1" w:styleId="ConsPlusNormal">
    <w:name w:val="ConsPlusNormal"/>
    <w:uiPriority w:val="99"/>
    <w:rsid w:val="00A66BC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">
    <w:name w:val="Style3"/>
    <w:basedOn w:val="a0"/>
    <w:uiPriority w:val="99"/>
    <w:rsid w:val="007B2E0D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styleId="21">
    <w:name w:val="Body Text Indent 2"/>
    <w:basedOn w:val="a0"/>
    <w:link w:val="22"/>
    <w:uiPriority w:val="99"/>
    <w:semiHidden/>
    <w:rsid w:val="007A32D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locked/>
    <w:rsid w:val="007A32D7"/>
    <w:rPr>
      <w:rFonts w:ascii="Times New Roman" w:hAnsi="Times New Roman" w:cs="Times New Roman"/>
      <w:sz w:val="24"/>
      <w:szCs w:val="24"/>
    </w:rPr>
  </w:style>
  <w:style w:type="paragraph" w:customStyle="1" w:styleId="af8">
    <w:name w:val="дис"/>
    <w:basedOn w:val="a0"/>
    <w:rsid w:val="007A32D7"/>
    <w:pPr>
      <w:widowControl/>
      <w:spacing w:line="360" w:lineRule="auto"/>
      <w:ind w:firstLine="720"/>
    </w:pPr>
    <w:rPr>
      <w:sz w:val="28"/>
      <w:szCs w:val="20"/>
    </w:rPr>
  </w:style>
  <w:style w:type="paragraph" w:styleId="af9">
    <w:name w:val="Body Text"/>
    <w:basedOn w:val="a0"/>
    <w:link w:val="afa"/>
    <w:uiPriority w:val="99"/>
    <w:rsid w:val="000B345E"/>
    <w:pPr>
      <w:spacing w:after="120"/>
    </w:pPr>
  </w:style>
  <w:style w:type="character" w:customStyle="1" w:styleId="afa">
    <w:name w:val="Основной текст Знак"/>
    <w:basedOn w:val="a1"/>
    <w:link w:val="af9"/>
    <w:uiPriority w:val="99"/>
    <w:locked/>
    <w:rsid w:val="000B345E"/>
    <w:rPr>
      <w:rFonts w:ascii="Times New Roman" w:hAnsi="Times New Roman" w:cs="Times New Roman"/>
      <w:sz w:val="24"/>
      <w:szCs w:val="24"/>
    </w:rPr>
  </w:style>
  <w:style w:type="paragraph" w:customStyle="1" w:styleId="12">
    <w:name w:val="РабАбз1"/>
    <w:basedOn w:val="a0"/>
    <w:uiPriority w:val="99"/>
    <w:rsid w:val="000B345E"/>
    <w:pPr>
      <w:widowControl/>
      <w:spacing w:line="240" w:lineRule="auto"/>
      <w:ind w:firstLine="720"/>
    </w:pPr>
    <w:rPr>
      <w:szCs w:val="20"/>
    </w:rPr>
  </w:style>
  <w:style w:type="paragraph" w:customStyle="1" w:styleId="afb">
    <w:name w:val="РиоАбз"/>
    <w:basedOn w:val="a0"/>
    <w:uiPriority w:val="99"/>
    <w:rsid w:val="000B345E"/>
    <w:pPr>
      <w:widowControl/>
      <w:spacing w:line="240" w:lineRule="auto"/>
    </w:pPr>
    <w:rPr>
      <w:rFonts w:ascii="Arial" w:hAnsi="Arial"/>
      <w:sz w:val="20"/>
      <w:szCs w:val="20"/>
    </w:rPr>
  </w:style>
  <w:style w:type="paragraph" w:customStyle="1" w:styleId="Style16">
    <w:name w:val="Style16"/>
    <w:basedOn w:val="a0"/>
    <w:uiPriority w:val="99"/>
    <w:rsid w:val="000B345E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1">
    <w:name w:val="Style1"/>
    <w:basedOn w:val="a0"/>
    <w:uiPriority w:val="99"/>
    <w:rsid w:val="000B345E"/>
    <w:pPr>
      <w:autoSpaceDE w:val="0"/>
      <w:autoSpaceDN w:val="0"/>
      <w:adjustRightInd w:val="0"/>
      <w:spacing w:line="240" w:lineRule="auto"/>
    </w:pPr>
  </w:style>
  <w:style w:type="paragraph" w:customStyle="1" w:styleId="afc">
    <w:name w:val="РабПрЗаг"/>
    <w:basedOn w:val="a0"/>
    <w:uiPriority w:val="99"/>
    <w:rsid w:val="000B345E"/>
    <w:pPr>
      <w:widowControl/>
      <w:snapToGrid w:val="0"/>
      <w:spacing w:line="240" w:lineRule="auto"/>
      <w:ind w:firstLine="0"/>
      <w:jc w:val="center"/>
    </w:pPr>
    <w:rPr>
      <w:szCs w:val="20"/>
    </w:rPr>
  </w:style>
  <w:style w:type="character" w:customStyle="1" w:styleId="FontStyle17">
    <w:name w:val="Font Style17"/>
    <w:basedOn w:val="a1"/>
    <w:uiPriority w:val="99"/>
    <w:rsid w:val="007F1737"/>
    <w:rPr>
      <w:rFonts w:ascii="Times New Roman" w:hAnsi="Times New Roman" w:cs="Times New Roman"/>
      <w:b/>
      <w:bCs/>
      <w:sz w:val="16"/>
      <w:szCs w:val="16"/>
    </w:rPr>
  </w:style>
  <w:style w:type="paragraph" w:styleId="31">
    <w:name w:val="Body Text Indent 3"/>
    <w:basedOn w:val="a0"/>
    <w:link w:val="32"/>
    <w:uiPriority w:val="99"/>
    <w:rsid w:val="00934314"/>
    <w:pPr>
      <w:autoSpaceDE w:val="0"/>
      <w:autoSpaceDN w:val="0"/>
      <w:adjustRightInd w:val="0"/>
      <w:spacing w:after="120" w:line="240" w:lineRule="auto"/>
      <w:ind w:left="283" w:firstLine="0"/>
      <w:jc w:val="left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934314"/>
    <w:rPr>
      <w:rFonts w:ascii="Times New Roman" w:hAnsi="Times New Roman" w:cs="Times New Roman"/>
      <w:sz w:val="16"/>
      <w:szCs w:val="16"/>
    </w:rPr>
  </w:style>
  <w:style w:type="paragraph" w:customStyle="1" w:styleId="13">
    <w:name w:val="Абзац списка1"/>
    <w:basedOn w:val="a0"/>
    <w:uiPriority w:val="99"/>
    <w:rsid w:val="00934314"/>
    <w:pPr>
      <w:widowControl/>
      <w:spacing w:line="240" w:lineRule="auto"/>
      <w:ind w:left="720" w:firstLine="0"/>
      <w:contextualSpacing/>
      <w:jc w:val="left"/>
    </w:pPr>
  </w:style>
  <w:style w:type="numbering" w:customStyle="1" w:styleId="1">
    <w:name w:val="Список1"/>
    <w:rsid w:val="003F76D4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4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01242">
          <w:marLeft w:val="0"/>
          <w:marRight w:val="0"/>
          <w:marTop w:val="150"/>
          <w:marBottom w:val="150"/>
          <w:divBdr>
            <w:top w:val="single" w:sz="6" w:space="8" w:color="992E48"/>
            <w:left w:val="single" w:sz="6" w:space="8" w:color="992E48"/>
            <w:bottom w:val="single" w:sz="6" w:space="8" w:color="992E48"/>
            <w:right w:val="single" w:sz="6" w:space="8" w:color="992E48"/>
          </w:divBdr>
          <w:divsChild>
            <w:div w:id="1672101240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10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e.lanbook.com/book/116953" TargetMode="External"/><Relationship Id="rId18" Type="http://schemas.openxmlformats.org/officeDocument/2006/relationships/hyperlink" Target="https://e.lanbook.com/book/107156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scholar.google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.lanbook.com/book/90165" TargetMode="External"/><Relationship Id="rId17" Type="http://schemas.openxmlformats.org/officeDocument/2006/relationships/hyperlink" Target="https://e.lanbook.com/book/2054" TargetMode="External"/><Relationship Id="rId2" Type="http://schemas.openxmlformats.org/officeDocument/2006/relationships/styles" Target="styles.xml"/><Relationship Id="rId16" Type="http://schemas.openxmlformats.org/officeDocument/2006/relationships/hyperlink" Target="https://e.lanbook.com/book/69423" TargetMode="External"/><Relationship Id="rId20" Type="http://schemas.openxmlformats.org/officeDocument/2006/relationships/hyperlink" Target="https://elibrary.ru/project_risc.asp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.lanbook.com/book/76037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yperlink" Target="https://new.znanium.com/document?id=10806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e.lanbook.com/book/116970" TargetMode="External"/><Relationship Id="rId22" Type="http://schemas.openxmlformats.org/officeDocument/2006/relationships/hyperlink" Target="http://window.ed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2042</Words>
  <Characters>16342</Characters>
  <Application>Microsoft Office Word</Application>
  <DocSecurity>0</DocSecurity>
  <Lines>136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программы практики по ФГОС ВО_бак., спец., магистр.</vt:lpstr>
    </vt:vector>
  </TitlesOfParts>
  <Company>CSTV</Company>
  <LinksUpToDate>false</LinksUpToDate>
  <CharactersWithSpaces>18348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программы практики по ФГОС ВО_бак., спец., магистр.</dc:title>
  <dc:subject/>
  <dc:creator>i.boikova</dc:creator>
  <cp:keywords/>
  <dc:description/>
  <cp:lastModifiedBy>Моллер</cp:lastModifiedBy>
  <cp:revision>4</cp:revision>
  <cp:lastPrinted>2015-10-23T09:31:00Z</cp:lastPrinted>
  <dcterms:created xsi:type="dcterms:W3CDTF">2020-10-29T10:52:00Z</dcterms:created>
  <dcterms:modified xsi:type="dcterms:W3CDTF">2020-11-29T11:12:00Z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  <property fmtid="{D5CDD505-2E9C-101B-9397-08002B2CF9AE}" pid="3" name="Раздел">
    <vt:lpwstr/>
  </property>
  <property fmtid="{D5CDD505-2E9C-101B-9397-08002B2CF9AE}" pid="4" name="Описание">
    <vt:lpwstr/>
  </property>
  <property fmtid="{D5CDD505-2E9C-101B-9397-08002B2CF9AE}" pid="5" name="Folder Level">
    <vt:lpwstr/>
  </property>
  <property fmtid="{D5CDD505-2E9C-101B-9397-08002B2CF9AE}" pid="6" name="_Status">
    <vt:lpwstr>Не начат</vt:lpwstr>
  </property>
  <property fmtid="{D5CDD505-2E9C-101B-9397-08002B2CF9AE}" pid="7" name="IconOverlay">
    <vt:lpwstr/>
  </property>
  <property fmtid="{D5CDD505-2E9C-101B-9397-08002B2CF9AE}" pid="8" name="Целевые аудитории">
    <vt:lpwstr/>
  </property>
  <property fmtid="{D5CDD505-2E9C-101B-9397-08002B2CF9AE}" pid="9" name="Категория документа">
    <vt:lpwstr>Без типа</vt:lpwstr>
  </property>
  <property fmtid="{D5CDD505-2E9C-101B-9397-08002B2CF9AE}" pid="10" name="_Identifier">
    <vt:lpwstr/>
  </property>
  <property fmtid="{D5CDD505-2E9C-101B-9397-08002B2CF9AE}" pid="11" name="Уровень(Общий/ВПО/СПО)">
    <vt:lpwstr>Общий</vt:lpwstr>
  </property>
  <property fmtid="{D5CDD505-2E9C-101B-9397-08002B2CF9AE}" pid="12" name="_DCDateCreated">
    <vt:lpwstr/>
  </property>
</Properties>
</file>