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DCE" w:rsidRDefault="00ED6DCE">
      <w:r w:rsidRPr="00ED6DC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67916208" r:id="rId8"/>
        </w:object>
      </w:r>
    </w:p>
    <w:p w:rsidR="00ED6DCE" w:rsidRDefault="00ED6DCE">
      <w:r w:rsidRPr="00ED6DCE"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667916209" r:id="rId10"/>
        </w:object>
      </w:r>
    </w:p>
    <w:p w:rsidR="00ED6DCE" w:rsidRDefault="00ED6DCE"/>
    <w:p w:rsidR="00ED6DCE" w:rsidRDefault="00ED6DCE"/>
    <w:p w:rsidR="00ED6DCE" w:rsidRDefault="00ED6DCE"/>
    <w:p w:rsidR="00BD5A45" w:rsidRDefault="00BD5A45" w:rsidP="00AC2987">
      <w:pPr>
        <w:pStyle w:val="Style1"/>
        <w:widowControl/>
        <w:ind w:firstLine="720"/>
        <w:jc w:val="both"/>
        <w:rPr>
          <w:noProof/>
          <w:szCs w:val="24"/>
        </w:rPr>
      </w:pPr>
      <w:bookmarkStart w:id="0" w:name="_GoBack"/>
      <w:bookmarkEnd w:id="0"/>
    </w:p>
    <w:p w:rsidR="00AF35D8" w:rsidRDefault="0055127C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9495" cy="8647448"/>
            <wp:effectExtent l="19050" t="0" r="0" b="0"/>
            <wp:docPr id="1" name="Рисунок 45" descr="C:\Users\e.neshporenko\Downloads\18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.neshporenko\Downloads\18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BD5A45" w:rsidRDefault="00BD5A45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BC229C">
        <w:rPr>
          <w:rStyle w:val="FontStyle21"/>
          <w:sz w:val="24"/>
          <w:szCs w:val="24"/>
        </w:rPr>
        <w:t>6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Pr="004E1D38">
        <w:rPr>
          <w:rStyle w:val="FontStyle21"/>
          <w:sz w:val="24"/>
          <w:szCs w:val="24"/>
        </w:rPr>
        <w:t>Обработка металлов  и сплавов давлением (прокатное производство)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BC229C">
        <w:rPr>
          <w:rStyle w:val="FontStyle21"/>
          <w:sz w:val="24"/>
          <w:szCs w:val="24"/>
        </w:rPr>
        <w:t xml:space="preserve"> Физика: термодинамика</w:t>
      </w:r>
      <w:r>
        <w:rPr>
          <w:rStyle w:val="FontStyle21"/>
          <w:sz w:val="24"/>
          <w:szCs w:val="24"/>
        </w:rPr>
        <w:t xml:space="preserve">. 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</w:t>
      </w:r>
      <w:r w:rsidR="00BC229C">
        <w:rPr>
          <w:rStyle w:val="FontStyle21"/>
          <w:sz w:val="24"/>
          <w:szCs w:val="24"/>
        </w:rPr>
        <w:t>20</w:t>
      </w:r>
      <w:r w:rsidRPr="004E1D38">
        <w:rPr>
          <w:rStyle w:val="FontStyle21"/>
          <w:sz w:val="24"/>
          <w:szCs w:val="24"/>
        </w:rPr>
        <w:t xml:space="preserve"> </w:t>
      </w:r>
      <w:r w:rsidR="00BC229C" w:rsidRPr="00BC229C">
        <w:rPr>
          <w:rStyle w:val="FontStyle21"/>
          <w:sz w:val="24"/>
          <w:szCs w:val="24"/>
        </w:rPr>
        <w:t>Моделирование процессов и объектов в металлургии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</w:t>
      </w:r>
      <w:r w:rsidR="00BC229C">
        <w:rPr>
          <w:rStyle w:val="FontStyle21"/>
          <w:sz w:val="24"/>
          <w:szCs w:val="24"/>
        </w:rPr>
        <w:t>7</w:t>
      </w:r>
      <w:r w:rsidRPr="004E1D38">
        <w:rPr>
          <w:rStyle w:val="FontStyle21"/>
          <w:sz w:val="24"/>
          <w:szCs w:val="24"/>
        </w:rPr>
        <w:t xml:space="preserve"> Основы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Материал дисциплины базируется на ранее изученном материале комплекса общеобразовательных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>подготовки 22.03.02 – «Металлургия», для профиля подготовки Обработка металлов  и сплавов давлением (прокатное производство).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 xml:space="preserve">должен обладать следующими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дисциплин, основные методы решения типовых задач по известным алгорит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Pr="00AF2451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AF2451" w:rsidRDefault="00AA1AC9" w:rsidP="00AA1AC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Форма промежуточной аттестации – экзамен.</w:t>
      </w:r>
    </w:p>
    <w:p w:rsidR="00AA1AC9" w:rsidRDefault="00AA1AC9" w:rsidP="00AA1A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01150C">
        <w:rPr>
          <w:rStyle w:val="FontStyle18"/>
          <w:b w:val="0"/>
          <w:sz w:val="24"/>
          <w:szCs w:val="24"/>
        </w:rPr>
        <w:t>5</w:t>
      </w:r>
      <w:r w:rsidR="00D745F8">
        <w:rPr>
          <w:rStyle w:val="FontStyle18"/>
          <w:b w:val="0"/>
          <w:sz w:val="24"/>
          <w:szCs w:val="24"/>
        </w:rPr>
        <w:t>4</w:t>
      </w:r>
      <w:r w:rsidRPr="00C3323B"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01150C">
        <w:rPr>
          <w:rStyle w:val="FontStyle18"/>
          <w:b w:val="0"/>
          <w:sz w:val="24"/>
          <w:szCs w:val="24"/>
        </w:rPr>
        <w:t>51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9C7294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9C7294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</w:t>
      </w:r>
      <w:r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01150C">
        <w:rPr>
          <w:rStyle w:val="FontStyle18"/>
          <w:b w:val="0"/>
          <w:sz w:val="24"/>
          <w:szCs w:val="24"/>
        </w:rPr>
        <w:t>1</w:t>
      </w:r>
      <w:r w:rsidR="00D745F8">
        <w:rPr>
          <w:rStyle w:val="FontStyle18"/>
          <w:b w:val="0"/>
          <w:sz w:val="24"/>
          <w:szCs w:val="24"/>
        </w:rPr>
        <w:t>8</w:t>
      </w:r>
      <w:r>
        <w:rPr>
          <w:rStyle w:val="FontStyle18"/>
          <w:b w:val="0"/>
          <w:sz w:val="24"/>
          <w:szCs w:val="24"/>
        </w:rPr>
        <w:t>,</w:t>
      </w:r>
      <w:r w:rsidR="0001150C">
        <w:rPr>
          <w:rStyle w:val="FontStyle18"/>
          <w:b w:val="0"/>
          <w:sz w:val="24"/>
          <w:szCs w:val="24"/>
        </w:rPr>
        <w:t>15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</w:t>
      </w:r>
      <w:r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Pr="002A2AB3">
        <w:rPr>
          <w:rStyle w:val="FontStyle18"/>
          <w:b w:val="0"/>
          <w:sz w:val="24"/>
          <w:szCs w:val="24"/>
        </w:rPr>
        <w:t>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1150C">
        <w:trPr>
          <w:cantSplit/>
          <w:trHeight w:val="1133"/>
          <w:tblHeader/>
        </w:trPr>
        <w:tc>
          <w:tcPr>
            <w:tcW w:w="1396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1105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работа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 xml:space="preserve">Форма текущего контроля успеваемости и </w:t>
            </w:r>
            <w:r w:rsidRPr="00DF5972">
              <w:br/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1150C">
        <w:trPr>
          <w:cantSplit/>
          <w:trHeight w:val="1373"/>
          <w:tblHeader/>
        </w:trPr>
        <w:tc>
          <w:tcPr>
            <w:tcW w:w="1396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занятия</w:t>
            </w:r>
          </w:p>
        </w:tc>
        <w:tc>
          <w:tcPr>
            <w:tcW w:w="370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2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DF5972" w:rsidRPr="000D719F" w:rsidRDefault="000C62DB" w:rsidP="009C7294">
            <w:pPr>
              <w:pStyle w:val="Style14"/>
              <w:widowControl/>
              <w:jc w:val="both"/>
            </w:pPr>
            <w:r w:rsidRPr="000C62DB">
              <w:t xml:space="preserve">Тема 1. Термодинамика и механика газов. Основные сведения. Энтальпия, теплота. Основные уравнения течения газа. Основные сведения из механики газов.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DF5972" w:rsidRPr="000D719F" w:rsidRDefault="009C7294" w:rsidP="00C26677">
            <w:pPr>
              <w:pStyle w:val="Style14"/>
              <w:jc w:val="center"/>
            </w:pPr>
            <w:r>
              <w:t>3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</w:t>
            </w:r>
            <w:r w:rsidR="007D3CCC">
              <w:t xml:space="preserve"> </w:t>
            </w:r>
            <w:r>
              <w:t>расчет практического задания.</w:t>
            </w:r>
          </w:p>
        </w:tc>
        <w:tc>
          <w:tcPr>
            <w:tcW w:w="512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380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</w:t>
            </w:r>
            <w:r w:rsidRPr="000C62DB">
              <w:t xml:space="preserve">. Режимы движения жидкости. Истечение газа через отверстия. Уравнение Бернулли. Струйное движение газа. </w:t>
            </w:r>
            <w:r w:rsidRPr="000C62DB">
              <w:lastRenderedPageBreak/>
              <w:t>Тепло- и 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</w:t>
            </w:r>
            <w:r>
              <w:lastRenderedPageBreak/>
              <w:t>ка к лабораторной работе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lastRenderedPageBreak/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</w:t>
            </w:r>
            <w:r>
              <w:lastRenderedPageBreak/>
              <w:t>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lastRenderedPageBreak/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3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 xml:space="preserve">ифференциальное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9C7294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4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4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течении. Гидродинамический и тепловой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5</w:t>
            </w:r>
            <w:r w:rsidRPr="000C62DB">
              <w:t xml:space="preserve">. Теплогенерация за счет сжигания топлива. Основные характеристики топлива. Основы теории горения. 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Pr="000D719F" w:rsidRDefault="0001150C" w:rsidP="0064798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Pr="000D719F" w:rsidRDefault="0001150C" w:rsidP="00DF5972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ED0A73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1138"/>
        </w:trPr>
        <w:tc>
          <w:tcPr>
            <w:tcW w:w="1396" w:type="pct"/>
            <w:vAlign w:val="center"/>
          </w:tcPr>
          <w:p w:rsidR="0001150C" w:rsidRPr="000C62DB" w:rsidRDefault="0001150C" w:rsidP="009C7294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6</w:t>
            </w:r>
            <w:r w:rsidRPr="000C62DB">
              <w:t>. Расчеты полного и неполного горения топлива. Устройства для сжигания топлива. Теплогенерация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01150C" w:rsidRDefault="0001150C" w:rsidP="0064798C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01150C" w:rsidRDefault="0001150C" w:rsidP="00DF5972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67" w:type="pct"/>
            <w:vAlign w:val="center"/>
          </w:tcPr>
          <w:p w:rsidR="0001150C" w:rsidRDefault="0001150C" w:rsidP="0064798C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512" w:type="pct"/>
          </w:tcPr>
          <w:p w:rsidR="0001150C" w:rsidRDefault="0001150C" w:rsidP="0001150C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01150C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01150C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D45463" w:rsidRDefault="0001150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Default="0001150C" w:rsidP="0001150C">
            <w:pPr>
              <w:pStyle w:val="Style14"/>
              <w:widowControl/>
              <w:jc w:val="center"/>
            </w:pPr>
            <w:r>
              <w:t>3,15</w:t>
            </w:r>
          </w:p>
        </w:tc>
        <w:tc>
          <w:tcPr>
            <w:tcW w:w="810" w:type="pct"/>
            <w:vAlign w:val="center"/>
          </w:tcPr>
          <w:p w:rsidR="0001150C" w:rsidRDefault="0001150C" w:rsidP="00661EDC">
            <w:pPr>
              <w:pStyle w:val="Style14"/>
              <w:widowControl/>
              <w:jc w:val="both"/>
            </w:pPr>
            <w:r>
              <w:t>Самостоятельное выполнение контрольной работы</w:t>
            </w:r>
            <w:r w:rsidR="008B71C7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01150C" w:rsidRDefault="0001150C" w:rsidP="001C43DA">
            <w:pPr>
              <w:pStyle w:val="Style14"/>
              <w:widowControl/>
              <w:jc w:val="both"/>
            </w:pPr>
            <w:r>
              <w:t>Расчет контрольной работы.</w:t>
            </w:r>
          </w:p>
        </w:tc>
        <w:tc>
          <w:tcPr>
            <w:tcW w:w="512" w:type="pct"/>
          </w:tcPr>
          <w:p w:rsidR="0001150C" w:rsidRDefault="0001150C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01150C" w:rsidRDefault="0001150C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01150C" w:rsidRPr="000D719F" w:rsidRDefault="0001150C" w:rsidP="00F3621B">
            <w:pPr>
              <w:pStyle w:val="Style14"/>
              <w:widowControl/>
            </w:pPr>
            <w:r>
              <w:t>зув</w:t>
            </w: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both"/>
            </w:pPr>
            <w:r w:rsidRPr="00D45463">
              <w:t>Промежуточная аттестация (экзамен)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01150C" w:rsidRPr="000D719F" w:rsidRDefault="0001150C" w:rsidP="00C26677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810" w:type="pct"/>
            <w:vAlign w:val="center"/>
          </w:tcPr>
          <w:p w:rsidR="0001150C" w:rsidRDefault="0001150C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01150C" w:rsidRPr="000D719F" w:rsidRDefault="0001150C" w:rsidP="001C43DA">
            <w:pPr>
              <w:pStyle w:val="Style14"/>
              <w:widowControl/>
              <w:jc w:val="both"/>
            </w:pPr>
            <w:r>
              <w:t>Экзаменационная</w:t>
            </w:r>
            <w:r w:rsidRPr="00EA6505">
              <w:t xml:space="preserve"> ведомость</w:t>
            </w:r>
          </w:p>
        </w:tc>
        <w:tc>
          <w:tcPr>
            <w:tcW w:w="512" w:type="pct"/>
          </w:tcPr>
          <w:p w:rsidR="0001150C" w:rsidRPr="000D719F" w:rsidRDefault="0001150C" w:rsidP="00C26677">
            <w:pPr>
              <w:pStyle w:val="Style14"/>
              <w:widowControl/>
            </w:pPr>
          </w:p>
        </w:tc>
      </w:tr>
      <w:tr w:rsidR="0001150C" w:rsidRPr="000D719F" w:rsidTr="0001150C">
        <w:trPr>
          <w:trHeight w:val="499"/>
        </w:trPr>
        <w:tc>
          <w:tcPr>
            <w:tcW w:w="1396" w:type="pct"/>
            <w:vAlign w:val="center"/>
          </w:tcPr>
          <w:p w:rsidR="0001150C" w:rsidRPr="000D719F" w:rsidRDefault="0001150C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68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</w:t>
            </w:r>
            <w:r w:rsidRPr="000D719F">
              <w:t>/</w:t>
            </w:r>
            <w:r>
              <w:t>6</w:t>
            </w:r>
            <w:r w:rsidRPr="000D719F">
              <w:t>И</w:t>
            </w:r>
          </w:p>
        </w:tc>
        <w:tc>
          <w:tcPr>
            <w:tcW w:w="370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17/6И</w:t>
            </w:r>
          </w:p>
        </w:tc>
        <w:tc>
          <w:tcPr>
            <w:tcW w:w="367" w:type="pct"/>
            <w:vAlign w:val="center"/>
          </w:tcPr>
          <w:p w:rsidR="0001150C" w:rsidRPr="000D719F" w:rsidRDefault="0001150C" w:rsidP="009C7294">
            <w:pPr>
              <w:pStyle w:val="Style14"/>
              <w:widowControl/>
              <w:jc w:val="center"/>
            </w:pPr>
            <w:r>
              <w:t>18,15</w:t>
            </w:r>
          </w:p>
        </w:tc>
        <w:tc>
          <w:tcPr>
            <w:tcW w:w="810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  <w:tc>
          <w:tcPr>
            <w:tcW w:w="512" w:type="pct"/>
          </w:tcPr>
          <w:p w:rsidR="0001150C" w:rsidRPr="000D719F" w:rsidRDefault="0001150C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аттестации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lastRenderedPageBreak/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13. Теплообмен излучением между телами, произвольно расположенными в пространстве.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теплоэнергетических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20. </w:t>
      </w:r>
      <w:r w:rsidRPr="00380A98">
        <w:t xml:space="preserve">Разрушение и образование молекулярных связей. Выделение и поглощение энергии.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8B71C7" w:rsidRPr="00380A98" w:rsidRDefault="008B71C7" w:rsidP="008B71C7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области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проблемы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естественнонаучных дисциплин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 xml:space="preserve">Выбрать методики базовых знаний в области естественнонаучных дисциплин; грамотно </w:t>
            </w:r>
            <w:r w:rsidRPr="00A57FF8">
              <w:rPr>
                <w:szCs w:val="24"/>
              </w:rPr>
              <w:lastRenderedPageBreak/>
              <w:t>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методику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lastRenderedPageBreak/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7" type="#_x0000_t75" style="width:69.75pt;height:31.5pt" o:ole="" fillcolor="window">
                  <v:imagedata r:id="rId12" o:title=""/>
                </v:shape>
                <o:OLEObject Type="Embed" ProgID="Equation.3" ShapeID="_x0000_i1027" DrawAspect="Content" ObjectID="_1667916210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8" type="#_x0000_t75" style="width:63.75pt;height:16.5pt" o:ole="" fillcolor="window">
                  <v:imagedata r:id="rId14" o:title=""/>
                </v:shape>
                <o:OLEObject Type="Embed" ProgID="Equation.3" ShapeID="_x0000_i1028" DrawAspect="Content" ObjectID="_1667916211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9" type="#_x0000_t75" style="width:66pt;height:17.25pt" o:ole="" fillcolor="window">
                  <v:imagedata r:id="rId16" o:title=""/>
                </v:shape>
                <o:OLEObject Type="Embed" ProgID="Equation.3" ShapeID="_x0000_i1029" DrawAspect="Content" ObjectID="_1667916212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30" type="#_x0000_t75" style="width:69.75pt;height:31.5pt" o:ole="" fillcolor="window">
                  <v:imagedata r:id="rId18" o:title=""/>
                </v:shape>
                <o:OLEObject Type="Embed" ProgID="Equation.3" ShapeID="_x0000_i1030" DrawAspect="Content" ObjectID="_1667916213" r:id="rId1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1" type="#_x0000_t75" style="width:114pt;height:31.5pt" o:ole="" fillcolor="window">
                  <v:imagedata r:id="rId20" o:title=""/>
                </v:shape>
                <o:OLEObject Type="Embed" ProgID="Equation.3" ShapeID="_x0000_i1031" DrawAspect="Content" ObjectID="_1667916214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2" type="#_x0000_t75" style="width:114pt;height:52.5pt" o:ole="" fillcolor="window">
                  <v:imagedata r:id="rId22" o:title=""/>
                </v:shape>
                <o:OLEObject Type="Embed" ProgID="Equation.3" ShapeID="_x0000_i1032" DrawAspect="Content" ObjectID="_1667916215" r:id="rId23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3" type="#_x0000_t75" style="width:135pt;height:51.75pt" o:ole="" fillcolor="window">
                  <v:imagedata r:id="rId24" o:title=""/>
                </v:shape>
                <o:OLEObject Type="Embed" ProgID="Equation.3" ShapeID="_x0000_i1033" DrawAspect="Content" ObjectID="_1667916216" r:id="rId25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4" type="#_x0000_t75" style="width:22.5pt;height:31.5pt" o:ole="" fillcolor="window">
                  <v:imagedata r:id="rId26" o:title=""/>
                </v:shape>
                <o:OLEObject Type="Embed" ProgID="Equation.3" ShapeID="_x0000_i1034" DrawAspect="Content" ObjectID="_1667916217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75pt;height:34.5pt" o:ole="" fillcolor="window">
                  <v:imagedata r:id="rId28" o:title=""/>
                </v:shape>
                <o:OLEObject Type="Embed" ProgID="Equation.3" ShapeID="_x0000_i1035" DrawAspect="Content" ObjectID="_1667916218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6" type="#_x0000_t75" style="width:42.75pt;height:34.5pt" o:ole="" fillcolor="window">
                  <v:imagedata r:id="rId30" o:title=""/>
                </v:shape>
                <o:OLEObject Type="Embed" ProgID="Equation.3" ShapeID="_x0000_i1036" DrawAspect="Content" ObjectID="_1667916219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7" type="#_x0000_t75" style="width:19.5pt;height:13.5pt" o:ole="" fillcolor="window">
                  <v:imagedata r:id="rId32" o:title=""/>
                </v:shape>
                <o:OLEObject Type="Embed" ProgID="Equation.3" ShapeID="_x0000_i1037" DrawAspect="Content" ObjectID="_1667916220" r:id="rId3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методики решения поставленной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8" type="#_x0000_t75" style="width:13.5pt;height:17.25pt" o:ole="" fillcolor="window">
                  <v:imagedata r:id="rId34" o:title=""/>
                </v:shape>
                <o:OLEObject Type="Embed" ProgID="Equation.3" ShapeID="_x0000_i1038" DrawAspect="Content" ObjectID="_1667916221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3.5pt;height:17.25pt" o:ole="" fillcolor="window">
                  <v:imagedata r:id="rId36" o:title=""/>
                </v:shape>
                <o:OLEObject Type="Embed" ProgID="Equation.3" ShapeID="_x0000_i1039" DrawAspect="Content" ObjectID="_1667916222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К). Температура газов омывающих внутpеннюю  поверхность стенки tг, C; коэффициент теплоотдачи к внутренней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40" type="#_x0000_t75" style="width:13.5pt;height:17.25pt" o:ole="" fillcolor="window">
                  <v:imagedata r:id="rId38" o:title=""/>
                </v:shape>
                <o:OLEObject Type="Embed" ProgID="Equation.3" ShapeID="_x0000_i1040" DrawAspect="Content" ObjectID="_1667916223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1" type="#_x0000_t75" style="width:15.75pt;height:17.25pt" o:ole="" fillcolor="window">
                  <v:imagedata r:id="rId40" o:title=""/>
                </v:shape>
                <o:OLEObject Type="Embed" ProgID="Equation.3" ShapeID="_x0000_i1041" DrawAspect="Content" ObjectID="_1667916224" r:id="rId41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а) общее тепловое сопротивление от газов и воздуху - R, Общий коэффициент теплопередачи К, плотность теплового потока q и количество теплоты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д) результаты расчетов представить в виде таблицы 1 (Прил. 1.) и сделать  выводы о роли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дисциплин, основные методы решения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уравнение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нестационарном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Основные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Основные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неполного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Теплогенерация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2" type="#_x0000_t75" style="width:39.75pt;height:13.5pt" o:ole="" fillcolor="window">
                  <v:imagedata r:id="rId42" o:title=""/>
                </v:shape>
                <o:OLEObject Type="Embed" ProgID="Equation.3" ShapeID="_x0000_i1042" DrawAspect="Content" ObjectID="_1667916225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3" type="#_x0000_t75" style="width:41.25pt;height:13.5pt" o:ole="" fillcolor="window">
                  <v:imagedata r:id="rId44" o:title=""/>
                </v:shape>
                <o:OLEObject Type="Embed" ProgID="Equation.3" ShapeID="_x0000_i1043" DrawAspect="Content" ObjectID="_1667916226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4" type="#_x0000_t75" style="width:33.75pt;height:13.5pt" o:ole="" fillcolor="window">
                  <v:imagedata r:id="rId46" o:title=""/>
                </v:shape>
                <o:OLEObject Type="Embed" ProgID="Equation.3" ShapeID="_x0000_i1044" DrawAspect="Content" ObjectID="_1667916227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5" type="#_x0000_t75" style="width:48pt;height:16.5pt" o:ole="" fillcolor="window">
                  <v:imagedata r:id="rId48" o:title=""/>
                </v:shape>
                <o:OLEObject Type="Embed" ProgID="Equation.3" ShapeID="_x0000_i1045" DrawAspect="Content" ObjectID="_1667916228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6" type="#_x0000_t75" style="width:15.75pt;height:13.5pt" o:ole="" fillcolor="window">
                  <v:imagedata r:id="rId50" o:title=""/>
                </v:shape>
                <o:OLEObject Type="Embed" ProgID="Equation.3" ShapeID="_x0000_i1046" DrawAspect="Content" ObjectID="_1667916229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7" type="#_x0000_t75" style="width:19.5pt;height:13.5pt" o:ole="" fillcolor="window">
                  <v:imagedata r:id="rId52" o:title=""/>
                </v:shape>
                <o:OLEObject Type="Embed" ProgID="Equation.3" ShapeID="_x0000_i1047" DrawAspect="Content" ObjectID="_1667916230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25pt;height:13.5pt" o:ole="" fillcolor="window">
                  <v:imagedata r:id="rId54" o:title=""/>
                </v:shape>
                <o:OLEObject Type="Embed" ProgID="Equation.3" ShapeID="_x0000_i1048" DrawAspect="Content" ObjectID="_1667916231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9" type="#_x0000_t75" style="width:17.25pt;height:13.5pt" o:ole="" fillcolor="window">
                  <v:imagedata r:id="rId56" o:title=""/>
                </v:shape>
                <o:OLEObject Type="Embed" ProgID="Equation.3" ShapeID="_x0000_i1049" DrawAspect="Content" ObjectID="_1667916232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25pt;height:17.25pt" o:ole="" fillcolor="window">
                  <v:imagedata r:id="rId58" o:title=""/>
                </v:shape>
                <o:OLEObject Type="Embed" ProgID="Equation.3" ShapeID="_x0000_i1050" DrawAspect="Content" ObjectID="_1667916233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1" type="#_x0000_t75" style="width:75.75pt;height:17.25pt" o:ole="" fillcolor="window">
                  <v:imagedata r:id="rId60" o:title=""/>
                </v:shape>
                <o:OLEObject Type="Embed" ProgID="Equation.3" ShapeID="_x0000_i1051" DrawAspect="Content" ObjectID="_1667916234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2" type="#_x0000_t75" style="width:77.25pt;height:17.25pt" o:ole="" fillcolor="window">
                  <v:imagedata r:id="rId62" o:title=""/>
                </v:shape>
                <o:OLEObject Type="Embed" ProgID="Equation.3" ShapeID="_x0000_i1052" DrawAspect="Content" ObjectID="_1667916235" r:id="rId6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3" type="#_x0000_t75" style="width:73.5pt;height:17.25pt" o:ole="" fillcolor="window">
                  <v:imagedata r:id="rId64" o:title=""/>
                </v:shape>
                <o:OLEObject Type="Embed" ProgID="Equation.3" ShapeID="_x0000_i1053" DrawAspect="Content" ObjectID="_1667916236" r:id="rId65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25pt;height:13.5pt" o:ole="" fillcolor="window">
                  <v:imagedata r:id="rId66" o:title=""/>
                </v:shape>
                <o:OLEObject Type="Embed" ProgID="Equation.3" ShapeID="_x0000_i1054" DrawAspect="Content" ObjectID="_1667916237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5" type="#_x0000_t75" style="width:53.25pt;height:13.5pt" o:ole="" fillcolor="window">
                  <v:imagedata r:id="rId68" o:title=""/>
                </v:shape>
                <o:OLEObject Type="Embed" ProgID="Equation.3" ShapeID="_x0000_i1055" DrawAspect="Content" ObjectID="_1667916238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6" type="#_x0000_t75" style="width:59.25pt;height:13.5pt" o:ole="" fillcolor="window">
                  <v:imagedata r:id="rId70" o:title=""/>
                </v:shape>
                <o:OLEObject Type="Embed" ProgID="Equation.3" ShapeID="_x0000_i1056" DrawAspect="Content" ObjectID="_1667916239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7" type="#_x0000_t75" style="width:54pt;height:13.5pt" o:ole="" fillcolor="window">
                  <v:imagedata r:id="rId72" o:title=""/>
                </v:shape>
                <o:OLEObject Type="Embed" ProgID="Equation.3" ShapeID="_x0000_i1057" DrawAspect="Content" ObjectID="_1667916240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8" type="#_x0000_t75" style="width:48pt;height:34.5pt" o:ole="" fillcolor="window">
                  <v:imagedata r:id="rId74" o:title=""/>
                </v:shape>
                <o:OLEObject Type="Embed" ProgID="Equation.3" ShapeID="_x0000_i1058" DrawAspect="Content" ObjectID="_1667916241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9" type="#_x0000_t75" style="width:48pt;height:31.5pt" o:ole="" fillcolor="window">
                  <v:imagedata r:id="rId76" o:title=""/>
                </v:shape>
                <o:OLEObject Type="Embed" ProgID="Equation.3" ShapeID="_x0000_i1059" DrawAspect="Content" ObjectID="_1667916242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60" type="#_x0000_t75" style="width:42.75pt;height:31.5pt" o:ole="" fillcolor="window">
                  <v:imagedata r:id="rId78" o:title=""/>
                </v:shape>
                <o:OLEObject Type="Embed" ProgID="Equation.3" ShapeID="_x0000_i1060" DrawAspect="Content" ObjectID="_1667916243" r:id="rId7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1" type="#_x0000_t75" style="width:42pt;height:31.5pt" o:ole="" fillcolor="window">
                  <v:imagedata r:id="rId80" o:title=""/>
                </v:shape>
                <o:OLEObject Type="Embed" ProgID="Equation.3" ShapeID="_x0000_i1061" DrawAspect="Content" ObjectID="_1667916244" r:id="rId81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2" type="#_x0000_t75" style="width:27.75pt;height:13.5pt" o:ole="" fillcolor="window">
                  <v:imagedata r:id="rId82" o:title=""/>
                </v:shape>
                <o:OLEObject Type="Embed" ProgID="Equation.3" ShapeID="_x0000_i1062" DrawAspect="Content" ObjectID="_1667916245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3" type="#_x0000_t75" style="width:30pt;height:13.5pt" o:ole="" fillcolor="window">
                  <v:imagedata r:id="rId84" o:title=""/>
                </v:shape>
                <o:OLEObject Type="Embed" ProgID="Equation.3" ShapeID="_x0000_i1063" DrawAspect="Content" ObjectID="_1667916246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8.5pt;height:13.5pt" o:ole="" fillcolor="window">
                  <v:imagedata r:id="rId86" o:title=""/>
                </v:shape>
                <o:OLEObject Type="Embed" ProgID="Equation.3" ShapeID="_x0000_i1064" DrawAspect="Content" ObjectID="_1667916247" r:id="rId8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5" type="#_x0000_t75" style="width:28.5pt;height:13.5pt" o:ole="" fillcolor="window">
                  <v:imagedata r:id="rId88" o:title=""/>
                </v:shape>
                <o:OLEObject Type="Embed" ProgID="Equation.3" ShapeID="_x0000_i1065" DrawAspect="Content" ObjectID="_1667916248" r:id="rId89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6" type="#_x0000_t75" style="width:81.75pt;height:31.5pt" o:ole="" fillcolor="window">
                  <v:imagedata r:id="rId90" o:title=""/>
                </v:shape>
                <o:OLEObject Type="Embed" ProgID="Equation.3" ShapeID="_x0000_i1066" DrawAspect="Content" ObjectID="_1667916249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7" type="#_x0000_t75" style="width:100.5pt;height:23.25pt" o:ole="" fillcolor="window">
                  <v:imagedata r:id="rId92" o:title=""/>
                </v:shape>
                <o:OLEObject Type="Embed" ProgID="Equation.3" ShapeID="_x0000_i1067" DrawAspect="Content" ObjectID="_1667916250" r:id="rId93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8" type="#_x0000_t75" style="width:113.25pt;height:36.75pt" o:ole="" fillcolor="window">
                  <v:imagedata r:id="rId94" o:title=""/>
                </v:shape>
                <o:OLEObject Type="Embed" ProgID="Equation.3" ShapeID="_x0000_i1068" DrawAspect="Content" ObjectID="_1667916251" r:id="rId95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коэффициент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температуры.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неограниченного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9" type="#_x0000_t75" style="width:18pt;height:31.5pt" o:ole="">
                  <v:imagedata r:id="rId96" o:title=""/>
                </v:shape>
                <o:OLEObject Type="Embed" ProgID="Equation.3" ShapeID="_x0000_i1069" DrawAspect="Content" ObjectID="_1667916252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70" type="#_x0000_t75" style="width:36.75pt;height:31.5pt" o:ole="">
                  <v:imagedata r:id="rId98" o:title=""/>
                </v:shape>
                <o:OLEObject Type="Embed" ProgID="Equation.3" ShapeID="_x0000_i1070" DrawAspect="Content" ObjectID="_1667916253" r:id="rId99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рассчитанными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Look w:val="04A0" w:firstRow="1" w:lastRow="0" w:firstColumn="1" w:lastColumn="0" w:noHBand="0" w:noVBand="1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7A3771">
        <w:t>экзамена</w:t>
      </w:r>
      <w:r w:rsidRPr="009D236B">
        <w:t xml:space="preserve">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lastRenderedPageBreak/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8B71C7" w:rsidRPr="00A55122" w:rsidRDefault="008B71C7" w:rsidP="008B71C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8B71C7" w:rsidRPr="00A55122" w:rsidRDefault="008B71C7" w:rsidP="008B71C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8B71C7" w:rsidRPr="000D719F" w:rsidRDefault="008B71C7" w:rsidP="008B71C7">
      <w:pPr>
        <w:pStyle w:val="Style1"/>
        <w:widowControl/>
        <w:ind w:firstLine="720"/>
        <w:jc w:val="both"/>
      </w:pPr>
    </w:p>
    <w:p w:rsidR="008B71C7" w:rsidRPr="00254964" w:rsidRDefault="008B71C7" w:rsidP="008B71C7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8B71C7" w:rsidRPr="00E42B22" w:rsidRDefault="008B71C7" w:rsidP="008B71C7">
      <w:pPr>
        <w:pStyle w:val="Style4"/>
        <w:rPr>
          <w:bCs/>
          <w:szCs w:val="24"/>
        </w:rPr>
      </w:pPr>
    </w:p>
    <w:p w:rsidR="008B71C7" w:rsidRPr="00E42B22" w:rsidRDefault="008B71C7" w:rsidP="008B71C7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 xml:space="preserve">Семенов, Ю. П. Основы тепломассообмена : учеб. пособие / Ю.П. Семенов. — Москва : ИНФРА-М, 2019. — 246 с. — (Высшее образование: Бакалавриат). — www.dx.doi.org/10.12737/textbook_5b4c72d22046e3.77590088. - ISBN 978-5-16-013601-1. - Текст : электронный. – Режим доступа: </w:t>
      </w:r>
      <w:hyperlink r:id="rId100" w:history="1">
        <w:r w:rsidRPr="00E42B22">
          <w:rPr>
            <w:rStyle w:val="af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2. Цветков, Ф.Ф. Тепломассообмен [Электронный ресурс]: учебник для вузов / Цветков Ф.Ф. - М. : Издательский дом МЭИ, 2017. 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101" w:history="1">
        <w:r w:rsidRPr="00E42B22">
          <w:rPr>
            <w:rStyle w:val="af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</w:p>
    <w:p w:rsidR="008B71C7" w:rsidRPr="00254964" w:rsidRDefault="008B71C7" w:rsidP="008B71C7">
      <w:pPr>
        <w:pStyle w:val="Style4"/>
        <w:ind w:firstLine="720"/>
        <w:rPr>
          <w:b/>
          <w:bCs/>
          <w:szCs w:val="24"/>
        </w:rPr>
      </w:pPr>
    </w:p>
    <w:p w:rsidR="008B71C7" w:rsidRPr="00254964" w:rsidRDefault="008B71C7" w:rsidP="008B71C7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8B71C7" w:rsidRPr="00E42B22" w:rsidRDefault="008B71C7" w:rsidP="008B71C7">
      <w:pPr>
        <w:pStyle w:val="Style4"/>
        <w:rPr>
          <w:bCs/>
          <w:szCs w:val="24"/>
        </w:rPr>
      </w:pP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1. Мирам, А.О. Техническая термодинамика. тепломассообмен / А.О. Мирам, В.А. Павленко - М. : Издательство АСВ, 2017. - 352 с. - ISBN 978-5-93093-841-8 - Текст : электронный // ЭБС "Консультант студента" : [сайт]. - URL : </w:t>
      </w:r>
      <w:hyperlink r:id="rId102" w:history="1">
        <w:r w:rsidRPr="00E42B22">
          <w:rPr>
            <w:rStyle w:val="af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 - Режим доступа : по подписке.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2. Минко, К.Б. Численное решение задач гидродинамики и тепломассообмена : учебное пособие / К.Б. Минко, Г.Г. Яньков. - М. : МЭИ, 2020. - ISBN 978-5-383-01425-7 - Текст : электронный // ЭБС "Консультант студента" : [сайт]. - URL : </w:t>
      </w:r>
      <w:hyperlink r:id="rId103" w:history="1">
        <w:r w:rsidRPr="00E42B22">
          <w:rPr>
            <w:rStyle w:val="af"/>
            <w:bCs/>
            <w:szCs w:val="24"/>
          </w:rPr>
          <w:t>https://www.studentlibrary.ru/book/ISBN9785383014257.html</w:t>
        </w:r>
      </w:hyperlink>
      <w:r w:rsidRPr="00E42B22">
        <w:rPr>
          <w:bCs/>
          <w:szCs w:val="24"/>
        </w:rPr>
        <w:t xml:space="preserve">  Режим доступа : по подписке.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3. Кудинов, А. А. Тепломассообмен : учебное пособие / А. А. Кудинов. - Москва : ИНФРА-М, 2020. - 375 с. - (Высшее образование: Бакалавриат). - ISBN 978-5-16-011093-6. - Текст : электронный. - URL: </w:t>
      </w:r>
      <w:hyperlink r:id="rId104" w:history="1">
        <w:r w:rsidRPr="00E42B22">
          <w:rPr>
            <w:rStyle w:val="af"/>
            <w:bCs/>
            <w:szCs w:val="24"/>
          </w:rPr>
          <w:t>https://znanium.com/catalog/product/1046937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4. Теплопередача : учебное пособие : в 2 ч. Ч. 1. Основы теории теплопередачи / B. C. Чередниченко, В. А. Синицын, А. И. Алиферов, Ю. И. Шаров ; под ред. B. C. Чередниченко. — Москва : ИНФРА-М, 2020. — 221 с. — (Высшее образование: Бакалавриат). - ISBN 978-5-16-014715-4. - Текст : электронный. - URL: </w:t>
      </w:r>
      <w:hyperlink r:id="rId105" w:history="1">
        <w:r w:rsidRPr="00E42B22">
          <w:rPr>
            <w:rStyle w:val="af"/>
            <w:bCs/>
            <w:szCs w:val="24"/>
          </w:rPr>
          <w:t>https://znanium.com/catalog/product/1001086</w:t>
        </w:r>
      </w:hyperlink>
      <w:r w:rsidRPr="00E42B22">
        <w:rPr>
          <w:bCs/>
          <w:szCs w:val="24"/>
        </w:rPr>
        <w:t xml:space="preserve"> – Режим доступа: по подписке.</w:t>
      </w:r>
    </w:p>
    <w:p w:rsidR="008B71C7" w:rsidRPr="00E42B22" w:rsidRDefault="008B71C7" w:rsidP="008B71C7">
      <w:pPr>
        <w:pStyle w:val="Style4"/>
        <w:ind w:firstLine="720"/>
        <w:rPr>
          <w:b/>
          <w:bCs/>
          <w:i/>
          <w:szCs w:val="24"/>
        </w:rPr>
      </w:pPr>
    </w:p>
    <w:p w:rsidR="008B71C7" w:rsidRPr="00254964" w:rsidRDefault="008B71C7" w:rsidP="008B71C7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8B71C7" w:rsidRPr="00E42B22" w:rsidRDefault="008B71C7" w:rsidP="008B71C7">
      <w:pPr>
        <w:pStyle w:val="Style4"/>
        <w:widowControl/>
        <w:ind w:firstLine="720"/>
        <w:rPr>
          <w:bCs/>
          <w:szCs w:val="24"/>
        </w:rPr>
      </w:pPr>
    </w:p>
    <w:p w:rsidR="008B71C7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 xml:space="preserve">Матвеева, Г. Н. Экспериментальное исследование процессов теплообмена : учебное пособие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6" w:history="1">
        <w:r w:rsidRPr="00E42B22">
          <w:rPr>
            <w:rStyle w:val="af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8B71C7" w:rsidRPr="00803A62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>
        <w:lastRenderedPageBreak/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7" w:history="1">
        <w:r w:rsidRPr="008E69A4">
          <w:rPr>
            <w:rStyle w:val="af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8B71C7" w:rsidRPr="00803A62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8B71C7" w:rsidRPr="00803A62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Изучение свойств свободных (неограниченных) турбулентных струй. – Магнитогорск: Изд-во Магнитогорск. гос. техн. ун-та им. Г.И. Носова, 2017. – 10 с. </w:t>
      </w:r>
    </w:p>
    <w:p w:rsidR="008B71C7" w:rsidRPr="00803A62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8B71C7" w:rsidRPr="00803A62" w:rsidRDefault="008B71C7" w:rsidP="008B71C7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Практическое применение уравнения Бернулли. – Магнитогорск: Изд-во Магнитогорск. гос. техн. ун-та им. Г.И. Носова, 2017. – 10 с. 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</w:p>
    <w:p w:rsidR="008B71C7" w:rsidRPr="00254964" w:rsidRDefault="008B71C7" w:rsidP="008B71C7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B71C7" w:rsidRPr="00E42B22" w:rsidTr="001E5BD0">
        <w:trPr>
          <w:trHeight w:val="362"/>
        </w:trPr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8B71C7" w:rsidRPr="00E42B22" w:rsidTr="001E5BD0"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8B71C7" w:rsidRPr="00E42B22" w:rsidTr="001E5BD0">
        <w:trPr>
          <w:trHeight w:val="278"/>
        </w:trPr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8B71C7" w:rsidRPr="00E42B22" w:rsidRDefault="008B71C7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8.10.2018</w:t>
            </w:r>
          </w:p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  <w:p w:rsidR="008B71C7" w:rsidRPr="00E42B22" w:rsidRDefault="008B71C7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8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доступа: свободный.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9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10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11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12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13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4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5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116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Scopus : Международная реферативная и полнотекстовая справочная база данных научных изданий : сайт. – URL: </w:t>
      </w:r>
      <w:hyperlink r:id="rId117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8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Protocols : Международная коллекция научных протоколов по различным отраслям знаний : сайт. – URL:  </w:t>
      </w:r>
      <w:hyperlink r:id="rId119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120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21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22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23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4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5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8B71C7" w:rsidRPr="00E42B22" w:rsidRDefault="008B71C7" w:rsidP="008B71C7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26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электронный.</w:t>
      </w:r>
    </w:p>
    <w:p w:rsidR="008B71C7" w:rsidRPr="00E42B22" w:rsidRDefault="008B71C7" w:rsidP="008B71C7">
      <w:pPr>
        <w:pStyle w:val="Style4"/>
        <w:widowControl/>
        <w:ind w:firstLine="720"/>
        <w:rPr>
          <w:bCs/>
          <w:szCs w:val="24"/>
        </w:rPr>
      </w:pPr>
    </w:p>
    <w:p w:rsidR="008B71C7" w:rsidRPr="00E42B22" w:rsidRDefault="008B71C7" w:rsidP="008B71C7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консультации (столбец ВНКР), зачет, экзамен, курсовая работа.</w:t>
      </w:r>
    </w:p>
    <w:p w:rsidR="008B71C7" w:rsidRPr="00E42B22" w:rsidRDefault="008B71C7" w:rsidP="008B71C7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5376"/>
      </w:tblGrid>
      <w:tr w:rsidR="008B71C7" w:rsidRPr="00E42B22" w:rsidTr="001E5BD0">
        <w:trPr>
          <w:tblHeader/>
        </w:trPr>
        <w:tc>
          <w:tcPr>
            <w:tcW w:w="2272" w:type="pct"/>
            <w:vAlign w:val="center"/>
          </w:tcPr>
          <w:p w:rsidR="008B71C7" w:rsidRPr="00E42B22" w:rsidRDefault="008B71C7" w:rsidP="001E5BD0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8B71C7" w:rsidRPr="00E42B22" w:rsidRDefault="008B71C7" w:rsidP="001E5BD0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лабораторных работ:</w:t>
            </w:r>
          </w:p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гидрогазодинамике.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Учебная аудитория для проведения лабораторных работ:</w:t>
            </w:r>
          </w:p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коэффициентов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B71C7" w:rsidRPr="00E42B22" w:rsidTr="001E5BD0">
        <w:tc>
          <w:tcPr>
            <w:tcW w:w="2272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28" w:type="pct"/>
          </w:tcPr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оборудования</w:t>
            </w:r>
          </w:p>
          <w:p w:rsidR="008B71C7" w:rsidRPr="00E42B22" w:rsidRDefault="008B71C7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A55122" w:rsidRDefault="00A55122" w:rsidP="00CD2898">
      <w:pPr>
        <w:pStyle w:val="Style1"/>
        <w:widowControl/>
        <w:ind w:firstLine="720"/>
        <w:jc w:val="both"/>
      </w:pPr>
    </w:p>
    <w:sectPr w:rsidR="00A55122" w:rsidSect="00CD0599">
      <w:footerReference w:type="even" r:id="rId127"/>
      <w:footerReference w:type="default" r:id="rId128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B13" w:rsidRDefault="003D2B13" w:rsidP="00973AA3">
      <w:r>
        <w:separator/>
      </w:r>
    </w:p>
  </w:endnote>
  <w:endnote w:type="continuationSeparator" w:id="0">
    <w:p w:rsidR="003D2B13" w:rsidRDefault="003D2B13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0C" w:rsidRDefault="00264F75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150C">
      <w:rPr>
        <w:rStyle w:val="a5"/>
        <w:noProof/>
      </w:rPr>
      <w:t>10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0C" w:rsidRDefault="00264F75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115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1540F">
      <w:rPr>
        <w:rStyle w:val="a5"/>
        <w:noProof/>
      </w:rPr>
      <w:t>18</w:t>
    </w:r>
    <w:r>
      <w:rPr>
        <w:rStyle w:val="a5"/>
      </w:rPr>
      <w:fldChar w:fldCharType="end"/>
    </w:r>
  </w:p>
  <w:p w:rsidR="0001150C" w:rsidRDefault="0001150C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B13" w:rsidRDefault="003D2B13" w:rsidP="00973AA3">
      <w:r>
        <w:separator/>
      </w:r>
    </w:p>
  </w:footnote>
  <w:footnote w:type="continuationSeparator" w:id="0">
    <w:p w:rsidR="003D2B13" w:rsidRDefault="003D2B13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 w15:restartNumberingAfterBreak="0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 w15:restartNumberingAfterBreak="0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 w15:restartNumberingAfterBreak="0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 w15:restartNumberingAfterBreak="0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 w15:restartNumberingAfterBreak="0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 w15:restartNumberingAfterBreak="0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 w15:restartNumberingAfterBreak="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7E"/>
    <w:rsid w:val="00003D19"/>
    <w:rsid w:val="00005914"/>
    <w:rsid w:val="0001150C"/>
    <w:rsid w:val="0001359F"/>
    <w:rsid w:val="00025968"/>
    <w:rsid w:val="000678A4"/>
    <w:rsid w:val="000832E1"/>
    <w:rsid w:val="000A5B4B"/>
    <w:rsid w:val="000C2548"/>
    <w:rsid w:val="000C6157"/>
    <w:rsid w:val="000C62DB"/>
    <w:rsid w:val="000E3B37"/>
    <w:rsid w:val="000F21B8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92F06"/>
    <w:rsid w:val="00193363"/>
    <w:rsid w:val="00197DA6"/>
    <w:rsid w:val="001B6520"/>
    <w:rsid w:val="001C43DA"/>
    <w:rsid w:val="00263770"/>
    <w:rsid w:val="00264F75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D2B13"/>
    <w:rsid w:val="003D4249"/>
    <w:rsid w:val="003E691A"/>
    <w:rsid w:val="003F7487"/>
    <w:rsid w:val="004039BB"/>
    <w:rsid w:val="00490121"/>
    <w:rsid w:val="0049080C"/>
    <w:rsid w:val="004B5863"/>
    <w:rsid w:val="004B6672"/>
    <w:rsid w:val="004D115C"/>
    <w:rsid w:val="004D4696"/>
    <w:rsid w:val="004E1D38"/>
    <w:rsid w:val="005502CC"/>
    <w:rsid w:val="0055127C"/>
    <w:rsid w:val="00552FD6"/>
    <w:rsid w:val="005602A4"/>
    <w:rsid w:val="0056238F"/>
    <w:rsid w:val="00565EFF"/>
    <w:rsid w:val="00574F67"/>
    <w:rsid w:val="00592005"/>
    <w:rsid w:val="005A0549"/>
    <w:rsid w:val="0061155F"/>
    <w:rsid w:val="0062046B"/>
    <w:rsid w:val="0063286C"/>
    <w:rsid w:val="00643962"/>
    <w:rsid w:val="0064798C"/>
    <w:rsid w:val="00661EDC"/>
    <w:rsid w:val="006A36BB"/>
    <w:rsid w:val="006B48D9"/>
    <w:rsid w:val="006C4256"/>
    <w:rsid w:val="006F045E"/>
    <w:rsid w:val="006F65CD"/>
    <w:rsid w:val="007129C1"/>
    <w:rsid w:val="00785466"/>
    <w:rsid w:val="00791BD7"/>
    <w:rsid w:val="00794549"/>
    <w:rsid w:val="007972BC"/>
    <w:rsid w:val="007A3771"/>
    <w:rsid w:val="007D3CCC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B71C7"/>
    <w:rsid w:val="008C7590"/>
    <w:rsid w:val="0090328E"/>
    <w:rsid w:val="0092575F"/>
    <w:rsid w:val="00947EDC"/>
    <w:rsid w:val="00973AA3"/>
    <w:rsid w:val="0097407C"/>
    <w:rsid w:val="00993327"/>
    <w:rsid w:val="009A508B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1540F"/>
    <w:rsid w:val="00A20CB6"/>
    <w:rsid w:val="00A21476"/>
    <w:rsid w:val="00A46C3E"/>
    <w:rsid w:val="00A55122"/>
    <w:rsid w:val="00A57FF8"/>
    <w:rsid w:val="00A70410"/>
    <w:rsid w:val="00A827A5"/>
    <w:rsid w:val="00A94072"/>
    <w:rsid w:val="00AA1AC9"/>
    <w:rsid w:val="00AA2541"/>
    <w:rsid w:val="00AC0859"/>
    <w:rsid w:val="00AC2987"/>
    <w:rsid w:val="00AF2399"/>
    <w:rsid w:val="00AF35D8"/>
    <w:rsid w:val="00B02C69"/>
    <w:rsid w:val="00B1390C"/>
    <w:rsid w:val="00B2143B"/>
    <w:rsid w:val="00B322D4"/>
    <w:rsid w:val="00B43871"/>
    <w:rsid w:val="00B717E2"/>
    <w:rsid w:val="00B76DDD"/>
    <w:rsid w:val="00B83B7D"/>
    <w:rsid w:val="00B910B6"/>
    <w:rsid w:val="00B928D4"/>
    <w:rsid w:val="00BA3B28"/>
    <w:rsid w:val="00BA43CE"/>
    <w:rsid w:val="00BC112D"/>
    <w:rsid w:val="00BC229C"/>
    <w:rsid w:val="00BD0075"/>
    <w:rsid w:val="00BD5A4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2898"/>
    <w:rsid w:val="00CD38FC"/>
    <w:rsid w:val="00CD3AF1"/>
    <w:rsid w:val="00D12245"/>
    <w:rsid w:val="00D20C9E"/>
    <w:rsid w:val="00D44BC4"/>
    <w:rsid w:val="00D44F1C"/>
    <w:rsid w:val="00D50589"/>
    <w:rsid w:val="00D745F8"/>
    <w:rsid w:val="00DA1D97"/>
    <w:rsid w:val="00DA4B41"/>
    <w:rsid w:val="00DA7518"/>
    <w:rsid w:val="00DB409C"/>
    <w:rsid w:val="00DF5972"/>
    <w:rsid w:val="00E127FE"/>
    <w:rsid w:val="00E332A1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6DCE"/>
    <w:rsid w:val="00ED74F7"/>
    <w:rsid w:val="00F3621B"/>
    <w:rsid w:val="00F5635C"/>
    <w:rsid w:val="00F71C7E"/>
    <w:rsid w:val="00F72DE2"/>
    <w:rsid w:val="00F76695"/>
    <w:rsid w:val="00F82AE4"/>
    <w:rsid w:val="00F929AA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  <w15:docId w15:val="{EB62FE38-CFA6-42FE-B7DB-C0BD95FE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Заголовок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hyperlink" Target="http://scopus.com" TargetMode="External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12" Type="http://schemas.openxmlformats.org/officeDocument/2006/relationships/hyperlink" Target="https://dlib.eastview.com/" TargetMode="External"/><Relationship Id="rId16" Type="http://schemas.openxmlformats.org/officeDocument/2006/relationships/image" Target="media/image6.wmf"/><Relationship Id="rId107" Type="http://schemas.openxmlformats.org/officeDocument/2006/relationships/hyperlink" Target="https://magtu.informsystema.ru/uploader/fileUpload?name=3939.pdf&amp;show=dcatalogues/1/1530514/3939.pdf&amp;view=tru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hyperlink" Target="https://www.studentlibrary.ru/book/ISBN9785930938418.html" TargetMode="External"/><Relationship Id="rId123" Type="http://schemas.openxmlformats.org/officeDocument/2006/relationships/hyperlink" Target="https://www.nature.com/siteindex" TargetMode="External"/><Relationship Id="rId128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hyperlink" Target="https://znanium.com/catalog/product/945242" TargetMode="External"/><Relationship Id="rId105" Type="http://schemas.openxmlformats.org/officeDocument/2006/relationships/hyperlink" Target="https://znanium.com/catalog/product/1001086" TargetMode="External"/><Relationship Id="rId113" Type="http://schemas.openxmlformats.org/officeDocument/2006/relationships/hyperlink" Target="https://www.rsl.ru/ru/4readers/catalogues/" TargetMode="External"/><Relationship Id="rId118" Type="http://schemas.openxmlformats.org/officeDocument/2006/relationships/hyperlink" Target="http://link.springer.com/" TargetMode="External"/><Relationship Id="rId126" Type="http://schemas.openxmlformats.org/officeDocument/2006/relationships/hyperlink" Target="https://rucont.ru" TargetMode="Externa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hyperlink" Target="https://www.studentlibrary.ru/book/ISBN9785383014257.html" TargetMode="External"/><Relationship Id="rId108" Type="http://schemas.openxmlformats.org/officeDocument/2006/relationships/hyperlink" Target="http://www1.fips.ru/" TargetMode="External"/><Relationship Id="rId116" Type="http://schemas.openxmlformats.org/officeDocument/2006/relationships/hyperlink" Target="http://webofscience.com" TargetMode="External"/><Relationship Id="rId124" Type="http://schemas.openxmlformats.org/officeDocument/2006/relationships/hyperlink" Target="https://archive.neicon.ru/xmlui/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1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hyperlink" Target="https://magtu.informsystema.ru/uploader/fileUpload?name=989.pdf&amp;show=dcatalogues/1/1119153/989.pdf&amp;view=true" TargetMode="External"/><Relationship Id="rId114" Type="http://schemas.openxmlformats.org/officeDocument/2006/relationships/hyperlink" Target="http://magtu.ru:8085/marcweb2/Default.asp" TargetMode="External"/><Relationship Id="rId119" Type="http://schemas.openxmlformats.org/officeDocument/2006/relationships/hyperlink" Target="http://www.springerprotocols.com/" TargetMode="External"/><Relationship Id="rId127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hyperlink" Target="http://www.studentlibrary.ru/book/ISBN9785383011720.html" TargetMode="External"/><Relationship Id="rId122" Type="http://schemas.openxmlformats.org/officeDocument/2006/relationships/hyperlink" Target="http://zbmath.org/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hyperlink" Target="https://elibrary.ru/project_risc.asp" TargetMode="Externa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04" Type="http://schemas.openxmlformats.org/officeDocument/2006/relationships/hyperlink" Target="https://znanium.com/catalog/product/1046937" TargetMode="External"/><Relationship Id="rId120" Type="http://schemas.openxmlformats.org/officeDocument/2006/relationships/hyperlink" Target="http://materials.springer.com/" TargetMode="External"/><Relationship Id="rId125" Type="http://schemas.openxmlformats.org/officeDocument/2006/relationships/hyperlink" Target="https://elibrary.ru" TargetMode="External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hyperlink" Target="https://scholar.google.ru/" TargetMode="External"/><Relationship Id="rId115" Type="http://schemas.openxmlformats.org/officeDocument/2006/relationships/hyperlink" Target="https://uisrussia.msu.ru" TargetMode="Externa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18</Pages>
  <Words>4928</Words>
  <Characters>28095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Григорий</cp:lastModifiedBy>
  <cp:revision>73</cp:revision>
  <dcterms:created xsi:type="dcterms:W3CDTF">2019-01-21T06:07:00Z</dcterms:created>
  <dcterms:modified xsi:type="dcterms:W3CDTF">2020-11-26T12:16:00Z</dcterms:modified>
</cp:coreProperties>
</file>