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BC9" w:rsidRDefault="00A42BC9" w:rsidP="00A42BC9">
      <w:pPr>
        <w:pStyle w:val="Style9"/>
        <w:widowControl/>
        <w:jc w:val="both"/>
        <w:rPr>
          <w:rStyle w:val="FontStyle16"/>
          <w:sz w:val="24"/>
          <w:szCs w:val="24"/>
        </w:rPr>
      </w:pPr>
      <w:r>
        <w:rPr>
          <w:rStyle w:val="FontStyle16"/>
          <w:noProof/>
          <w:sz w:val="24"/>
          <w:szCs w:val="24"/>
        </w:rPr>
        <w:drawing>
          <wp:inline distT="0" distB="0" distL="0" distR="0">
            <wp:extent cx="6125210" cy="8655685"/>
            <wp:effectExtent l="0" t="0" r="8890" b="0"/>
            <wp:docPr id="1" name="Рисунок 1" descr="C:\Users\Big7\Desktop\тест 3\22.03.02_БММб-18_Методы исследований материалов и процессов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g7\Desktop\тест 3\22.03.02_БММб-18_Методы исследований материалов и процессовjpg_Page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2" name="Рисунок 2" descr="C:\Users\Big7\Desktop\тест 3\22.03.02_БММб-18_Методы исследований материалов и процессовjpg_P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g7\Desktop\тест 3\22.03.02_БММб-18_Методы исследований материалов и процессовjpg_Page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FontStyle16"/>
          <w:noProof/>
          <w:sz w:val="24"/>
          <w:szCs w:val="24"/>
        </w:rPr>
        <w:lastRenderedPageBreak/>
        <w:drawing>
          <wp:inline distT="0" distB="0" distL="0" distR="0">
            <wp:extent cx="6125210" cy="8655685"/>
            <wp:effectExtent l="0" t="0" r="8890" b="0"/>
            <wp:docPr id="3" name="Рисунок 3" descr="C:\Users\Big7\Desktop\тест 3\Лист регистрации изменений и дополнений, 2018jpg_P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g7\Desktop\тест 3\Лист регистрации изменений и дополнений, 2018jpg_Page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5210" cy="865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BC9" w:rsidRDefault="00A42BC9">
      <w:pPr>
        <w:widowControl/>
        <w:autoSpaceDE/>
        <w:autoSpaceDN/>
        <w:adjustRightInd/>
        <w:rPr>
          <w:rStyle w:val="FontStyle16"/>
          <w:sz w:val="24"/>
          <w:szCs w:val="24"/>
        </w:rPr>
      </w:pPr>
      <w:r>
        <w:rPr>
          <w:rStyle w:val="FontStyle16"/>
          <w:sz w:val="24"/>
          <w:szCs w:val="24"/>
        </w:rPr>
        <w:br w:type="page"/>
      </w:r>
    </w:p>
    <w:p w:rsidR="007754E4" w:rsidRPr="00AF2BB2" w:rsidRDefault="005E0FCA" w:rsidP="00A42BC9">
      <w:pPr>
        <w:pStyle w:val="Style9"/>
        <w:widowControl/>
        <w:jc w:val="both"/>
        <w:rPr>
          <w:rStyle w:val="FontStyle16"/>
          <w:sz w:val="24"/>
          <w:szCs w:val="24"/>
        </w:rPr>
      </w:pPr>
      <w:bookmarkStart w:id="0" w:name="_GoBack"/>
      <w:bookmarkEnd w:id="0"/>
      <w:r w:rsidRPr="00AF2BB2">
        <w:rPr>
          <w:rStyle w:val="FontStyle16"/>
          <w:sz w:val="24"/>
          <w:szCs w:val="24"/>
        </w:rPr>
        <w:lastRenderedPageBreak/>
        <w:t>1 Цели освоения</w:t>
      </w:r>
      <w:r w:rsidR="007754E4" w:rsidRPr="00AF2BB2">
        <w:rPr>
          <w:rStyle w:val="FontStyle16"/>
          <w:sz w:val="24"/>
          <w:szCs w:val="24"/>
        </w:rPr>
        <w:t xml:space="preserve"> дисциплины</w:t>
      </w:r>
    </w:p>
    <w:p w:rsidR="00F34B47" w:rsidRPr="00AF2BB2" w:rsidRDefault="00F34B47" w:rsidP="00624F44">
      <w:pPr>
        <w:pStyle w:val="Style9"/>
        <w:widowControl/>
        <w:ind w:firstLine="720"/>
        <w:jc w:val="both"/>
        <w:rPr>
          <w:rStyle w:val="FontStyle16"/>
          <w:b w:val="0"/>
          <w:sz w:val="24"/>
          <w:szCs w:val="24"/>
        </w:rPr>
      </w:pPr>
    </w:p>
    <w:p w:rsidR="00004DD4" w:rsidRDefault="00593F97" w:rsidP="00660FF3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366DE9">
        <w:rPr>
          <w:bCs/>
        </w:rPr>
        <w:t xml:space="preserve">Целями освоения дисциплины (модуля) </w:t>
      </w:r>
      <w:r w:rsidR="00660FF3" w:rsidRPr="00350905">
        <w:rPr>
          <w:rStyle w:val="FontStyle16"/>
          <w:b w:val="0"/>
          <w:sz w:val="24"/>
          <w:szCs w:val="24"/>
        </w:rPr>
        <w:t>«</w:t>
      </w:r>
      <w:r w:rsidR="002D0257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="00660FF3" w:rsidRPr="00350905">
        <w:rPr>
          <w:rStyle w:val="FontStyle16"/>
          <w:b w:val="0"/>
          <w:sz w:val="24"/>
          <w:szCs w:val="24"/>
        </w:rPr>
        <w:t xml:space="preserve">» являются: </w:t>
      </w:r>
    </w:p>
    <w:p w:rsidR="00660FF3" w:rsidRPr="00350905" w:rsidRDefault="00004DD4" w:rsidP="00660FF3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="00660FF3" w:rsidRPr="00350905">
        <w:rPr>
          <w:rStyle w:val="FontStyle17"/>
          <w:b w:val="0"/>
          <w:sz w:val="24"/>
          <w:szCs w:val="24"/>
        </w:rPr>
        <w:t xml:space="preserve">развитие у студентов личностных качеств, а также формирование общекультурных и профессиональных компетенций в соответствии с требованиями </w:t>
      </w:r>
      <w:r w:rsidRPr="00680EFF">
        <w:t xml:space="preserve">ФГОС ВО по направлению </w:t>
      </w:r>
      <w:r w:rsidRPr="00F032B9">
        <w:t>подготовки</w:t>
      </w:r>
      <w:r>
        <w:t xml:space="preserve">, </w:t>
      </w:r>
      <w:r w:rsidRPr="00680EFF">
        <w:t>22.03.02</w:t>
      </w:r>
      <w:r w:rsidRPr="00004DD4">
        <w:t xml:space="preserve"> Металлургия</w:t>
      </w:r>
    </w:p>
    <w:p w:rsidR="00767409" w:rsidRPr="00AF2BB2" w:rsidRDefault="00767409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9C6C20" w:rsidRPr="0010659C" w:rsidRDefault="009C6C20" w:rsidP="009C6C20">
      <w:pPr>
        <w:pStyle w:val="Style3"/>
        <w:widowControl/>
        <w:ind w:left="709" w:firstLine="11"/>
        <w:jc w:val="both"/>
        <w:rPr>
          <w:rStyle w:val="FontStyle21"/>
          <w:b/>
          <w:sz w:val="24"/>
          <w:szCs w:val="24"/>
        </w:rPr>
      </w:pPr>
      <w:r w:rsidRPr="0010659C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4F032A" w:rsidRDefault="004F032A" w:rsidP="00624F44">
      <w:pPr>
        <w:pStyle w:val="Style3"/>
        <w:widowControl/>
        <w:ind w:firstLine="720"/>
        <w:jc w:val="both"/>
        <w:rPr>
          <w:rStyle w:val="FontStyle21"/>
          <w:b/>
          <w:sz w:val="24"/>
          <w:szCs w:val="24"/>
        </w:rPr>
      </w:pPr>
    </w:p>
    <w:p w:rsidR="009C6C20" w:rsidRPr="00EB55EB" w:rsidRDefault="00D52C64" w:rsidP="009C6C20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EB55EB">
        <w:rPr>
          <w:rStyle w:val="FontStyle16"/>
          <w:b w:val="0"/>
          <w:sz w:val="24"/>
          <w:szCs w:val="24"/>
        </w:rPr>
        <w:t xml:space="preserve">Дисциплина </w:t>
      </w:r>
      <w:r w:rsidR="00FE245B" w:rsidRPr="00EB55EB">
        <w:rPr>
          <w:rStyle w:val="FontStyle16"/>
          <w:b w:val="0"/>
          <w:sz w:val="24"/>
          <w:szCs w:val="24"/>
        </w:rPr>
        <w:t>«</w:t>
      </w:r>
      <w:r w:rsidR="002D0257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Pr="00EB55EB">
        <w:rPr>
          <w:rStyle w:val="FontStyle16"/>
          <w:b w:val="0"/>
          <w:sz w:val="24"/>
          <w:szCs w:val="24"/>
        </w:rPr>
        <w:t xml:space="preserve">» </w:t>
      </w:r>
      <w:r w:rsidR="00EB55EB" w:rsidRPr="00EB55EB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программы.</w:t>
      </w:r>
    </w:p>
    <w:p w:rsidR="00D52C64" w:rsidRDefault="00EB55EB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сформированные в результате изучения</w:t>
      </w:r>
      <w:r w:rsidR="00D52C64">
        <w:rPr>
          <w:rStyle w:val="FontStyle16"/>
          <w:b w:val="0"/>
          <w:sz w:val="24"/>
          <w:szCs w:val="24"/>
        </w:rPr>
        <w:t>:</w:t>
      </w:r>
    </w:p>
    <w:p w:rsidR="002D0257" w:rsidRDefault="002D0257" w:rsidP="002D0257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>-</w:t>
      </w:r>
      <w:r w:rsidRPr="00AF26D9">
        <w:rPr>
          <w:rStyle w:val="FontStyle16"/>
          <w:b w:val="0"/>
          <w:sz w:val="24"/>
          <w:szCs w:val="24"/>
        </w:rPr>
        <w:t xml:space="preserve"> Б1.Б.10</w:t>
      </w:r>
      <w:r>
        <w:rPr>
          <w:rStyle w:val="FontStyle16"/>
          <w:b w:val="0"/>
          <w:sz w:val="24"/>
          <w:szCs w:val="24"/>
        </w:rPr>
        <w:t xml:space="preserve"> Физика 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Механика, термодинамика, поведение веществ в электрическом и магнитном поле</w:t>
      </w:r>
      <w:r>
        <w:rPr>
          <w:rStyle w:val="FontStyle16"/>
          <w:b w:val="0"/>
          <w:sz w:val="24"/>
          <w:szCs w:val="24"/>
        </w:rPr>
        <w:t>;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Б1.В.02</w:t>
      </w:r>
      <w:r>
        <w:rPr>
          <w:rStyle w:val="FontStyle16"/>
          <w:b w:val="0"/>
          <w:sz w:val="24"/>
          <w:szCs w:val="24"/>
        </w:rPr>
        <w:t xml:space="preserve"> Физическая химия 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Законы и методы физической химии;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- </w:t>
      </w:r>
      <w:r w:rsidRPr="00AF26D9">
        <w:rPr>
          <w:rStyle w:val="FontStyle16"/>
          <w:b w:val="0"/>
          <w:sz w:val="24"/>
          <w:szCs w:val="24"/>
        </w:rPr>
        <w:t>Б1.В.05</w:t>
      </w:r>
      <w:r>
        <w:rPr>
          <w:rStyle w:val="FontStyle16"/>
          <w:b w:val="0"/>
          <w:sz w:val="24"/>
          <w:szCs w:val="24"/>
        </w:rPr>
        <w:t xml:space="preserve"> Материаловедение </w:t>
      </w:r>
    </w:p>
    <w:p w:rsidR="002D0257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Влияние структурных характеристик на свойства материалов;</w:t>
      </w:r>
    </w:p>
    <w:p w:rsidR="002D0257" w:rsidRDefault="002D0257" w:rsidP="002D0257">
      <w:pPr>
        <w:pStyle w:val="Style3"/>
        <w:widowControl/>
        <w:ind w:firstLine="720"/>
        <w:jc w:val="both"/>
      </w:pPr>
      <w:r>
        <w:rPr>
          <w:rStyle w:val="FontStyle16"/>
          <w:b w:val="0"/>
          <w:sz w:val="24"/>
          <w:szCs w:val="24"/>
        </w:rPr>
        <w:t xml:space="preserve">- </w:t>
      </w:r>
      <w:r w:rsidRPr="000A7EE8">
        <w:rPr>
          <w:rStyle w:val="FontStyle16"/>
          <w:b w:val="0"/>
          <w:sz w:val="24"/>
          <w:szCs w:val="24"/>
        </w:rPr>
        <w:t>Б1.Б.13</w:t>
      </w:r>
      <w:r>
        <w:rPr>
          <w:rStyle w:val="FontStyle16"/>
          <w:b w:val="0"/>
          <w:sz w:val="24"/>
          <w:szCs w:val="24"/>
        </w:rPr>
        <w:t xml:space="preserve"> Метрология, стандартизация и сертификация </w:t>
      </w:r>
    </w:p>
    <w:p w:rsidR="00EB55EB" w:rsidRDefault="002D0257" w:rsidP="002D0257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t>Методы и средства измерений физических величин</w:t>
      </w:r>
      <w:r>
        <w:rPr>
          <w:rStyle w:val="FontStyle16"/>
          <w:b w:val="0"/>
          <w:sz w:val="24"/>
          <w:szCs w:val="24"/>
        </w:rPr>
        <w:t xml:space="preserve"> </w:t>
      </w:r>
    </w:p>
    <w:p w:rsidR="00200AB4" w:rsidRDefault="002D0257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-</w:t>
      </w:r>
      <w:r w:rsidR="00200AB4">
        <w:rPr>
          <w:rStyle w:val="FontStyle16"/>
          <w:b w:val="0"/>
          <w:sz w:val="24"/>
          <w:szCs w:val="24"/>
        </w:rPr>
        <w:t xml:space="preserve"> </w:t>
      </w:r>
      <w:r w:rsidRPr="002D0257">
        <w:rPr>
          <w:rStyle w:val="FontStyle16"/>
          <w:b w:val="0"/>
          <w:sz w:val="24"/>
          <w:szCs w:val="24"/>
        </w:rPr>
        <w:t>Б1.В.ДВ.04.02</w:t>
      </w:r>
      <w:r w:rsidR="00200AB4">
        <w:rPr>
          <w:rStyle w:val="FontStyle16"/>
          <w:b w:val="0"/>
          <w:sz w:val="24"/>
          <w:szCs w:val="24"/>
        </w:rPr>
        <w:t xml:space="preserve"> </w:t>
      </w:r>
      <w:r w:rsidRPr="00B40C86">
        <w:rPr>
          <w:rStyle w:val="FontStyle16"/>
          <w:b w:val="0"/>
          <w:sz w:val="24"/>
          <w:szCs w:val="24"/>
        </w:rPr>
        <w:t>Физические свойства материалов</w:t>
      </w:r>
    </w:p>
    <w:p w:rsidR="00200AB4" w:rsidRDefault="002D0257" w:rsidP="00624F44">
      <w:pPr>
        <w:pStyle w:val="Style3"/>
        <w:widowControl/>
        <w:ind w:firstLine="720"/>
        <w:jc w:val="both"/>
        <w:rPr>
          <w:rStyle w:val="FontStyle16"/>
          <w:b w:val="0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>Методы определения свойств материалов</w:t>
      </w:r>
    </w:p>
    <w:p w:rsidR="00767409" w:rsidRDefault="002D0257" w:rsidP="00624F44">
      <w:pPr>
        <w:pStyle w:val="Style3"/>
        <w:widowControl/>
        <w:ind w:firstLine="720"/>
        <w:jc w:val="both"/>
        <w:rPr>
          <w:rStyle w:val="FontStyle17"/>
          <w:b w:val="0"/>
          <w:sz w:val="24"/>
          <w:szCs w:val="24"/>
        </w:rPr>
      </w:pPr>
      <w:r w:rsidRPr="009044F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им при дальнейшей подготовке</w:t>
      </w:r>
      <w:r w:rsidRPr="009044F9">
        <w:rPr>
          <w:rStyle w:val="FontStyle17"/>
          <w:b w:val="0"/>
          <w:sz w:val="24"/>
          <w:szCs w:val="24"/>
        </w:rPr>
        <w:t xml:space="preserve"> к государственной итоговой аттестации (государственный экзамен и защита ВКР).</w:t>
      </w:r>
    </w:p>
    <w:p w:rsidR="002D0257" w:rsidRDefault="002D0257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EA0214" w:rsidRPr="00680EFF" w:rsidRDefault="00EA0214" w:rsidP="00EA0214">
      <w:pPr>
        <w:spacing w:after="120"/>
        <w:ind w:left="284" w:hanging="284"/>
        <w:contextualSpacing/>
        <w:jc w:val="both"/>
        <w:rPr>
          <w:b/>
        </w:rPr>
      </w:pPr>
      <w:r w:rsidRPr="00680EFF">
        <w:rPr>
          <w:b/>
        </w:rPr>
        <w:t xml:space="preserve">3 </w:t>
      </w:r>
      <w:r w:rsidRPr="002D6616">
        <w:rPr>
          <w:b/>
        </w:rPr>
        <w:t>Компетенции обучающегося, формируемые в результате освоения дисциплины (модуля и планируемые результаты обучения</w:t>
      </w:r>
      <w:r w:rsidRPr="00680EFF">
        <w:rPr>
          <w:b/>
        </w:rPr>
        <w:t>):</w:t>
      </w:r>
    </w:p>
    <w:p w:rsidR="00EA0214" w:rsidRPr="00680EFF" w:rsidRDefault="00EA0214" w:rsidP="00EA0214">
      <w:pPr>
        <w:ind w:left="709" w:firstLine="11"/>
        <w:jc w:val="both"/>
        <w:rPr>
          <w:b/>
        </w:rPr>
      </w:pPr>
    </w:p>
    <w:p w:rsidR="00EA0214" w:rsidRPr="00680EFF" w:rsidRDefault="00EA0214" w:rsidP="00EA0214">
      <w:pPr>
        <w:ind w:firstLine="567"/>
        <w:jc w:val="both"/>
        <w:rPr>
          <w:bCs/>
        </w:rPr>
      </w:pPr>
      <w:r w:rsidRPr="00680EFF">
        <w:rPr>
          <w:bCs/>
        </w:rPr>
        <w:t xml:space="preserve">В результате освоения дисциплины (модуля) </w:t>
      </w:r>
      <w:r w:rsidRPr="00680EFF">
        <w:t>«</w:t>
      </w:r>
      <w:r w:rsidR="000F19F8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Pr="00680EFF">
        <w:t xml:space="preserve">» </w:t>
      </w:r>
      <w:r w:rsidRPr="00680EFF">
        <w:rPr>
          <w:bCs/>
        </w:rPr>
        <w:t>обучающийся должен обладать следующими компетенциями:</w:t>
      </w:r>
    </w:p>
    <w:p w:rsidR="00EA0214" w:rsidRDefault="00EA0214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0"/>
        <w:gridCol w:w="8019"/>
      </w:tblGrid>
      <w:tr w:rsidR="002D0257" w:rsidRPr="00680EFF" w:rsidTr="00F22675">
        <w:trPr>
          <w:trHeight w:val="765"/>
          <w:tblHeader/>
        </w:trPr>
        <w:tc>
          <w:tcPr>
            <w:tcW w:w="836" w:type="pct"/>
            <w:vAlign w:val="center"/>
          </w:tcPr>
          <w:p w:rsidR="002D0257" w:rsidRPr="00680EFF" w:rsidRDefault="002D0257" w:rsidP="00F22675">
            <w:pPr>
              <w:ind w:left="-113"/>
              <w:jc w:val="center"/>
            </w:pPr>
            <w:r w:rsidRPr="00680EFF">
              <w:t>Структурный элемент компетенции</w:t>
            </w:r>
          </w:p>
        </w:tc>
        <w:tc>
          <w:tcPr>
            <w:tcW w:w="4164" w:type="pct"/>
            <w:shd w:val="clear" w:color="auto" w:fill="auto"/>
            <w:vAlign w:val="center"/>
          </w:tcPr>
          <w:p w:rsidR="002D0257" w:rsidRPr="00680EFF" w:rsidRDefault="002D0257" w:rsidP="00F22675">
            <w:pPr>
              <w:jc w:val="center"/>
            </w:pPr>
            <w:r>
              <w:t>Планируемые результаты обучения</w:t>
            </w:r>
          </w:p>
          <w:p w:rsidR="002D0257" w:rsidRPr="00680EFF" w:rsidRDefault="002D0257" w:rsidP="00F22675">
            <w:pPr>
              <w:jc w:val="center"/>
            </w:pPr>
          </w:p>
        </w:tc>
      </w:tr>
      <w:tr w:rsidR="002D0257" w:rsidRPr="00680EFF" w:rsidTr="00F22675">
        <w:tc>
          <w:tcPr>
            <w:tcW w:w="5000" w:type="pct"/>
            <w:gridSpan w:val="2"/>
          </w:tcPr>
          <w:p w:rsidR="002D0257" w:rsidRPr="00680EFF" w:rsidRDefault="002D0257" w:rsidP="00F22675">
            <w:pPr>
              <w:ind w:firstLine="29"/>
              <w:jc w:val="both"/>
            </w:pPr>
            <w:r w:rsidRPr="007E0992">
              <w:t>ОПК-1</w:t>
            </w:r>
            <w:r>
              <w:t xml:space="preserve"> </w:t>
            </w:r>
            <w:r w:rsidRPr="007E0992">
              <w:t>готовностью использовать фундаментальные общеинженерные знания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2D0257" w:rsidRDefault="002D0257" w:rsidP="00F22675">
            <w:pPr>
              <w:contextualSpacing/>
              <w:jc w:val="both"/>
            </w:pPr>
            <w:r>
              <w:rPr>
                <w:bCs/>
              </w:rPr>
              <w:t xml:space="preserve">- </w:t>
            </w:r>
            <w:r w:rsidRPr="007E6B75">
              <w:rPr>
                <w:rStyle w:val="FontStyle16"/>
                <w:b w:val="0"/>
                <w:sz w:val="24"/>
                <w:szCs w:val="24"/>
              </w:rPr>
              <w:t>свойства основных классов современных материалов</w:t>
            </w:r>
            <w:r>
              <w:t>;</w:t>
            </w:r>
          </w:p>
          <w:p w:rsidR="002D0257" w:rsidRDefault="002D0257" w:rsidP="00F22675">
            <w:pPr>
              <w:contextualSpacing/>
              <w:jc w:val="both"/>
            </w:pPr>
            <w:r>
              <w:t xml:space="preserve">- </w:t>
            </w:r>
            <w:r w:rsidRPr="00680EFF">
              <w:rPr>
                <w:bCs/>
              </w:rPr>
              <w:t>о</w:t>
            </w:r>
            <w:r w:rsidRPr="00680EFF">
              <w:t>сновные группы и классы современных материалов</w:t>
            </w:r>
            <w:r>
              <w:t>;</w:t>
            </w:r>
          </w:p>
          <w:p w:rsidR="002D0257" w:rsidRPr="00680EFF" w:rsidRDefault="002D0257" w:rsidP="00F22675">
            <w:pPr>
              <w:contextualSpacing/>
              <w:jc w:val="both"/>
            </w:pPr>
            <w:r>
              <w:t xml:space="preserve">- </w:t>
            </w:r>
            <w:r w:rsidRPr="00680EFF">
              <w:t>принципы выбора современных материалов на основе их механических, физических и физико-механических свойств</w:t>
            </w:r>
            <w:r>
              <w:t>.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2D0257" w:rsidRPr="00680EFF" w:rsidRDefault="002D0257" w:rsidP="00F22675">
            <w:pPr>
              <w:contextualSpacing/>
            </w:pPr>
            <w:r>
              <w:t xml:space="preserve">- </w:t>
            </w:r>
            <w:r w:rsidRPr="001D215A">
              <w:rPr>
                <w:rStyle w:val="FontStyle16"/>
                <w:b w:val="0"/>
                <w:sz w:val="24"/>
                <w:szCs w:val="24"/>
              </w:rPr>
              <w:t>определять физические, механические свойства материалов при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1D215A">
              <w:rPr>
                <w:rStyle w:val="FontStyle16"/>
                <w:b w:val="0"/>
                <w:sz w:val="24"/>
                <w:szCs w:val="24"/>
              </w:rPr>
              <w:t>различных видах испытаний</w:t>
            </w:r>
            <w:r>
              <w:t>.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2D0257" w:rsidRPr="00680EFF" w:rsidRDefault="002D0257" w:rsidP="00F22675">
            <w:r>
              <w:t xml:space="preserve">- </w:t>
            </w:r>
            <w:r w:rsidRPr="00680EFF">
              <w:t>навыками выбора материала для различных изделий,</w:t>
            </w:r>
            <w:r w:rsidRPr="00680EFF">
              <w:rPr>
                <w:snapToGrid w:val="0"/>
              </w:rPr>
              <w:t xml:space="preserve"> </w:t>
            </w:r>
            <w:r w:rsidRPr="00680EFF">
              <w:t>режимов его обработки,</w:t>
            </w:r>
            <w:r w:rsidRPr="00680EFF">
              <w:rPr>
                <w:snapToGrid w:val="0"/>
              </w:rPr>
              <w:t xml:space="preserve"> контроля качества продукции с </w:t>
            </w:r>
            <w:r w:rsidRPr="00680EFF">
              <w:t>учетом эксплуатационных требований и охраны окружающей среды</w:t>
            </w:r>
          </w:p>
        </w:tc>
      </w:tr>
      <w:tr w:rsidR="002D0257" w:rsidRPr="00680EFF" w:rsidTr="00F22675">
        <w:tc>
          <w:tcPr>
            <w:tcW w:w="5000" w:type="pct"/>
            <w:gridSpan w:val="2"/>
          </w:tcPr>
          <w:p w:rsidR="002D0257" w:rsidRPr="00680EFF" w:rsidRDefault="002D0257" w:rsidP="00F22675">
            <w:r>
              <w:t xml:space="preserve">ПК-2 </w:t>
            </w:r>
            <w:r w:rsidRPr="007E0992">
              <w:t>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Знать:</w:t>
            </w:r>
          </w:p>
        </w:tc>
        <w:tc>
          <w:tcPr>
            <w:tcW w:w="4164" w:type="pct"/>
          </w:tcPr>
          <w:p w:rsidR="002D0257" w:rsidRDefault="002D0257" w:rsidP="00F22675">
            <w:r>
              <w:t xml:space="preserve">- </w:t>
            </w:r>
            <w:r w:rsidRPr="007E0992">
              <w:t>основные определения и понятия</w:t>
            </w:r>
            <w:r>
              <w:t xml:space="preserve"> материаловедения;</w:t>
            </w:r>
          </w:p>
          <w:p w:rsidR="002D0257" w:rsidRDefault="002D0257" w:rsidP="00F22675">
            <w:r>
              <w:t xml:space="preserve">- </w:t>
            </w:r>
            <w:r w:rsidRPr="00680EFF">
              <w:t>свойства современных материалов и области</w:t>
            </w:r>
            <w:r>
              <w:t xml:space="preserve"> </w:t>
            </w:r>
            <w:r w:rsidRPr="00680EFF">
              <w:t>применения</w:t>
            </w:r>
            <w:r>
              <w:t>;</w:t>
            </w:r>
          </w:p>
          <w:p w:rsidR="002D0257" w:rsidRPr="00680EFF" w:rsidRDefault="002D0257" w:rsidP="00F22675">
            <w:r>
              <w:lastRenderedPageBreak/>
              <w:t xml:space="preserve">- </w:t>
            </w:r>
            <w:r w:rsidRPr="00680EFF">
              <w:t>основные научно-технические проблемы и перспективы развития металловедения в свете мировых тенденций научно-технического прогресса металлургии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Уметь:</w:t>
            </w:r>
          </w:p>
        </w:tc>
        <w:tc>
          <w:tcPr>
            <w:tcW w:w="4164" w:type="pct"/>
          </w:tcPr>
          <w:p w:rsidR="002D0257" w:rsidRPr="00680EFF" w:rsidRDefault="002D0257" w:rsidP="00F22675">
            <w:r>
              <w:t xml:space="preserve">- </w:t>
            </w:r>
            <w:r w:rsidRPr="00680EFF">
              <w:t>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</w:tr>
      <w:tr w:rsidR="002D0257" w:rsidRPr="00680EFF" w:rsidTr="00F22675">
        <w:tc>
          <w:tcPr>
            <w:tcW w:w="836" w:type="pct"/>
          </w:tcPr>
          <w:p w:rsidR="002D0257" w:rsidRPr="00680EFF" w:rsidRDefault="002D0257" w:rsidP="00F22675">
            <w:pPr>
              <w:jc w:val="both"/>
            </w:pPr>
            <w:r w:rsidRPr="00680EFF">
              <w:t>Владеть:</w:t>
            </w:r>
          </w:p>
        </w:tc>
        <w:tc>
          <w:tcPr>
            <w:tcW w:w="4164" w:type="pct"/>
          </w:tcPr>
          <w:p w:rsidR="002D0257" w:rsidRPr="00680EFF" w:rsidRDefault="002D0257" w:rsidP="00F22675">
            <w:r>
              <w:t xml:space="preserve">- </w:t>
            </w:r>
            <w:r w:rsidRPr="007E6B75">
              <w:t>навыками определения</w:t>
            </w:r>
            <w:r>
              <w:t xml:space="preserve"> </w:t>
            </w:r>
            <w:r w:rsidRPr="007E6B75">
              <w:t>физических и физико-механических свойств</w:t>
            </w:r>
            <w:r>
              <w:t xml:space="preserve"> </w:t>
            </w:r>
            <w:r w:rsidRPr="007E6B75">
              <w:t>материалов</w:t>
            </w:r>
            <w:r>
              <w:t>;</w:t>
            </w:r>
          </w:p>
          <w:p w:rsidR="002D0257" w:rsidRPr="00680EFF" w:rsidRDefault="002D0257" w:rsidP="00F22675">
            <w:r>
              <w:t>- о</w:t>
            </w:r>
            <w:r w:rsidRPr="00946C41">
              <w:t>сновными методами решения задач в области</w:t>
            </w:r>
            <w:r>
              <w:t xml:space="preserve"> определения свойств материалов</w:t>
            </w:r>
          </w:p>
        </w:tc>
      </w:tr>
    </w:tbl>
    <w:p w:rsidR="002D0257" w:rsidRDefault="002D0257" w:rsidP="00EA0214">
      <w:pPr>
        <w:jc w:val="both"/>
        <w:rPr>
          <w:rFonts w:ascii="Tahoma" w:hAnsi="Tahoma" w:cs="Tahoma"/>
          <w:color w:val="000000"/>
          <w:sz w:val="18"/>
          <w:szCs w:val="18"/>
        </w:rPr>
      </w:pPr>
    </w:p>
    <w:p w:rsidR="00EA0214" w:rsidRDefault="00EA0214" w:rsidP="00624F44">
      <w:pPr>
        <w:pStyle w:val="Style3"/>
        <w:widowControl/>
        <w:ind w:firstLine="720"/>
        <w:jc w:val="both"/>
        <w:rPr>
          <w:rStyle w:val="FontStyle21"/>
          <w:sz w:val="24"/>
          <w:szCs w:val="24"/>
        </w:rPr>
      </w:pPr>
    </w:p>
    <w:p w:rsidR="00C36598" w:rsidRPr="00680EFF" w:rsidRDefault="00C36598" w:rsidP="00C36598">
      <w:pPr>
        <w:jc w:val="both"/>
        <w:rPr>
          <w:bCs/>
        </w:rPr>
      </w:pPr>
      <w:r w:rsidRPr="00680EFF">
        <w:rPr>
          <w:b/>
          <w:bCs/>
        </w:rPr>
        <w:t>4 Структура и содержание дисциплины (модуля)</w:t>
      </w:r>
      <w:r w:rsidRPr="00680EFF">
        <w:rPr>
          <w:bCs/>
        </w:rPr>
        <w:t xml:space="preserve"> </w:t>
      </w:r>
    </w:p>
    <w:p w:rsidR="00C36598" w:rsidRDefault="00C36598" w:rsidP="00C36598">
      <w:pPr>
        <w:tabs>
          <w:tab w:val="left" w:pos="851"/>
        </w:tabs>
        <w:ind w:firstLine="567"/>
        <w:jc w:val="both"/>
        <w:rPr>
          <w:bCs/>
        </w:rPr>
      </w:pP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 w:rsidRPr="0050466A">
        <w:rPr>
          <w:bCs/>
        </w:rPr>
        <w:t>Общая трудоемкость дисциплины составляет _</w:t>
      </w:r>
      <w:r w:rsidR="0007753F">
        <w:rPr>
          <w:bCs/>
          <w:u w:val="single"/>
        </w:rPr>
        <w:t>4</w:t>
      </w:r>
      <w:r w:rsidRPr="0050466A">
        <w:rPr>
          <w:bCs/>
        </w:rPr>
        <w:t>_ зачетных единиц _</w:t>
      </w:r>
      <w:r w:rsidR="0007753F">
        <w:rPr>
          <w:bCs/>
          <w:u w:val="single"/>
        </w:rPr>
        <w:t>144</w:t>
      </w:r>
      <w:r w:rsidRPr="0050466A">
        <w:rPr>
          <w:bCs/>
        </w:rPr>
        <w:t>_ акад. часов, в том числе:</w:t>
      </w:r>
    </w:p>
    <w:p w:rsidR="00C36598" w:rsidRPr="0050466A" w:rsidRDefault="00C36598" w:rsidP="00C36598">
      <w:pPr>
        <w:tabs>
          <w:tab w:val="left" w:pos="851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контактная работа – __</w:t>
      </w:r>
      <w:r w:rsidR="000F19F8">
        <w:rPr>
          <w:bCs/>
          <w:u w:val="single"/>
        </w:rPr>
        <w:t>59,7</w:t>
      </w:r>
      <w:r w:rsidRPr="0050466A">
        <w:rPr>
          <w:bCs/>
        </w:rPr>
        <w:t>_ акад. часов: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аудиторная – _</w:t>
      </w:r>
      <w:r w:rsidR="000F19F8">
        <w:rPr>
          <w:bCs/>
          <w:u w:val="single"/>
        </w:rPr>
        <w:t>56</w:t>
      </w:r>
      <w:r w:rsidRPr="0050466A">
        <w:rPr>
          <w:bCs/>
        </w:rPr>
        <w:t>_ акад. часов;</w:t>
      </w:r>
    </w:p>
    <w:p w:rsidR="00C36598" w:rsidRPr="0050466A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внеаудиторная – __</w:t>
      </w:r>
      <w:r w:rsidR="000F19F8">
        <w:rPr>
          <w:bCs/>
          <w:u w:val="single"/>
        </w:rPr>
        <w:t>3,7</w:t>
      </w:r>
      <w:r w:rsidRPr="0050466A">
        <w:rPr>
          <w:bCs/>
          <w:u w:val="single"/>
        </w:rPr>
        <w:t>___</w:t>
      </w:r>
      <w:r w:rsidRPr="0050466A">
        <w:rPr>
          <w:bCs/>
        </w:rPr>
        <w:t xml:space="preserve"> акад. часов </w:t>
      </w: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>самостоятельная работа – __</w:t>
      </w:r>
      <w:r w:rsidR="000F19F8">
        <w:rPr>
          <w:bCs/>
          <w:u w:val="single"/>
        </w:rPr>
        <w:t>48,6</w:t>
      </w:r>
      <w:r w:rsidRPr="0050466A">
        <w:rPr>
          <w:bCs/>
        </w:rPr>
        <w:t>___ акад. часов;</w:t>
      </w:r>
    </w:p>
    <w:p w:rsidR="0007753F" w:rsidRPr="00680EFF" w:rsidRDefault="0007753F" w:rsidP="0007753F">
      <w:pPr>
        <w:ind w:firstLine="567"/>
        <w:jc w:val="both"/>
        <w:rPr>
          <w:bCs/>
        </w:rPr>
      </w:pPr>
      <w:r>
        <w:rPr>
          <w:bCs/>
        </w:rPr>
        <w:t xml:space="preserve">- </w:t>
      </w:r>
      <w:r w:rsidRPr="0050466A">
        <w:rPr>
          <w:bCs/>
        </w:rPr>
        <w:t xml:space="preserve">подготовка к экзамену – </w:t>
      </w:r>
      <w:r w:rsidR="000F19F8">
        <w:rPr>
          <w:bCs/>
        </w:rPr>
        <w:t>_</w:t>
      </w:r>
      <w:r w:rsidRPr="001F4320">
        <w:rPr>
          <w:bCs/>
          <w:u w:val="single"/>
        </w:rPr>
        <w:t>35,7</w:t>
      </w:r>
      <w:r w:rsidR="000F19F8">
        <w:rPr>
          <w:bCs/>
          <w:u w:val="single"/>
        </w:rPr>
        <w:t>_</w:t>
      </w:r>
      <w:r w:rsidRPr="0050466A">
        <w:rPr>
          <w:bCs/>
        </w:rPr>
        <w:t xml:space="preserve"> акад. часа</w:t>
      </w:r>
    </w:p>
    <w:p w:rsidR="0007753F" w:rsidRDefault="0007753F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C36598" w:rsidRDefault="00C36598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tbl>
      <w:tblPr>
        <w:tblW w:w="49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9"/>
        <w:gridCol w:w="559"/>
        <w:gridCol w:w="451"/>
        <w:gridCol w:w="554"/>
        <w:gridCol w:w="603"/>
        <w:gridCol w:w="580"/>
        <w:gridCol w:w="2188"/>
        <w:gridCol w:w="1606"/>
        <w:gridCol w:w="719"/>
      </w:tblGrid>
      <w:tr w:rsidR="000532FA" w:rsidRPr="00680EFF" w:rsidTr="0007753F">
        <w:trPr>
          <w:cantSplit/>
          <w:trHeight w:val="1620"/>
        </w:trPr>
        <w:tc>
          <w:tcPr>
            <w:tcW w:w="1170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 w:rsidRPr="00680EFF">
              <w:t>Раздел</w:t>
            </w:r>
            <w:r>
              <w:t>/тема</w:t>
            </w:r>
            <w:r w:rsidRPr="00680EFF">
              <w:t xml:space="preserve"> </w:t>
            </w:r>
          </w:p>
          <w:p w:rsidR="000532FA" w:rsidRPr="00680EFF" w:rsidRDefault="000532FA" w:rsidP="004311A6">
            <w:pPr>
              <w:jc w:val="center"/>
            </w:pPr>
            <w:r w:rsidRPr="00680EFF">
              <w:t>дисциплины</w:t>
            </w:r>
          </w:p>
        </w:tc>
        <w:tc>
          <w:tcPr>
            <w:tcW w:w="295" w:type="pct"/>
            <w:vMerge w:val="restar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  <w:rPr>
                <w:iCs/>
              </w:rPr>
            </w:pPr>
            <w:r>
              <w:rPr>
                <w:iCs/>
              </w:rPr>
              <w:t>Семестр</w:t>
            </w:r>
          </w:p>
        </w:tc>
        <w:tc>
          <w:tcPr>
            <w:tcW w:w="848" w:type="pct"/>
            <w:gridSpan w:val="3"/>
            <w:vAlign w:val="center"/>
          </w:tcPr>
          <w:p w:rsidR="000532FA" w:rsidRPr="00680EFF" w:rsidRDefault="000532FA" w:rsidP="004311A6">
            <w:pPr>
              <w:rPr>
                <w:iCs/>
              </w:rPr>
            </w:pPr>
            <w:r>
              <w:t>Аудиторная контактная работа</w:t>
            </w:r>
            <w:r w:rsidRPr="00680EFF">
              <w:t xml:space="preserve"> (в </w:t>
            </w:r>
            <w:r>
              <w:t xml:space="preserve">академических </w:t>
            </w:r>
            <w:r w:rsidRPr="00680EFF">
              <w:t>часах)</w:t>
            </w:r>
            <w:r w:rsidRPr="00680EFF">
              <w:rPr>
                <w:b/>
              </w:rPr>
              <w:t>*</w:t>
            </w:r>
          </w:p>
        </w:tc>
        <w:tc>
          <w:tcPr>
            <w:tcW w:w="306" w:type="pct"/>
            <w:vMerge w:val="restart"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>
              <w:t>Самостоят</w:t>
            </w:r>
            <w:proofErr w:type="spellEnd"/>
            <w:r>
              <w:t xml:space="preserve">. </w:t>
            </w:r>
            <w:r w:rsidRPr="00680EFF">
              <w:t>раб</w:t>
            </w:r>
            <w:r>
              <w:t xml:space="preserve">ота (в </w:t>
            </w:r>
            <w:proofErr w:type="spellStart"/>
            <w:r>
              <w:t>академич</w:t>
            </w:r>
            <w:proofErr w:type="spellEnd"/>
            <w:r>
              <w:t>. часах)</w:t>
            </w:r>
            <w:r w:rsidRPr="00680EFF">
              <w:t>.</w:t>
            </w:r>
          </w:p>
        </w:tc>
        <w:tc>
          <w:tcPr>
            <w:tcW w:w="1154" w:type="pct"/>
            <w:vMerge w:val="restart"/>
            <w:vAlign w:val="center"/>
          </w:tcPr>
          <w:p w:rsidR="000532FA" w:rsidRPr="00680EFF" w:rsidRDefault="000532FA" w:rsidP="004311A6">
            <w:pPr>
              <w:jc w:val="center"/>
            </w:pPr>
            <w:r>
              <w:t>Вид самостоятельной работы</w:t>
            </w:r>
          </w:p>
        </w:tc>
        <w:tc>
          <w:tcPr>
            <w:tcW w:w="847" w:type="pct"/>
            <w:vMerge w:val="restart"/>
            <w:shd w:val="clear" w:color="auto" w:fill="auto"/>
          </w:tcPr>
          <w:p w:rsidR="000532FA" w:rsidRPr="00680EFF" w:rsidRDefault="000532FA" w:rsidP="004311A6">
            <w:pPr>
              <w:ind w:left="-40" w:firstLine="40"/>
              <w:jc w:val="both"/>
              <w:rPr>
                <w:iCs/>
              </w:rPr>
            </w:pPr>
            <w:r w:rsidRPr="00680EFF">
              <w:t xml:space="preserve">Формы текущего контроля успеваемости </w:t>
            </w:r>
            <w:r>
              <w:t xml:space="preserve">и </w:t>
            </w:r>
            <w:r w:rsidRPr="00680EFF">
              <w:t xml:space="preserve">промежуточной аттестации </w:t>
            </w:r>
          </w:p>
        </w:tc>
        <w:tc>
          <w:tcPr>
            <w:tcW w:w="379" w:type="pct"/>
            <w:vMerge w:val="restart"/>
            <w:textDirection w:val="btLr"/>
          </w:tcPr>
          <w:p w:rsidR="000532FA" w:rsidRPr="00680EFF" w:rsidRDefault="000532FA" w:rsidP="004311A6">
            <w:pPr>
              <w:ind w:left="73" w:right="113" w:firstLine="40"/>
              <w:jc w:val="center"/>
            </w:pPr>
            <w:r>
              <w:t>Код и структурный элемент компетенции</w:t>
            </w:r>
          </w:p>
        </w:tc>
      </w:tr>
      <w:tr w:rsidR="000532FA" w:rsidRPr="00680EFF" w:rsidTr="0007753F">
        <w:trPr>
          <w:cantSplit/>
          <w:trHeight w:val="1134"/>
        </w:trPr>
        <w:tc>
          <w:tcPr>
            <w:tcW w:w="1170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95" w:type="pct"/>
            <w:vMerge/>
          </w:tcPr>
          <w:p w:rsidR="000532FA" w:rsidRPr="00680EFF" w:rsidRDefault="000532FA" w:rsidP="004311A6">
            <w:pPr>
              <w:jc w:val="center"/>
            </w:pPr>
          </w:p>
        </w:tc>
        <w:tc>
          <w:tcPr>
            <w:tcW w:w="23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r w:rsidRPr="00680EFF">
              <w:t>лекции</w:t>
            </w:r>
          </w:p>
        </w:tc>
        <w:tc>
          <w:tcPr>
            <w:tcW w:w="292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лаборат</w:t>
            </w:r>
            <w:proofErr w:type="spellEnd"/>
            <w:r w:rsidRPr="00680EFF">
              <w:t>.</w:t>
            </w:r>
          </w:p>
          <w:p w:rsidR="000532FA" w:rsidRPr="00680EFF" w:rsidRDefault="000532FA" w:rsidP="004311A6">
            <w:pPr>
              <w:ind w:left="113" w:right="113"/>
            </w:pPr>
            <w:r w:rsidRPr="00680EFF">
              <w:t>занятия</w:t>
            </w:r>
          </w:p>
        </w:tc>
        <w:tc>
          <w:tcPr>
            <w:tcW w:w="318" w:type="pct"/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  <w:proofErr w:type="spellStart"/>
            <w:r w:rsidRPr="00680EFF">
              <w:t>практич</w:t>
            </w:r>
            <w:proofErr w:type="spellEnd"/>
            <w:r w:rsidRPr="00680EFF">
              <w:t>. занятия</w:t>
            </w:r>
          </w:p>
        </w:tc>
        <w:tc>
          <w:tcPr>
            <w:tcW w:w="306" w:type="pct"/>
            <w:vMerge/>
            <w:textDirection w:val="btL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1154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0532FA" w:rsidRPr="00680EFF" w:rsidRDefault="000532FA" w:rsidP="004311A6">
            <w:pPr>
              <w:ind w:left="113" w:right="113"/>
              <w:jc w:val="center"/>
            </w:pPr>
          </w:p>
        </w:tc>
        <w:tc>
          <w:tcPr>
            <w:tcW w:w="847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379" w:type="pct"/>
            <w:vMerge/>
          </w:tcPr>
          <w:p w:rsidR="000532FA" w:rsidRPr="00680EFF" w:rsidRDefault="000532FA" w:rsidP="004311A6">
            <w:pPr>
              <w:jc w:val="center"/>
              <w:rPr>
                <w:rFonts w:ascii="Georgia" w:hAnsi="Georgia"/>
              </w:rPr>
            </w:pPr>
          </w:p>
        </w:tc>
      </w:tr>
      <w:tr w:rsidR="0007753F" w:rsidRPr="00680EFF" w:rsidTr="0007753F">
        <w:trPr>
          <w:trHeight w:val="432"/>
        </w:trPr>
        <w:tc>
          <w:tcPr>
            <w:tcW w:w="1170" w:type="pct"/>
          </w:tcPr>
          <w:p w:rsidR="0007753F" w:rsidRPr="00AF2BB2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  <w:tab w:val="left" w:pos="664"/>
              </w:tabs>
              <w:suppressAutoHyphens/>
              <w:ind w:left="97" w:firstLine="0"/>
            </w:pPr>
            <w:r>
              <w:t>Строение и свойства элементов</w:t>
            </w:r>
          </w:p>
        </w:tc>
        <w:tc>
          <w:tcPr>
            <w:tcW w:w="295" w:type="pct"/>
          </w:tcPr>
          <w:p w:rsidR="0007753F" w:rsidRPr="00680EFF" w:rsidRDefault="000F19F8" w:rsidP="0007753F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7753F" w:rsidRPr="00680EFF" w:rsidRDefault="00047E74" w:rsidP="0007753F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  <w:tcBorders>
              <w:top w:val="nil"/>
            </w:tcBorders>
          </w:tcPr>
          <w:p w:rsidR="0007753F" w:rsidRPr="00680EFF" w:rsidRDefault="0007753F" w:rsidP="0007753F">
            <w:pPr>
              <w:jc w:val="center"/>
              <w:rPr>
                <w:i/>
              </w:rPr>
            </w:pPr>
          </w:p>
        </w:tc>
        <w:tc>
          <w:tcPr>
            <w:tcW w:w="318" w:type="pct"/>
            <w:tcBorders>
              <w:top w:val="nil"/>
            </w:tcBorders>
          </w:tcPr>
          <w:p w:rsidR="0007753F" w:rsidRPr="00680EFF" w:rsidRDefault="0007753F" w:rsidP="0007753F">
            <w:pPr>
              <w:jc w:val="center"/>
              <w:rPr>
                <w:i/>
              </w:rPr>
            </w:pPr>
            <w:r w:rsidRPr="00680EFF">
              <w:rPr>
                <w:i/>
              </w:rPr>
              <w:t xml:space="preserve"> </w:t>
            </w:r>
          </w:p>
        </w:tc>
        <w:tc>
          <w:tcPr>
            <w:tcW w:w="306" w:type="pct"/>
            <w:tcBorders>
              <w:top w:val="single" w:sz="4" w:space="0" w:color="auto"/>
            </w:tcBorders>
          </w:tcPr>
          <w:p w:rsidR="0007753F" w:rsidRPr="00680EFF" w:rsidRDefault="00047E74" w:rsidP="0007753F">
            <w:pPr>
              <w:jc w:val="center"/>
            </w:pPr>
            <w:r>
              <w:t>8</w:t>
            </w:r>
          </w:p>
        </w:tc>
        <w:tc>
          <w:tcPr>
            <w:tcW w:w="1154" w:type="pct"/>
            <w:tcBorders>
              <w:top w:val="single" w:sz="4" w:space="0" w:color="auto"/>
            </w:tcBorders>
          </w:tcPr>
          <w:p w:rsidR="0007753F" w:rsidRPr="00680EFF" w:rsidRDefault="0007753F" w:rsidP="000F19F8">
            <w:r w:rsidRPr="00D674D3">
              <w:t>Самостоятельное изучение учебной литературы, конспектов лекций,</w:t>
            </w:r>
          </w:p>
        </w:tc>
        <w:tc>
          <w:tcPr>
            <w:tcW w:w="847" w:type="pct"/>
          </w:tcPr>
          <w:p w:rsidR="0007753F" w:rsidRPr="00680EFF" w:rsidRDefault="0007753F" w:rsidP="0007753F">
            <w:pPr>
              <w:jc w:val="center"/>
              <w:rPr>
                <w:i/>
              </w:rPr>
            </w:pPr>
            <w:r w:rsidRPr="00680EFF">
              <w:t>Устный опрос</w:t>
            </w:r>
          </w:p>
        </w:tc>
        <w:tc>
          <w:tcPr>
            <w:tcW w:w="379" w:type="pct"/>
          </w:tcPr>
          <w:p w:rsidR="0007753F" w:rsidRPr="00680EFF" w:rsidRDefault="0007753F" w:rsidP="00C41587">
            <w:pPr>
              <w:jc w:val="center"/>
            </w:pPr>
            <w:r>
              <w:t>ОПК</w:t>
            </w:r>
            <w:r w:rsidR="000F19F8">
              <w:t>-1</w:t>
            </w:r>
            <w:r>
              <w:t xml:space="preserve">, </w:t>
            </w:r>
            <w:r w:rsidRPr="001C7BBE">
              <w:rPr>
                <w:i/>
              </w:rPr>
              <w:t>з</w:t>
            </w:r>
          </w:p>
        </w:tc>
      </w:tr>
      <w:tr w:rsidR="000F19F8" w:rsidRPr="00680EFF" w:rsidTr="0007753F">
        <w:trPr>
          <w:trHeight w:val="1721"/>
        </w:trPr>
        <w:tc>
          <w:tcPr>
            <w:tcW w:w="1170" w:type="pct"/>
          </w:tcPr>
          <w:p w:rsidR="000F19F8" w:rsidRPr="000F19F8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</w:pPr>
            <w:r w:rsidRPr="000F19F8">
              <w:t>Инструментальные методы анализа веществ</w:t>
            </w:r>
          </w:p>
        </w:tc>
        <w:tc>
          <w:tcPr>
            <w:tcW w:w="295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292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47E74" w:rsidP="000F19F8">
            <w:pPr>
              <w:jc w:val="center"/>
            </w:pPr>
            <w:r>
              <w:t>8</w:t>
            </w:r>
          </w:p>
        </w:tc>
        <w:tc>
          <w:tcPr>
            <w:tcW w:w="1154" w:type="pct"/>
          </w:tcPr>
          <w:p w:rsidR="000F19F8" w:rsidRPr="00B20598" w:rsidRDefault="000F19F8" w:rsidP="00047E74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7E74">
              <w:t>лабораторным работам</w:t>
            </w:r>
            <w:r>
              <w:t>.</w:t>
            </w:r>
          </w:p>
        </w:tc>
        <w:tc>
          <w:tcPr>
            <w:tcW w:w="847" w:type="pct"/>
          </w:tcPr>
          <w:p w:rsidR="000F19F8" w:rsidRPr="00680EFF" w:rsidRDefault="000F19F8" w:rsidP="00047E74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047E74">
              <w:t>лабораторных</w:t>
            </w:r>
            <w:r>
              <w:t xml:space="preserve">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F19F8" w:rsidRPr="00680EFF" w:rsidRDefault="000F19F8" w:rsidP="000F19F8">
            <w:pPr>
              <w:jc w:val="center"/>
            </w:pPr>
            <w:r>
              <w:t xml:space="preserve">ПК 2,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0F19F8" w:rsidRPr="00680EFF" w:rsidTr="0007753F">
        <w:trPr>
          <w:trHeight w:val="422"/>
        </w:trPr>
        <w:tc>
          <w:tcPr>
            <w:tcW w:w="1170" w:type="pct"/>
          </w:tcPr>
          <w:p w:rsidR="000F19F8" w:rsidRPr="000F19F8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</w:pPr>
            <w:r w:rsidRPr="000F19F8">
              <w:t>Аналитический контроль в условиях производства</w:t>
            </w:r>
          </w:p>
        </w:tc>
        <w:tc>
          <w:tcPr>
            <w:tcW w:w="295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47E74" w:rsidP="000F19F8">
            <w:pPr>
              <w:jc w:val="center"/>
            </w:pPr>
            <w:r>
              <w:t>8</w:t>
            </w:r>
          </w:p>
        </w:tc>
        <w:tc>
          <w:tcPr>
            <w:tcW w:w="1154" w:type="pct"/>
          </w:tcPr>
          <w:p w:rsidR="000F19F8" w:rsidRPr="00B20598" w:rsidRDefault="000F19F8" w:rsidP="000F19F8">
            <w:r w:rsidRPr="00B20598">
              <w:t xml:space="preserve">Самостоятельное изучение учебной литературы, конспектов лекций, </w:t>
            </w:r>
            <w:r w:rsidRPr="00B20598">
              <w:lastRenderedPageBreak/>
              <w:t xml:space="preserve">подготовка к </w:t>
            </w:r>
            <w:r w:rsidR="00047E74">
              <w:t>лабораторным работам</w:t>
            </w:r>
            <w:r>
              <w:t>.</w:t>
            </w:r>
          </w:p>
        </w:tc>
        <w:tc>
          <w:tcPr>
            <w:tcW w:w="847" w:type="pct"/>
          </w:tcPr>
          <w:p w:rsidR="000F19F8" w:rsidRPr="00680EFF" w:rsidRDefault="000F19F8" w:rsidP="000F19F8">
            <w:pPr>
              <w:jc w:val="center"/>
            </w:pPr>
            <w:r w:rsidRPr="00680EFF">
              <w:lastRenderedPageBreak/>
              <w:t xml:space="preserve">Защита </w:t>
            </w:r>
            <w:r w:rsidR="00047E74">
              <w:t>лабораторных</w:t>
            </w:r>
            <w:r>
              <w:t xml:space="preserve">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F19F8" w:rsidRPr="00680EFF" w:rsidRDefault="000F19F8" w:rsidP="000F19F8">
            <w:pPr>
              <w:jc w:val="center"/>
            </w:pPr>
            <w:r>
              <w:t xml:space="preserve">ОПК-1 </w:t>
            </w:r>
            <w:proofErr w:type="spellStart"/>
            <w:r w:rsidRPr="001C7BBE">
              <w:rPr>
                <w:i/>
              </w:rPr>
              <w:t>з,у</w:t>
            </w:r>
            <w:proofErr w:type="spellEnd"/>
          </w:p>
        </w:tc>
      </w:tr>
      <w:tr w:rsidR="000F19F8" w:rsidRPr="00680EFF" w:rsidTr="0007753F">
        <w:trPr>
          <w:trHeight w:val="422"/>
        </w:trPr>
        <w:tc>
          <w:tcPr>
            <w:tcW w:w="1170" w:type="pct"/>
          </w:tcPr>
          <w:p w:rsidR="000F19F8" w:rsidRPr="000F19F8" w:rsidRDefault="000F19F8" w:rsidP="000F19F8">
            <w:pPr>
              <w:pStyle w:val="af"/>
              <w:numPr>
                <w:ilvl w:val="0"/>
                <w:numId w:val="5"/>
              </w:numPr>
              <w:tabs>
                <w:tab w:val="left" w:pos="381"/>
              </w:tabs>
              <w:spacing w:after="0" w:line="240" w:lineRule="auto"/>
              <w:ind w:left="9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19F8">
              <w:rPr>
                <w:rFonts w:ascii="Times New Roman" w:hAnsi="Times New Roman" w:cs="Times New Roman"/>
                <w:sz w:val="24"/>
                <w:szCs w:val="24"/>
              </w:rPr>
              <w:t>Неразрушающие методы контроля</w:t>
            </w:r>
          </w:p>
        </w:tc>
        <w:tc>
          <w:tcPr>
            <w:tcW w:w="295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47E74" w:rsidP="000F19F8">
            <w:pPr>
              <w:jc w:val="center"/>
            </w:pPr>
            <w:r>
              <w:t>8</w:t>
            </w:r>
          </w:p>
        </w:tc>
        <w:tc>
          <w:tcPr>
            <w:tcW w:w="1154" w:type="pct"/>
          </w:tcPr>
          <w:p w:rsidR="000F19F8" w:rsidRPr="00B20598" w:rsidRDefault="000F19F8" w:rsidP="00047E74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7E74">
              <w:t>лабораторным работам.</w:t>
            </w:r>
            <w:r w:rsidRPr="00B20598">
              <w:t xml:space="preserve"> </w:t>
            </w:r>
          </w:p>
        </w:tc>
        <w:tc>
          <w:tcPr>
            <w:tcW w:w="847" w:type="pct"/>
          </w:tcPr>
          <w:p w:rsidR="000F19F8" w:rsidRPr="00680EFF" w:rsidRDefault="000F19F8" w:rsidP="000F19F8">
            <w:pPr>
              <w:jc w:val="center"/>
            </w:pPr>
            <w:r w:rsidRPr="00680EFF">
              <w:t xml:space="preserve">Защита </w:t>
            </w:r>
            <w:r w:rsidR="00047E74">
              <w:t>лабораторных</w:t>
            </w:r>
            <w:r>
              <w:t xml:space="preserve">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F19F8" w:rsidRPr="00680EFF" w:rsidRDefault="000F19F8" w:rsidP="000F19F8">
            <w:pPr>
              <w:jc w:val="center"/>
            </w:pPr>
            <w:r>
              <w:t xml:space="preserve">ПК-2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0F19F8" w:rsidRPr="00680EFF" w:rsidTr="0007753F">
        <w:trPr>
          <w:trHeight w:val="422"/>
        </w:trPr>
        <w:tc>
          <w:tcPr>
            <w:tcW w:w="1170" w:type="pct"/>
          </w:tcPr>
          <w:p w:rsidR="000F19F8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</w:pPr>
            <w:r w:rsidRPr="004066D4">
              <w:t>Динамические испытания металлов</w:t>
            </w:r>
          </w:p>
        </w:tc>
        <w:tc>
          <w:tcPr>
            <w:tcW w:w="295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47E74" w:rsidP="000F19F8">
            <w:pPr>
              <w:jc w:val="center"/>
            </w:pPr>
            <w:r>
              <w:t>8</w:t>
            </w:r>
          </w:p>
        </w:tc>
        <w:tc>
          <w:tcPr>
            <w:tcW w:w="1154" w:type="pct"/>
          </w:tcPr>
          <w:p w:rsidR="000F19F8" w:rsidRPr="00B20598" w:rsidRDefault="000F19F8" w:rsidP="000F19F8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7E74">
              <w:t>лабораторным работам</w:t>
            </w:r>
            <w:r>
              <w:t>.</w:t>
            </w:r>
            <w:r w:rsidRPr="00B20598">
              <w:t xml:space="preserve"> Самостоятельное знакомство с некоторой нормативной документацией</w:t>
            </w:r>
          </w:p>
        </w:tc>
        <w:tc>
          <w:tcPr>
            <w:tcW w:w="847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 w:rsidRPr="00680EFF">
              <w:t xml:space="preserve">Защита </w:t>
            </w:r>
            <w:r w:rsidR="00047E74">
              <w:t>лабораторных</w:t>
            </w:r>
            <w:r>
              <w:t xml:space="preserve"> работ,</w:t>
            </w:r>
            <w:r w:rsidRPr="00680EFF">
              <w:t xml:space="preserve"> контрольная работа</w:t>
            </w:r>
          </w:p>
        </w:tc>
        <w:tc>
          <w:tcPr>
            <w:tcW w:w="379" w:type="pct"/>
          </w:tcPr>
          <w:p w:rsidR="000F19F8" w:rsidRPr="00680EFF" w:rsidRDefault="000F19F8" w:rsidP="000F19F8">
            <w:pPr>
              <w:jc w:val="center"/>
            </w:pPr>
            <w:r>
              <w:t xml:space="preserve">ОПК-1 </w:t>
            </w:r>
            <w:proofErr w:type="spellStart"/>
            <w:r w:rsidRPr="001C7BBE">
              <w:rPr>
                <w:i/>
              </w:rPr>
              <w:t>з,у,в</w:t>
            </w:r>
            <w:proofErr w:type="spellEnd"/>
          </w:p>
        </w:tc>
      </w:tr>
      <w:tr w:rsidR="000F19F8" w:rsidRPr="00680EFF" w:rsidTr="0007753F">
        <w:trPr>
          <w:trHeight w:val="422"/>
        </w:trPr>
        <w:tc>
          <w:tcPr>
            <w:tcW w:w="1170" w:type="pct"/>
          </w:tcPr>
          <w:p w:rsidR="000F19F8" w:rsidRPr="004066D4" w:rsidRDefault="000F19F8" w:rsidP="000F19F8">
            <w:pPr>
              <w:pStyle w:val="Style14"/>
              <w:widowControl/>
              <w:numPr>
                <w:ilvl w:val="0"/>
                <w:numId w:val="5"/>
              </w:numPr>
              <w:tabs>
                <w:tab w:val="left" w:pos="381"/>
              </w:tabs>
              <w:ind w:left="97" w:firstLine="0"/>
            </w:pPr>
            <w:r w:rsidRPr="004066D4">
              <w:t xml:space="preserve">Специальные </w:t>
            </w:r>
            <w:r>
              <w:t>методы и</w:t>
            </w:r>
            <w:r w:rsidRPr="004066D4">
              <w:t>спытания металлов</w:t>
            </w:r>
          </w:p>
        </w:tc>
        <w:tc>
          <w:tcPr>
            <w:tcW w:w="295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238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292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318" w:type="pct"/>
          </w:tcPr>
          <w:p w:rsidR="000F19F8" w:rsidRPr="00680EFF" w:rsidRDefault="000F19F8" w:rsidP="000F19F8">
            <w:pPr>
              <w:jc w:val="center"/>
              <w:rPr>
                <w:i/>
              </w:rPr>
            </w:pPr>
          </w:p>
        </w:tc>
        <w:tc>
          <w:tcPr>
            <w:tcW w:w="306" w:type="pct"/>
          </w:tcPr>
          <w:p w:rsidR="000F19F8" w:rsidRPr="00680EFF" w:rsidRDefault="00047E74" w:rsidP="000F19F8">
            <w:pPr>
              <w:jc w:val="center"/>
              <w:rPr>
                <w:i/>
              </w:rPr>
            </w:pPr>
            <w:r>
              <w:rPr>
                <w:i/>
              </w:rPr>
              <w:t>8,6</w:t>
            </w:r>
          </w:p>
        </w:tc>
        <w:tc>
          <w:tcPr>
            <w:tcW w:w="1154" w:type="pct"/>
          </w:tcPr>
          <w:p w:rsidR="000F19F8" w:rsidRPr="00B20598" w:rsidRDefault="000F19F8" w:rsidP="000F19F8">
            <w:r w:rsidRPr="00B20598">
              <w:t xml:space="preserve">Самостоятельное изучение учебной литературы, конспектов лекций, подготовка к </w:t>
            </w:r>
            <w:r w:rsidR="00047E74">
              <w:t>лабораторным работам</w:t>
            </w:r>
            <w:r>
              <w:t>.</w:t>
            </w:r>
          </w:p>
        </w:tc>
        <w:tc>
          <w:tcPr>
            <w:tcW w:w="847" w:type="pct"/>
          </w:tcPr>
          <w:p w:rsidR="000F19F8" w:rsidRPr="00680EFF" w:rsidRDefault="000F19F8" w:rsidP="000F19F8">
            <w:pPr>
              <w:jc w:val="center"/>
            </w:pPr>
            <w:r w:rsidRPr="00680EFF">
              <w:t xml:space="preserve">Защита </w:t>
            </w:r>
            <w:r w:rsidR="00047E74">
              <w:t>лабораторных</w:t>
            </w:r>
            <w:r>
              <w:t xml:space="preserve"> работ</w:t>
            </w:r>
            <w:r w:rsidRPr="00680EFF">
              <w:t>, устный опрос</w:t>
            </w:r>
          </w:p>
        </w:tc>
        <w:tc>
          <w:tcPr>
            <w:tcW w:w="379" w:type="pct"/>
          </w:tcPr>
          <w:p w:rsidR="000F19F8" w:rsidRDefault="000F19F8" w:rsidP="000F19F8">
            <w:pPr>
              <w:jc w:val="center"/>
            </w:pPr>
            <w:r>
              <w:t xml:space="preserve">ПК-2 </w:t>
            </w:r>
            <w:proofErr w:type="spellStart"/>
            <w:r>
              <w:rPr>
                <w:i/>
              </w:rPr>
              <w:t>у,в</w:t>
            </w:r>
            <w:proofErr w:type="spellEnd"/>
          </w:p>
        </w:tc>
      </w:tr>
      <w:tr w:rsidR="000532FA" w:rsidRPr="00680EFF" w:rsidTr="0007753F">
        <w:trPr>
          <w:trHeight w:val="422"/>
        </w:trPr>
        <w:tc>
          <w:tcPr>
            <w:tcW w:w="1170" w:type="pct"/>
          </w:tcPr>
          <w:p w:rsidR="000532FA" w:rsidRPr="00680EFF" w:rsidRDefault="000532FA" w:rsidP="004311A6">
            <w:pPr>
              <w:rPr>
                <w:b/>
                <w:i/>
                <w:color w:val="000000"/>
              </w:rPr>
            </w:pPr>
            <w:r w:rsidRPr="00680EFF">
              <w:rPr>
                <w:b/>
                <w:i/>
                <w:color w:val="000000"/>
              </w:rPr>
              <w:t>Итого по курсу</w:t>
            </w:r>
          </w:p>
        </w:tc>
        <w:tc>
          <w:tcPr>
            <w:tcW w:w="295" w:type="pct"/>
          </w:tcPr>
          <w:p w:rsidR="000532FA" w:rsidRPr="00680EFF" w:rsidRDefault="00047E74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238" w:type="pct"/>
          </w:tcPr>
          <w:p w:rsidR="000532FA" w:rsidRPr="00680EFF" w:rsidRDefault="00047E74" w:rsidP="004311A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292" w:type="pct"/>
          </w:tcPr>
          <w:p w:rsidR="000532FA" w:rsidRPr="00680EFF" w:rsidRDefault="00047E74" w:rsidP="00C4158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28</w:t>
            </w:r>
          </w:p>
        </w:tc>
        <w:tc>
          <w:tcPr>
            <w:tcW w:w="318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306" w:type="pct"/>
          </w:tcPr>
          <w:p w:rsidR="000532FA" w:rsidRPr="00680EFF" w:rsidRDefault="00047E74" w:rsidP="00C41587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83</w:t>
            </w:r>
            <w:r w:rsidR="00C41587">
              <w:rPr>
                <w:b/>
                <w:i/>
              </w:rPr>
              <w:t>,4 (35,7 э)</w:t>
            </w:r>
          </w:p>
        </w:tc>
        <w:tc>
          <w:tcPr>
            <w:tcW w:w="1154" w:type="pct"/>
          </w:tcPr>
          <w:p w:rsidR="000532FA" w:rsidRPr="00680EFF" w:rsidRDefault="000532FA" w:rsidP="004311A6">
            <w:pPr>
              <w:jc w:val="center"/>
              <w:rPr>
                <w:b/>
                <w:i/>
              </w:rPr>
            </w:pPr>
          </w:p>
        </w:tc>
        <w:tc>
          <w:tcPr>
            <w:tcW w:w="847" w:type="pct"/>
          </w:tcPr>
          <w:p w:rsidR="000532FA" w:rsidRPr="00680EFF" w:rsidRDefault="00C41587" w:rsidP="0056786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экзамен</w:t>
            </w:r>
          </w:p>
        </w:tc>
        <w:tc>
          <w:tcPr>
            <w:tcW w:w="379" w:type="pct"/>
          </w:tcPr>
          <w:p w:rsidR="000532FA" w:rsidRDefault="000532FA" w:rsidP="004311A6">
            <w:pPr>
              <w:jc w:val="center"/>
            </w:pPr>
          </w:p>
        </w:tc>
      </w:tr>
    </w:tbl>
    <w:p w:rsidR="000532FA" w:rsidRDefault="000532FA" w:rsidP="00C36598">
      <w:pPr>
        <w:tabs>
          <w:tab w:val="left" w:pos="851"/>
          <w:tab w:val="left" w:pos="1134"/>
        </w:tabs>
        <w:ind w:firstLine="567"/>
        <w:jc w:val="both"/>
        <w:rPr>
          <w:bCs/>
        </w:rPr>
      </w:pPr>
    </w:p>
    <w:p w:rsidR="00567865" w:rsidRPr="00680EFF" w:rsidRDefault="00567865" w:rsidP="00567865">
      <w:pPr>
        <w:ind w:left="360"/>
        <w:jc w:val="both"/>
        <w:outlineLvl w:val="0"/>
        <w:rPr>
          <w:b/>
        </w:rPr>
      </w:pPr>
      <w:r w:rsidRPr="00680EFF">
        <w:rPr>
          <w:b/>
        </w:rPr>
        <w:t xml:space="preserve">5 Образовательные </w:t>
      </w:r>
      <w:r>
        <w:rPr>
          <w:b/>
        </w:rPr>
        <w:t>и информационные технологии</w:t>
      </w:r>
    </w:p>
    <w:p w:rsidR="00567865" w:rsidRPr="00680EFF" w:rsidRDefault="00567865" w:rsidP="00567865">
      <w:pPr>
        <w:ind w:firstLine="720"/>
        <w:jc w:val="both"/>
        <w:rPr>
          <w:b/>
        </w:rPr>
      </w:pP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Лекции проходят в </w:t>
      </w:r>
      <w:r>
        <w:rPr>
          <w:iCs/>
          <w:color w:val="000000"/>
        </w:rPr>
        <w:t xml:space="preserve">традиционной </w:t>
      </w:r>
      <w:r w:rsidRPr="00680EFF">
        <w:rPr>
          <w:iCs/>
          <w:color w:val="000000"/>
        </w:rPr>
        <w:t xml:space="preserve">форме, на </w:t>
      </w:r>
      <w:r>
        <w:rPr>
          <w:iCs/>
          <w:color w:val="000000"/>
        </w:rPr>
        <w:t>таких лекциях</w:t>
      </w:r>
      <w:r w:rsidRPr="00680EFF">
        <w:rPr>
          <w:iCs/>
          <w:color w:val="000000"/>
        </w:rPr>
        <w:t xml:space="preserve"> </w:t>
      </w:r>
      <w:r w:rsidRPr="00680EFF">
        <w:rPr>
          <w:color w:val="000000"/>
        </w:rPr>
        <w:t>дается первое целостное представление об учебном предмете</w:t>
      </w:r>
      <w:r>
        <w:rPr>
          <w:color w:val="000000"/>
        </w:rPr>
        <w:t>,</w:t>
      </w:r>
      <w:r w:rsidRPr="00680EFF">
        <w:rPr>
          <w:color w:val="000000"/>
        </w:rPr>
        <w:t xml:space="preserve"> и </w:t>
      </w:r>
      <w:r>
        <w:rPr>
          <w:color w:val="000000"/>
        </w:rPr>
        <w:t>с применением и</w:t>
      </w:r>
      <w:r w:rsidRPr="001B77C5">
        <w:t>нформационно-коммуникационны</w:t>
      </w:r>
      <w:r>
        <w:t>х</w:t>
      </w:r>
      <w:r w:rsidRPr="001B77C5">
        <w:t xml:space="preserve"> образовательны</w:t>
      </w:r>
      <w:r>
        <w:t>х</w:t>
      </w:r>
      <w:r w:rsidRPr="001B77C5">
        <w:t xml:space="preserve"> технологи</w:t>
      </w:r>
      <w:r>
        <w:t>й с применением иллюстративных, графических и видеоматериалов</w:t>
      </w:r>
      <w:r w:rsidRPr="001B77C5">
        <w:t xml:space="preserve"> </w:t>
      </w:r>
    </w:p>
    <w:p w:rsidR="00567865" w:rsidRPr="00680EFF" w:rsidRDefault="00567865" w:rsidP="00567865">
      <w:pPr>
        <w:contextualSpacing/>
        <w:rPr>
          <w:color w:val="000000"/>
        </w:rPr>
      </w:pPr>
      <w:r w:rsidRPr="00680EFF">
        <w:rPr>
          <w:iCs/>
          <w:color w:val="000000"/>
        </w:rPr>
        <w:tab/>
        <w:t xml:space="preserve">Лекционный материал закрепляется в ходе </w:t>
      </w:r>
      <w:r w:rsidR="00C41587">
        <w:rPr>
          <w:iCs/>
          <w:color w:val="000000"/>
        </w:rPr>
        <w:t>практических</w:t>
      </w:r>
      <w:r w:rsidRPr="00680EFF">
        <w:rPr>
          <w:iCs/>
          <w:color w:val="000000"/>
        </w:rPr>
        <w:t xml:space="preserve"> работ</w:t>
      </w:r>
      <w:r w:rsidRPr="00086124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с </w:t>
      </w:r>
      <w:r w:rsidRPr="00680EFF">
        <w:rPr>
          <w:iCs/>
          <w:color w:val="000000"/>
        </w:rPr>
        <w:t>использ</w:t>
      </w:r>
      <w:r>
        <w:rPr>
          <w:iCs/>
          <w:color w:val="000000"/>
        </w:rPr>
        <w:t>ованием</w:t>
      </w:r>
      <w:r w:rsidRPr="00680EF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традиционного </w:t>
      </w:r>
      <w:r w:rsidRPr="00680EFF">
        <w:rPr>
          <w:iCs/>
          <w:color w:val="000000"/>
        </w:rPr>
        <w:t>метод</w:t>
      </w:r>
      <w:r>
        <w:rPr>
          <w:iCs/>
          <w:color w:val="000000"/>
        </w:rPr>
        <w:t>а</w:t>
      </w:r>
      <w:r w:rsidRPr="00680EFF">
        <w:rPr>
          <w:iCs/>
          <w:color w:val="000000"/>
        </w:rPr>
        <w:t xml:space="preserve"> </w:t>
      </w:r>
      <w:r w:rsidRPr="00086124">
        <w:rPr>
          <w:iCs/>
        </w:rPr>
        <w:t>обучения</w:t>
      </w:r>
      <w:r w:rsidRPr="00680EFF">
        <w:rPr>
          <w:iCs/>
          <w:color w:val="000000"/>
        </w:rPr>
        <w:t>, на которых выполня</w:t>
      </w:r>
      <w:r>
        <w:rPr>
          <w:iCs/>
          <w:color w:val="000000"/>
        </w:rPr>
        <w:t>е</w:t>
      </w:r>
      <w:r w:rsidRPr="00680EFF">
        <w:rPr>
          <w:iCs/>
          <w:color w:val="000000"/>
        </w:rPr>
        <w:t xml:space="preserve">тся </w:t>
      </w:r>
      <w:r w:rsidRPr="00086124">
        <w:t>экспериментальная работа с аналого</w:t>
      </w:r>
      <w:r>
        <w:t>выми моделями реальных объектов</w:t>
      </w:r>
      <w:r>
        <w:rPr>
          <w:iCs/>
          <w:color w:val="000000"/>
        </w:rPr>
        <w:t>,</w:t>
      </w:r>
      <w:r w:rsidRPr="00680EFF">
        <w:rPr>
          <w:iCs/>
          <w:color w:val="000000"/>
        </w:rPr>
        <w:t xml:space="preserve"> позволя</w:t>
      </w:r>
      <w:r>
        <w:rPr>
          <w:iCs/>
          <w:color w:val="000000"/>
        </w:rPr>
        <w:t>ющая</w:t>
      </w:r>
      <w:r w:rsidRPr="00680EFF">
        <w:rPr>
          <w:iCs/>
          <w:color w:val="000000"/>
        </w:rPr>
        <w:t xml:space="preserve"> усвоить материал путем выявления связей между конкретным знанием и его применением. </w:t>
      </w:r>
    </w:p>
    <w:p w:rsidR="00567865" w:rsidRPr="00680EFF" w:rsidRDefault="00567865" w:rsidP="00567865">
      <w:pPr>
        <w:jc w:val="both"/>
        <w:rPr>
          <w:color w:val="000000"/>
        </w:rPr>
      </w:pPr>
      <w:r w:rsidRPr="00680EFF">
        <w:rPr>
          <w:iCs/>
          <w:color w:val="000000"/>
        </w:rPr>
        <w:tab/>
        <w:t xml:space="preserve">Самостоятельная работа студентов стимулирует студентов к самостоятельной проработке тем в процессе выполнения </w:t>
      </w:r>
      <w:r w:rsidR="00C41587">
        <w:rPr>
          <w:iCs/>
          <w:color w:val="000000"/>
        </w:rPr>
        <w:t>практических</w:t>
      </w:r>
      <w:r w:rsidR="00A15061">
        <w:rPr>
          <w:iCs/>
          <w:color w:val="000000"/>
        </w:rPr>
        <w:t xml:space="preserve"> работ</w:t>
      </w:r>
      <w:r w:rsidRPr="00680EFF">
        <w:rPr>
          <w:iCs/>
          <w:color w:val="000000"/>
        </w:rPr>
        <w:t xml:space="preserve">, подготовке к итоговой аттестации. </w:t>
      </w:r>
    </w:p>
    <w:p w:rsidR="00567865" w:rsidRPr="00680EFF" w:rsidRDefault="00567865" w:rsidP="00567865">
      <w:pPr>
        <w:jc w:val="both"/>
        <w:rPr>
          <w:bCs/>
          <w:i/>
        </w:rPr>
      </w:pPr>
    </w:p>
    <w:p w:rsidR="008A4987" w:rsidRPr="00680EFF" w:rsidRDefault="008A4987" w:rsidP="008A4987">
      <w:pPr>
        <w:ind w:firstLine="567"/>
        <w:jc w:val="both"/>
        <w:rPr>
          <w:b/>
        </w:rPr>
      </w:pPr>
      <w:r w:rsidRPr="00680EFF">
        <w:rPr>
          <w:b/>
        </w:rPr>
        <w:t xml:space="preserve">6 Учебно-методическое обеспечение самостоятельной работы </w:t>
      </w:r>
      <w:r>
        <w:rPr>
          <w:b/>
        </w:rPr>
        <w:t>обучающихся</w:t>
      </w:r>
    </w:p>
    <w:p w:rsidR="008A4987" w:rsidRDefault="008A4987" w:rsidP="008A4987">
      <w:pPr>
        <w:ind w:firstLine="567"/>
        <w:jc w:val="both"/>
      </w:pPr>
    </w:p>
    <w:p w:rsidR="00B47713" w:rsidRDefault="008A4987" w:rsidP="008A4987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086124">
        <w:t>По дисциплине «</w:t>
      </w:r>
      <w:r w:rsidR="00047E74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Pr="00086124">
        <w:t>» предусмотрена внеаудиторная самостоятельная работа обучающихся</w:t>
      </w:r>
      <w:r>
        <w:t>,</w:t>
      </w:r>
      <w:r w:rsidRPr="00086124">
        <w:t xml:space="preserve"> </w:t>
      </w:r>
      <w:r>
        <w:t xml:space="preserve">которая </w:t>
      </w:r>
      <w:r w:rsidRPr="00086124">
        <w:t>осуществляется в виде чтения с проработкой материала лекций и учебно-методической литературы</w:t>
      </w:r>
      <w:r>
        <w:t xml:space="preserve"> для подгото</w:t>
      </w:r>
      <w:r w:rsidR="00A15061">
        <w:t>вки к защите лабораторных работ</w:t>
      </w:r>
      <w:r>
        <w:t xml:space="preserve"> и рубежному контролю</w:t>
      </w:r>
      <w:r w:rsidRPr="00086124">
        <w:t>.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047E74" w:rsidRPr="0028169B" w:rsidRDefault="00047E74" w:rsidP="00047E74">
      <w:pPr>
        <w:shd w:val="clear" w:color="auto" w:fill="FFFFFF"/>
        <w:tabs>
          <w:tab w:val="left" w:pos="835"/>
        </w:tabs>
        <w:ind w:firstLine="567"/>
        <w:jc w:val="both"/>
        <w:rPr>
          <w:i/>
          <w:spacing w:val="-22"/>
        </w:rPr>
      </w:pPr>
      <w:r w:rsidRPr="0028169B">
        <w:rPr>
          <w:b/>
          <w:i/>
        </w:rPr>
        <w:t xml:space="preserve">Первый рубежный контроль 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Перечислите микроструктурные зоны слитка и изобразите их расположение в слитке.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 xml:space="preserve">Какова классификация </w:t>
      </w:r>
      <w:proofErr w:type="spellStart"/>
      <w:r w:rsidRPr="00047E74">
        <w:t>макродефектов</w:t>
      </w:r>
      <w:proofErr w:type="spellEnd"/>
      <w:r w:rsidRPr="00047E74">
        <w:t xml:space="preserve"> с указанием природы и внешнего вида дефекта.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 xml:space="preserve">Дайте характеристику камневидному и </w:t>
      </w:r>
      <w:proofErr w:type="spellStart"/>
      <w:r w:rsidRPr="00047E74">
        <w:t>нафталинистому</w:t>
      </w:r>
      <w:proofErr w:type="spellEnd"/>
      <w:r w:rsidRPr="00047E74">
        <w:t xml:space="preserve"> изломам и объясните условия </w:t>
      </w:r>
      <w:r w:rsidRPr="00047E74">
        <w:lastRenderedPageBreak/>
        <w:t>их образования.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Перечислите основные виды и укажите причины образования поверхностных дефектов горячекатаной стали.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Дайте полную характеристику дефекта "</w:t>
      </w:r>
      <w:proofErr w:type="spellStart"/>
      <w:r w:rsidRPr="00047E74">
        <w:t>флокены</w:t>
      </w:r>
      <w:proofErr w:type="spellEnd"/>
      <w:r w:rsidRPr="00047E74">
        <w:t>".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Что такое ликвация ,и каковы ее разновидности и каким способом ее выявляют?</w:t>
      </w:r>
    </w:p>
    <w:p w:rsidR="00047E74" w:rsidRPr="00047E74" w:rsidRDefault="00047E74" w:rsidP="00047E74">
      <w:pPr>
        <w:numPr>
          <w:ilvl w:val="0"/>
          <w:numId w:val="23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Опишите строение усталостного излома и расскажите об условиях его образования.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Энергетические условия процесса кристаллизации.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Что понимают под скоростью образования центров кри</w:t>
      </w:r>
      <w:r w:rsidRPr="00047E74">
        <w:softHyphen/>
        <w:t>сталлизации и скоростью роста кристаллов, и какие факторы влияют на эти параметры?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Что такое величина переохлаждения и как она влияет на процесс кристаллизации?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Как влияет перегрев жидкого металла на величину зерна?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jc w:val="both"/>
      </w:pPr>
      <w:r w:rsidRPr="00047E74">
        <w:t>Объяснить зависимость величины и формы зерен алюминиевых отливок от скорости охлаждения.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Какое влияние оказывают примеси в металле на его кристаллизацию и первичную структуру?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В каких случаях образуются в металлических отливках одна, две и три структурные зоны?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Назовите основные плоскости скольжения в металлах с ГЦК, ОЦК и ГПУ структурами.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10"/>
        <w:ind w:left="0" w:firstLine="567"/>
        <w:jc w:val="both"/>
      </w:pPr>
      <w:r w:rsidRPr="00047E74">
        <w:t>Опишите, какие изменения микроструктуры Вы наблюдали при холодном деформированной мягкой стали.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>Чем объяснить явление механического наклепа при пластической деформации и как оно проявляется.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>В чем суть рекристаллизации и каков механизм этого процесса (поясните на примерах из выполненного исследования).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>Дайте определение первичной, собирательной и вторичной рекристаллизации.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10"/>
        <w:ind w:left="0" w:firstLine="567"/>
        <w:jc w:val="both"/>
      </w:pPr>
      <w:r w:rsidRPr="00047E74">
        <w:t xml:space="preserve">Как влияет рекристаллизация на величину зерна деформированного металла и какие основные факторы определяют размер </w:t>
      </w:r>
      <w:proofErr w:type="spellStart"/>
      <w:r w:rsidRPr="00047E74">
        <w:t>рекристаллизованного</w:t>
      </w:r>
      <w:proofErr w:type="spellEnd"/>
      <w:r w:rsidRPr="00047E74">
        <w:t xml:space="preserve"> зерна.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  <w:tab w:val="left" w:pos="2059"/>
          <w:tab w:val="left" w:pos="3581"/>
          <w:tab w:val="left" w:pos="5246"/>
        </w:tabs>
        <w:spacing w:before="10"/>
        <w:ind w:left="0" w:firstLine="567"/>
        <w:jc w:val="both"/>
      </w:pPr>
      <w:r w:rsidRPr="00047E74">
        <w:t>Объясните характер изменения твердости холоднодеформированного металла при нагреве.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>Как изменяется тонкая структура металла при холодной пластической деформации.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 xml:space="preserve">Что называется скольжением и </w:t>
      </w:r>
      <w:proofErr w:type="spellStart"/>
      <w:r w:rsidRPr="00047E74">
        <w:t>двойникованием</w:t>
      </w:r>
      <w:proofErr w:type="spellEnd"/>
      <w:r w:rsidRPr="00047E74">
        <w:t>, и как осуществляются эти процессы.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Что такое холодная и горячая деформация, и критическая степень деформации.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>Какие фазы называют первичными твердыми растворами. Где размещаются и как выглядят на диаграммах состояния области их существования.</w:t>
      </w:r>
    </w:p>
    <w:p w:rsidR="00047E74" w:rsidRPr="00047E74" w:rsidRDefault="00047E74" w:rsidP="00047E74">
      <w:pPr>
        <w:numPr>
          <w:ilvl w:val="0"/>
          <w:numId w:val="22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>Какие фазы относят к промежуточным, и их основные типы. Где размещаются и как выглядят на диаграммах состояния области их существования.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>Какое превращение называют эвтектическим. Назовите системы, в которых оно протекает и какие фазы при этом образуются.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 xml:space="preserve">Охарактеризуйте </w:t>
      </w:r>
      <w:proofErr w:type="spellStart"/>
      <w:r w:rsidRPr="00047E74">
        <w:t>перитектическое</w:t>
      </w:r>
      <w:proofErr w:type="spellEnd"/>
      <w:r w:rsidRPr="00047E74">
        <w:t xml:space="preserve"> превращение. Каков геометрический образ этого превращения на диаграммах фазового равновесия. Приведите примеры систем, в которых оно протекает.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spacing w:before="10"/>
        <w:ind w:left="0" w:firstLine="567"/>
        <w:jc w:val="both"/>
      </w:pPr>
      <w:r w:rsidRPr="00047E74">
        <w:t xml:space="preserve">Охарактеризуйте </w:t>
      </w:r>
      <w:proofErr w:type="spellStart"/>
      <w:r w:rsidRPr="00047E74">
        <w:t>монотектическое</w:t>
      </w:r>
      <w:proofErr w:type="spellEnd"/>
      <w:r w:rsidRPr="00047E74">
        <w:t xml:space="preserve"> и </w:t>
      </w:r>
      <w:proofErr w:type="spellStart"/>
      <w:r w:rsidRPr="00047E74">
        <w:t>синтектическое</w:t>
      </w:r>
      <w:proofErr w:type="spellEnd"/>
      <w:r w:rsidRPr="00047E74">
        <w:t xml:space="preserve"> превращения, и в каких системах они возможны.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spacing w:before="10"/>
        <w:ind w:left="0" w:firstLine="567"/>
        <w:jc w:val="both"/>
      </w:pPr>
      <w:r w:rsidRPr="00047E74">
        <w:t xml:space="preserve">В каких сплавах изученных систем может образовываться вторая фаза в результате уменьшения растворимости компонентов </w:t>
      </w:r>
      <w:r w:rsidRPr="00047E74">
        <w:rPr>
          <w:smallCaps/>
        </w:rPr>
        <w:t xml:space="preserve">б </w:t>
      </w:r>
      <w:r w:rsidRPr="00047E74">
        <w:t>твердом состоянии с понижением температуры.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413"/>
          <w:tab w:val="left" w:pos="835"/>
        </w:tabs>
        <w:ind w:left="0" w:firstLine="567"/>
        <w:contextualSpacing/>
        <w:jc w:val="both"/>
      </w:pPr>
      <w:r w:rsidRPr="00047E74">
        <w:t xml:space="preserve">В чем суть </w:t>
      </w:r>
      <w:proofErr w:type="spellStart"/>
      <w:r w:rsidRPr="00047E74">
        <w:t>эвтектоидного</w:t>
      </w:r>
      <w:proofErr w:type="spellEnd"/>
      <w:r w:rsidRPr="00047E74">
        <w:t xml:space="preserve"> превращения, как оно протекает и отражается на диаграммах состояния.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t>Объясните, на чем основан термический метод анализа и как его используют при построении диаграмм фазового равновесия.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</w:tabs>
        <w:ind w:left="0" w:firstLine="567"/>
        <w:contextualSpacing/>
        <w:jc w:val="both"/>
      </w:pPr>
      <w:r w:rsidRPr="00047E74">
        <w:lastRenderedPageBreak/>
        <w:t>По полученной Вами кривой охлаждения объясните, какие фазовые превращения протекают при соответствующих критиче</w:t>
      </w:r>
      <w:r w:rsidRPr="00047E74">
        <w:softHyphen/>
        <w:t>ских температурах сплава.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</w:tabs>
        <w:spacing w:before="5"/>
        <w:ind w:left="0" w:firstLine="567"/>
        <w:jc w:val="both"/>
      </w:pPr>
      <w:r w:rsidRPr="00047E74">
        <w:t xml:space="preserve">Используя построенную диаграмму </w:t>
      </w:r>
      <w:proofErr w:type="spellStart"/>
      <w:r w:rsidRPr="00047E74">
        <w:rPr>
          <w:lang w:val="en-US"/>
        </w:rPr>
        <w:t>Pb</w:t>
      </w:r>
      <w:proofErr w:type="spellEnd"/>
      <w:r w:rsidRPr="00047E74">
        <w:t xml:space="preserve"> -</w:t>
      </w:r>
      <w:r w:rsidRPr="00047E74">
        <w:rPr>
          <w:lang w:val="en-US"/>
        </w:rPr>
        <w:t>Sb</w:t>
      </w:r>
      <w:r w:rsidRPr="00047E74">
        <w:t xml:space="preserve">, расскажите о кристаллизации сплава с 13% </w:t>
      </w:r>
      <w:r w:rsidRPr="00047E74">
        <w:rPr>
          <w:lang w:val="en-US"/>
        </w:rPr>
        <w:t>Sb</w:t>
      </w:r>
      <w:r w:rsidRPr="00047E74">
        <w:t>, изобразите схематически его микроструктуру при комнатной температуре.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>Изобразите совмещенную диаграмму системы «железо-углерод» (диаграмму с двойными линиями), расставьте фазы и опишите фазовые превращения в этой системе.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 xml:space="preserve">Дайте определение фазам и структурным составляющим диаграммы </w:t>
      </w:r>
      <w:r w:rsidRPr="00047E74">
        <w:rPr>
          <w:lang w:val="en-US"/>
        </w:rPr>
        <w:t>Fe</w:t>
      </w:r>
      <w:r w:rsidRPr="00047E74">
        <w:t>-</w:t>
      </w:r>
      <w:r w:rsidRPr="00047E74">
        <w:rPr>
          <w:lang w:val="en-US"/>
        </w:rPr>
        <w:t>C</w:t>
      </w:r>
      <w:r w:rsidRPr="00047E74">
        <w:t>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 xml:space="preserve">Изобразите структурную диаграмму системы </w:t>
      </w:r>
      <w:r w:rsidRPr="00047E74">
        <w:rPr>
          <w:lang w:val="en-US"/>
        </w:rPr>
        <w:t>Fe</w:t>
      </w:r>
      <w:r w:rsidRPr="00047E74">
        <w:t xml:space="preserve"> - </w:t>
      </w:r>
      <w:r w:rsidRPr="00047E74">
        <w:rPr>
          <w:lang w:val="en-US"/>
        </w:rPr>
        <w:t>Fe</w:t>
      </w:r>
      <w:r w:rsidRPr="00047E74">
        <w:rPr>
          <w:vertAlign w:val="subscript"/>
        </w:rPr>
        <w:t>3</w:t>
      </w:r>
      <w:r w:rsidRPr="00047E74">
        <w:rPr>
          <w:lang w:val="en-US"/>
        </w:rPr>
        <w:t>C</w:t>
      </w:r>
      <w:r w:rsidRPr="00047E74">
        <w:t xml:space="preserve"> и опишите формирование микроструктуры </w:t>
      </w:r>
      <w:proofErr w:type="spellStart"/>
      <w:r w:rsidRPr="00047E74">
        <w:t>эвтектоидной</w:t>
      </w:r>
      <w:proofErr w:type="spellEnd"/>
      <w:r w:rsidRPr="00047E74">
        <w:t xml:space="preserve"> стали и белого эвтектического чугуна.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>Как формируется  структура в серых чугунах.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>Как получаются высокопрочные чугуны.</w:t>
      </w:r>
    </w:p>
    <w:p w:rsidR="00047E74" w:rsidRPr="00047E74" w:rsidRDefault="00047E74" w:rsidP="00047E74">
      <w:pPr>
        <w:numPr>
          <w:ilvl w:val="0"/>
          <w:numId w:val="24"/>
        </w:numPr>
        <w:shd w:val="clear" w:color="auto" w:fill="FFFFFF"/>
        <w:tabs>
          <w:tab w:val="clear" w:pos="720"/>
          <w:tab w:val="num" w:pos="353"/>
          <w:tab w:val="left" w:pos="835"/>
          <w:tab w:val="left" w:pos="874"/>
        </w:tabs>
        <w:ind w:left="0" w:firstLine="567"/>
        <w:jc w:val="both"/>
      </w:pPr>
      <w:r w:rsidRPr="00047E74">
        <w:t>Как формируется структура ковких чугунов.</w:t>
      </w:r>
    </w:p>
    <w:p w:rsidR="00047E74" w:rsidRPr="00047E74" w:rsidRDefault="00047E74" w:rsidP="00047E74">
      <w:pPr>
        <w:tabs>
          <w:tab w:val="left" w:pos="835"/>
        </w:tabs>
        <w:ind w:firstLine="567"/>
        <w:jc w:val="center"/>
        <w:rPr>
          <w:b/>
          <w:bCs/>
          <w:iCs/>
          <w:color w:val="000000"/>
        </w:rPr>
      </w:pPr>
    </w:p>
    <w:p w:rsidR="00047E74" w:rsidRPr="00047E74" w:rsidRDefault="00047E74" w:rsidP="00047E74">
      <w:pPr>
        <w:tabs>
          <w:tab w:val="left" w:pos="835"/>
        </w:tabs>
        <w:ind w:firstLine="567"/>
        <w:contextualSpacing/>
        <w:jc w:val="both"/>
        <w:rPr>
          <w:b/>
          <w:i/>
        </w:rPr>
      </w:pPr>
      <w:r w:rsidRPr="00047E74">
        <w:rPr>
          <w:b/>
          <w:i/>
        </w:rPr>
        <w:t xml:space="preserve">Второй рубежный контроль 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353"/>
          <w:tab w:val="left" w:pos="993"/>
        </w:tabs>
        <w:autoSpaceDE w:val="0"/>
        <w:autoSpaceDN w:val="0"/>
        <w:adjustRightInd w:val="0"/>
        <w:spacing w:after="200" w:line="276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такое мартенсит? Каково его строение и условия образования?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353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такое сорбит и троостит? Изобразить схему строения и охарактеризовать условия их получения.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Дайте характеристику </w:t>
      </w:r>
      <w:proofErr w:type="spellStart"/>
      <w:r w:rsidRPr="00047E74">
        <w:rPr>
          <w:rFonts w:ascii="Times New Roman" w:hAnsi="Times New Roman"/>
          <w:sz w:val="24"/>
          <w:szCs w:val="24"/>
        </w:rPr>
        <w:t>бейнита</w:t>
      </w:r>
      <w:proofErr w:type="spellEnd"/>
      <w:r w:rsidRPr="00047E74">
        <w:rPr>
          <w:rFonts w:ascii="Times New Roman" w:hAnsi="Times New Roman"/>
          <w:sz w:val="24"/>
          <w:szCs w:val="24"/>
        </w:rPr>
        <w:t>. Каковы его строение и условия образования?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Используя С-образные диаграммы, объясните, как влияет скорость охлаждения стали из </w:t>
      </w:r>
      <w:proofErr w:type="spellStart"/>
      <w:r w:rsidRPr="00047E74">
        <w:rPr>
          <w:rFonts w:ascii="Times New Roman" w:hAnsi="Times New Roman"/>
          <w:sz w:val="24"/>
          <w:szCs w:val="24"/>
        </w:rPr>
        <w:t>аустенитного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состояния на вид полученной структуры.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Назовите структуры, которые образуются при нагреве закаленной стали (до температур ниже </w:t>
      </w:r>
      <w:proofErr w:type="spellStart"/>
      <w:r w:rsidRPr="00047E74">
        <w:rPr>
          <w:rFonts w:ascii="Times New Roman" w:hAnsi="Times New Roman"/>
          <w:sz w:val="24"/>
          <w:szCs w:val="24"/>
          <w:lang w:val="en-US"/>
        </w:rPr>
        <w:t>Aci</w:t>
      </w:r>
      <w:proofErr w:type="spellEnd"/>
      <w:r w:rsidRPr="00047E74">
        <w:rPr>
          <w:rFonts w:ascii="Times New Roman" w:hAnsi="Times New Roman"/>
          <w:sz w:val="24"/>
          <w:szCs w:val="24"/>
        </w:rPr>
        <w:t>), и изобразите схематически их вид.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Укажите при каких условиях получаются крупно-, а при каких </w:t>
      </w:r>
      <w:proofErr w:type="spellStart"/>
      <w:r w:rsidRPr="00047E74">
        <w:rPr>
          <w:rFonts w:ascii="Times New Roman" w:hAnsi="Times New Roman"/>
          <w:sz w:val="24"/>
          <w:szCs w:val="24"/>
        </w:rPr>
        <w:t>мелкоигольчатый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мартенсит?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В чем разница между мартенситом, трооститом, сорбитом, получаемыми при охлаждении стали из </w:t>
      </w:r>
      <w:proofErr w:type="spellStart"/>
      <w:r w:rsidRPr="00047E74">
        <w:rPr>
          <w:rFonts w:ascii="Times New Roman" w:hAnsi="Times New Roman"/>
          <w:sz w:val="24"/>
          <w:szCs w:val="24"/>
        </w:rPr>
        <w:t>аустенитного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состояния, и мартенситом отпуска, трооститом отпуска, сорбитом отпуска?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Назовите примерные значения твердости неравновесных структур.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047E74">
        <w:rPr>
          <w:rFonts w:ascii="Times New Roman" w:hAnsi="Times New Roman"/>
          <w:sz w:val="24"/>
          <w:szCs w:val="24"/>
        </w:rPr>
        <w:t>видманштеттовая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структура?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Что такое </w:t>
      </w:r>
      <w:proofErr w:type="spellStart"/>
      <w:r w:rsidRPr="00047E74">
        <w:rPr>
          <w:rFonts w:ascii="Times New Roman" w:hAnsi="Times New Roman"/>
          <w:sz w:val="24"/>
          <w:szCs w:val="24"/>
        </w:rPr>
        <w:t>псевдоэвтектоид</w:t>
      </w:r>
      <w:proofErr w:type="spellEnd"/>
      <w:r w:rsidRPr="00047E74">
        <w:rPr>
          <w:rFonts w:ascii="Times New Roman" w:hAnsi="Times New Roman"/>
          <w:sz w:val="24"/>
          <w:szCs w:val="24"/>
        </w:rPr>
        <w:t>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Какой аустенит называют устойчивым, переохлажденным, остаточным?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называется бронзой, латунью?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Маркировка сплавов меди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такое силумины?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Что такое модифицирование силуминов; с какой целью оно проводится?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Какие требования предъявляются к структуре баббитов и почему?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Какие Вы знаете упрочняемые и не упрочняемые термообработкой сплавы?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Какую структуру имеют полимеры?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Какие материалы применяются в качестве основы композиционных материалов.</w:t>
      </w:r>
    </w:p>
    <w:p w:rsidR="00047E74" w:rsidRPr="00047E74" w:rsidRDefault="00047E74" w:rsidP="00047E74">
      <w:pPr>
        <w:pStyle w:val="af"/>
        <w:widowControl w:val="0"/>
        <w:numPr>
          <w:ilvl w:val="0"/>
          <w:numId w:val="25"/>
        </w:numPr>
        <w:shd w:val="clear" w:color="auto" w:fill="FFFFFF"/>
        <w:tabs>
          <w:tab w:val="left" w:pos="211"/>
          <w:tab w:val="left" w:pos="96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>Какие материалы применяют в качестве наполнителя?</w:t>
      </w:r>
    </w:p>
    <w:p w:rsidR="00047E74" w:rsidRPr="00047E74" w:rsidRDefault="00047E74" w:rsidP="00047E74">
      <w:pPr>
        <w:pStyle w:val="af"/>
        <w:numPr>
          <w:ilvl w:val="0"/>
          <w:numId w:val="2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</w:rPr>
      </w:pPr>
      <w:r w:rsidRPr="00047E74">
        <w:rPr>
          <w:rFonts w:ascii="Times New Roman" w:hAnsi="Times New Roman"/>
          <w:sz w:val="24"/>
          <w:szCs w:val="24"/>
        </w:rPr>
        <w:t xml:space="preserve">В чем заключается отличие </w:t>
      </w:r>
      <w:proofErr w:type="spellStart"/>
      <w:r w:rsidRPr="00047E74">
        <w:rPr>
          <w:rFonts w:ascii="Times New Roman" w:hAnsi="Times New Roman"/>
          <w:sz w:val="24"/>
          <w:szCs w:val="24"/>
        </w:rPr>
        <w:t>термоактивных</w:t>
      </w:r>
      <w:proofErr w:type="spellEnd"/>
      <w:r w:rsidRPr="00047E74">
        <w:rPr>
          <w:rFonts w:ascii="Times New Roman" w:hAnsi="Times New Roman"/>
          <w:sz w:val="24"/>
          <w:szCs w:val="24"/>
        </w:rPr>
        <w:t xml:space="preserve"> и термореактивных пластмасс</w:t>
      </w:r>
    </w:p>
    <w:p w:rsidR="008A4987" w:rsidRDefault="008A4987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A5911" w:rsidRPr="004A5911" w:rsidRDefault="004A5911" w:rsidP="004A5911">
      <w:pPr>
        <w:pStyle w:val="1"/>
        <w:ind w:firstLine="540"/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i w:val="0"/>
          <w:sz w:val="24"/>
          <w:szCs w:val="20"/>
        </w:rPr>
        <w:t>7 Оценочные средства для проведения промежуточной аттестации</w:t>
      </w:r>
    </w:p>
    <w:p w:rsidR="004A5911" w:rsidRDefault="004A5911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  <w:r w:rsidRPr="004A5911">
        <w:rPr>
          <w:rStyle w:val="FontStyle20"/>
          <w:rFonts w:ascii="Times New Roman" w:hAnsi="Times New Roman" w:cs="Times New Roman"/>
          <w:b/>
          <w:sz w:val="24"/>
          <w:szCs w:val="20"/>
        </w:rPr>
        <w:t>а) планируемые результаты обучения и оценочные средства для проведения промежуточной аттестации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1"/>
        <w:gridCol w:w="3072"/>
        <w:gridCol w:w="4672"/>
      </w:tblGrid>
      <w:tr w:rsidR="00E0754C" w:rsidTr="00F14918">
        <w:tc>
          <w:tcPr>
            <w:tcW w:w="1601" w:type="dxa"/>
            <w:vAlign w:val="center"/>
          </w:tcPr>
          <w:p w:rsidR="00E0754C" w:rsidRPr="0036440E" w:rsidRDefault="00E0754C" w:rsidP="00F14918">
            <w:pPr>
              <w:jc w:val="center"/>
            </w:pPr>
            <w:r w:rsidRPr="0036440E">
              <w:t>Структурный элемент компетенции</w:t>
            </w:r>
          </w:p>
        </w:tc>
        <w:tc>
          <w:tcPr>
            <w:tcW w:w="3072" w:type="dxa"/>
            <w:vAlign w:val="center"/>
          </w:tcPr>
          <w:p w:rsidR="00E0754C" w:rsidRPr="0036440E" w:rsidRDefault="00E0754C" w:rsidP="00F14918">
            <w:pPr>
              <w:jc w:val="center"/>
            </w:pPr>
            <w:r w:rsidRPr="0036440E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4672" w:type="dxa"/>
            <w:vAlign w:val="center"/>
          </w:tcPr>
          <w:p w:rsidR="00E0754C" w:rsidRPr="0036440E" w:rsidRDefault="00E0754C" w:rsidP="00F14918">
            <w:pPr>
              <w:jc w:val="center"/>
            </w:pPr>
            <w:r w:rsidRPr="0036440E">
              <w:t>Оценочные средства</w:t>
            </w:r>
          </w:p>
        </w:tc>
      </w:tr>
      <w:tr w:rsidR="00E0754C" w:rsidTr="00F14918">
        <w:tc>
          <w:tcPr>
            <w:tcW w:w="9345" w:type="dxa"/>
            <w:gridSpan w:val="3"/>
          </w:tcPr>
          <w:p w:rsidR="00E0754C" w:rsidRPr="006041D0" w:rsidRDefault="00E0754C" w:rsidP="00F14918">
            <w:pPr>
              <w:ind w:firstLine="29"/>
              <w:jc w:val="both"/>
            </w:pPr>
            <w:r w:rsidRPr="006041D0">
              <w:t>ОПК-1 готовностью использовать фундаментальные общеинженерные знания</w:t>
            </w:r>
          </w:p>
        </w:tc>
      </w:tr>
      <w:tr w:rsidR="00E0754C" w:rsidTr="00F14918">
        <w:tc>
          <w:tcPr>
            <w:tcW w:w="1601" w:type="dxa"/>
          </w:tcPr>
          <w:p w:rsidR="00E0754C" w:rsidRPr="006041D0" w:rsidRDefault="00E0754C" w:rsidP="00F14918">
            <w:pPr>
              <w:jc w:val="both"/>
            </w:pPr>
            <w:r w:rsidRPr="006041D0">
              <w:t>Знать:</w:t>
            </w:r>
          </w:p>
        </w:tc>
        <w:tc>
          <w:tcPr>
            <w:tcW w:w="3072" w:type="dxa"/>
          </w:tcPr>
          <w:p w:rsidR="00E0754C" w:rsidRPr="006041D0" w:rsidRDefault="00E0754C" w:rsidP="00F14918">
            <w:pPr>
              <w:contextualSpacing/>
              <w:jc w:val="both"/>
            </w:pPr>
            <w:r w:rsidRPr="006041D0">
              <w:rPr>
                <w:bCs/>
              </w:rPr>
              <w:t>- свойства основных классов современных материалов</w:t>
            </w:r>
            <w:r w:rsidRPr="006041D0">
              <w:t>;</w:t>
            </w:r>
          </w:p>
          <w:p w:rsidR="00E0754C" w:rsidRPr="006041D0" w:rsidRDefault="00E0754C" w:rsidP="00F14918">
            <w:pPr>
              <w:contextualSpacing/>
              <w:jc w:val="both"/>
            </w:pPr>
            <w:r w:rsidRPr="006041D0">
              <w:lastRenderedPageBreak/>
              <w:t xml:space="preserve">- </w:t>
            </w:r>
            <w:r w:rsidRPr="006041D0">
              <w:rPr>
                <w:bCs/>
              </w:rPr>
              <w:t>о</w:t>
            </w:r>
            <w:r w:rsidRPr="006041D0">
              <w:t>сновные группы и классы современных материалов;</w:t>
            </w:r>
          </w:p>
          <w:p w:rsidR="00E0754C" w:rsidRPr="006041D0" w:rsidRDefault="00E0754C" w:rsidP="00F14918">
            <w:pPr>
              <w:contextualSpacing/>
              <w:jc w:val="both"/>
            </w:pPr>
            <w:r w:rsidRPr="006041D0">
              <w:t>- принципы выбора современных материалов на основе их механических, физических и физико-механических свойств.</w:t>
            </w:r>
          </w:p>
        </w:tc>
        <w:tc>
          <w:tcPr>
            <w:tcW w:w="4672" w:type="dxa"/>
          </w:tcPr>
          <w:p w:rsidR="00E0754C" w:rsidRDefault="00E0754C" w:rsidP="00F14918">
            <w:pPr>
              <w:jc w:val="center"/>
              <w:rPr>
                <w:i/>
              </w:rPr>
            </w:pPr>
            <w:r w:rsidRPr="00DE539E">
              <w:rPr>
                <w:i/>
              </w:rPr>
              <w:lastRenderedPageBreak/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lastRenderedPageBreak/>
              <w:t>Общая характеристика, место и роль различных методов исследования в современных науке и производстве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Эмис</w:t>
            </w:r>
            <w:r>
              <w:t>с</w:t>
            </w:r>
            <w:r w:rsidRPr="001036C2">
              <w:t>ионный спектральный анализ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Атомно-абсорбционный анализ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proofErr w:type="spellStart"/>
            <w:r w:rsidRPr="001036C2">
              <w:t>Фотокалориметрия</w:t>
            </w:r>
            <w:proofErr w:type="spellEnd"/>
            <w:r w:rsidRPr="001036C2">
              <w:t xml:space="preserve"> 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proofErr w:type="spellStart"/>
            <w:r w:rsidRPr="001036C2">
              <w:t>Спектрофотометрия</w:t>
            </w:r>
            <w:proofErr w:type="spellEnd"/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Люминесцентный анализ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Рентгеновские спектры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>Поглощение рентгеновского излучения</w:t>
            </w:r>
          </w:p>
          <w:p w:rsidR="00E0754C" w:rsidRPr="00076599" w:rsidRDefault="00E0754C" w:rsidP="00F14918">
            <w:pPr>
              <w:widowControl/>
              <w:numPr>
                <w:ilvl w:val="0"/>
                <w:numId w:val="30"/>
              </w:numPr>
              <w:tabs>
                <w:tab w:val="clear" w:pos="1083"/>
                <w:tab w:val="left" w:pos="319"/>
                <w:tab w:val="num" w:pos="851"/>
              </w:tabs>
              <w:autoSpaceDE/>
              <w:autoSpaceDN/>
              <w:adjustRightInd/>
              <w:ind w:left="0" w:firstLine="36"/>
              <w:jc w:val="both"/>
            </w:pPr>
            <w:r w:rsidRPr="001036C2">
              <w:t xml:space="preserve">Основные узлы и конструкция рентгеновских спектральных приборов </w:t>
            </w:r>
          </w:p>
        </w:tc>
      </w:tr>
      <w:tr w:rsidR="00E0754C" w:rsidTr="00F14918">
        <w:tc>
          <w:tcPr>
            <w:tcW w:w="1601" w:type="dxa"/>
          </w:tcPr>
          <w:p w:rsidR="00E0754C" w:rsidRPr="006041D0" w:rsidRDefault="00E0754C" w:rsidP="00F14918">
            <w:pPr>
              <w:jc w:val="both"/>
            </w:pPr>
            <w:r w:rsidRPr="006041D0">
              <w:t>Уметь:</w:t>
            </w:r>
          </w:p>
        </w:tc>
        <w:tc>
          <w:tcPr>
            <w:tcW w:w="3072" w:type="dxa"/>
          </w:tcPr>
          <w:p w:rsidR="00E0754C" w:rsidRPr="006041D0" w:rsidRDefault="00E0754C" w:rsidP="00F14918">
            <w:pPr>
              <w:contextualSpacing/>
            </w:pPr>
            <w:r w:rsidRPr="006041D0">
              <w:t xml:space="preserve">- </w:t>
            </w:r>
            <w:r w:rsidRPr="006041D0">
              <w:rPr>
                <w:bCs/>
              </w:rPr>
              <w:t>определять физические, механические свойства материалов при различных видах испытаний</w:t>
            </w:r>
            <w:r w:rsidRPr="006041D0">
              <w:t>.</w:t>
            </w:r>
          </w:p>
        </w:tc>
        <w:tc>
          <w:tcPr>
            <w:tcW w:w="4672" w:type="dxa"/>
          </w:tcPr>
          <w:p w:rsidR="00E0754C" w:rsidRPr="00337358" w:rsidRDefault="00E0754C" w:rsidP="00F14918">
            <w:pPr>
              <w:ind w:left="360"/>
              <w:outlineLvl w:val="0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E0754C" w:rsidRPr="00EA0936" w:rsidRDefault="00E0754C" w:rsidP="00F14918">
            <w:pPr>
              <w:jc w:val="both"/>
            </w:pPr>
            <w:r w:rsidRPr="00EA0936">
              <w:t>1. Изучение аппаратуры для спектрального анализа</w:t>
            </w:r>
          </w:p>
          <w:p w:rsidR="00E0754C" w:rsidRPr="00EA0936" w:rsidRDefault="00E0754C" w:rsidP="00F14918">
            <w:pPr>
              <w:jc w:val="both"/>
            </w:pPr>
            <w:r w:rsidRPr="00EA0936">
              <w:t>2. Определение кристаллической структуры элементов</w:t>
            </w:r>
          </w:p>
          <w:p w:rsidR="00E0754C" w:rsidRDefault="00E0754C" w:rsidP="00F14918">
            <w:pPr>
              <w:shd w:val="clear" w:color="auto" w:fill="FFFFFF"/>
            </w:pPr>
            <w:r w:rsidRPr="00EA0936">
              <w:t>3. Теоретический расчет рентгенограммы</w:t>
            </w:r>
          </w:p>
          <w:p w:rsidR="00E0754C" w:rsidRPr="00D97AE2" w:rsidRDefault="00E0754C" w:rsidP="00F14918">
            <w:pPr>
              <w:jc w:val="both"/>
            </w:pPr>
            <w:r w:rsidRPr="00EA0936">
              <w:t xml:space="preserve">4. Качественный </w:t>
            </w:r>
            <w:proofErr w:type="spellStart"/>
            <w:r w:rsidRPr="00EA0936">
              <w:t>рентгеноанализ</w:t>
            </w:r>
            <w:proofErr w:type="spellEnd"/>
            <w:r>
              <w:t xml:space="preserve"> </w:t>
            </w:r>
          </w:p>
        </w:tc>
      </w:tr>
      <w:tr w:rsidR="00E0754C" w:rsidTr="00F14918">
        <w:tc>
          <w:tcPr>
            <w:tcW w:w="1601" w:type="dxa"/>
          </w:tcPr>
          <w:p w:rsidR="00E0754C" w:rsidRPr="006041D0" w:rsidRDefault="00E0754C" w:rsidP="00F14918">
            <w:pPr>
              <w:jc w:val="both"/>
            </w:pPr>
            <w:r w:rsidRPr="006041D0">
              <w:t>Владеть:</w:t>
            </w:r>
          </w:p>
        </w:tc>
        <w:tc>
          <w:tcPr>
            <w:tcW w:w="3072" w:type="dxa"/>
          </w:tcPr>
          <w:p w:rsidR="00E0754C" w:rsidRPr="006041D0" w:rsidRDefault="00E0754C" w:rsidP="00F14918">
            <w:r w:rsidRPr="006041D0">
              <w:t>- навыками выбора материала для различных изделий,</w:t>
            </w:r>
            <w:r w:rsidRPr="006041D0">
              <w:rPr>
                <w:snapToGrid w:val="0"/>
              </w:rPr>
              <w:t xml:space="preserve"> </w:t>
            </w:r>
            <w:r w:rsidRPr="006041D0">
              <w:t>режимов его обработки,</w:t>
            </w:r>
            <w:r w:rsidRPr="006041D0">
              <w:rPr>
                <w:snapToGrid w:val="0"/>
              </w:rPr>
              <w:t xml:space="preserve"> контроля качества продукции с </w:t>
            </w:r>
            <w:r w:rsidRPr="006041D0">
              <w:t>учетом эксплуатационных требований и охраны окружающей среды</w:t>
            </w:r>
          </w:p>
        </w:tc>
        <w:tc>
          <w:tcPr>
            <w:tcW w:w="4672" w:type="dxa"/>
          </w:tcPr>
          <w:p w:rsidR="00E0754C" w:rsidRDefault="00E0754C" w:rsidP="00F14918">
            <w:pPr>
              <w:jc w:val="center"/>
              <w:rPr>
                <w:i/>
              </w:rPr>
            </w:pPr>
            <w:r w:rsidRPr="00E37716">
              <w:rPr>
                <w:i/>
              </w:rPr>
              <w:t>Рубежный контроль</w:t>
            </w:r>
          </w:p>
          <w:p w:rsidR="00E0754C" w:rsidRPr="00F743F9" w:rsidRDefault="00E0754C" w:rsidP="00F14918">
            <w:r w:rsidRPr="00E37716">
              <w:t>1.</w:t>
            </w:r>
            <w:r>
              <w:t xml:space="preserve"> Первый рубежный контроль</w:t>
            </w:r>
          </w:p>
        </w:tc>
      </w:tr>
      <w:tr w:rsidR="00E0754C" w:rsidTr="00F14918">
        <w:tc>
          <w:tcPr>
            <w:tcW w:w="9345" w:type="dxa"/>
            <w:gridSpan w:val="3"/>
          </w:tcPr>
          <w:p w:rsidR="00E0754C" w:rsidRPr="004F4820" w:rsidRDefault="00E0754C" w:rsidP="00F14918">
            <w:r w:rsidRPr="006041D0">
              <w:t>ПК-2 способностью выбирать методы исследования, планировать и проводить необходимые эксперименты, интерпретировать результаты и делать выводы</w:t>
            </w:r>
          </w:p>
        </w:tc>
      </w:tr>
      <w:tr w:rsidR="00E0754C" w:rsidTr="00F14918">
        <w:tc>
          <w:tcPr>
            <w:tcW w:w="1601" w:type="dxa"/>
          </w:tcPr>
          <w:p w:rsidR="00E0754C" w:rsidRPr="006041D0" w:rsidRDefault="00E0754C" w:rsidP="00F14918">
            <w:pPr>
              <w:jc w:val="both"/>
            </w:pPr>
            <w:r w:rsidRPr="006041D0">
              <w:t>Знать:</w:t>
            </w:r>
          </w:p>
        </w:tc>
        <w:tc>
          <w:tcPr>
            <w:tcW w:w="3072" w:type="dxa"/>
          </w:tcPr>
          <w:p w:rsidR="00E0754C" w:rsidRPr="006041D0" w:rsidRDefault="00E0754C" w:rsidP="00F14918">
            <w:r w:rsidRPr="006041D0">
              <w:t>- основные определения и понятия материаловедения;</w:t>
            </w:r>
          </w:p>
          <w:p w:rsidR="00E0754C" w:rsidRPr="006041D0" w:rsidRDefault="00E0754C" w:rsidP="00F14918">
            <w:r w:rsidRPr="006041D0">
              <w:t>- свойства современных материалов и области применения;</w:t>
            </w:r>
          </w:p>
          <w:p w:rsidR="00E0754C" w:rsidRPr="006041D0" w:rsidRDefault="00E0754C" w:rsidP="00F14918">
            <w:r w:rsidRPr="006041D0">
              <w:t>- основные научно-технические проблемы и перспективы развития металловедения в свете мировых тенденций научно-технического прогресса металлургии</w:t>
            </w:r>
          </w:p>
        </w:tc>
        <w:tc>
          <w:tcPr>
            <w:tcW w:w="4672" w:type="dxa"/>
          </w:tcPr>
          <w:p w:rsidR="00E0754C" w:rsidRDefault="00E0754C" w:rsidP="00F14918">
            <w:pPr>
              <w:jc w:val="center"/>
              <w:rPr>
                <w:i/>
              </w:rPr>
            </w:pPr>
            <w:r w:rsidRPr="00DE539E">
              <w:rPr>
                <w:i/>
              </w:rPr>
              <w:t>Перечень вопросов к</w:t>
            </w:r>
            <w:r>
              <w:rPr>
                <w:i/>
              </w:rPr>
              <w:t xml:space="preserve"> зачету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Качественный анализ материалов и сплавов.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 xml:space="preserve">Количественный рентгеноспектральный анализ 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Масс-спектрометрия.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Микрорентгеноспектральный метод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proofErr w:type="spellStart"/>
            <w:r w:rsidRPr="001036C2">
              <w:t>Эектронномикроскопический</w:t>
            </w:r>
            <w:proofErr w:type="spellEnd"/>
            <w:r w:rsidRPr="001036C2">
              <w:t xml:space="preserve"> метод</w:t>
            </w:r>
          </w:p>
          <w:p w:rsidR="00E0754C" w:rsidRPr="001036C2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Методы определения газов (кислород, азот, водород) в металлах</w:t>
            </w:r>
          </w:p>
          <w:p w:rsidR="00E0754C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 w:rsidRPr="001036C2">
              <w:t>Методы выделения и последующего изучения неметаллических включений</w:t>
            </w:r>
            <w:r>
              <w:t>.</w:t>
            </w:r>
          </w:p>
          <w:p w:rsidR="00E0754C" w:rsidRPr="006041D0" w:rsidRDefault="00E0754C" w:rsidP="00F14918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</w:pPr>
            <w:r>
              <w:t>Методы неразрушающего контроля</w:t>
            </w:r>
          </w:p>
        </w:tc>
      </w:tr>
      <w:tr w:rsidR="00E0754C" w:rsidTr="00F14918">
        <w:tc>
          <w:tcPr>
            <w:tcW w:w="1601" w:type="dxa"/>
          </w:tcPr>
          <w:p w:rsidR="00E0754C" w:rsidRPr="006041D0" w:rsidRDefault="00E0754C" w:rsidP="00F14918">
            <w:pPr>
              <w:jc w:val="both"/>
            </w:pPr>
            <w:r w:rsidRPr="006041D0">
              <w:t>Уметь:</w:t>
            </w:r>
          </w:p>
        </w:tc>
        <w:tc>
          <w:tcPr>
            <w:tcW w:w="3072" w:type="dxa"/>
          </w:tcPr>
          <w:p w:rsidR="00E0754C" w:rsidRPr="006041D0" w:rsidRDefault="00E0754C" w:rsidP="00F14918">
            <w:r w:rsidRPr="006041D0">
              <w:t>- прогнозировать на основе информационного поиска конкурентоспособность материала и технологии, выбирать материал и режим его обработки, исходя из условий его эксплуатации и комплекса предъявляемых требований</w:t>
            </w:r>
          </w:p>
        </w:tc>
        <w:tc>
          <w:tcPr>
            <w:tcW w:w="4672" w:type="dxa"/>
          </w:tcPr>
          <w:p w:rsidR="00E0754C" w:rsidRDefault="00E0754C" w:rsidP="00F14918">
            <w:pPr>
              <w:jc w:val="center"/>
              <w:rPr>
                <w:i/>
                <w:szCs w:val="20"/>
              </w:rPr>
            </w:pPr>
            <w:r w:rsidRPr="00337358">
              <w:rPr>
                <w:i/>
                <w:szCs w:val="20"/>
              </w:rPr>
              <w:t>Перечень лабораторных занятий</w:t>
            </w:r>
          </w:p>
          <w:p w:rsidR="00E0754C" w:rsidRDefault="00E0754C" w:rsidP="00F14918">
            <w:pPr>
              <w:shd w:val="clear" w:color="auto" w:fill="FFFFFF"/>
            </w:pPr>
            <w:r w:rsidRPr="00EA0936">
              <w:t>5.</w:t>
            </w:r>
            <w:r>
              <w:t xml:space="preserve"> </w:t>
            </w:r>
            <w:r w:rsidRPr="00EA0936">
              <w:t xml:space="preserve">Количественный </w:t>
            </w:r>
            <w:proofErr w:type="spellStart"/>
            <w:r w:rsidRPr="00EA0936">
              <w:t>рентгеноанализ</w:t>
            </w:r>
            <w:proofErr w:type="spellEnd"/>
            <w:r>
              <w:t xml:space="preserve"> </w:t>
            </w:r>
          </w:p>
          <w:p w:rsidR="00E0754C" w:rsidRPr="000259FD" w:rsidRDefault="00E0754C" w:rsidP="00F14918">
            <w:r w:rsidRPr="000259FD">
              <w:t>6</w:t>
            </w:r>
            <w:r>
              <w:t>.</w:t>
            </w:r>
            <w:r w:rsidRPr="000259FD">
              <w:t xml:space="preserve"> Контроль качества методом магнитной порошковой дефектоскопии </w:t>
            </w:r>
          </w:p>
          <w:p w:rsidR="00E0754C" w:rsidRDefault="00E0754C" w:rsidP="00F14918">
            <w:r w:rsidRPr="000259FD">
              <w:t>7</w:t>
            </w:r>
            <w:r>
              <w:t>.</w:t>
            </w:r>
            <w:r w:rsidRPr="000259FD">
              <w:t xml:space="preserve"> Ультразвуковой метод дефектоскопии металлов </w:t>
            </w:r>
          </w:p>
          <w:p w:rsidR="00E0754C" w:rsidRPr="00076599" w:rsidRDefault="00E0754C" w:rsidP="00F14918">
            <w:pPr>
              <w:pStyle w:val="af"/>
              <w:numPr>
                <w:ilvl w:val="0"/>
                <w:numId w:val="29"/>
              </w:numPr>
              <w:tabs>
                <w:tab w:val="left" w:pos="319"/>
              </w:tabs>
              <w:ind w:left="0" w:firstLine="3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6599">
              <w:rPr>
                <w:rFonts w:ascii="Times New Roman" w:hAnsi="Times New Roman" w:cs="Times New Roman"/>
                <w:sz w:val="24"/>
                <w:szCs w:val="24"/>
              </w:rPr>
              <w:t>Технологические испытания</w:t>
            </w:r>
          </w:p>
        </w:tc>
      </w:tr>
      <w:tr w:rsidR="00E0754C" w:rsidTr="00F14918">
        <w:tc>
          <w:tcPr>
            <w:tcW w:w="1601" w:type="dxa"/>
          </w:tcPr>
          <w:p w:rsidR="00E0754C" w:rsidRPr="006041D0" w:rsidRDefault="00E0754C" w:rsidP="00F14918">
            <w:pPr>
              <w:jc w:val="both"/>
            </w:pPr>
            <w:r w:rsidRPr="006041D0">
              <w:t>Владеть:</w:t>
            </w:r>
          </w:p>
        </w:tc>
        <w:tc>
          <w:tcPr>
            <w:tcW w:w="3072" w:type="dxa"/>
          </w:tcPr>
          <w:p w:rsidR="00E0754C" w:rsidRPr="006041D0" w:rsidRDefault="00E0754C" w:rsidP="00F14918">
            <w:r w:rsidRPr="006041D0">
              <w:t xml:space="preserve">- навыками определения </w:t>
            </w:r>
            <w:r w:rsidRPr="006041D0">
              <w:lastRenderedPageBreak/>
              <w:t>физических и физико-механических свойств материалов;</w:t>
            </w:r>
          </w:p>
          <w:p w:rsidR="00E0754C" w:rsidRPr="006041D0" w:rsidRDefault="00E0754C" w:rsidP="00F14918">
            <w:r w:rsidRPr="006041D0">
              <w:t>- основными методами решения задач в области определения свойств материалов</w:t>
            </w:r>
          </w:p>
        </w:tc>
        <w:tc>
          <w:tcPr>
            <w:tcW w:w="4672" w:type="dxa"/>
          </w:tcPr>
          <w:p w:rsidR="00E0754C" w:rsidRDefault="00E0754C" w:rsidP="00F14918">
            <w:pPr>
              <w:jc w:val="center"/>
              <w:rPr>
                <w:i/>
              </w:rPr>
            </w:pPr>
            <w:r w:rsidRPr="00E37716">
              <w:rPr>
                <w:i/>
              </w:rPr>
              <w:lastRenderedPageBreak/>
              <w:t>Рубежный контроль</w:t>
            </w:r>
          </w:p>
          <w:p w:rsidR="00E0754C" w:rsidRPr="006041D0" w:rsidRDefault="00E0754C" w:rsidP="00F14918">
            <w:pPr>
              <w:jc w:val="both"/>
            </w:pPr>
            <w:r w:rsidRPr="00E37716">
              <w:lastRenderedPageBreak/>
              <w:t>1.</w:t>
            </w:r>
            <w:r>
              <w:t xml:space="preserve"> Второй рубежный контроль</w:t>
            </w:r>
          </w:p>
        </w:tc>
      </w:tr>
    </w:tbl>
    <w:p w:rsidR="00E0754C" w:rsidRDefault="00E0754C" w:rsidP="004A591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b/>
          <w:sz w:val="24"/>
          <w:szCs w:val="20"/>
        </w:rPr>
      </w:pPr>
    </w:p>
    <w:p w:rsidR="00A15061" w:rsidRPr="005635D6" w:rsidRDefault="00A15061" w:rsidP="00A15061">
      <w:pPr>
        <w:ind w:firstLine="567"/>
        <w:jc w:val="both"/>
      </w:pPr>
      <w:r w:rsidRPr="005635D6">
        <w:t>б) Порядок проведения промежуточной аттестации, показатели и критерии оценивания:</w:t>
      </w:r>
    </w:p>
    <w:p w:rsidR="00A15061" w:rsidRPr="005635D6" w:rsidRDefault="00A15061" w:rsidP="00A15061">
      <w:pPr>
        <w:ind w:firstLine="567"/>
        <w:jc w:val="both"/>
      </w:pPr>
      <w:r w:rsidRPr="005635D6">
        <w:t>Промежуточная аттестация по дисциплине «</w:t>
      </w:r>
      <w:r w:rsidR="00047E74" w:rsidRPr="002D0257">
        <w:rPr>
          <w:rStyle w:val="FontStyle16"/>
          <w:b w:val="0"/>
          <w:sz w:val="24"/>
          <w:szCs w:val="24"/>
        </w:rPr>
        <w:t>Методы исследований материалов и процессов</w:t>
      </w:r>
      <w:r w:rsidRPr="005635D6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5635D6">
        <w:t>сформированности</w:t>
      </w:r>
      <w:proofErr w:type="spellEnd"/>
      <w:r w:rsidRPr="005635D6">
        <w:t xml:space="preserve"> умений и владений, проводится в форме </w:t>
      </w:r>
      <w:r>
        <w:t xml:space="preserve">зачета и </w:t>
      </w:r>
      <w:r w:rsidRPr="005635D6">
        <w:t>экзамена.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A15061" w:rsidRPr="005635D6" w:rsidRDefault="00A15061" w:rsidP="00A15061">
      <w:pPr>
        <w:ind w:firstLine="567"/>
        <w:jc w:val="both"/>
        <w:rPr>
          <w:b/>
        </w:rPr>
      </w:pPr>
      <w:r w:rsidRPr="005635D6">
        <w:rPr>
          <w:b/>
        </w:rPr>
        <w:t>Показатели и критерии оценивания экзамена: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«отлично»</w:t>
      </w:r>
      <w:r w:rsidRPr="005635D6">
        <w:t xml:space="preserve"> (5 баллов) – обучающийся демонстрирует высокий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«хорошо»</w:t>
      </w:r>
      <w:r w:rsidRPr="005635D6">
        <w:t xml:space="preserve"> (4 балла) – обучающийся демонстрирует средний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«удовлетворительно»</w:t>
      </w:r>
      <w:r w:rsidRPr="005635D6">
        <w:t xml:space="preserve"> (3 балла) – обучающийся демонстрирует пороговый уровень </w:t>
      </w:r>
      <w:proofErr w:type="spellStart"/>
      <w:r w:rsidRPr="005635D6">
        <w:t>сформированности</w:t>
      </w:r>
      <w:proofErr w:type="spellEnd"/>
      <w:r w:rsidRPr="005635D6"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15061" w:rsidRPr="005635D6" w:rsidRDefault="00A15061" w:rsidP="00A15061">
      <w:pPr>
        <w:ind w:firstLine="567"/>
        <w:jc w:val="both"/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4311A6" w:rsidRPr="004311A6" w:rsidRDefault="00A15061" w:rsidP="00A15061">
      <w:pPr>
        <w:ind w:firstLine="567"/>
        <w:rPr>
          <w:szCs w:val="20"/>
        </w:rPr>
      </w:pPr>
      <w:r w:rsidRPr="005635D6">
        <w:t xml:space="preserve">– на оценку </w:t>
      </w:r>
      <w:r w:rsidRPr="005635D6">
        <w:rPr>
          <w:b/>
        </w:rPr>
        <w:t>«неудовлетворительно»</w:t>
      </w:r>
      <w:r w:rsidRPr="005635D6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4E71DA" w:rsidRDefault="004E71DA" w:rsidP="00B47713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</w:p>
    <w:p w:rsidR="004311A6" w:rsidRPr="004311A6" w:rsidRDefault="004311A6" w:rsidP="004311A6">
      <w:pPr>
        <w:pStyle w:val="Style3"/>
        <w:widowControl/>
        <w:ind w:left="360"/>
        <w:rPr>
          <w:rStyle w:val="FontStyle31"/>
          <w:b/>
          <w:sz w:val="24"/>
          <w:szCs w:val="20"/>
        </w:rPr>
      </w:pPr>
      <w:r w:rsidRPr="004311A6">
        <w:rPr>
          <w:rStyle w:val="FontStyle32"/>
          <w:b/>
          <w:i w:val="0"/>
          <w:sz w:val="24"/>
          <w:szCs w:val="20"/>
        </w:rPr>
        <w:t xml:space="preserve">8 </w:t>
      </w:r>
      <w:r w:rsidRPr="004311A6">
        <w:rPr>
          <w:rStyle w:val="FontStyle31"/>
          <w:b/>
          <w:sz w:val="24"/>
          <w:szCs w:val="20"/>
        </w:rPr>
        <w:t>Учебно-методическое и информационное обеспечение дисциплины (модуля)</w:t>
      </w:r>
    </w:p>
    <w:p w:rsidR="004311A6" w:rsidRPr="004311A6" w:rsidRDefault="004311A6" w:rsidP="004311A6">
      <w:pPr>
        <w:ind w:firstLine="360"/>
        <w:rPr>
          <w:b/>
          <w:bCs/>
          <w:szCs w:val="20"/>
        </w:rPr>
      </w:pPr>
      <w:r w:rsidRPr="004311A6">
        <w:rPr>
          <w:b/>
          <w:bCs/>
          <w:szCs w:val="20"/>
        </w:rPr>
        <w:t>а) Основная литература</w:t>
      </w:r>
    </w:p>
    <w:p w:rsidR="00047E74" w:rsidRDefault="00047E74" w:rsidP="00047E74">
      <w:pPr>
        <w:pStyle w:val="Style3"/>
        <w:widowControl/>
        <w:ind w:firstLine="567"/>
        <w:jc w:val="both"/>
      </w:pPr>
      <w:r w:rsidRPr="004311A6">
        <w:rPr>
          <w:rStyle w:val="FontStyle31"/>
          <w:rFonts w:ascii="Times New Roman" w:hAnsi="Times New Roman"/>
          <w:sz w:val="24"/>
          <w:szCs w:val="24"/>
        </w:rPr>
        <w:t>1.</w:t>
      </w:r>
      <w:r>
        <w:rPr>
          <w:rStyle w:val="FontStyle31"/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4A8D">
        <w:t>Менщикова</w:t>
      </w:r>
      <w:proofErr w:type="spellEnd"/>
      <w:r w:rsidRPr="00A64A8D">
        <w:t xml:space="preserve">, Е. В. Материаловедение [Электронный ресурс] : учебное пособие / Е. В. </w:t>
      </w:r>
      <w:proofErr w:type="spellStart"/>
      <w:r w:rsidRPr="00A64A8D">
        <w:t>Менщикова</w:t>
      </w:r>
      <w:proofErr w:type="spellEnd"/>
      <w:r w:rsidRPr="00A64A8D">
        <w:t xml:space="preserve"> ; МГТУ. - Магнитогорск : МГТУ, 2016. - 1 электрон. опт. диск (CD-ROM). - Режим доступа: https://magtu.informsystema.ru/uploader/fileUpload?name=2512.pdf&amp;show=dcatalogues/1/1130296/2512.pdf&amp;view=true. - Макрообъект. </w:t>
      </w:r>
    </w:p>
    <w:p w:rsidR="00047E74" w:rsidRPr="00B43632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43632">
        <w:t xml:space="preserve">2. </w:t>
      </w:r>
      <w:r w:rsidRPr="00EB5F80">
        <w:t xml:space="preserve">Шубин, И. Г. Основы материаловедения [Электронный ресурс] : учебное пособие / И. Г. Шубин, М. В. Шубина ; МГТУ. - Магнитогорск, 2014. - 193 с. : ил., </w:t>
      </w:r>
      <w:proofErr w:type="spellStart"/>
      <w:r w:rsidRPr="00EB5F80">
        <w:t>диагр</w:t>
      </w:r>
      <w:proofErr w:type="spellEnd"/>
      <w:r w:rsidRPr="00EB5F80">
        <w:t>., схемы, табл. - Режим доступа: https://magtu.informsystema.ru/uploader/fileUpload?name=794.pdf&amp;show=dcatalogues/1/1115639/794.pdf&amp;view=true. - Макрообъект. - ISBN 978-5-9967-0461-3.</w:t>
      </w:r>
    </w:p>
    <w:p w:rsidR="00047E74" w:rsidRPr="00B30F32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б) Дополнительная литература:</w:t>
      </w:r>
    </w:p>
    <w:p w:rsidR="00047E74" w:rsidRPr="00EB5F80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>
        <w:t xml:space="preserve">Материаловедение. Технология конструкционных материалов [Электронный ресурс] : учебное пособие / Д.В. </w:t>
      </w:r>
      <w:proofErr w:type="spellStart"/>
      <w:r>
        <w:t>Видин</w:t>
      </w:r>
      <w:proofErr w:type="spellEnd"/>
      <w:r>
        <w:t xml:space="preserve"> [и др.].. — Кемерово : </w:t>
      </w:r>
      <w:proofErr w:type="spellStart"/>
      <w:r>
        <w:t>КузГТУ</w:t>
      </w:r>
      <w:proofErr w:type="spellEnd"/>
      <w:r>
        <w:t xml:space="preserve"> имени Т.Ф. Горбачева, 2011. — </w:t>
      </w:r>
      <w:r>
        <w:lastRenderedPageBreak/>
        <w:t xml:space="preserve">163 с. — Режим доступа: https://e.lanbook.com/book/6631. — </w:t>
      </w:r>
      <w:proofErr w:type="spellStart"/>
      <w:r>
        <w:t>Загл</w:t>
      </w:r>
      <w:proofErr w:type="spellEnd"/>
      <w:r>
        <w:t xml:space="preserve">. с экрана. </w:t>
      </w:r>
      <w:r>
        <w:rPr>
          <w:lang w:val="en-US"/>
        </w:rPr>
        <w:t>ISBN</w:t>
      </w:r>
      <w:r w:rsidRPr="00EB5F80">
        <w:t xml:space="preserve"> </w:t>
      </w:r>
      <w:r>
        <w:t>978-5-89070-819-9</w:t>
      </w:r>
    </w:p>
    <w:p w:rsidR="00047E74" w:rsidRPr="00EB5F80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2. </w:t>
      </w:r>
      <w:r>
        <w:t xml:space="preserve">Шубина, Н.Б. Материаловедение [Электронный ресурс] : учебное пособие / Н.Б. Шубина, О.В. </w:t>
      </w:r>
      <w:proofErr w:type="spellStart"/>
      <w:r>
        <w:t>Белянкина</w:t>
      </w:r>
      <w:proofErr w:type="spellEnd"/>
      <w:r>
        <w:t xml:space="preserve">.. — Москва : Горная книга, 2012. — 162 с. — Режим доступа: https://e.lanbook.com/book/66460.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B5F80">
        <w:t xml:space="preserve"> </w:t>
      </w:r>
      <w:r>
        <w:t>978-5-98672-224-5</w:t>
      </w:r>
    </w:p>
    <w:p w:rsidR="00047E74" w:rsidRPr="00EB5F80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t xml:space="preserve">3. </w:t>
      </w:r>
      <w:proofErr w:type="spellStart"/>
      <w:r>
        <w:t>Хмеленко</w:t>
      </w:r>
      <w:proofErr w:type="spellEnd"/>
      <w:r>
        <w:t xml:space="preserve">, Т.В. Материаловедение [Электронный ресурс] : учебное пособие / Т.В. </w:t>
      </w:r>
      <w:proofErr w:type="spellStart"/>
      <w:r>
        <w:t>Хмеленко</w:t>
      </w:r>
      <w:proofErr w:type="spellEnd"/>
      <w:r>
        <w:t xml:space="preserve">.— Кемерово : </w:t>
      </w:r>
      <w:proofErr w:type="spellStart"/>
      <w:r>
        <w:t>КузГТУ</w:t>
      </w:r>
      <w:proofErr w:type="spellEnd"/>
      <w:r>
        <w:t xml:space="preserve"> имени Т.Ф. Горбачева, 2010. — 88 с. — Режим доступа: https://e.lanbook.com/book/6632.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B5F80">
        <w:t xml:space="preserve"> </w:t>
      </w:r>
      <w:r>
        <w:t>978-5-89070-758-1</w:t>
      </w:r>
    </w:p>
    <w:p w:rsidR="00047E74" w:rsidRPr="00EB5F80" w:rsidRDefault="00047E74" w:rsidP="00047E74">
      <w:pPr>
        <w:pStyle w:val="Style3"/>
        <w:widowControl/>
        <w:ind w:firstLine="567"/>
        <w:jc w:val="both"/>
      </w:pPr>
      <w:r>
        <w:rPr>
          <w:rStyle w:val="FontStyle31"/>
          <w:rFonts w:ascii="Times New Roman" w:hAnsi="Times New Roman"/>
          <w:sz w:val="24"/>
          <w:szCs w:val="24"/>
        </w:rPr>
        <w:t xml:space="preserve">4. </w:t>
      </w:r>
      <w:r>
        <w:t xml:space="preserve">Мельниченко, А.С. </w:t>
      </w:r>
      <w:proofErr w:type="spellStart"/>
      <w:r>
        <w:t>Статистичеcкий</w:t>
      </w:r>
      <w:proofErr w:type="spellEnd"/>
      <w:r>
        <w:t xml:space="preserve"> анализ в металлургии и материаловедении [Электронный ресурс] : учебник / А.С. Мельниченко. — Электрон. дан. — Москва : МИСИС, 2009. — 268 с. — Режим доступа: https://e.lanbook.com/book/2066.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EB5F80">
        <w:t xml:space="preserve"> </w:t>
      </w:r>
      <w:r>
        <w:t>978-5-87623-258-8</w:t>
      </w:r>
    </w:p>
    <w:p w:rsidR="00047E74" w:rsidRPr="00EB5F80" w:rsidRDefault="00047E74" w:rsidP="00047E74">
      <w:pPr>
        <w:widowControl/>
        <w:autoSpaceDE/>
        <w:autoSpaceDN/>
        <w:adjustRightInd/>
        <w:ind w:firstLine="567"/>
      </w:pPr>
      <w:r w:rsidRPr="00B30F32">
        <w:t xml:space="preserve">5. </w:t>
      </w:r>
      <w:r>
        <w:t xml:space="preserve">Мельниченко, А.С. Анализ данных в материаловедении. Часть 2. Регрессионный анализ [Электронный ресурс] : учебное пособие / А.С. Мельниченко. — Электрон. дан. — Москва : МИСИС, 2014. — 87 с. — Режим доступа: https://e.lanbook.com/book/69760.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047E74">
        <w:t xml:space="preserve"> </w:t>
      </w:r>
      <w:r w:rsidRPr="00EB5F80">
        <w:t>978-5-87623-775-0</w:t>
      </w:r>
    </w:p>
    <w:p w:rsidR="00047E74" w:rsidRPr="00EB5F80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</w:p>
    <w:p w:rsidR="00047E74" w:rsidRPr="00B30F32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b/>
          <w:sz w:val="24"/>
          <w:szCs w:val="24"/>
        </w:rPr>
      </w:pPr>
      <w:r w:rsidRPr="00B30F32">
        <w:rPr>
          <w:b/>
        </w:rPr>
        <w:t>в) Методические указания</w:t>
      </w:r>
    </w:p>
    <w:p w:rsidR="00047E74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1. </w:t>
      </w:r>
      <w:r w:rsidRPr="00EB5F80">
        <w:rPr>
          <w:rStyle w:val="FontStyle31"/>
          <w:rFonts w:ascii="Times New Roman" w:hAnsi="Times New Roman"/>
          <w:sz w:val="24"/>
          <w:szCs w:val="24"/>
        </w:rPr>
        <w:t>Савельева, Р. Н. Материаловедение [Электронный ресурс] : лабораторный практикум / Р. Н. Савельева ; МГТУ. - Магнитогорск : МГТУ, 2015. - 1 электрон. опт. диск (CD-ROM). - Режим доступа: https://magtu.informsystema.ru/uploader/fileUpload?name=1496.pdf&amp;show=dcatalogues/1/1124027/1496.pdf&amp;view=true. - Макрообъект.</w:t>
      </w:r>
    </w:p>
    <w:p w:rsidR="00047E74" w:rsidRDefault="00047E74" w:rsidP="00047E74">
      <w:pPr>
        <w:pStyle w:val="Style3"/>
        <w:widowControl/>
        <w:ind w:firstLine="567"/>
        <w:jc w:val="both"/>
      </w:pPr>
      <w:r w:rsidRPr="00B30F32">
        <w:rPr>
          <w:rStyle w:val="FontStyle31"/>
          <w:rFonts w:ascii="Times New Roman" w:hAnsi="Times New Roman"/>
          <w:sz w:val="24"/>
          <w:szCs w:val="24"/>
        </w:rPr>
        <w:t xml:space="preserve">2. </w:t>
      </w:r>
      <w:r>
        <w:t>Семин, А.Е. Современные проблемы металлургии и материаловедения: практикум [Электронный ресурс] : учебное пособие / А.Е. Семин, А.В. Алпатов, Г.И. Котельников. —</w:t>
      </w:r>
      <w:r w:rsidR="0044754E">
        <w:t xml:space="preserve"> </w:t>
      </w:r>
      <w:r>
        <w:t xml:space="preserve">Москва : МИСИС, 2015. — 56 с. — Режим доступа: https://e.lanbook.com/book/69778.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047E74">
        <w:t xml:space="preserve"> </w:t>
      </w:r>
      <w:r>
        <w:t>978-5-87623-890-0</w:t>
      </w:r>
    </w:p>
    <w:p w:rsidR="00047E74" w:rsidRPr="00DE624C" w:rsidRDefault="00047E74" w:rsidP="00047E74">
      <w:pPr>
        <w:pStyle w:val="Style3"/>
        <w:widowControl/>
        <w:ind w:firstLine="567"/>
        <w:jc w:val="both"/>
        <w:rPr>
          <w:rStyle w:val="FontStyle31"/>
          <w:rFonts w:ascii="Times New Roman" w:hAnsi="Times New Roman"/>
          <w:sz w:val="24"/>
          <w:szCs w:val="24"/>
        </w:rPr>
      </w:pPr>
      <w:r w:rsidRPr="00EB5F80">
        <w:t xml:space="preserve">3. </w:t>
      </w:r>
      <w:r>
        <w:t xml:space="preserve">Алексеев, Г.В. Виртуальный лабораторный практикум по курсу «Материаловедение» [Электронный ресурс] : учебное пособие / Г.В. Алексеев, И.И. </w:t>
      </w:r>
      <w:proofErr w:type="spellStart"/>
      <w:r>
        <w:t>Бриденко</w:t>
      </w:r>
      <w:proofErr w:type="spellEnd"/>
      <w:r>
        <w:t xml:space="preserve">, С.А. Вологжанина. — Электрон. дан. — Санкт-Петербург : Лань, 2013. — 208 с. — Режим доступа: https://e.lanbook.com/book/47615. — </w:t>
      </w:r>
      <w:proofErr w:type="spellStart"/>
      <w:r>
        <w:t>Загл</w:t>
      </w:r>
      <w:proofErr w:type="spellEnd"/>
      <w:r>
        <w:t>. с экрана.</w:t>
      </w:r>
      <w:r w:rsidRPr="00EB5F80">
        <w:t xml:space="preserve"> </w:t>
      </w:r>
      <w:r>
        <w:rPr>
          <w:lang w:val="en-US"/>
        </w:rPr>
        <w:t>ISBN</w:t>
      </w:r>
      <w:r w:rsidRPr="00DE624C">
        <w:t xml:space="preserve"> </w:t>
      </w:r>
      <w:r>
        <w:t>978-5-8114-1516-8</w:t>
      </w:r>
    </w:p>
    <w:p w:rsidR="00047E74" w:rsidRDefault="00047E74" w:rsidP="00047E74">
      <w:pPr>
        <w:ind w:firstLine="567"/>
        <w:rPr>
          <w:b/>
        </w:rPr>
      </w:pPr>
      <w:r w:rsidRPr="004671D4">
        <w:rPr>
          <w:b/>
        </w:rPr>
        <w:t>г) программное обеспечение и Интернет-ресурсы</w:t>
      </w:r>
    </w:p>
    <w:p w:rsidR="00047E74" w:rsidRDefault="000F78D4" w:rsidP="003974DF">
      <w:pPr>
        <w:ind w:firstLine="567"/>
        <w:jc w:val="both"/>
        <w:rPr>
          <w:rStyle w:val="FontStyle18"/>
          <w:b w:val="0"/>
          <w:sz w:val="24"/>
          <w:szCs w:val="24"/>
        </w:rPr>
      </w:pPr>
      <w:r>
        <w:rPr>
          <w:rStyle w:val="FontStyle18"/>
          <w:b w:val="0"/>
          <w:sz w:val="24"/>
          <w:szCs w:val="24"/>
        </w:rPr>
        <w:t>1.</w:t>
      </w:r>
      <w:r>
        <w:rPr>
          <w:rStyle w:val="FontStyle18"/>
          <w:b w:val="0"/>
          <w:sz w:val="24"/>
          <w:szCs w:val="24"/>
          <w:lang w:val="en-US"/>
        </w:rPr>
        <w:t> </w:t>
      </w:r>
      <w:r w:rsidR="00047E74" w:rsidRPr="00E2563E">
        <w:rPr>
          <w:rStyle w:val="FontStyle18"/>
          <w:b w:val="0"/>
          <w:sz w:val="24"/>
          <w:szCs w:val="24"/>
        </w:rPr>
        <w:t xml:space="preserve">Профессиональная база данных – международная </w:t>
      </w:r>
      <w:r w:rsidR="00047E74" w:rsidRPr="00E2563E">
        <w:rPr>
          <w:rStyle w:val="FontStyle18"/>
          <w:rFonts w:eastAsia="+mn-ea"/>
          <w:b w:val="0"/>
          <w:sz w:val="24"/>
          <w:szCs w:val="24"/>
        </w:rPr>
        <w:t>справочн</w:t>
      </w:r>
      <w:r w:rsidR="00047E74" w:rsidRPr="00E2563E">
        <w:rPr>
          <w:rStyle w:val="FontStyle18"/>
          <w:b w:val="0"/>
          <w:sz w:val="24"/>
          <w:szCs w:val="24"/>
        </w:rPr>
        <w:t>ая</w:t>
      </w:r>
      <w:r w:rsidR="00047E74" w:rsidRPr="00E2563E">
        <w:rPr>
          <w:rStyle w:val="FontStyle18"/>
          <w:rFonts w:eastAsia="+mn-ea"/>
          <w:b w:val="0"/>
          <w:sz w:val="24"/>
          <w:szCs w:val="24"/>
        </w:rPr>
        <w:t xml:space="preserve"> систем</w:t>
      </w:r>
      <w:r w:rsidR="00047E74" w:rsidRPr="00E2563E">
        <w:rPr>
          <w:rStyle w:val="FontStyle18"/>
          <w:b w:val="0"/>
          <w:sz w:val="24"/>
          <w:szCs w:val="24"/>
        </w:rPr>
        <w:t>а</w:t>
      </w:r>
      <w:r w:rsidR="00047E7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0" w:history="1">
        <w:r w:rsidR="00047E74" w:rsidRPr="00E2563E">
          <w:rPr>
            <w:rStyle w:val="FontStyle18"/>
            <w:rFonts w:eastAsia="+mn-ea"/>
            <w:b w:val="0"/>
            <w:sz w:val="24"/>
            <w:szCs w:val="24"/>
          </w:rPr>
          <w:t>«Полпред»</w:t>
        </w:r>
      </w:hyperlink>
      <w:r w:rsidR="00047E74" w:rsidRPr="00E2563E">
        <w:rPr>
          <w:rStyle w:val="FontStyle18"/>
          <w:rFonts w:eastAsia="+mn-ea"/>
          <w:b w:val="0"/>
          <w:sz w:val="24"/>
          <w:szCs w:val="24"/>
        </w:rPr>
        <w:t xml:space="preserve"> </w:t>
      </w:r>
      <w:hyperlink r:id="rId11" w:history="1">
        <w:r w:rsidR="00047E74" w:rsidRPr="00E2563E">
          <w:rPr>
            <w:rStyle w:val="FontStyle18"/>
            <w:b w:val="0"/>
            <w:sz w:val="24"/>
            <w:szCs w:val="24"/>
          </w:rPr>
          <w:t>polpred.com</w:t>
        </w:r>
      </w:hyperlink>
      <w:r w:rsidR="00047E74" w:rsidRPr="00E2563E">
        <w:rPr>
          <w:rStyle w:val="FontStyle18"/>
          <w:b w:val="0"/>
          <w:sz w:val="24"/>
          <w:szCs w:val="24"/>
        </w:rPr>
        <w:t xml:space="preserve"> </w:t>
      </w:r>
      <w:r w:rsidR="00047E74" w:rsidRPr="00E2563E">
        <w:rPr>
          <w:rStyle w:val="FontStyle18"/>
          <w:b w:val="0"/>
          <w:bCs w:val="0"/>
          <w:sz w:val="24"/>
          <w:szCs w:val="24"/>
        </w:rPr>
        <w:t>отрасль «Образование, наука»</w:t>
      </w:r>
      <w:r w:rsidR="00047E74" w:rsidRPr="00E2563E">
        <w:rPr>
          <w:rStyle w:val="FontStyle18"/>
          <w:b w:val="0"/>
          <w:sz w:val="24"/>
          <w:szCs w:val="24"/>
        </w:rPr>
        <w:t xml:space="preserve"> [Электронный ресурс]. – Режим доступа: </w:t>
      </w:r>
      <w:r w:rsidR="00047E74" w:rsidRPr="004671D4">
        <w:rPr>
          <w:rStyle w:val="FontStyle18"/>
          <w:b w:val="0"/>
          <w:sz w:val="24"/>
          <w:szCs w:val="24"/>
        </w:rPr>
        <w:t>http://metal.polpred.com/</w:t>
      </w:r>
      <w:r w:rsidR="00047E74" w:rsidRPr="00E2563E">
        <w:rPr>
          <w:rStyle w:val="FontStyle18"/>
          <w:b w:val="0"/>
          <w:sz w:val="24"/>
          <w:szCs w:val="24"/>
        </w:rPr>
        <w:t xml:space="preserve">. – </w:t>
      </w:r>
      <w:proofErr w:type="spellStart"/>
      <w:r w:rsidR="00047E74" w:rsidRPr="00E2563E">
        <w:rPr>
          <w:rStyle w:val="FontStyle18"/>
          <w:b w:val="0"/>
          <w:sz w:val="24"/>
          <w:szCs w:val="24"/>
        </w:rPr>
        <w:t>Загл</w:t>
      </w:r>
      <w:proofErr w:type="spellEnd"/>
      <w:r w:rsidR="00047E74" w:rsidRPr="00E2563E">
        <w:rPr>
          <w:rStyle w:val="FontStyle18"/>
          <w:b w:val="0"/>
          <w:sz w:val="24"/>
          <w:szCs w:val="24"/>
        </w:rPr>
        <w:t>. с экрана.</w:t>
      </w:r>
    </w:p>
    <w:p w:rsidR="000F78D4" w:rsidRPr="009278A5" w:rsidRDefault="000F78D4" w:rsidP="000F78D4">
      <w:pPr>
        <w:ind w:firstLine="567"/>
        <w:jc w:val="both"/>
        <w:rPr>
          <w:color w:val="000000"/>
        </w:rPr>
      </w:pPr>
      <w:r w:rsidRPr="009278A5">
        <w:rPr>
          <w:color w:val="000000"/>
        </w:rPr>
        <w:t xml:space="preserve">2. Национальная информационно-аналитическая система – Российский индекс научного цитирования (РИНЦ). – </w:t>
      </w:r>
      <w:r w:rsidRPr="009278A5">
        <w:rPr>
          <w:color w:val="000000"/>
          <w:lang w:val="en-US"/>
        </w:rPr>
        <w:t>URL</w:t>
      </w:r>
      <w:r w:rsidRPr="009278A5">
        <w:rPr>
          <w:color w:val="000000"/>
        </w:rPr>
        <w:t xml:space="preserve">: </w:t>
      </w:r>
      <w:hyperlink r:id="rId12" w:history="1">
        <w:r w:rsidRPr="009278A5">
          <w:rPr>
            <w:color w:val="000000"/>
            <w:lang w:val="en-US"/>
          </w:rPr>
          <w:t>https</w:t>
        </w:r>
        <w:r w:rsidRPr="009278A5">
          <w:rPr>
            <w:color w:val="000000"/>
          </w:rPr>
          <w:t>://</w:t>
        </w:r>
        <w:proofErr w:type="spellStart"/>
        <w:r w:rsidRPr="009278A5">
          <w:rPr>
            <w:color w:val="000000"/>
            <w:lang w:val="en-US"/>
          </w:rPr>
          <w:t>elibrary</w:t>
        </w:r>
        <w:proofErr w:type="spellEnd"/>
        <w:r w:rsidRPr="009278A5">
          <w:rPr>
            <w:color w:val="000000"/>
          </w:rPr>
          <w:t>.</w:t>
        </w:r>
        <w:proofErr w:type="spellStart"/>
        <w:r w:rsidRPr="009278A5">
          <w:rPr>
            <w:color w:val="000000"/>
            <w:lang w:val="en-US"/>
          </w:rPr>
          <w:t>ru</w:t>
        </w:r>
        <w:proofErr w:type="spellEnd"/>
        <w:r w:rsidRPr="009278A5">
          <w:rPr>
            <w:color w:val="000000"/>
          </w:rPr>
          <w:t>/</w:t>
        </w:r>
        <w:r w:rsidRPr="009278A5">
          <w:rPr>
            <w:color w:val="000000"/>
            <w:lang w:val="en-US"/>
          </w:rPr>
          <w:t>project</w:t>
        </w:r>
        <w:r w:rsidRPr="009278A5">
          <w:rPr>
            <w:color w:val="000000"/>
          </w:rPr>
          <w:t>_</w:t>
        </w:r>
        <w:proofErr w:type="spellStart"/>
        <w:r w:rsidRPr="009278A5">
          <w:rPr>
            <w:color w:val="000000"/>
            <w:lang w:val="en-US"/>
          </w:rPr>
          <w:t>risc</w:t>
        </w:r>
        <w:proofErr w:type="spellEnd"/>
        <w:r w:rsidRPr="009278A5">
          <w:rPr>
            <w:color w:val="000000"/>
          </w:rPr>
          <w:t>.</w:t>
        </w:r>
        <w:r w:rsidRPr="009278A5">
          <w:rPr>
            <w:color w:val="000000"/>
            <w:lang w:val="en-US"/>
          </w:rPr>
          <w:t>asp</w:t>
        </w:r>
      </w:hyperlink>
      <w:r w:rsidRPr="009278A5">
        <w:rPr>
          <w:color w:val="000000"/>
        </w:rPr>
        <w:t>.</w:t>
      </w:r>
    </w:p>
    <w:p w:rsidR="000F78D4" w:rsidRPr="009278A5" w:rsidRDefault="000F78D4" w:rsidP="000F78D4">
      <w:pPr>
        <w:ind w:firstLine="567"/>
        <w:jc w:val="both"/>
        <w:rPr>
          <w:color w:val="000000"/>
        </w:rPr>
      </w:pPr>
      <w:r w:rsidRPr="009278A5">
        <w:rPr>
          <w:color w:val="000000"/>
        </w:rPr>
        <w:t>3. </w:t>
      </w:r>
      <w:r w:rsidRPr="00044A57">
        <w:rPr>
          <w:color w:val="000000"/>
        </w:rPr>
        <w:t xml:space="preserve">Поисковая система Академия 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(</w:t>
      </w:r>
      <w:r w:rsidRPr="00044A57">
        <w:rPr>
          <w:color w:val="000000"/>
          <w:lang w:val="en-US"/>
        </w:rPr>
        <w:t>Google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Scholar</w:t>
      </w:r>
      <w:r w:rsidRPr="00044A57">
        <w:rPr>
          <w:color w:val="000000"/>
        </w:rPr>
        <w:t xml:space="preserve">). </w:t>
      </w:r>
      <w:r w:rsidRPr="009278A5">
        <w:rPr>
          <w:color w:val="000000"/>
        </w:rPr>
        <w:t>–</w:t>
      </w:r>
      <w:r w:rsidRPr="00044A57">
        <w:rPr>
          <w:color w:val="000000"/>
        </w:rPr>
        <w:t xml:space="preserve"> </w:t>
      </w:r>
      <w:r w:rsidRPr="00044A57">
        <w:rPr>
          <w:color w:val="000000"/>
          <w:lang w:val="en-US"/>
        </w:rPr>
        <w:t>URL</w:t>
      </w:r>
      <w:r w:rsidRPr="00044A57">
        <w:rPr>
          <w:color w:val="000000"/>
        </w:rPr>
        <w:t xml:space="preserve">: </w:t>
      </w:r>
      <w:hyperlink r:id="rId13" w:history="1">
        <w:r w:rsidRPr="00044A57">
          <w:rPr>
            <w:color w:val="000000"/>
            <w:lang w:val="en-US"/>
          </w:rPr>
          <w:t>https</w:t>
        </w:r>
        <w:r w:rsidRPr="00044A57">
          <w:rPr>
            <w:color w:val="000000"/>
          </w:rPr>
          <w:t>://</w:t>
        </w:r>
        <w:r w:rsidRPr="00044A57">
          <w:rPr>
            <w:color w:val="000000"/>
            <w:lang w:val="en-US"/>
          </w:rPr>
          <w:t>scholar</w:t>
        </w:r>
        <w:r w:rsidRPr="00044A57">
          <w:rPr>
            <w:color w:val="000000"/>
          </w:rPr>
          <w:t>.</w:t>
        </w:r>
        <w:r w:rsidRPr="00044A57">
          <w:rPr>
            <w:color w:val="000000"/>
            <w:lang w:val="en-US"/>
          </w:rPr>
          <w:t>google</w:t>
        </w:r>
        <w:r w:rsidRPr="00044A57">
          <w:rPr>
            <w:color w:val="000000"/>
          </w:rPr>
          <w:t>.</w:t>
        </w:r>
        <w:proofErr w:type="spellStart"/>
        <w:r w:rsidRPr="00044A57">
          <w:rPr>
            <w:color w:val="000000"/>
            <w:lang w:val="en-US"/>
          </w:rPr>
          <w:t>ru</w:t>
        </w:r>
        <w:proofErr w:type="spellEnd"/>
        <w:r w:rsidRPr="00044A57">
          <w:rPr>
            <w:color w:val="000000"/>
          </w:rPr>
          <w:t>/</w:t>
        </w:r>
      </w:hyperlink>
      <w:r w:rsidRPr="00044A57">
        <w:rPr>
          <w:color w:val="000000"/>
        </w:rPr>
        <w:t>.</w:t>
      </w:r>
    </w:p>
    <w:p w:rsidR="000F78D4" w:rsidRPr="009278A5" w:rsidRDefault="00AF2948" w:rsidP="000F78D4">
      <w:pPr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="000F78D4" w:rsidRPr="009278A5">
        <w:rPr>
          <w:color w:val="000000"/>
        </w:rPr>
        <w:t xml:space="preserve">. Информационная система - Единое окно доступа к информационным ресурсам. – </w:t>
      </w:r>
      <w:r w:rsidR="000F78D4" w:rsidRPr="009278A5">
        <w:rPr>
          <w:color w:val="000000"/>
          <w:lang w:val="en-US"/>
        </w:rPr>
        <w:t>URL</w:t>
      </w:r>
      <w:r w:rsidR="000F78D4" w:rsidRPr="009278A5">
        <w:rPr>
          <w:color w:val="000000"/>
        </w:rPr>
        <w:t xml:space="preserve">: </w:t>
      </w:r>
      <w:hyperlink r:id="rId14" w:history="1">
        <w:r w:rsidR="000F78D4" w:rsidRPr="009278A5">
          <w:rPr>
            <w:color w:val="000000"/>
            <w:lang w:val="en-US"/>
          </w:rPr>
          <w:t>http</w:t>
        </w:r>
        <w:r w:rsidR="000F78D4" w:rsidRPr="009278A5">
          <w:rPr>
            <w:color w:val="000000"/>
          </w:rPr>
          <w:t>://</w:t>
        </w:r>
        <w:r w:rsidR="000F78D4" w:rsidRPr="009278A5">
          <w:rPr>
            <w:color w:val="000000"/>
            <w:lang w:val="en-US"/>
          </w:rPr>
          <w:t>window</w:t>
        </w:r>
        <w:r w:rsidR="000F78D4" w:rsidRPr="009278A5">
          <w:rPr>
            <w:color w:val="000000"/>
          </w:rPr>
          <w:t>.</w:t>
        </w:r>
        <w:proofErr w:type="spellStart"/>
        <w:r w:rsidR="000F78D4" w:rsidRPr="009278A5">
          <w:rPr>
            <w:color w:val="000000"/>
            <w:lang w:val="en-US"/>
          </w:rPr>
          <w:t>edu</w:t>
        </w:r>
        <w:proofErr w:type="spellEnd"/>
        <w:r w:rsidR="000F78D4" w:rsidRPr="009278A5">
          <w:rPr>
            <w:color w:val="000000"/>
          </w:rPr>
          <w:t>.</w:t>
        </w:r>
        <w:proofErr w:type="spellStart"/>
        <w:r w:rsidR="000F78D4" w:rsidRPr="009278A5">
          <w:rPr>
            <w:color w:val="000000"/>
            <w:lang w:val="en-US"/>
          </w:rPr>
          <w:t>ru</w:t>
        </w:r>
        <w:proofErr w:type="spellEnd"/>
        <w:r w:rsidR="000F78D4" w:rsidRPr="009278A5">
          <w:rPr>
            <w:color w:val="000000"/>
          </w:rPr>
          <w:t>/</w:t>
        </w:r>
      </w:hyperlink>
      <w:r w:rsidR="000F78D4" w:rsidRPr="009278A5">
        <w:rPr>
          <w:color w:val="000000"/>
        </w:rPr>
        <w:t>.</w:t>
      </w:r>
    </w:p>
    <w:p w:rsidR="000F78D4" w:rsidRPr="009278A5" w:rsidRDefault="00AF2948" w:rsidP="000F78D4">
      <w:pPr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0F78D4" w:rsidRPr="009278A5">
        <w:rPr>
          <w:color w:val="000000"/>
        </w:rPr>
        <w:t>. Федеральное государственное бюджетное учреждение «Федеральный институт промышленной собственности». – Режим доступа: http:// w</w:t>
      </w:r>
      <w:r w:rsidR="000F78D4" w:rsidRPr="009278A5">
        <w:rPr>
          <w:color w:val="000000"/>
          <w:lang w:val="en-US"/>
        </w:rPr>
        <w:t>w</w:t>
      </w:r>
      <w:r w:rsidR="000F78D4" w:rsidRPr="009278A5">
        <w:rPr>
          <w:color w:val="000000"/>
        </w:rPr>
        <w:t>w1.fips.ru/.</w:t>
      </w:r>
    </w:p>
    <w:p w:rsidR="00047E74" w:rsidRPr="004671D4" w:rsidRDefault="00047E74" w:rsidP="00047E74">
      <w:pPr>
        <w:ind w:firstLine="567"/>
      </w:pPr>
    </w:p>
    <w:p w:rsidR="003974DF" w:rsidRPr="00B53557" w:rsidRDefault="003974DF" w:rsidP="003974DF">
      <w:pPr>
        <w:shd w:val="clear" w:color="auto" w:fill="FFFFFF"/>
        <w:tabs>
          <w:tab w:val="left" w:pos="567"/>
        </w:tabs>
        <w:ind w:firstLine="567"/>
        <w:rPr>
          <w:sz w:val="44"/>
        </w:rPr>
      </w:pPr>
      <w:r w:rsidRPr="00B53557">
        <w:rPr>
          <w:rStyle w:val="FontStyle14"/>
          <w:sz w:val="24"/>
        </w:rPr>
        <w:t>9. Материально-техническое обеспечение дисциплины (модуля)</w:t>
      </w:r>
    </w:p>
    <w:p w:rsidR="003974DF" w:rsidRPr="00B960AE" w:rsidRDefault="003974DF" w:rsidP="003974DF">
      <w:pPr>
        <w:ind w:firstLine="567"/>
      </w:pPr>
      <w:r w:rsidRPr="00B960AE">
        <w:t>Материально-техническое обеспечение дисциплины включает: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9"/>
        <w:gridCol w:w="5668"/>
      </w:tblGrid>
      <w:tr w:rsidR="003974DF" w:rsidRPr="00D12BC3" w:rsidTr="00E25C52">
        <w:trPr>
          <w:tblHeader/>
        </w:trPr>
        <w:tc>
          <w:tcPr>
            <w:tcW w:w="2056" w:type="pct"/>
            <w:vAlign w:val="center"/>
          </w:tcPr>
          <w:p w:rsidR="003974DF" w:rsidRPr="00D12BC3" w:rsidRDefault="003974DF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 xml:space="preserve">Тип и название аудитории </w:t>
            </w:r>
          </w:p>
        </w:tc>
        <w:tc>
          <w:tcPr>
            <w:tcW w:w="2944" w:type="pct"/>
            <w:vAlign w:val="center"/>
          </w:tcPr>
          <w:p w:rsidR="003974DF" w:rsidRPr="00D12BC3" w:rsidRDefault="003974DF" w:rsidP="00E25C52">
            <w:pPr>
              <w:jc w:val="center"/>
              <w:rPr>
                <w:color w:val="000000"/>
              </w:rPr>
            </w:pPr>
            <w:r w:rsidRPr="00D12BC3">
              <w:rPr>
                <w:color w:val="000000"/>
              </w:rPr>
              <w:t>Оснащение аудитории</w:t>
            </w:r>
          </w:p>
        </w:tc>
      </w:tr>
      <w:tr w:rsidR="003974DF" w:rsidRPr="00D12BC3" w:rsidTr="00E25C52">
        <w:tc>
          <w:tcPr>
            <w:tcW w:w="2056" w:type="pct"/>
          </w:tcPr>
          <w:p w:rsidR="003974DF" w:rsidRPr="00D12BC3" w:rsidRDefault="003974DF" w:rsidP="00E25C52">
            <w:r w:rsidRPr="00D12BC3">
              <w:t xml:space="preserve">Аудитория для лекционных и практических занятий </w:t>
            </w:r>
          </w:p>
        </w:tc>
        <w:tc>
          <w:tcPr>
            <w:tcW w:w="2944" w:type="pct"/>
          </w:tcPr>
          <w:p w:rsidR="003974DF" w:rsidRPr="00D12BC3" w:rsidRDefault="003974DF" w:rsidP="00E25C52">
            <w:r w:rsidRPr="00D12BC3">
              <w:t>Доска, мультимедийный проектор, экран,</w:t>
            </w:r>
            <w:r>
              <w:t xml:space="preserve"> </w:t>
            </w:r>
            <w:r w:rsidRPr="00D12BC3">
              <w:t>мультимедийные средства хранения, передачи  и представления информации с выходом в Интернет</w:t>
            </w:r>
          </w:p>
        </w:tc>
      </w:tr>
      <w:tr w:rsidR="003974DF" w:rsidRPr="00D12BC3" w:rsidTr="00E25C52">
        <w:tc>
          <w:tcPr>
            <w:tcW w:w="2056" w:type="pct"/>
          </w:tcPr>
          <w:p w:rsidR="003974DF" w:rsidRPr="00D12BC3" w:rsidRDefault="003974DF" w:rsidP="00E25C52">
            <w:r w:rsidRPr="00D12BC3">
              <w:t>Аудитории для самостоятельной работы: компьютерные классы; читальный зал библиотеки</w:t>
            </w:r>
          </w:p>
        </w:tc>
        <w:tc>
          <w:tcPr>
            <w:tcW w:w="2944" w:type="pct"/>
          </w:tcPr>
          <w:p w:rsidR="003974DF" w:rsidRPr="00D12BC3" w:rsidRDefault="003974DF" w:rsidP="00E25C52">
            <w:r w:rsidRPr="00D12BC3">
              <w:t xml:space="preserve">Персональные компьютеры с пакетом </w:t>
            </w:r>
            <w:r w:rsidRPr="00D12BC3">
              <w:rPr>
                <w:lang w:val="en-US"/>
              </w:rPr>
              <w:t>MS</w:t>
            </w:r>
            <w:r w:rsidRPr="00D12BC3">
              <w:t xml:space="preserve"> </w:t>
            </w:r>
            <w:r w:rsidRPr="00D12BC3">
              <w:rPr>
                <w:lang w:val="en-US"/>
              </w:rPr>
              <w:t>Office</w:t>
            </w:r>
            <w:r w:rsidRPr="00D12BC3">
              <w:t xml:space="preserve">, выходом в Интернет и с доступом в электронную </w:t>
            </w:r>
            <w:r w:rsidRPr="00D12BC3">
              <w:lastRenderedPageBreak/>
              <w:t>информационно-образовательную среду университета</w:t>
            </w:r>
          </w:p>
        </w:tc>
      </w:tr>
      <w:tr w:rsidR="003974DF" w:rsidRPr="00D12BC3" w:rsidTr="00E25C52">
        <w:tc>
          <w:tcPr>
            <w:tcW w:w="2056" w:type="pct"/>
          </w:tcPr>
          <w:p w:rsidR="003974DF" w:rsidRPr="00D12BC3" w:rsidRDefault="003974DF" w:rsidP="00E25C52">
            <w:r w:rsidRPr="00D12BC3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944" w:type="pct"/>
          </w:tcPr>
          <w:p w:rsidR="003974DF" w:rsidRPr="00D12BC3" w:rsidRDefault="003974DF" w:rsidP="00E25C52">
            <w:r w:rsidRPr="00D12BC3">
              <w:t>Стеллажи для хранения учебно-наглядных пособий и учебно-методической документации</w:t>
            </w:r>
          </w:p>
        </w:tc>
      </w:tr>
    </w:tbl>
    <w:p w:rsidR="003974DF" w:rsidRDefault="003974DF" w:rsidP="003974DF">
      <w:pPr>
        <w:ind w:firstLine="567"/>
      </w:pPr>
    </w:p>
    <w:p w:rsidR="0044754E" w:rsidRPr="00E0754C" w:rsidRDefault="0044754E" w:rsidP="003974DF">
      <w:pPr>
        <w:pStyle w:val="Style1"/>
        <w:widowControl/>
        <w:ind w:firstLine="720"/>
        <w:jc w:val="both"/>
        <w:rPr>
          <w:rStyle w:val="FontStyle31"/>
          <w:color w:val="000000"/>
          <w:sz w:val="24"/>
          <w:szCs w:val="24"/>
        </w:rPr>
      </w:pPr>
    </w:p>
    <w:sectPr w:rsidR="0044754E" w:rsidRPr="00E0754C" w:rsidSect="004F482A">
      <w:footerReference w:type="even" r:id="rId15"/>
      <w:footerReference w:type="default" r:id="rId16"/>
      <w:pgSz w:w="11907" w:h="16840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81C" w:rsidRDefault="00FA181C">
      <w:r>
        <w:separator/>
      </w:r>
    </w:p>
  </w:endnote>
  <w:endnote w:type="continuationSeparator" w:id="0">
    <w:p w:rsidR="00FA181C" w:rsidRDefault="00FA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4" w:rsidRDefault="008E249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2494" w:rsidRDefault="008E2494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94" w:rsidRDefault="008E2494" w:rsidP="00BF3B7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42BC9">
      <w:rPr>
        <w:rStyle w:val="a4"/>
        <w:noProof/>
      </w:rPr>
      <w:t>12</w:t>
    </w:r>
    <w:r>
      <w:rPr>
        <w:rStyle w:val="a4"/>
      </w:rPr>
      <w:fldChar w:fldCharType="end"/>
    </w:r>
  </w:p>
  <w:p w:rsidR="008E2494" w:rsidRDefault="008E2494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81C" w:rsidRDefault="00FA181C">
      <w:r>
        <w:separator/>
      </w:r>
    </w:p>
  </w:footnote>
  <w:footnote w:type="continuationSeparator" w:id="0">
    <w:p w:rsidR="00FA181C" w:rsidRDefault="00FA1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2FC8B8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57B7FAC"/>
    <w:multiLevelType w:val="hybridMultilevel"/>
    <w:tmpl w:val="07466FC0"/>
    <w:lvl w:ilvl="0" w:tplc="45D2E9F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 w15:restartNumberingAfterBreak="0">
    <w:nsid w:val="067A1926"/>
    <w:multiLevelType w:val="hybridMultilevel"/>
    <w:tmpl w:val="741832DE"/>
    <w:lvl w:ilvl="0" w:tplc="4FF4C5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D12BD5"/>
    <w:multiLevelType w:val="hybridMultilevel"/>
    <w:tmpl w:val="4918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463A1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E4E5C"/>
    <w:multiLevelType w:val="hybridMultilevel"/>
    <w:tmpl w:val="EC84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DC6D5A"/>
    <w:multiLevelType w:val="hybridMultilevel"/>
    <w:tmpl w:val="A554391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5E6DDE"/>
    <w:multiLevelType w:val="hybridMultilevel"/>
    <w:tmpl w:val="59D84B82"/>
    <w:lvl w:ilvl="0" w:tplc="6D9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EF39AF"/>
    <w:multiLevelType w:val="hybridMultilevel"/>
    <w:tmpl w:val="43987E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F64DDE"/>
    <w:multiLevelType w:val="hybridMultilevel"/>
    <w:tmpl w:val="90E299A4"/>
    <w:lvl w:ilvl="0" w:tplc="8C225CDA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367574C"/>
    <w:multiLevelType w:val="hybridMultilevel"/>
    <w:tmpl w:val="8D906A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7E57AD"/>
    <w:multiLevelType w:val="hybridMultilevel"/>
    <w:tmpl w:val="AEB4C280"/>
    <w:lvl w:ilvl="0" w:tplc="A3A20D3A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502BA"/>
    <w:multiLevelType w:val="hybridMultilevel"/>
    <w:tmpl w:val="B90CA96E"/>
    <w:lvl w:ilvl="0" w:tplc="EBBADF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65D12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EA56A6"/>
    <w:multiLevelType w:val="hybridMultilevel"/>
    <w:tmpl w:val="5920969C"/>
    <w:lvl w:ilvl="0" w:tplc="49A842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8278EB"/>
    <w:multiLevelType w:val="multilevel"/>
    <w:tmpl w:val="2BCED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8337AB"/>
    <w:multiLevelType w:val="hybridMultilevel"/>
    <w:tmpl w:val="CC70981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FD7584"/>
    <w:multiLevelType w:val="multilevel"/>
    <w:tmpl w:val="16B45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083866"/>
    <w:multiLevelType w:val="hybridMultilevel"/>
    <w:tmpl w:val="88B64A18"/>
    <w:lvl w:ilvl="0" w:tplc="E9BC91B0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2375DF9"/>
    <w:multiLevelType w:val="multilevel"/>
    <w:tmpl w:val="AADAF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61B1965"/>
    <w:multiLevelType w:val="hybridMultilevel"/>
    <w:tmpl w:val="965CB4D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B46FF2"/>
    <w:multiLevelType w:val="hybridMultilevel"/>
    <w:tmpl w:val="C2E2C920"/>
    <w:lvl w:ilvl="0" w:tplc="8696A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958E4"/>
    <w:multiLevelType w:val="hybridMultilevel"/>
    <w:tmpl w:val="F208C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6F2C6C"/>
    <w:multiLevelType w:val="hybridMultilevel"/>
    <w:tmpl w:val="D9344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22C1B"/>
    <w:multiLevelType w:val="hybridMultilevel"/>
    <w:tmpl w:val="F718DF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B62C3D"/>
    <w:multiLevelType w:val="hybridMultilevel"/>
    <w:tmpl w:val="60344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636346"/>
    <w:multiLevelType w:val="multilevel"/>
    <w:tmpl w:val="63ECD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C8E1E36"/>
    <w:multiLevelType w:val="hybridMultilevel"/>
    <w:tmpl w:val="7D70A884"/>
    <w:lvl w:ilvl="0" w:tplc="45A405A6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201305"/>
    <w:multiLevelType w:val="hybridMultilevel"/>
    <w:tmpl w:val="8D96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6434D5"/>
    <w:multiLevelType w:val="singleLevel"/>
    <w:tmpl w:val="5F469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EC23DCD"/>
    <w:multiLevelType w:val="hybridMultilevel"/>
    <w:tmpl w:val="58E22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6"/>
  </w:num>
  <w:num w:numId="5">
    <w:abstractNumId w:val="30"/>
  </w:num>
  <w:num w:numId="6">
    <w:abstractNumId w:val="29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8"/>
  </w:num>
  <w:num w:numId="10">
    <w:abstractNumId w:val="20"/>
  </w:num>
  <w:num w:numId="11">
    <w:abstractNumId w:val="12"/>
  </w:num>
  <w:num w:numId="12">
    <w:abstractNumId w:val="7"/>
  </w:num>
  <w:num w:numId="13">
    <w:abstractNumId w:val="23"/>
  </w:num>
  <w:num w:numId="14">
    <w:abstractNumId w:val="17"/>
  </w:num>
  <w:num w:numId="15">
    <w:abstractNumId w:val="19"/>
  </w:num>
  <w:num w:numId="16">
    <w:abstractNumId w:val="15"/>
  </w:num>
  <w:num w:numId="17">
    <w:abstractNumId w:val="26"/>
  </w:num>
  <w:num w:numId="18">
    <w:abstractNumId w:val="25"/>
  </w:num>
  <w:num w:numId="19">
    <w:abstractNumId w:val="0"/>
  </w:num>
  <w:num w:numId="20">
    <w:abstractNumId w:val="3"/>
  </w:num>
  <w:num w:numId="21">
    <w:abstractNumId w:val="24"/>
  </w:num>
  <w:num w:numId="22">
    <w:abstractNumId w:val="10"/>
  </w:num>
  <w:num w:numId="23">
    <w:abstractNumId w:val="5"/>
  </w:num>
  <w:num w:numId="24">
    <w:abstractNumId w:val="22"/>
  </w:num>
  <w:num w:numId="25">
    <w:abstractNumId w:val="2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14"/>
  </w:num>
  <w:num w:numId="29">
    <w:abstractNumId w:val="2"/>
  </w:num>
  <w:num w:numId="30">
    <w:abstractNumId w:val="9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4DD4"/>
    <w:rsid w:val="000306DD"/>
    <w:rsid w:val="00036D6F"/>
    <w:rsid w:val="00047E74"/>
    <w:rsid w:val="000532FA"/>
    <w:rsid w:val="00054FE2"/>
    <w:rsid w:val="00055516"/>
    <w:rsid w:val="00063D00"/>
    <w:rsid w:val="0007753F"/>
    <w:rsid w:val="00080B2A"/>
    <w:rsid w:val="0008161B"/>
    <w:rsid w:val="00094253"/>
    <w:rsid w:val="000A1EB1"/>
    <w:rsid w:val="000B0916"/>
    <w:rsid w:val="000C2B4D"/>
    <w:rsid w:val="000F10A7"/>
    <w:rsid w:val="000F19F8"/>
    <w:rsid w:val="000F78D4"/>
    <w:rsid w:val="001013BB"/>
    <w:rsid w:val="00103D40"/>
    <w:rsid w:val="00113E76"/>
    <w:rsid w:val="0012639D"/>
    <w:rsid w:val="0013405F"/>
    <w:rsid w:val="00152163"/>
    <w:rsid w:val="00173E53"/>
    <w:rsid w:val="0018548F"/>
    <w:rsid w:val="001941CB"/>
    <w:rsid w:val="00196A06"/>
    <w:rsid w:val="001A182E"/>
    <w:rsid w:val="001A3C8F"/>
    <w:rsid w:val="001A4E6B"/>
    <w:rsid w:val="001B3237"/>
    <w:rsid w:val="001C631B"/>
    <w:rsid w:val="001C7BBE"/>
    <w:rsid w:val="001D215A"/>
    <w:rsid w:val="001F0E72"/>
    <w:rsid w:val="00200AB4"/>
    <w:rsid w:val="00203809"/>
    <w:rsid w:val="0021366B"/>
    <w:rsid w:val="00217581"/>
    <w:rsid w:val="00217A9E"/>
    <w:rsid w:val="00220733"/>
    <w:rsid w:val="00224D9E"/>
    <w:rsid w:val="0024270B"/>
    <w:rsid w:val="00243DE6"/>
    <w:rsid w:val="00244C8F"/>
    <w:rsid w:val="002637CD"/>
    <w:rsid w:val="00277AD1"/>
    <w:rsid w:val="00284937"/>
    <w:rsid w:val="0029153B"/>
    <w:rsid w:val="002A010E"/>
    <w:rsid w:val="002A4FBA"/>
    <w:rsid w:val="002A5805"/>
    <w:rsid w:val="002B0CF6"/>
    <w:rsid w:val="002B3A09"/>
    <w:rsid w:val="002C0376"/>
    <w:rsid w:val="002D0257"/>
    <w:rsid w:val="0032470F"/>
    <w:rsid w:val="00342188"/>
    <w:rsid w:val="00386A49"/>
    <w:rsid w:val="0039211A"/>
    <w:rsid w:val="003974DF"/>
    <w:rsid w:val="003B71FE"/>
    <w:rsid w:val="003D2D66"/>
    <w:rsid w:val="003E2360"/>
    <w:rsid w:val="003E6CFE"/>
    <w:rsid w:val="003F5BA4"/>
    <w:rsid w:val="003F7F97"/>
    <w:rsid w:val="00407964"/>
    <w:rsid w:val="00423A38"/>
    <w:rsid w:val="004311A6"/>
    <w:rsid w:val="00435A44"/>
    <w:rsid w:val="0044754E"/>
    <w:rsid w:val="004671D4"/>
    <w:rsid w:val="0048775E"/>
    <w:rsid w:val="0049106A"/>
    <w:rsid w:val="004A5911"/>
    <w:rsid w:val="004B48F2"/>
    <w:rsid w:val="004E71DA"/>
    <w:rsid w:val="004F032A"/>
    <w:rsid w:val="004F482A"/>
    <w:rsid w:val="004F65FC"/>
    <w:rsid w:val="0053157B"/>
    <w:rsid w:val="00551238"/>
    <w:rsid w:val="00556905"/>
    <w:rsid w:val="00567865"/>
    <w:rsid w:val="005678A2"/>
    <w:rsid w:val="0057672B"/>
    <w:rsid w:val="00584079"/>
    <w:rsid w:val="00593F97"/>
    <w:rsid w:val="005A7D25"/>
    <w:rsid w:val="005E00BC"/>
    <w:rsid w:val="005E0FCA"/>
    <w:rsid w:val="005F3C26"/>
    <w:rsid w:val="00622551"/>
    <w:rsid w:val="00624F44"/>
    <w:rsid w:val="00625FC3"/>
    <w:rsid w:val="00640170"/>
    <w:rsid w:val="006438A7"/>
    <w:rsid w:val="00660FF3"/>
    <w:rsid w:val="00667A58"/>
    <w:rsid w:val="006B1F8E"/>
    <w:rsid w:val="006B7CD4"/>
    <w:rsid w:val="006C1369"/>
    <w:rsid w:val="006C2344"/>
    <w:rsid w:val="006C3A50"/>
    <w:rsid w:val="00724C48"/>
    <w:rsid w:val="00731C4E"/>
    <w:rsid w:val="00760D83"/>
    <w:rsid w:val="00767409"/>
    <w:rsid w:val="007754E4"/>
    <w:rsid w:val="00775BCB"/>
    <w:rsid w:val="00777CC9"/>
    <w:rsid w:val="007A1E90"/>
    <w:rsid w:val="007A6763"/>
    <w:rsid w:val="007B3295"/>
    <w:rsid w:val="007B4542"/>
    <w:rsid w:val="007C088E"/>
    <w:rsid w:val="007E6B75"/>
    <w:rsid w:val="007F5D2D"/>
    <w:rsid w:val="007F7A6A"/>
    <w:rsid w:val="00806CC2"/>
    <w:rsid w:val="00813667"/>
    <w:rsid w:val="00815833"/>
    <w:rsid w:val="00822C0C"/>
    <w:rsid w:val="008241EB"/>
    <w:rsid w:val="00827CFA"/>
    <w:rsid w:val="00834280"/>
    <w:rsid w:val="008439AC"/>
    <w:rsid w:val="00857EBC"/>
    <w:rsid w:val="00862E4E"/>
    <w:rsid w:val="0086698D"/>
    <w:rsid w:val="0087519F"/>
    <w:rsid w:val="008A0972"/>
    <w:rsid w:val="008A20F0"/>
    <w:rsid w:val="008A4987"/>
    <w:rsid w:val="008D7D1F"/>
    <w:rsid w:val="008E2494"/>
    <w:rsid w:val="008F2612"/>
    <w:rsid w:val="008F7C09"/>
    <w:rsid w:val="009125BE"/>
    <w:rsid w:val="009345C6"/>
    <w:rsid w:val="0093703C"/>
    <w:rsid w:val="00946C41"/>
    <w:rsid w:val="00974FA5"/>
    <w:rsid w:val="009879F8"/>
    <w:rsid w:val="0099253B"/>
    <w:rsid w:val="009B2C55"/>
    <w:rsid w:val="009C15E7"/>
    <w:rsid w:val="009C6C20"/>
    <w:rsid w:val="009C7046"/>
    <w:rsid w:val="009D767B"/>
    <w:rsid w:val="009F09AA"/>
    <w:rsid w:val="009F30D6"/>
    <w:rsid w:val="00A01651"/>
    <w:rsid w:val="00A15061"/>
    <w:rsid w:val="00A16B54"/>
    <w:rsid w:val="00A16C34"/>
    <w:rsid w:val="00A21351"/>
    <w:rsid w:val="00A21C93"/>
    <w:rsid w:val="00A3084F"/>
    <w:rsid w:val="00A34587"/>
    <w:rsid w:val="00A40900"/>
    <w:rsid w:val="00A42BC9"/>
    <w:rsid w:val="00A5283F"/>
    <w:rsid w:val="00A56D71"/>
    <w:rsid w:val="00A5741F"/>
    <w:rsid w:val="00A804DC"/>
    <w:rsid w:val="00AA7B25"/>
    <w:rsid w:val="00AB54CC"/>
    <w:rsid w:val="00AC6BB2"/>
    <w:rsid w:val="00AD5F3A"/>
    <w:rsid w:val="00AE65C8"/>
    <w:rsid w:val="00AF2948"/>
    <w:rsid w:val="00AF2BB2"/>
    <w:rsid w:val="00B03F6C"/>
    <w:rsid w:val="00B11D87"/>
    <w:rsid w:val="00B23837"/>
    <w:rsid w:val="00B30F32"/>
    <w:rsid w:val="00B43632"/>
    <w:rsid w:val="00B47713"/>
    <w:rsid w:val="00B56311"/>
    <w:rsid w:val="00B67105"/>
    <w:rsid w:val="00B72C01"/>
    <w:rsid w:val="00B82F70"/>
    <w:rsid w:val="00B91227"/>
    <w:rsid w:val="00B93B6E"/>
    <w:rsid w:val="00BA471C"/>
    <w:rsid w:val="00BA5579"/>
    <w:rsid w:val="00BB34C2"/>
    <w:rsid w:val="00BD51D2"/>
    <w:rsid w:val="00BD7EEF"/>
    <w:rsid w:val="00BF3B78"/>
    <w:rsid w:val="00C0251B"/>
    <w:rsid w:val="00C15BB4"/>
    <w:rsid w:val="00C2348F"/>
    <w:rsid w:val="00C26E1A"/>
    <w:rsid w:val="00C36598"/>
    <w:rsid w:val="00C41587"/>
    <w:rsid w:val="00C47306"/>
    <w:rsid w:val="00C518F8"/>
    <w:rsid w:val="00C519F2"/>
    <w:rsid w:val="00C532C1"/>
    <w:rsid w:val="00C616FD"/>
    <w:rsid w:val="00C73D3C"/>
    <w:rsid w:val="00C77C6A"/>
    <w:rsid w:val="00C8359C"/>
    <w:rsid w:val="00C918AC"/>
    <w:rsid w:val="00CA42EF"/>
    <w:rsid w:val="00CE450F"/>
    <w:rsid w:val="00CE7993"/>
    <w:rsid w:val="00D05B95"/>
    <w:rsid w:val="00D07E16"/>
    <w:rsid w:val="00D10D2F"/>
    <w:rsid w:val="00D40C06"/>
    <w:rsid w:val="00D47996"/>
    <w:rsid w:val="00D52C64"/>
    <w:rsid w:val="00D656D8"/>
    <w:rsid w:val="00D67FAA"/>
    <w:rsid w:val="00D707CB"/>
    <w:rsid w:val="00D75CF7"/>
    <w:rsid w:val="00D91385"/>
    <w:rsid w:val="00DC056F"/>
    <w:rsid w:val="00DD2BFB"/>
    <w:rsid w:val="00DD3721"/>
    <w:rsid w:val="00DE367E"/>
    <w:rsid w:val="00E022FE"/>
    <w:rsid w:val="00E04601"/>
    <w:rsid w:val="00E0754C"/>
    <w:rsid w:val="00E369D3"/>
    <w:rsid w:val="00E41C72"/>
    <w:rsid w:val="00E51396"/>
    <w:rsid w:val="00E55F41"/>
    <w:rsid w:val="00E62A68"/>
    <w:rsid w:val="00E703C0"/>
    <w:rsid w:val="00E76892"/>
    <w:rsid w:val="00E95DD8"/>
    <w:rsid w:val="00E96A45"/>
    <w:rsid w:val="00E9746F"/>
    <w:rsid w:val="00EA0214"/>
    <w:rsid w:val="00EB1160"/>
    <w:rsid w:val="00EB55EB"/>
    <w:rsid w:val="00EC14A7"/>
    <w:rsid w:val="00F04621"/>
    <w:rsid w:val="00F0568D"/>
    <w:rsid w:val="00F3199B"/>
    <w:rsid w:val="00F34B47"/>
    <w:rsid w:val="00F41523"/>
    <w:rsid w:val="00F655DC"/>
    <w:rsid w:val="00F661D2"/>
    <w:rsid w:val="00F75D07"/>
    <w:rsid w:val="00F8112B"/>
    <w:rsid w:val="00F90F51"/>
    <w:rsid w:val="00FA181C"/>
    <w:rsid w:val="00FA2123"/>
    <w:rsid w:val="00FA4406"/>
    <w:rsid w:val="00FB0979"/>
    <w:rsid w:val="00FB540A"/>
    <w:rsid w:val="00FC6196"/>
    <w:rsid w:val="00FD32EB"/>
    <w:rsid w:val="00FE1F26"/>
    <w:rsid w:val="00FE245B"/>
    <w:rsid w:val="00FE6C50"/>
    <w:rsid w:val="00FF1EDB"/>
    <w:rsid w:val="00FF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0A9D0"/>
  <w15:chartTrackingRefBased/>
  <w15:docId w15:val="{87399BBB-A9A0-49D7-8BFB-A1756F7E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D656D8"/>
    <w:pPr>
      <w:keepNext/>
      <w:autoSpaceDE/>
      <w:autoSpaceDN/>
      <w:adjustRightInd/>
      <w:ind w:firstLine="400"/>
      <w:jc w:val="both"/>
      <w:outlineLvl w:val="0"/>
    </w:pPr>
    <w:rPr>
      <w:i/>
      <w:iCs/>
      <w:szCs w:val="20"/>
    </w:rPr>
  </w:style>
  <w:style w:type="paragraph" w:styleId="2">
    <w:name w:val="heading 2"/>
    <w:basedOn w:val="a"/>
    <w:next w:val="a"/>
    <w:link w:val="20"/>
    <w:qFormat/>
    <w:rsid w:val="00D656D8"/>
    <w:pPr>
      <w:keepNext/>
      <w:autoSpaceDE/>
      <w:autoSpaceDN/>
      <w:adjustRightInd/>
      <w:ind w:firstLine="400"/>
      <w:jc w:val="both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3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заголовок 2"/>
    <w:basedOn w:val="a"/>
    <w:next w:val="a"/>
    <w:rsid w:val="00D656D8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  <w:lang w:val="x-none" w:eastAsia="x-none"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52C64"/>
    <w:pPr>
      <w:spacing w:after="120"/>
    </w:pPr>
  </w:style>
  <w:style w:type="paragraph" w:customStyle="1" w:styleId="ConsPlusNonformat">
    <w:name w:val="ConsPlusNonformat"/>
    <w:rsid w:val="001D21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РабПрАбз1"/>
    <w:basedOn w:val="a"/>
    <w:rsid w:val="00760D83"/>
    <w:pPr>
      <w:widowControl/>
      <w:autoSpaceDE/>
      <w:autoSpaceDN/>
      <w:adjustRightInd/>
      <w:snapToGrid w:val="0"/>
      <w:ind w:firstLine="720"/>
      <w:jc w:val="both"/>
    </w:pPr>
    <w:rPr>
      <w:szCs w:val="20"/>
    </w:rPr>
  </w:style>
  <w:style w:type="paragraph" w:customStyle="1" w:styleId="22">
    <w:name w:val="Знак Знак2 Знак Знак Знак Знак"/>
    <w:basedOn w:val="a"/>
    <w:rsid w:val="00244C8F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C6C20"/>
    <w:rPr>
      <w:b/>
      <w:bCs/>
      <w:i/>
      <w:sz w:val="24"/>
      <w:lang w:val="ru-RU" w:eastAsia="ru-RU" w:bidi="ar-SA"/>
    </w:rPr>
  </w:style>
  <w:style w:type="paragraph" w:styleId="23">
    <w:name w:val="Body Text First Indent 2"/>
    <w:basedOn w:val="a6"/>
    <w:link w:val="24"/>
    <w:rsid w:val="004F482A"/>
    <w:pPr>
      <w:widowControl w:val="0"/>
      <w:autoSpaceDE w:val="0"/>
      <w:autoSpaceDN w:val="0"/>
      <w:adjustRightInd w:val="0"/>
      <w:spacing w:after="120"/>
      <w:ind w:left="283" w:firstLine="210"/>
    </w:pPr>
    <w:rPr>
      <w:i w:val="0"/>
      <w:iCs w:val="0"/>
      <w:lang w:val="ru-RU" w:eastAsia="ru-RU"/>
    </w:rPr>
  </w:style>
  <w:style w:type="character" w:customStyle="1" w:styleId="24">
    <w:name w:val="Красная строка 2 Знак"/>
    <w:basedOn w:val="a7"/>
    <w:link w:val="23"/>
    <w:rsid w:val="004F482A"/>
    <w:rPr>
      <w:i/>
      <w:iCs/>
      <w:sz w:val="24"/>
      <w:szCs w:val="24"/>
    </w:rPr>
  </w:style>
  <w:style w:type="paragraph" w:customStyle="1" w:styleId="ab">
    <w:name w:val="Название"/>
    <w:basedOn w:val="a"/>
    <w:link w:val="ac"/>
    <w:qFormat/>
    <w:rsid w:val="004F482A"/>
    <w:pPr>
      <w:widowControl/>
      <w:autoSpaceDE/>
      <w:autoSpaceDN/>
      <w:adjustRightInd/>
      <w:jc w:val="center"/>
    </w:pPr>
    <w:rPr>
      <w:szCs w:val="20"/>
    </w:rPr>
  </w:style>
  <w:style w:type="character" w:customStyle="1" w:styleId="ac">
    <w:name w:val="Название Знак"/>
    <w:basedOn w:val="a0"/>
    <w:link w:val="ab"/>
    <w:rsid w:val="004F482A"/>
    <w:rPr>
      <w:sz w:val="24"/>
    </w:rPr>
  </w:style>
  <w:style w:type="paragraph" w:styleId="ad">
    <w:name w:val="header"/>
    <w:aliases w:val=" Знак"/>
    <w:basedOn w:val="a"/>
    <w:link w:val="ae"/>
    <w:uiPriority w:val="99"/>
    <w:rsid w:val="002A4FBA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e">
    <w:name w:val="Верхний колонтитул Знак"/>
    <w:aliases w:val=" Знак Знак"/>
    <w:basedOn w:val="a0"/>
    <w:link w:val="ad"/>
    <w:uiPriority w:val="99"/>
    <w:rsid w:val="002A4FBA"/>
    <w:rPr>
      <w:sz w:val="24"/>
      <w:szCs w:val="24"/>
    </w:rPr>
  </w:style>
  <w:style w:type="character" w:customStyle="1" w:styleId="8">
    <w:name w:val="Знак Знак8"/>
    <w:basedOn w:val="a0"/>
    <w:rsid w:val="008A4987"/>
    <w:rPr>
      <w:rFonts w:ascii="Courier New" w:eastAsia="Times New Roman" w:hAnsi="Courier New"/>
    </w:rPr>
  </w:style>
  <w:style w:type="paragraph" w:styleId="af">
    <w:name w:val="List Paragraph"/>
    <w:basedOn w:val="a"/>
    <w:qFormat/>
    <w:rsid w:val="00CA42EF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0">
    <w:name w:val="Normal (Web)"/>
    <w:basedOn w:val="a"/>
    <w:uiPriority w:val="99"/>
    <w:unhideWhenUsed/>
    <w:rsid w:val="00CA42EF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E369D3"/>
    <w:pPr>
      <w:autoSpaceDE/>
      <w:autoSpaceDN/>
      <w:adjustRightInd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cholar.google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library.ru/project_risc.as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lpred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olpred.com/new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3092</Words>
  <Characters>17627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</vt:lpstr>
    </vt:vector>
  </TitlesOfParts>
  <Company/>
  <LinksUpToDate>false</LinksUpToDate>
  <CharactersWithSpaces>20678</CharactersWithSpaces>
  <SharedDoc>false</SharedDoc>
  <HLinks>
    <vt:vector size="300" baseType="variant">
      <vt:variant>
        <vt:i4>6225984</vt:i4>
      </vt:variant>
      <vt:variant>
        <vt:i4>147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144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141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138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135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132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129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126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123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120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117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114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111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108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105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102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99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96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93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90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87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84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81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78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75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  <vt:variant>
        <vt:i4>6225984</vt:i4>
      </vt:variant>
      <vt:variant>
        <vt:i4>72</vt:i4>
      </vt:variant>
      <vt:variant>
        <vt:i4>0</vt:i4>
      </vt:variant>
      <vt:variant>
        <vt:i4>5</vt:i4>
      </vt:variant>
      <vt:variant>
        <vt:lpwstr>http://books.google.com/</vt:lpwstr>
      </vt:variant>
      <vt:variant>
        <vt:lpwstr/>
      </vt:variant>
      <vt:variant>
        <vt:i4>590950</vt:i4>
      </vt:variant>
      <vt:variant>
        <vt:i4>69</vt:i4>
      </vt:variant>
      <vt:variant>
        <vt:i4>0</vt:i4>
      </vt:variant>
      <vt:variant>
        <vt:i4>5</vt:i4>
      </vt:variant>
      <vt:variant>
        <vt:lpwstr>C:\Users\5313\Desktop\Поиск книг Google</vt:lpwstr>
      </vt:variant>
      <vt:variant>
        <vt:lpwstr/>
      </vt:variant>
      <vt:variant>
        <vt:i4>4718620</vt:i4>
      </vt:variant>
      <vt:variant>
        <vt:i4>66</vt:i4>
      </vt:variant>
      <vt:variant>
        <vt:i4>0</vt:i4>
      </vt:variant>
      <vt:variant>
        <vt:i4>5</vt:i4>
      </vt:variant>
      <vt:variant>
        <vt:lpwstr>http://www.unesco.org/new/ru/unesco/</vt:lpwstr>
      </vt:variant>
      <vt:variant>
        <vt:lpwstr/>
      </vt:variant>
      <vt:variant>
        <vt:i4>4523117</vt:i4>
      </vt:variant>
      <vt:variant>
        <vt:i4>63</vt:i4>
      </vt:variant>
      <vt:variant>
        <vt:i4>0</vt:i4>
      </vt:variant>
      <vt:variant>
        <vt:i4>5</vt:i4>
      </vt:variant>
      <vt:variant>
        <vt:lpwstr>C:\Users\5313\Desktop\Библиотека ЮНЕСКО</vt:lpwstr>
      </vt:variant>
      <vt:variant>
        <vt:lpwstr/>
      </vt:variant>
      <vt:variant>
        <vt:i4>720962</vt:i4>
      </vt:variant>
      <vt:variant>
        <vt:i4>60</vt:i4>
      </vt:variant>
      <vt:variant>
        <vt:i4>0</vt:i4>
      </vt:variant>
      <vt:variant>
        <vt:i4>5</vt:i4>
      </vt:variant>
      <vt:variant>
        <vt:lpwstr>http://liber.rsuh.ru/</vt:lpwstr>
      </vt:variant>
      <vt:variant>
        <vt:lpwstr/>
      </vt:variant>
      <vt:variant>
        <vt:i4>4128829</vt:i4>
      </vt:variant>
      <vt:variant>
        <vt:i4>57</vt:i4>
      </vt:variant>
      <vt:variant>
        <vt:i4>0</vt:i4>
      </vt:variant>
      <vt:variant>
        <vt:i4>5</vt:i4>
      </vt:variant>
      <vt:variant>
        <vt:lpwstr>http://www.rsuh.ru/section.html?id=677</vt:lpwstr>
      </vt:variant>
      <vt:variant>
        <vt:lpwstr/>
      </vt:variant>
      <vt:variant>
        <vt:i4>5963803</vt:i4>
      </vt:variant>
      <vt:variant>
        <vt:i4>54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5963803</vt:i4>
      </vt:variant>
      <vt:variant>
        <vt:i4>51</vt:i4>
      </vt:variant>
      <vt:variant>
        <vt:i4>0</vt:i4>
      </vt:variant>
      <vt:variant>
        <vt:i4>5</vt:i4>
      </vt:variant>
      <vt:variant>
        <vt:lpwstr>http://bukinist.agava.ru/</vt:lpwstr>
      </vt:variant>
      <vt:variant>
        <vt:lpwstr/>
      </vt:variant>
      <vt:variant>
        <vt:i4>4521984</vt:i4>
      </vt:variant>
      <vt:variant>
        <vt:i4>48</vt:i4>
      </vt:variant>
      <vt:variant>
        <vt:i4>0</vt:i4>
      </vt:variant>
      <vt:variant>
        <vt:i4>5</vt:i4>
      </vt:variant>
      <vt:variant>
        <vt:lpwstr>http://www.loc.gov/index.html</vt:lpwstr>
      </vt:variant>
      <vt:variant>
        <vt:lpwstr/>
      </vt:variant>
      <vt:variant>
        <vt:i4>4390912</vt:i4>
      </vt:variant>
      <vt:variant>
        <vt:i4>45</vt:i4>
      </vt:variant>
      <vt:variant>
        <vt:i4>0</vt:i4>
      </vt:variant>
      <vt:variant>
        <vt:i4>5</vt:i4>
      </vt:variant>
      <vt:variant>
        <vt:lpwstr>C:\Users\5313\Desktop\Библиотека Конгресса США</vt:lpwstr>
      </vt:variant>
      <vt:variant>
        <vt:lpwstr/>
      </vt:variant>
      <vt:variant>
        <vt:i4>917520</vt:i4>
      </vt:variant>
      <vt:variant>
        <vt:i4>42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917520</vt:i4>
      </vt:variant>
      <vt:variant>
        <vt:i4>39</vt:i4>
      </vt:variant>
      <vt:variant>
        <vt:i4>0</vt:i4>
      </vt:variant>
      <vt:variant>
        <vt:i4>5</vt:i4>
      </vt:variant>
      <vt:variant>
        <vt:lpwstr>http://www.lib.pu.ru/</vt:lpwstr>
      </vt:variant>
      <vt:variant>
        <vt:lpwstr/>
      </vt:variant>
      <vt:variant>
        <vt:i4>6881384</vt:i4>
      </vt:variant>
      <vt:variant>
        <vt:i4>36</vt:i4>
      </vt:variant>
      <vt:variant>
        <vt:i4>0</vt:i4>
      </vt:variant>
      <vt:variant>
        <vt:i4>5</vt:i4>
      </vt:variant>
      <vt:variant>
        <vt:lpwstr>http://www.lib.students.ru/</vt:lpwstr>
      </vt:variant>
      <vt:variant>
        <vt:lpwstr/>
      </vt:variant>
      <vt:variant>
        <vt:i4>6881329</vt:i4>
      </vt:variant>
      <vt:variant>
        <vt:i4>33</vt:i4>
      </vt:variant>
      <vt:variant>
        <vt:i4>0</vt:i4>
      </vt:variant>
      <vt:variant>
        <vt:i4>5</vt:i4>
      </vt:variant>
      <vt:variant>
        <vt:lpwstr>http://lib.students.ru/</vt:lpwstr>
      </vt:variant>
      <vt:variant>
        <vt:lpwstr/>
      </vt:variant>
      <vt:variant>
        <vt:i4>131164</vt:i4>
      </vt:variant>
      <vt:variant>
        <vt:i4>30</vt:i4>
      </vt:variant>
      <vt:variant>
        <vt:i4>0</vt:i4>
      </vt:variant>
      <vt:variant>
        <vt:i4>5</vt:i4>
      </vt:variant>
      <vt:variant>
        <vt:lpwstr>http://www.vbooks.ru/</vt:lpwstr>
      </vt:variant>
      <vt:variant>
        <vt:lpwstr/>
      </vt:variant>
      <vt:variant>
        <vt:i4>1572985</vt:i4>
      </vt:variant>
      <vt:variant>
        <vt:i4>27</vt:i4>
      </vt:variant>
      <vt:variant>
        <vt:i4>0</vt:i4>
      </vt:variant>
      <vt:variant>
        <vt:i4>5</vt:i4>
      </vt:variant>
      <vt:variant>
        <vt:lpwstr>C:\Users\5313\Desktop\Vbooks.ru - библиотека онлайн vbooks.ru</vt:lpwstr>
      </vt:variant>
      <vt:variant>
        <vt:lpwstr/>
      </vt:variant>
      <vt:variant>
        <vt:i4>720984</vt:i4>
      </vt:variant>
      <vt:variant>
        <vt:i4>24</vt:i4>
      </vt:variant>
      <vt:variant>
        <vt:i4>0</vt:i4>
      </vt:variant>
      <vt:variant>
        <vt:i4>5</vt:i4>
      </vt:variant>
      <vt:variant>
        <vt:lpwstr>http://www.public.ru/</vt:lpwstr>
      </vt:variant>
      <vt:variant>
        <vt:lpwstr/>
      </vt:variant>
      <vt:variant>
        <vt:i4>69993490</vt:i4>
      </vt:variant>
      <vt:variant>
        <vt:i4>21</vt:i4>
      </vt:variant>
      <vt:variant>
        <vt:i4>0</vt:i4>
      </vt:variant>
      <vt:variant>
        <vt:i4>5</vt:i4>
      </vt:variant>
      <vt:variant>
        <vt:lpwstr>C:\Users\5313\Desktop\Public.Ru - публичная интернет-библиотека</vt:lpwstr>
      </vt:variant>
      <vt:variant>
        <vt:lpwstr/>
      </vt:variant>
      <vt:variant>
        <vt:i4>1900559</vt:i4>
      </vt:variant>
      <vt:variant>
        <vt:i4>18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1900559</vt:i4>
      </vt:variant>
      <vt:variant>
        <vt:i4>15</vt:i4>
      </vt:variant>
      <vt:variant>
        <vt:i4>0</vt:i4>
      </vt:variant>
      <vt:variant>
        <vt:i4>5</vt:i4>
      </vt:variant>
      <vt:variant>
        <vt:lpwstr>http://www.gpntb.ru/</vt:lpwstr>
      </vt:variant>
      <vt:variant>
        <vt:lpwstr/>
      </vt:variant>
      <vt:variant>
        <vt:i4>6946919</vt:i4>
      </vt:variant>
      <vt:variant>
        <vt:i4>12</vt:i4>
      </vt:variant>
      <vt:variant>
        <vt:i4>0</vt:i4>
      </vt:variant>
      <vt:variant>
        <vt:i4>5</vt:i4>
      </vt:variant>
      <vt:variant>
        <vt:lpwstr>http://www.nlr.ru/</vt:lpwstr>
      </vt:variant>
      <vt:variant>
        <vt:lpwstr/>
      </vt:variant>
      <vt:variant>
        <vt:i4>1966117</vt:i4>
      </vt:variant>
      <vt:variant>
        <vt:i4>9</vt:i4>
      </vt:variant>
      <vt:variant>
        <vt:i4>0</vt:i4>
      </vt:variant>
      <vt:variant>
        <vt:i4>5</vt:i4>
      </vt:variant>
      <vt:variant>
        <vt:lpwstr>C:\Users\5313\Desktop\Российская национальная библиотека</vt:lpwstr>
      </vt:variant>
      <vt:variant>
        <vt:lpwstr/>
      </vt:variant>
      <vt:variant>
        <vt:i4>6815864</vt:i4>
      </vt:variant>
      <vt:variant>
        <vt:i4>6</vt:i4>
      </vt:variant>
      <vt:variant>
        <vt:i4>0</vt:i4>
      </vt:variant>
      <vt:variant>
        <vt:i4>5</vt:i4>
      </vt:variant>
      <vt:variant>
        <vt:lpwstr>http://www.rsl.ru/</vt:lpwstr>
      </vt:variant>
      <vt:variant>
        <vt:lpwstr/>
      </vt:variant>
      <vt:variant>
        <vt:i4>4980738</vt:i4>
      </vt:variant>
      <vt:variant>
        <vt:i4>3</vt:i4>
      </vt:variant>
      <vt:variant>
        <vt:i4>0</vt:i4>
      </vt:variant>
      <vt:variant>
        <vt:i4>5</vt:i4>
      </vt:variant>
      <vt:variant>
        <vt:lpwstr>C:\Users\5313\Desktop\Российская Государственная библиотека</vt:lpwstr>
      </vt:variant>
      <vt:variant>
        <vt:lpwstr/>
      </vt:variant>
      <vt:variant>
        <vt:i4>1114131</vt:i4>
      </vt:variant>
      <vt:variant>
        <vt:i4>0</vt:i4>
      </vt:variant>
      <vt:variant>
        <vt:i4>0</vt:i4>
      </vt:variant>
      <vt:variant>
        <vt:i4>5</vt:i4>
      </vt:variant>
      <vt:variant>
        <vt:lpwstr>http://www.iqlib.ru/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</dc:title>
  <dc:subject/>
  <dc:creator>user</dc:creator>
  <cp:keywords/>
  <cp:lastModifiedBy>Big7</cp:lastModifiedBy>
  <cp:revision>9</cp:revision>
  <cp:lastPrinted>2020-11-02T05:24:00Z</cp:lastPrinted>
  <dcterms:created xsi:type="dcterms:W3CDTF">2018-12-14T12:52:00Z</dcterms:created>
  <dcterms:modified xsi:type="dcterms:W3CDTF">2020-11-02T05:24:00Z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</Properties>
</file>