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05A" w:rsidRDefault="00F9405A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64A64">
      <w:pPr>
        <w:rPr>
          <w:sz w:val="0"/>
          <w:szCs w:val="0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63CC7EF8" wp14:editId="372FEBE0">
            <wp:extent cx="5941060" cy="8375921"/>
            <wp:effectExtent l="0" t="0" r="0" b="0"/>
            <wp:docPr id="3" name="Рисунок 3" descr="img4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4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75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Default="00FB2F2C">
      <w:pPr>
        <w:rPr>
          <w:sz w:val="0"/>
          <w:szCs w:val="0"/>
          <w:lang w:val="ru-RU"/>
        </w:rPr>
      </w:pPr>
    </w:p>
    <w:p w:rsidR="00FB2F2C" w:rsidRPr="00FB2F2C" w:rsidRDefault="00FB2F2C">
      <w:pPr>
        <w:rPr>
          <w:sz w:val="0"/>
          <w:szCs w:val="0"/>
          <w:lang w:val="ru-RU"/>
        </w:rPr>
      </w:pPr>
    </w:p>
    <w:p w:rsidR="00F9405A" w:rsidRDefault="00F64A64">
      <w:pPr>
        <w:rPr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 wp14:anchorId="0DA2A11D" wp14:editId="330B7BF9">
            <wp:extent cx="5941060" cy="8368390"/>
            <wp:effectExtent l="0" t="0" r="0" b="0"/>
            <wp:docPr id="5" name="Рисунок 5" descr="img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45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36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2A30" w:rsidRPr="00FB2F2C">
        <w:rPr>
          <w:lang w:val="ru-RU"/>
        </w:rPr>
        <w:br w:type="page"/>
      </w:r>
    </w:p>
    <w:p w:rsidR="00F64A64" w:rsidRDefault="00F64A64">
      <w:pPr>
        <w:rPr>
          <w:lang w:val="ru-RU"/>
        </w:rPr>
      </w:pPr>
      <w:r>
        <w:rPr>
          <w:noProof/>
          <w:lang w:val="ru-RU" w:eastAsia="ru-RU"/>
        </w:rPr>
        <w:lastRenderedPageBreak/>
        <w:drawing>
          <wp:inline distT="0" distB="0" distL="0" distR="0">
            <wp:extent cx="5941060" cy="8136448"/>
            <wp:effectExtent l="0" t="0" r="0" b="0"/>
            <wp:docPr id="6" name="Рисунок 6" descr="D:\ВСЕ МОИ ПРОГРАММЫ\2018\Актцуализация 2018\Дисциплины 3 и 4 кур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ВСЕ МОИ ПРОГРАММЫ\2018\Актцуализация 2018\Дисциплины 3 и 4 курс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36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64A64" w:rsidRDefault="00F64A64">
      <w:pPr>
        <w:rPr>
          <w:lang w:val="ru-RU"/>
        </w:rPr>
      </w:pPr>
    </w:p>
    <w:p w:rsidR="00F64A64" w:rsidRDefault="00F64A64">
      <w:pPr>
        <w:rPr>
          <w:lang w:val="ru-RU"/>
        </w:rPr>
      </w:pPr>
    </w:p>
    <w:p w:rsidR="00F64A64" w:rsidRDefault="00F64A64">
      <w:pPr>
        <w:rPr>
          <w:lang w:val="ru-RU"/>
        </w:rPr>
      </w:pPr>
    </w:p>
    <w:p w:rsidR="00F64A64" w:rsidRPr="00FB2F2C" w:rsidRDefault="00F64A64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F9405A" w:rsidRPr="00F64A64" w:rsidTr="00492A30">
        <w:trPr>
          <w:trHeight w:hRule="exact" w:val="677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являются: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общекультурных,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изобразительного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охватывающей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металла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требуемого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обработки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применяемых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специалистов,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владеющих</w:t>
            </w:r>
            <w:proofErr w:type="gramEnd"/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гуманистических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эстетических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путем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ФГОС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промыслы».</w:t>
            </w:r>
            <w:r w:rsidRPr="00FB2F2C">
              <w:rPr>
                <w:lang w:val="ru-RU"/>
              </w:rPr>
              <w:t xml:space="preserve"> </w:t>
            </w:r>
            <w:proofErr w:type="gramEnd"/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общекультурному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мобильности,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ответственности,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гражданственности,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приверженности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этическим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ценностям,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целеустремленности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настойчивости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целей.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позволяющих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избранной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высококвалифицированным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конкурентоспособным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ранке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64A64" w:rsidTr="00492A30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64A64" w:rsidTr="00492A30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мастерства</w:t>
            </w:r>
            <w:proofErr w:type="spellEnd"/>
            <w: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  <w: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  <w:proofErr w:type="spellEnd"/>
            <w:r>
              <w:t xml:space="preserve"> </w:t>
            </w:r>
          </w:p>
        </w:tc>
      </w:tr>
      <w:tr w:rsidR="00E610FD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P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Пропедевтика</w:t>
            </w:r>
          </w:p>
        </w:tc>
      </w:tr>
      <w:tr w:rsidR="00F9405A" w:rsidRPr="00F64A64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  <w:r>
              <w:t xml:space="preserve"> </w:t>
            </w:r>
          </w:p>
        </w:tc>
      </w:tr>
      <w:tr w:rsidR="00F9405A" w:rsidRPr="00F64A64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Производственная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>
              <w:t xml:space="preserve"> </w:t>
            </w:r>
          </w:p>
        </w:tc>
      </w:tr>
      <w:tr w:rsidR="00E610FD" w:rsidRPr="00F64A64" w:rsidTr="00492A30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P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к защите и защита выпускной квалификационной работы</w:t>
            </w:r>
          </w:p>
        </w:tc>
      </w:tr>
      <w:tr w:rsidR="00F9405A" w:rsidRPr="00F64A64" w:rsidTr="00492A30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610FD" w:rsidRDefault="00E610F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  <w:proofErr w:type="gramEnd"/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64A64" w:rsidTr="00492A30">
        <w:trPr>
          <w:trHeight w:hRule="exact" w:val="82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>
        <w:trPr>
          <w:trHeight w:hRule="exact" w:val="84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RPr="00F64A64">
        <w:trPr>
          <w:trHeight w:hRule="exact" w:val="1155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ОПК-1 способностью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F9405A" w:rsidRPr="00F64A6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составления композиции планшетов,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композиционной организации рабочего пространства изделий ДПИ,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техники и технологические процессы создания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принципы построения чертежей необходимой для проектирования сложности.</w:t>
            </w:r>
          </w:p>
        </w:tc>
      </w:tr>
      <w:tr w:rsidR="00F9405A" w:rsidRPr="00F64A6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пользоваться разнообразными изобразительными средствами и материалами рисунком,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</w:tr>
      <w:tr w:rsidR="00F9405A" w:rsidRPr="00F64A6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рисунком,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графическими навыками,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рисунки в практике составления орнаментальных композиций, применяемых для декорирования художественных изделиях из металла в соответствии с технологическими процессами.</w:t>
            </w:r>
          </w:p>
        </w:tc>
      </w:tr>
      <w:tr w:rsidR="00F9405A" w:rsidRPr="00F64A6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F9405A" w:rsidRPr="00F64A64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организации и содержание проектной работы,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семантику орнамента,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основы комплексных функциональных и композиционных решений.</w:t>
            </w:r>
          </w:p>
        </w:tc>
      </w:tr>
      <w:tr w:rsidR="00F9405A" w:rsidRPr="00F64A6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изображать изделия декоративно-прикладного искусства и народных промыслов адаптировано материалам и техникам,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карты изделий ДПИ из металла.</w:t>
            </w:r>
          </w:p>
        </w:tc>
      </w:tr>
      <w:tr w:rsidR="00F9405A" w:rsidRPr="00F64A6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творческим подходом к поставленным задачам при сборе информации и аналогов в области художественной обработки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приемами синтеза собранного материала,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умением использовать собранный материал при проектировании собственных изделий из металла.</w:t>
            </w:r>
          </w:p>
        </w:tc>
      </w:tr>
      <w:tr w:rsidR="00F9405A" w:rsidRPr="00F64A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ПК-8 способностью копировать бытовые изделия традиционного прикладного искусства</w:t>
            </w:r>
          </w:p>
        </w:tc>
      </w:tr>
      <w:tr w:rsidR="00F9405A" w:rsidRPr="00F64A64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копирования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варианты изображения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технологические особенности выполнения художественных изделий из металла.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F9405A" w:rsidRPr="00F64A6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измерять физические параметры художественных изделий из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воспроизводить цвет, фактуру и блеск материала,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производить обмеры реальных изделий в техниках художественной обработки металла.</w:t>
            </w:r>
          </w:p>
        </w:tc>
      </w:tr>
      <w:tr w:rsidR="00F9405A" w:rsidRPr="00F64A6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необходимыми графическими навыками изображения художественных изделий из металла на бумаге,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измерительными инструментами,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технологиями художественной обработки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приемами объемного и плоскостного моделирования орнамента в изделиях ДПИ;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средствами композиции, используемыми в построении орнамента и в художественном проектировании изделий ДПИ.</w:t>
            </w:r>
          </w:p>
        </w:tc>
      </w:tr>
      <w:tr w:rsidR="00F9405A" w:rsidRPr="00F64A64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F9405A" w:rsidRPr="00F64A64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декоративно-прикладного и народного искусства,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виды технологических процессов художественного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технологические процессы в области художественного металла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</w:tr>
      <w:tr w:rsidR="00F9405A" w:rsidRPr="00F64A64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абстрактно мыслить,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технологические цепочки, применяемые в области художественного металла,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составлять технологические цепочки, необходимые для выполнения определенного изделия,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разрабатывать орнамент в соответствии с проектной идеей, основанной на концептуальном, творческом подходе;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создавать гармоничные формы изделий декоративно-прикладного искусства через комплекс функциональных и композиционн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орнаментальных решений,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</w:tr>
      <w:tr w:rsidR="00F9405A" w:rsidRPr="00F64A64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F9405A" w:rsidRPr="00FB2F2C" w:rsidRDefault="00492A3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анализом технологических цепочек, применяемых в декоративн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прикладном искусстве и народных промыслах разных стран, разного временного периода и разных стилей.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562"/>
        <w:gridCol w:w="368"/>
        <w:gridCol w:w="504"/>
        <w:gridCol w:w="560"/>
        <w:gridCol w:w="681"/>
        <w:gridCol w:w="493"/>
        <w:gridCol w:w="1716"/>
        <w:gridCol w:w="1582"/>
        <w:gridCol w:w="1214"/>
      </w:tblGrid>
      <w:tr w:rsidR="00F9405A" w:rsidRPr="00F64A64" w:rsidTr="00492A30">
        <w:trPr>
          <w:trHeight w:hRule="exact" w:val="285"/>
        </w:trPr>
        <w:tc>
          <w:tcPr>
            <w:tcW w:w="710" w:type="dxa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868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180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140,1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1,1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39,9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F9405A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>
              <w:t xml:space="preserve"> </w:t>
            </w:r>
          </w:p>
        </w:tc>
      </w:tr>
      <w:tr w:rsidR="00F9405A" w:rsidTr="00492A30">
        <w:trPr>
          <w:trHeight w:hRule="exact" w:val="138"/>
        </w:trPr>
        <w:tc>
          <w:tcPr>
            <w:tcW w:w="710" w:type="dxa"/>
          </w:tcPr>
          <w:p w:rsidR="00F9405A" w:rsidRDefault="00F9405A"/>
        </w:tc>
        <w:tc>
          <w:tcPr>
            <w:tcW w:w="1562" w:type="dxa"/>
          </w:tcPr>
          <w:p w:rsidR="00F9405A" w:rsidRDefault="00F9405A"/>
        </w:tc>
        <w:tc>
          <w:tcPr>
            <w:tcW w:w="368" w:type="dxa"/>
          </w:tcPr>
          <w:p w:rsidR="00F9405A" w:rsidRDefault="00F9405A"/>
        </w:tc>
        <w:tc>
          <w:tcPr>
            <w:tcW w:w="504" w:type="dxa"/>
          </w:tcPr>
          <w:p w:rsidR="00F9405A" w:rsidRDefault="00F9405A"/>
        </w:tc>
        <w:tc>
          <w:tcPr>
            <w:tcW w:w="560" w:type="dxa"/>
          </w:tcPr>
          <w:p w:rsidR="00F9405A" w:rsidRDefault="00F9405A"/>
        </w:tc>
        <w:tc>
          <w:tcPr>
            <w:tcW w:w="681" w:type="dxa"/>
          </w:tcPr>
          <w:p w:rsidR="00F9405A" w:rsidRDefault="00F9405A"/>
        </w:tc>
        <w:tc>
          <w:tcPr>
            <w:tcW w:w="493" w:type="dxa"/>
          </w:tcPr>
          <w:p w:rsidR="00F9405A" w:rsidRDefault="00F9405A"/>
        </w:tc>
        <w:tc>
          <w:tcPr>
            <w:tcW w:w="1716" w:type="dxa"/>
          </w:tcPr>
          <w:p w:rsidR="00F9405A" w:rsidRDefault="00F9405A"/>
        </w:tc>
        <w:tc>
          <w:tcPr>
            <w:tcW w:w="1582" w:type="dxa"/>
          </w:tcPr>
          <w:p w:rsidR="00F9405A" w:rsidRDefault="00F9405A"/>
        </w:tc>
        <w:tc>
          <w:tcPr>
            <w:tcW w:w="1214" w:type="dxa"/>
          </w:tcPr>
          <w:p w:rsidR="00F9405A" w:rsidRDefault="00F9405A"/>
        </w:tc>
      </w:tr>
      <w:tr w:rsidR="00F9405A" w:rsidTr="00492A30">
        <w:trPr>
          <w:trHeight w:hRule="exact" w:val="972"/>
        </w:trPr>
        <w:tc>
          <w:tcPr>
            <w:tcW w:w="227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7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F9405A" w:rsidTr="00492A30">
        <w:trPr>
          <w:trHeight w:hRule="exact" w:val="833"/>
        </w:trPr>
        <w:tc>
          <w:tcPr>
            <w:tcW w:w="2272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F9405A"/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9405A" w:rsidRDefault="00F9405A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F64A64" w:rsidTr="00492A30">
        <w:trPr>
          <w:trHeight w:hRule="exact" w:val="286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1.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Теоретические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аспекты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орнамента,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как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вида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искусства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RPr="00492A30" w:rsidTr="00492A30">
        <w:trPr>
          <w:trHeight w:hRule="exact" w:val="355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искусства.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-Подготовка к практическому, занятию.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Поиск дополнительной информации по заданной теме (работа с библиографическим материалами, справочниками, каталогами, словарями, энциклопедиями, альбомами).</w:t>
            </w:r>
            <w:proofErr w:type="gramEnd"/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FB2F2C">
              <w:rPr>
                <w:lang w:val="ru-RU"/>
              </w:rPr>
              <w:t xml:space="preserve"> </w:t>
            </w:r>
          </w:p>
          <w:p w:rsidR="00492A30" w:rsidRDefault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</w:p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ОПК-1,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ПК-3,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ПК-8,</w:t>
            </w:r>
            <w:r w:rsidRPr="00492A30">
              <w:rPr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ПК-9</w:t>
            </w:r>
            <w:r w:rsidRPr="00492A30">
              <w:rPr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2212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 w:rsidP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Классификация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F9405A">
            <w:pPr>
              <w:rPr>
                <w:lang w:val="ru-RU"/>
              </w:rPr>
            </w:pPr>
          </w:p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4/4И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492A30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492A30">
              <w:rPr>
                <w:lang w:val="ru-RU"/>
              </w:rP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31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 w:rsidP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правила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композиции.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77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20/8И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F64A64" w:rsidTr="00492A30">
        <w:trPr>
          <w:trHeight w:hRule="exact" w:val="673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2.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Основные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законы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построение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композиций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3750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линейными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следующие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сочетания: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различными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графическими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мотива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Построение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ленточного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раппорта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(каймы)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ритмическим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строем.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 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277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16/4И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17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492A30" w:rsidRPr="00F64A64" w:rsidTr="00492A30">
        <w:trPr>
          <w:trHeight w:hRule="exact" w:val="454"/>
        </w:trPr>
        <w:tc>
          <w:tcPr>
            <w:tcW w:w="9390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>
            <w:pPr>
              <w:rPr>
                <w:b/>
                <w:lang w:val="ru-RU"/>
              </w:rPr>
            </w:pP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Раздел: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Орнамент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художественном</w:t>
            </w:r>
            <w:r w:rsidRPr="00492A30">
              <w:rPr>
                <w:b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металле.</w:t>
            </w:r>
            <w:r w:rsidRPr="00492A30">
              <w:rPr>
                <w:b/>
                <w:lang w:val="ru-RU"/>
              </w:rPr>
              <w:t xml:space="preserve"> </w:t>
            </w:r>
          </w:p>
        </w:tc>
      </w:tr>
      <w:tr w:rsidR="00F9405A" w:rsidTr="00492A30">
        <w:trPr>
          <w:trHeight w:hRule="exact" w:val="3774"/>
        </w:trPr>
        <w:tc>
          <w:tcPr>
            <w:tcW w:w="22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Тема: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орнаментальных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композиций,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связанных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итоговой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металле»: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декоративно-прикладной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металла.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пра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ктических работ, предусмотренны</w:t>
            </w:r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 рабочей программой дисциплины. Составление электронного альбома аналогов использования орнаментальных композиций в декоративн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о-</w:t>
            </w:r>
            <w:proofErr w:type="gramEnd"/>
            <w:r w:rsidRPr="00FB2F2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прикладном искусстве.</w:t>
            </w:r>
          </w:p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</w:p>
          <w:p w:rsidR="00492A30" w:rsidRPr="00492A30" w:rsidRDefault="00492A30" w:rsidP="00492A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индивидуальных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теоретических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знаний</w:t>
            </w:r>
            <w:r w:rsidRPr="00492A3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и</w:t>
            </w:r>
            <w:r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практических навыков.</w:t>
            </w:r>
          </w:p>
          <w:p w:rsidR="00F9405A" w:rsidRPr="00FB2F2C" w:rsidRDefault="00492A30" w:rsidP="00492A3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492A3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Беседа. Коллективное обсуждение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</w:t>
            </w:r>
            <w:r>
              <w:t xml:space="preserve"> </w:t>
            </w:r>
          </w:p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54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85/32И</w:t>
            </w:r>
            <w:r>
              <w:t xml:space="preserve"> 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22,9</w:t>
            </w:r>
            <w:r>
              <w:t xml:space="preserve"> 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</w:tr>
      <w:tr w:rsidR="00F9405A" w:rsidTr="00492A30">
        <w:trPr>
          <w:trHeight w:hRule="exact" w:val="478"/>
        </w:trPr>
        <w:tc>
          <w:tcPr>
            <w:tcW w:w="26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121/44 И</w:t>
            </w:r>
          </w:p>
        </w:tc>
        <w:tc>
          <w:tcPr>
            <w:tcW w:w="4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39,9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1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ОПК-1,ПК- 3,ПК-8,ПК-9</w:t>
            </w:r>
          </w:p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F9405A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F9405A">
        <w:trPr>
          <w:trHeight w:hRule="exact" w:val="138"/>
        </w:trPr>
        <w:tc>
          <w:tcPr>
            <w:tcW w:w="9357" w:type="dxa"/>
          </w:tcPr>
          <w:p w:rsidR="00F9405A" w:rsidRDefault="00F9405A"/>
        </w:tc>
      </w:tr>
      <w:tr w:rsidR="00F9405A" w:rsidRPr="00F64A64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FB2F2C">
              <w:rPr>
                <w:lang w:val="ru-RU"/>
              </w:rPr>
              <w:t xml:space="preserve"> </w:t>
            </w:r>
            <w:proofErr w:type="spell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«Орнамент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изделиях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декоративно-прикладного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ориентируются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(монолог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посвященное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предложенному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алгоритму.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решаются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конкретизирующие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дисциплинах.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Методическая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концепция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обеспечивающую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максимальную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нелинейное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участников,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значимого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принцип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прослеживается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большинстве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Интерактивность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подразумевает</w:t>
            </w:r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субъект-субъектные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следствие,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саморазвивающейся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информационно-ресурсной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фактом,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(содержательная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интеграция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развивающего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(перенос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новую</w:t>
            </w:r>
            <w:proofErr w:type="gram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деятельностью,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(мозговой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исследовательский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метод,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ролевая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имитация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коллективного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обучения;</w:t>
            </w:r>
            <w:r w:rsidRPr="00FB2F2C">
              <w:rPr>
                <w:lang w:val="ru-RU"/>
              </w:rPr>
              <w:t xml:space="preserve"> </w:t>
            </w:r>
          </w:p>
        </w:tc>
      </w:tr>
    </w:tbl>
    <w:p w:rsidR="00F9405A" w:rsidRPr="00FB2F2C" w:rsidRDefault="00492A30">
      <w:pPr>
        <w:rPr>
          <w:sz w:val="0"/>
          <w:szCs w:val="0"/>
          <w:lang w:val="ru-RU"/>
        </w:rPr>
      </w:pPr>
      <w:r w:rsidRPr="00FB2F2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4"/>
      </w:tblGrid>
      <w:tr w:rsidR="00F9405A" w:rsidRPr="00F64A64" w:rsidTr="0033482B">
        <w:trPr>
          <w:trHeight w:hRule="exact" w:val="2178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личностно-ориентированного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(поддержка,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т.д.)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другие.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«обратной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связи»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лекция-провокация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заранее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запланированными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ошибками),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лекция-беседа,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лекция-дискуссия.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proofErr w:type="spell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графических).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64A64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F9405A" w:rsidTr="0033482B">
        <w:trPr>
          <w:trHeight w:hRule="exact" w:val="138"/>
        </w:trPr>
        <w:tc>
          <w:tcPr>
            <w:tcW w:w="9424" w:type="dxa"/>
          </w:tcPr>
          <w:p w:rsidR="00F9405A" w:rsidRDefault="00F9405A"/>
        </w:tc>
      </w:tr>
      <w:tr w:rsidR="00F9405A" w:rsidRPr="00F64A64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85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F9405A" w:rsidTr="0033482B">
        <w:trPr>
          <w:trHeight w:hRule="exact" w:val="138"/>
        </w:trPr>
        <w:tc>
          <w:tcPr>
            <w:tcW w:w="9424" w:type="dxa"/>
          </w:tcPr>
          <w:p w:rsidR="00F9405A" w:rsidRDefault="00F9405A"/>
        </w:tc>
      </w:tr>
      <w:tr w:rsidR="00F9405A" w:rsidRPr="00F64A64" w:rsidTr="0033482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33482B">
        <w:trPr>
          <w:trHeight w:hRule="exact" w:val="277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33482B">
              <w:t xml:space="preserve"> </w:t>
            </w:r>
            <w:proofErr w:type="spellStart"/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33482B">
              <w:t xml:space="preserve"> </w:t>
            </w:r>
            <w:proofErr w:type="spellStart"/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33482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9405A" w:rsidRPr="00F64A64" w:rsidTr="007B4D5C">
        <w:trPr>
          <w:trHeight w:hRule="exact" w:val="4211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proofErr w:type="spell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цвета.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психологические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FB2F2C">
              <w:rPr>
                <w:lang w:val="ru-RU"/>
              </w:rPr>
              <w:t xml:space="preserve"> </w:t>
            </w:r>
            <w:proofErr w:type="spell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Бодьян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proofErr w:type="spell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Медяник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Савочкина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ХТУП].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FB2F2C">
              <w:rPr>
                <w:lang w:val="ru-RU"/>
              </w:rPr>
              <w:t xml:space="preserve"> </w:t>
            </w:r>
            <w:proofErr w:type="spellStart"/>
            <w:proofErr w:type="gram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схемы,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табл.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/1/1078964/352.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2010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восприятие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цифровом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Жданова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/1/1130365/2563.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33482B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Стасов,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Стасов.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="00492A30" w:rsidRPr="00FB2F2C">
              <w:rPr>
                <w:lang w:val="ru-RU"/>
              </w:rPr>
              <w:t xml:space="preserve"> </w:t>
            </w:r>
            <w:proofErr w:type="gramStart"/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proofErr w:type="gramEnd"/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Санкт-Петербург</w:t>
            </w:r>
            <w:proofErr w:type="gramStart"/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Лань,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129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492A30" w:rsidRPr="00FB2F2C">
              <w:rPr>
                <w:lang w:val="ru-RU"/>
              </w:rPr>
              <w:t xml:space="preserve"> 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lanbook</w:t>
            </w:r>
            <w:proofErr w:type="spellEnd"/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492A3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book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/51646.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="00492A30" w:rsidRPr="00FB2F2C">
              <w:rPr>
                <w:lang w:val="ru-RU"/>
              </w:rPr>
              <w:t xml:space="preserve"> </w:t>
            </w:r>
            <w:proofErr w:type="spellStart"/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="00492A30" w:rsidRPr="00FB2F2C">
              <w:rPr>
                <w:lang w:val="ru-RU"/>
              </w:rPr>
              <w:t xml:space="preserve"> </w:t>
            </w:r>
            <w:r w:rsidR="00492A30"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экрана.</w:t>
            </w:r>
            <w:r w:rsidR="00492A30"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7B4D5C">
        <w:trPr>
          <w:trHeight w:hRule="exact" w:val="423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</w:tbl>
    <w:p w:rsidR="00A70AD8" w:rsidRDefault="00A70AD8" w:rsidP="0033482B">
      <w:pPr>
        <w:pStyle w:val="a3"/>
        <w:numPr>
          <w:ilvl w:val="0"/>
          <w:numId w:val="1"/>
        </w:numPr>
        <w:spacing w:after="0" w:line="240" w:lineRule="auto"/>
        <w:ind w:left="0" w:firstLine="720"/>
        <w:rPr>
          <w:rFonts w:ascii="Times New Roman" w:hAnsi="Times New Roman" w:cs="Times New Roman"/>
          <w:sz w:val="24"/>
          <w:szCs w:val="24"/>
          <w:lang w:val="ru-RU"/>
        </w:rPr>
        <w:sectPr w:rsidR="00A70A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46"/>
      </w:tblGrid>
      <w:tr w:rsidR="00F9405A" w:rsidRPr="007B4D5C" w:rsidTr="007B4D5C">
        <w:trPr>
          <w:trHeight w:hRule="exact" w:val="4674"/>
        </w:trPr>
        <w:tc>
          <w:tcPr>
            <w:tcW w:w="9424" w:type="dxa"/>
            <w:shd w:val="clear" w:color="000000" w:fill="FFFFFF"/>
            <w:tcMar>
              <w:left w:w="34" w:type="dxa"/>
              <w:right w:w="34" w:type="dxa"/>
            </w:tcMar>
          </w:tcPr>
          <w:p w:rsidR="0033482B" w:rsidRPr="00A70AD8" w:rsidRDefault="0033482B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Герасимова, А. А. Использование орнаментальных композиций в технике перегородчатой эмали на металле и керамике</w:t>
            </w:r>
            <w:proofErr w:type="gramStart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учебно-методическое пособие / А. А. Герасимова, И. П. Кочеткова ; МГТУ. - Магнитогорск</w:t>
            </w:r>
            <w:proofErr w:type="gramStart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МГТУ, 2016. - 1 электрон</w:t>
            </w:r>
            <w:proofErr w:type="gramStart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proofErr w:type="gramEnd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пт. диск (CD-ROM). - </w:t>
            </w:r>
            <w:proofErr w:type="spellStart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титул</w:t>
            </w:r>
            <w:proofErr w:type="gramStart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proofErr w:type="gramEnd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крана. - URL: https://magtu.informsystema.ru/uploader/fileUpload?name=2452.pdf&amp;show=dcatalogues/1/1130176/2452.pdf&amp;view=true (дата обращения: 04.10.2019). - Макрообъект. - Текст</w:t>
            </w:r>
            <w:proofErr w:type="gramStart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A70AD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электронный. - Сведения доступны также на CD-ROM.</w:t>
            </w:r>
          </w:p>
          <w:p w:rsidR="0033482B" w:rsidRPr="007B4D5C" w:rsidRDefault="0033482B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Кошаев</w:t>
            </w:r>
            <w:proofErr w:type="spell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В.Б., Декоративно-прикладное искусство: Понятия. Этапы развития / </w:t>
            </w:r>
            <w:proofErr w:type="spell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Кошаев</w:t>
            </w:r>
            <w:proofErr w:type="spell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В.Б. - М.</w:t>
            </w:r>
            <w:proofErr w:type="gram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ВЛАДОС, 2014. - 16 с. - ISBN 978-5-691-01531-1 - Текст : электронный // ЭБС "Консультант студента" : [сайт]. - </w:t>
            </w:r>
            <w:hyperlink r:id="rId12" w:history="1">
              <w:r w:rsidR="007B4D5C" w:rsidRPr="005E52B3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ru-RU"/>
                </w:rPr>
                <w:t>http://www.studentlibrary.ru/doc/ISBN9785691015311-SCN0000/000.html</w:t>
              </w:r>
            </w:hyperlink>
          </w:p>
          <w:p w:rsidR="007B4D5C" w:rsidRPr="007B4D5C" w:rsidRDefault="007B4D5C" w:rsidP="007B4D5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Неведров</w:t>
            </w:r>
            <w:proofErr w:type="spell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А. В. Основы научных исследований и проектирования [Электронный ресурс]</w:t>
            </w:r>
            <w:proofErr w:type="gram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/ А. В. </w:t>
            </w:r>
            <w:proofErr w:type="spell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Неведров</w:t>
            </w:r>
            <w:proofErr w:type="spell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А. В. Папин, Е. В. </w:t>
            </w:r>
            <w:proofErr w:type="spell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Жбырь</w:t>
            </w:r>
            <w:proofErr w:type="spell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— Электрон</w:t>
            </w:r>
            <w:proofErr w:type="gram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proofErr w:type="gram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ан. — Кемерово</w:t>
            </w:r>
            <w:proofErr w:type="gram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КузГТУ</w:t>
            </w:r>
            <w:proofErr w:type="spell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имени Т.Ф. Горбачева, 2011. — 108 с. — Режим доступа: https://e.lanbook.com/book/6681. — </w:t>
            </w:r>
            <w:proofErr w:type="spellStart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Загл</w:t>
            </w:r>
            <w:proofErr w:type="spellEnd"/>
            <w:r w:rsidRPr="007B4D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с экрана. ЭБС &lt;&lt; Лань&gt;&gt; 2011</w:t>
            </w:r>
          </w:p>
          <w:p w:rsidR="0033482B" w:rsidRPr="00A70AD8" w:rsidRDefault="0033482B" w:rsidP="007B4D5C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9405A" w:rsidRPr="0033482B" w:rsidRDefault="00492A30" w:rsidP="0033482B">
      <w:pPr>
        <w:spacing w:after="0" w:line="240" w:lineRule="auto"/>
        <w:ind w:firstLine="720"/>
        <w:rPr>
          <w:rFonts w:ascii="Times New Roman" w:hAnsi="Times New Roman" w:cs="Times New Roman"/>
          <w:sz w:val="0"/>
          <w:szCs w:val="0"/>
          <w:lang w:val="ru-RU"/>
        </w:rPr>
      </w:pPr>
      <w:r w:rsidRPr="0033482B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2787"/>
        <w:gridCol w:w="2004"/>
        <w:gridCol w:w="7007"/>
        <w:gridCol w:w="36"/>
      </w:tblGrid>
      <w:tr w:rsidR="00F9405A" w:rsidRPr="007B4D5C" w:rsidTr="00F06A5D">
        <w:trPr>
          <w:trHeight w:hRule="exact" w:val="154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BB2AAA" w:rsidRDefault="00F9405A" w:rsidP="007B4D5C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05A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F9405A" w:rsidRPr="007B4D5C" w:rsidTr="00F06A5D">
        <w:trPr>
          <w:trHeight w:hRule="exact" w:val="466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84D1D" w:rsidRPr="00A84D1D" w:rsidRDefault="00A84D1D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Герасимова, А.А. «Орнамент в декоративно-прикладном искусстве: учебно-методическое пособие / А.А. Герасимова, И.П. Кочеткова. – Магнитогорск: Изд-во Магнитогорск</w:t>
            </w:r>
            <w:proofErr w:type="gramStart"/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gramEnd"/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  <w:proofErr w:type="gramEnd"/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ос. </w:t>
            </w:r>
            <w:proofErr w:type="spellStart"/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</w:t>
            </w:r>
            <w:proofErr w:type="spellEnd"/>
            <w:r w:rsidRPr="00A84D1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ун-та им. Г.И. Носова, 2017.- 199с. УДК 745/749 (075.8). ISBN 978-5-9967-0955-7</w:t>
            </w:r>
          </w:p>
          <w:p w:rsidR="00A84D1D" w:rsidRPr="007B4D5C" w:rsidRDefault="00BB2AAA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Герасимова, А. А. </w:t>
            </w:r>
            <w:proofErr w:type="spell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Цветоведение</w:t>
            </w:r>
            <w:proofErr w:type="spell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: колористические возможности при проектировании художественных изделий из металла</w:t>
            </w:r>
            <w:proofErr w:type="gram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учебно-методическое пособие / А. А. Герасимова, Б. Л. Каган-Розенцвейг ; МГТУ. - Магнитогорск</w:t>
            </w:r>
            <w:proofErr w:type="gram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МГТУ, 2017. - 1 электрон</w:t>
            </w:r>
            <w:proofErr w:type="gram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о</w:t>
            </w:r>
            <w:proofErr w:type="gram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пт. диск (CD-ROM). - </w:t>
            </w:r>
            <w:proofErr w:type="spell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Загл</w:t>
            </w:r>
            <w:proofErr w:type="spell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 с титул</w:t>
            </w:r>
            <w:proofErr w:type="gram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proofErr w:type="gram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proofErr w:type="gram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>э</w:t>
            </w:r>
            <w:proofErr w:type="gram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крана. - URL: </w:t>
            </w:r>
            <w:hyperlink r:id="rId13" w:history="1">
              <w:r w:rsidRPr="00A84D1D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val="ru-RU"/>
                </w:rPr>
                <w:t>https://magtu.informsystema.ru/uploader/fileUpload?name=3347.pdf&amp;show=dcatalogues/1/1138525/3347.pdf&amp;view=true</w:t>
              </w:r>
            </w:hyperlink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(дата обращения: 04.10.2019). - Макрообъект. - Текст</w:t>
            </w:r>
            <w:proofErr w:type="gramStart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:</w:t>
            </w:r>
            <w:proofErr w:type="gramEnd"/>
            <w:r w:rsidRPr="00A84D1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электронный. - ISBN 978-5-9967-1022-5. - Сведения доступны также на CD-ROM.</w:t>
            </w:r>
          </w:p>
          <w:p w:rsidR="007B4D5C" w:rsidRPr="00A84D1D" w:rsidRDefault="007B4D5C" w:rsidP="00A84D1D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72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[Электронный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ресурс]</w:t>
            </w:r>
            <w:proofErr w:type="gramStart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FB2F2C">
              <w:rPr>
                <w:lang w:val="ru-RU"/>
              </w:rPr>
              <w:t xml:space="preserve"> </w:t>
            </w:r>
            <w:proofErr w:type="spell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Кочержинская</w:t>
            </w:r>
            <w:proofErr w:type="spell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/1/1139454/3397.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SBN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978-5-9967-1040-9.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</w:t>
            </w:r>
          </w:p>
        </w:tc>
      </w:tr>
      <w:tr w:rsidR="00F9405A" w:rsidRPr="00F64A64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18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Д-504-18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25.04.2018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X4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К-92-08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25.07.2008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26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Adobe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Photoshop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К-113-11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11.04.2011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№144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21.09.2007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CorelDraw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Academic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Edition</w:t>
            </w:r>
            <w:r>
              <w:t xml:space="preserve"> </w:t>
            </w:r>
          </w:p>
        </w:tc>
        <w:tc>
          <w:tcPr>
            <w:tcW w:w="16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К-615-11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12.12.2011</w:t>
            </w:r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RPr="00F64A64" w:rsidTr="00BB2AAA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Tr="00F06A5D">
        <w:trPr>
          <w:trHeight w:hRule="exact" w:val="270"/>
        </w:trPr>
        <w:tc>
          <w:tcPr>
            <w:tcW w:w="85" w:type="dxa"/>
          </w:tcPr>
          <w:p w:rsidR="00F9405A" w:rsidRPr="00FB2F2C" w:rsidRDefault="00F9405A">
            <w:pPr>
              <w:rPr>
                <w:lang w:val="ru-RU"/>
              </w:rPr>
            </w:pPr>
          </w:p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14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5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811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54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F9405A"/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  <w:tr w:rsidR="00F9405A" w:rsidTr="00F06A5D">
        <w:trPr>
          <w:trHeight w:hRule="exact" w:val="555"/>
        </w:trPr>
        <w:tc>
          <w:tcPr>
            <w:tcW w:w="85" w:type="dxa"/>
          </w:tcPr>
          <w:p w:rsidR="00F9405A" w:rsidRDefault="00F9405A"/>
        </w:tc>
        <w:tc>
          <w:tcPr>
            <w:tcW w:w="38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>
              <w:t xml:space="preserve"> </w:t>
            </w:r>
          </w:p>
        </w:tc>
        <w:tc>
          <w:tcPr>
            <w:tcW w:w="5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34" w:type="dxa"/>
          </w:tcPr>
          <w:p w:rsidR="00F9405A" w:rsidRDefault="00F9405A"/>
        </w:tc>
      </w:tr>
    </w:tbl>
    <w:p w:rsidR="00F9405A" w:rsidRDefault="00492A3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5664"/>
        <w:gridCol w:w="3126"/>
        <w:gridCol w:w="142"/>
      </w:tblGrid>
      <w:tr w:rsidR="00F9405A" w:rsidTr="00A84D1D">
        <w:trPr>
          <w:trHeight w:hRule="exact" w:val="555"/>
        </w:trPr>
        <w:tc>
          <w:tcPr>
            <w:tcW w:w="424" w:type="dxa"/>
          </w:tcPr>
          <w:p w:rsidR="00F9405A" w:rsidRDefault="00F9405A"/>
        </w:tc>
        <w:tc>
          <w:tcPr>
            <w:tcW w:w="5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Pr="00FB2F2C" w:rsidRDefault="00492A3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FB2F2C">
              <w:rPr>
                <w:lang w:val="ru-RU"/>
              </w:rPr>
              <w:t xml:space="preserve"> </w:t>
            </w:r>
          </w:p>
        </w:tc>
        <w:tc>
          <w:tcPr>
            <w:tcW w:w="3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9405A" w:rsidRDefault="00492A3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>
              <w:t xml:space="preserve"> </w:t>
            </w:r>
          </w:p>
        </w:tc>
        <w:tc>
          <w:tcPr>
            <w:tcW w:w="142" w:type="dxa"/>
          </w:tcPr>
          <w:p w:rsidR="00F9405A" w:rsidRDefault="00F9405A"/>
        </w:tc>
      </w:tr>
      <w:tr w:rsidR="00F9405A" w:rsidRPr="00F64A64" w:rsidTr="00A84D1D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64A64" w:rsidTr="00A84D1D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FB2F2C">
              <w:rPr>
                <w:lang w:val="ru-RU"/>
              </w:rPr>
              <w:t xml:space="preserve"> </w:t>
            </w:r>
          </w:p>
        </w:tc>
      </w:tr>
      <w:tr w:rsidR="00F9405A" w:rsidRPr="00F64A64" w:rsidTr="00A84D1D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Общеинститутские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лаборатории.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120,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Компьютерное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орнамента.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Альбомы,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Образцы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творческих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FB2F2C">
              <w:rPr>
                <w:lang w:val="ru-RU"/>
              </w:rPr>
              <w:t xml:space="preserve"> </w:t>
            </w:r>
            <w:proofErr w:type="gramStart"/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 w:rsidP="00A84D1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B2F2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492A3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FB2F2C">
              <w:rPr>
                <w:lang w:val="ru-RU"/>
              </w:rPr>
              <w:t xml:space="preserve"> </w:t>
            </w:r>
            <w:r w:rsidRPr="00FB2F2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FB2F2C">
              <w:rPr>
                <w:lang w:val="ru-RU"/>
              </w:rPr>
              <w:t xml:space="preserve"> </w:t>
            </w:r>
          </w:p>
          <w:p w:rsidR="00F9405A" w:rsidRPr="00FB2F2C" w:rsidRDefault="00F9405A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F9405A" w:rsidRPr="00F64A64" w:rsidTr="00A84D1D">
        <w:trPr>
          <w:trHeight w:hRule="exact" w:val="6220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F9405A" w:rsidRPr="00FB2F2C" w:rsidRDefault="00F9405A">
            <w:pPr>
              <w:rPr>
                <w:lang w:val="ru-RU"/>
              </w:rPr>
            </w:pPr>
          </w:p>
        </w:tc>
      </w:tr>
    </w:tbl>
    <w:p w:rsidR="00F06A5D" w:rsidRDefault="00F06A5D">
      <w:pPr>
        <w:rPr>
          <w:lang w:val="ru-RU"/>
        </w:rPr>
      </w:pPr>
    </w:p>
    <w:p w:rsidR="00F06A5D" w:rsidRDefault="00F06A5D">
      <w:pPr>
        <w:rPr>
          <w:lang w:val="ru-RU"/>
        </w:rPr>
      </w:pPr>
      <w:r>
        <w:rPr>
          <w:lang w:val="ru-RU"/>
        </w:rPr>
        <w:br w:type="page"/>
      </w:r>
    </w:p>
    <w:p w:rsid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Приложение 1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«Орнамент в изделиях декоративно-прикладного искусства»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Аудиторные практические работы (</w:t>
      </w:r>
      <w:proofErr w:type="gramStart"/>
      <w:r w:rsidRPr="00F0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АПР</w:t>
      </w:r>
      <w:proofErr w:type="gramEnd"/>
      <w:r w:rsidRPr="00F0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):</w:t>
      </w:r>
    </w:p>
    <w:p w:rsidR="00F06A5D" w:rsidRPr="00F06A5D" w:rsidRDefault="00F06A5D" w:rsidP="00F06A5D">
      <w:pPr>
        <w:numPr>
          <w:ilvl w:val="0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Раздел. Теоретические аспекты орнамента, как вида искусства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</w:t>
      </w:r>
      <w:proofErr w:type="gramEnd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№1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«Орнамент как вид искусства»</w:t>
      </w:r>
    </w:p>
    <w:p w:rsidR="00F06A5D" w:rsidRPr="00F06A5D" w:rsidRDefault="00F06A5D" w:rsidP="00F06A5D">
      <w:pPr>
        <w:tabs>
          <w:tab w:val="left" w:pos="4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Определение орнамента. Стили орнамента. Семантика орнамента.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</w:t>
      </w:r>
      <w:proofErr w:type="gramEnd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№2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«Виды орнаментов»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Классификация орнамента: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видам построения,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объемным признакам,</w:t>
      </w:r>
    </w:p>
    <w:p w:rsidR="00F06A5D" w:rsidRPr="00F06A5D" w:rsidRDefault="00F06A5D" w:rsidP="00F06A5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содержанию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</w:t>
      </w:r>
      <w:proofErr w:type="gramEnd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№3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«Законы и правила построения орнаментальной композиции»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Мотив.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Значимость графических сре</w:t>
      </w:r>
      <w:proofErr w:type="gram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дств в ф</w:t>
      </w:r>
      <w:proofErr w:type="gram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ормировании художественного образа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орнаментальной композиции.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Выразительные средства орнаментальной композиции.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Раппорт.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Симметрия. Виды симметрии. Симметрии сетчатых орнаментов.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Ритм в орнаменте.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Разновидности сетчатых орнаментов.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Метричность</w:t>
      </w:r>
      <w:proofErr w:type="spell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Статика.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Динамика.</w:t>
      </w:r>
    </w:p>
    <w:p w:rsidR="00F06A5D" w:rsidRPr="00F06A5D" w:rsidRDefault="00F06A5D" w:rsidP="00F06A5D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Законы построения орнаментальной композиции.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 Раздел: Основные законы построение орнаментальных композиций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</w:t>
      </w:r>
      <w:proofErr w:type="gramEnd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№4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«Построение орнаментальных композиций»</w:t>
      </w:r>
    </w:p>
    <w:p w:rsidR="00F06A5D" w:rsidRPr="00F06A5D" w:rsidRDefault="00F06A5D" w:rsidP="00F06A5D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П</w:t>
      </w:r>
      <w:r w:rsidRPr="00F06A5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остроение ленточного раппорта (каймы) с </w:t>
      </w:r>
      <w:r w:rsidRPr="00F0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линейными решениями мотива,</w:t>
      </w:r>
      <w:r w:rsidRPr="00F06A5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 xml:space="preserve"> используя следующие сочетания: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только прямые линии,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прямые линии и равномерные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прямые линии и динамические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равномерные и динамические кривые,</w:t>
      </w:r>
    </w:p>
    <w:p w:rsidR="00F06A5D" w:rsidRPr="00F06A5D" w:rsidRDefault="00F06A5D" w:rsidP="00F06A5D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линии всех трех видов.</w:t>
      </w:r>
    </w:p>
    <w:p w:rsidR="00F06A5D" w:rsidRPr="00F06A5D" w:rsidRDefault="00F06A5D" w:rsidP="00F06A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lastRenderedPageBreak/>
        <w:t xml:space="preserve">Построение ленточного раппорта (каймы) с различными графическими </w:t>
      </w: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средствами решения мотива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4"/>
          <w:sz w:val="24"/>
          <w:szCs w:val="24"/>
          <w:lang w:val="ru-RU" w:eastAsia="ru-RU"/>
        </w:rPr>
        <w:t>линия,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6"/>
          <w:sz w:val="24"/>
          <w:szCs w:val="24"/>
          <w:lang w:val="ru-RU" w:eastAsia="ru-RU"/>
        </w:rPr>
        <w:t>пятно,</w:t>
      </w:r>
    </w:p>
    <w:p w:rsidR="00F06A5D" w:rsidRPr="00F06A5D" w:rsidRDefault="00F06A5D" w:rsidP="00F06A5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2"/>
          <w:sz w:val="24"/>
          <w:szCs w:val="24"/>
          <w:lang w:val="ru-RU" w:eastAsia="ru-RU"/>
        </w:rPr>
        <w:t>линия и пятно.</w:t>
      </w:r>
    </w:p>
    <w:p w:rsidR="00F06A5D" w:rsidRPr="00F06A5D" w:rsidRDefault="00F06A5D" w:rsidP="00F06A5D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3"/>
          <w:sz w:val="24"/>
          <w:szCs w:val="24"/>
          <w:lang w:val="ru-RU" w:eastAsia="ru-RU"/>
        </w:rPr>
        <w:t xml:space="preserve">Построение ленточного раппорта (каймы) </w:t>
      </w: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 разным ритмическим строем.</w:t>
      </w:r>
    </w:p>
    <w:p w:rsidR="00F06A5D" w:rsidRPr="00F06A5D" w:rsidRDefault="00F06A5D" w:rsidP="00F06A5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повтор (по форме, размеру, повороту, фактуре, цвету и т. д.)</w:t>
      </w:r>
    </w:p>
    <w:p w:rsidR="00F06A5D" w:rsidRPr="00F06A5D" w:rsidRDefault="00F06A5D" w:rsidP="00F06A5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чередование (по форме, размеру, повороту, фактуре, цвету и т. д.).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прогрессия (по форме, размеру, повороту, фактуре, цвету и т. д.).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3.Раздел: Орнамент в художественном металле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АПР</w:t>
      </w:r>
      <w:proofErr w:type="gramEnd"/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№5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Изучение, анализ и создание орнаментальных композиций, связанных с технологиями обработки металла.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Выполнение итоговой работы на тему «Орнамент в металле»: в применении к декоративно-прикладной деятельности в области металла: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филигрань,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чеканка,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чернь,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Златоустовская гравюра,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ковка,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литье,</w:t>
      </w:r>
    </w:p>
    <w:p w:rsidR="00F06A5D" w:rsidRPr="00F06A5D" w:rsidRDefault="00F06A5D" w:rsidP="00F06A5D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перегородчатая эмаль.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Индивидуальные домашние задания (ИДЗ):</w:t>
      </w:r>
    </w:p>
    <w:p w:rsidR="00F06A5D" w:rsidRPr="00F06A5D" w:rsidRDefault="00F06A5D" w:rsidP="00F06A5D">
      <w:pPr>
        <w:shd w:val="clear" w:color="auto" w:fill="FFFFFF"/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Для организации самостоятельной работы необходимы следующие условия: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готовность студентов к самостоятельному труду;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мотивация получения знаний;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и доступность всего необходимого учебно-методического и справочно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softHyphen/>
      </w:r>
      <w:r w:rsidRPr="00F06A5D">
        <w:rPr>
          <w:rFonts w:ascii="Times New Roman" w:eastAsia="Times New Roman" w:hAnsi="Times New Roman" w:cs="Times New Roman"/>
          <w:spacing w:val="-3"/>
          <w:sz w:val="24"/>
          <w:szCs w:val="24"/>
          <w:lang w:val="ru-RU" w:eastAsia="ru-RU"/>
        </w:rPr>
        <w:t>го материала;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система регулярного контроля качества выполненной самостоятельной работы;</w:t>
      </w:r>
    </w:p>
    <w:p w:rsidR="00F06A5D" w:rsidRPr="00F06A5D" w:rsidRDefault="00F06A5D" w:rsidP="00F06A5D">
      <w:pPr>
        <w:numPr>
          <w:ilvl w:val="0"/>
          <w:numId w:val="6"/>
        </w:numPr>
        <w:shd w:val="clear" w:color="auto" w:fill="FFFFFF"/>
        <w:tabs>
          <w:tab w:val="left" w:pos="533"/>
          <w:tab w:val="left" w:pos="840"/>
          <w:tab w:val="left" w:pos="960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pacing w:val="-1"/>
          <w:sz w:val="24"/>
          <w:szCs w:val="24"/>
          <w:lang w:val="ru-RU" w:eastAsia="ru-RU"/>
        </w:rPr>
        <w:t>консультационная помощь преподавателя.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 </w:t>
      </w:r>
    </w:p>
    <w:p w:rsidR="00F06A5D" w:rsidRPr="00F06A5D" w:rsidRDefault="00F06A5D" w:rsidP="00F06A5D">
      <w:pPr>
        <w:numPr>
          <w:ilvl w:val="1"/>
          <w:numId w:val="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Раздел. Теоретические аспекты орнамента, как вида искусства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№1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«Орнамент как вид искусства»</w:t>
      </w:r>
    </w:p>
    <w:p w:rsidR="00F06A5D" w:rsidRPr="00F06A5D" w:rsidRDefault="00F06A5D" w:rsidP="00F06A5D">
      <w:pPr>
        <w:tabs>
          <w:tab w:val="left" w:pos="435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Найти в дополнительной литературе различные варианты использования орнамента различных эпох. 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№2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«Виды орнаментов»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исторические примеры классификации орнамента: по видам построения, по объемным признакам, по содержанию. Составить электронный альбом с аналогами.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№3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«Законы и правила построения орнаментальной композиции»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Найти в дополнительной литературе примеры построения орнаментальных композиций в изделиях декоративно-прикладного искусства и народных промыслов. Составить электронный альбом.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ru-RU"/>
        </w:rPr>
        <w:t>2. Раздел: Основные законы построение орнаментальных композиций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 №4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«Построение орнаментальных композиций»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примеры построения </w:t>
      </w:r>
      <w:r w:rsidRPr="00F06A5D">
        <w:rPr>
          <w:rFonts w:ascii="Times New Roman" w:eastAsia="Times New Roman" w:hAnsi="Times New Roman" w:cs="Times New Roman"/>
          <w:spacing w:val="1"/>
          <w:sz w:val="24"/>
          <w:szCs w:val="24"/>
          <w:lang w:val="ru-RU" w:eastAsia="ru-RU"/>
        </w:rPr>
        <w:t xml:space="preserve">ленточного раппорта (каймы)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изделиях декоративно-прикладного искусства и народных промыслов. Анализ найденных образцов. Составить электронный альбом.</w:t>
      </w:r>
    </w:p>
    <w:p w:rsidR="00F06A5D" w:rsidRPr="00F06A5D" w:rsidRDefault="00F06A5D" w:rsidP="00F06A5D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Раздел: Орнамент в художественном металле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>ИДЗ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u w:val="single"/>
          <w:lang w:val="ru-RU" w:eastAsia="ru-RU"/>
        </w:rPr>
        <w:t xml:space="preserve"> №5</w:t>
      </w: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 xml:space="preserve">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«Изучение, анализ и создание орнаментальных композиций, связанных с технологиями обработки металла»</w:t>
      </w:r>
    </w:p>
    <w:p w:rsidR="00F06A5D" w:rsidRPr="00F06A5D" w:rsidRDefault="00F06A5D" w:rsidP="00F06A5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Найти в дополнительной литературе примеры орнаментальных композиций в изделиях декоративно-прикладного искусства и народных промыслов (художественный металл) по следующим позициям: филигрань, чеканка, чернь, Златоустовская гравюра, ковка, </w:t>
      </w:r>
      <w:proofErr w:type="spell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литье, перегородчатая эмаль.</w:t>
      </w:r>
    </w:p>
    <w:p w:rsidR="00F06A5D" w:rsidRPr="00F06A5D" w:rsidRDefault="00F06A5D" w:rsidP="00F06A5D">
      <w:pPr>
        <w:spacing w:after="0" w:line="240" w:lineRule="auto"/>
        <w:ind w:firstLine="720"/>
        <w:rPr>
          <w:rFonts w:ascii="Calibri" w:eastAsia="Times New Roman" w:hAnsi="Calibri" w:cs="Times New Roman"/>
          <w:lang w:val="ru-RU" w:eastAsia="ru-RU"/>
        </w:rPr>
      </w:pPr>
    </w:p>
    <w:p w:rsidR="00F06A5D" w:rsidRDefault="00F06A5D">
      <w:pPr>
        <w:rPr>
          <w:lang w:val="ru-RU"/>
        </w:rPr>
      </w:pPr>
      <w:r>
        <w:rPr>
          <w:lang w:val="ru-RU"/>
        </w:rPr>
        <w:br w:type="page"/>
      </w:r>
    </w:p>
    <w:p w:rsidR="00F06A5D" w:rsidRPr="00F06A5D" w:rsidRDefault="00F06A5D" w:rsidP="00F0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x-none"/>
        </w:rPr>
        <w:lastRenderedPageBreak/>
        <w:t>Приложение 2</w:t>
      </w:r>
    </w:p>
    <w:p w:rsidR="00F06A5D" w:rsidRPr="00F06A5D" w:rsidRDefault="00F06A5D" w:rsidP="00F06A5D">
      <w:pPr>
        <w:keepNext/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0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/>
          <w:iCs/>
          <w:sz w:val="24"/>
          <w:szCs w:val="24"/>
          <w:lang w:val="x-none" w:eastAsia="x-none"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8"/>
        <w:gridCol w:w="4730"/>
        <w:gridCol w:w="7847"/>
      </w:tblGrid>
      <w:tr w:rsidR="00F06A5D" w:rsidRPr="00F06A5D" w:rsidTr="001031F4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F06A5D" w:rsidRPr="00F64A64" w:rsidTr="001031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ОПК-1 способность владеть рисунком, умением использовать рисунки в практике составления композиции и перерабатывать их в направлении проектирования любого объекта, иметь навыки линейно-конструктивного построения и понимать принципы выбора техники исполнения конкретного рисунка</w:t>
            </w:r>
          </w:p>
        </w:tc>
      </w:tr>
      <w:tr w:rsidR="00F06A5D" w:rsidRPr="00F64A64" w:rsidTr="001031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составления композиции планшетов,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основы композиционной организации рабочего пространства изделий ДПИ,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техники и технологические процессы создания изделий из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принципы построения чертежей необходимой для проектирования сложности.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Абстрактное мышление, синтез и анализ, как методы познания.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Художественно-образный подход как один из основных методов составления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виды технологических процессов обработки художественного металла.</w:t>
            </w:r>
          </w:p>
          <w:p w:rsidR="00F06A5D" w:rsidRPr="00F06A5D" w:rsidRDefault="00F06A5D" w:rsidP="00F06A5D">
            <w:pPr>
              <w:numPr>
                <w:ilvl w:val="0"/>
                <w:numId w:val="12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Метод проектно-графического моделирования изделий декоративно-прикладного искусства с орнаментальными вставками, не противоречащими техникам художественной обработки металла.</w:t>
            </w:r>
          </w:p>
        </w:tc>
      </w:tr>
      <w:tr w:rsidR="00F06A5D" w:rsidRPr="00F64A64" w:rsidTr="001031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пользоваться разнообразными изобразительными средствами и материалами рисунком,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использовать рисунки в практике составления композиции и перерабатывать их в направлении проектирования любого объекта,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дифференцировать орнаментальные композиции в соответствии техникам выполнения изделий их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синтез различных видов декора применительно проектируемым изделиям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Просчитывать технологические цепочки, применяемые в области декоративно-прикладного искусства и народных промыслов. Акцент на изделиях из металла.</w:t>
            </w:r>
          </w:p>
          <w:p w:rsidR="00F06A5D" w:rsidRPr="00F06A5D" w:rsidRDefault="00F06A5D" w:rsidP="00F06A5D">
            <w:pPr>
              <w:numPr>
                <w:ilvl w:val="0"/>
                <w:numId w:val="13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Визуализировать виды, стили и семантическое прочтение орнаментальных композиций, использующихся в процессе проектирования изделий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.</w:t>
            </w:r>
          </w:p>
        </w:tc>
      </w:tr>
      <w:tr w:rsidR="00F06A5D" w:rsidRPr="00F64A64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рисунком, 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графическими навыками,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умением использовать рисунки в практике составления орнаментальных композиций, применяемых для декорирования художественных изделиях из металла в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соответствии с технологическими процессами.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Использовать специальную литературу для поиска дополнительной информации видов, стилей и семантики орнаментальных композиций, 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Воспроизведение классических, традиционных видов орнаментов.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Составление своих орнаментальных композиций в соответствии с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семантическим прочтением.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Алгоритм работы, этапы выполнения.</w:t>
            </w:r>
          </w:p>
          <w:p w:rsidR="00F06A5D" w:rsidRPr="00F06A5D" w:rsidRDefault="00F06A5D" w:rsidP="00F06A5D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Оптимальное сочетание образного решения орнамента, материала, технологических цепочек.</w:t>
            </w:r>
          </w:p>
        </w:tc>
      </w:tr>
      <w:tr w:rsidR="00F06A5D" w:rsidRPr="00F64A64" w:rsidTr="001031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num" w:pos="720"/>
                <w:tab w:val="num" w:pos="756"/>
                <w:tab w:val="num" w:pos="9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ПК-3 способность собирать, анализировать и систематизировать подготовительный материал при проектировании изделий декоративно-прикладного искусства и народных промыслов</w:t>
            </w:r>
          </w:p>
        </w:tc>
      </w:tr>
      <w:tr w:rsidR="00F06A5D" w:rsidRPr="00F64A64" w:rsidTr="001031F4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основные способы собрания, анализа, синтеза и систематизации информации об изделиях из металла в декоративно-прикладном искусстве,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организации и содержание проектной работы,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семантику орнамента,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основы комплексных функциональных и композиционных решений.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Функции изделий декоративно-прикладного искусства и народных промыслов. Сочетание орнаментального ряда. 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Навыки объемно-пространственного мышления на разных этапах разработки орнамента.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Роль орнамента в образном решении изделий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Информацию о различных технологиях в области изготовления художественных изделий из металла (выпиловка, ковка, литье, чеканка и т.д.)</w:t>
            </w:r>
          </w:p>
          <w:p w:rsidR="00F06A5D" w:rsidRPr="00F06A5D" w:rsidRDefault="00F06A5D" w:rsidP="00F06A5D">
            <w:pPr>
              <w:numPr>
                <w:ilvl w:val="0"/>
                <w:numId w:val="15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Необходимые меры безопасности в процессе работы.</w:t>
            </w:r>
          </w:p>
        </w:tc>
      </w:tr>
      <w:tr w:rsidR="00F06A5D" w:rsidRPr="00F64A64" w:rsidTr="001031F4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собрать, анализировать и синтезировать информацию об изделиях из металла в декоративно-прикладном искусстве и народных промыслах,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- </w:t>
            </w:r>
            <w:r w:rsidRPr="00F06A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изображать изделия декоративно-прикладного искусства и народных промыслов адаптировано материалам и техникам,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- составлять технологические карты изделий ДПИ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tabs>
                <w:tab w:val="num" w:pos="756"/>
                <w:tab w:val="num" w:pos="926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Поиск и использование дополнительной литературы,</w:t>
            </w: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новой информации в области орнаментального искусства в условиях производства эксклюзивных художественных изделий из металла, новых технологий и материалов.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Использовать и грамотно сочетать традиционные и новые формы орнаментов.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Сочетать орнаментальные композиции и формы проектируемого изделия с техникой художественного металла.</w:t>
            </w:r>
          </w:p>
          <w:p w:rsidR="00F06A5D" w:rsidRPr="00F06A5D" w:rsidRDefault="00F06A5D" w:rsidP="00F06A5D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Грамотное соотношение деталей раппорта проектируемого орнамента.</w:t>
            </w:r>
          </w:p>
        </w:tc>
      </w:tr>
      <w:tr w:rsidR="00F06A5D" w:rsidRPr="00F64A64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- творческим подходом к поставленным задачам при сборе информации и аналогов в области художественной обработки </w:t>
            </w: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 xml:space="preserve">металла, 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основными приемами синтеза собранного материала,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- умением использовать собранный материал при проектировании собственных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Сбор аналогов изделий декоративно-прикладного искусства и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 xml:space="preserve">народных промыслов с </w:t>
            </w:r>
            <w:proofErr w:type="gramStart"/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различным</w:t>
            </w:r>
            <w:proofErr w:type="gramEnd"/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орнаментальным рядом.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Анализ технологических цепочек, подбора соответствующих данному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изделию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технологий.</w:t>
            </w:r>
          </w:p>
          <w:p w:rsidR="00F06A5D" w:rsidRPr="00F06A5D" w:rsidRDefault="00F06A5D" w:rsidP="00F06A5D">
            <w:pPr>
              <w:numPr>
                <w:ilvl w:val="0"/>
                <w:numId w:val="17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Анализ предприятий художественного производства изделий декоративно-прикладного искусства и народных промыслов, занимающихся производством изделий декоративно-прикладного искусства и народных промыслов.</w:t>
            </w:r>
          </w:p>
        </w:tc>
      </w:tr>
      <w:tr w:rsidR="00F06A5D" w:rsidRPr="00F64A64" w:rsidTr="001031F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ПК-8 способность копировать бытовые изделия традиционного прикладного искусства</w:t>
            </w:r>
          </w:p>
        </w:tc>
      </w:tr>
      <w:tr w:rsidR="00F06A5D" w:rsidRPr="00F64A64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способы копирования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варианты изображения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технологические особенности выполнения художественных изделий из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Этапы обмеров существующих исторических образцов изделий декоративно-прикладного искусства и народных промыслов;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Стили в орнаментальном искусстве;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Виды орнаментов; 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Понятийный аппарат орнамента: м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отив, раппорт, ритм, симметрия и ее виды, ритм в орнаменте, </w:t>
            </w:r>
            <w:proofErr w:type="spellStart"/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метричность</w:t>
            </w:r>
            <w:proofErr w:type="spellEnd"/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статика, динамика.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Значимость графических сре</w:t>
            </w:r>
            <w:proofErr w:type="gramStart"/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дств в ф</w:t>
            </w:r>
            <w:proofErr w:type="gramEnd"/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ормировании художественного образа орнаментальной композиции, выразительные средства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Законы построения орнаментальной композиции.</w:t>
            </w:r>
          </w:p>
          <w:p w:rsidR="00F06A5D" w:rsidRPr="00F06A5D" w:rsidRDefault="00F06A5D" w:rsidP="00F06A5D">
            <w:pPr>
              <w:numPr>
                <w:ilvl w:val="0"/>
                <w:numId w:val="18"/>
              </w:numPr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Требования, предъявляемые к изделиям декоративно-прикладного искусства и народных промыслов.</w:t>
            </w:r>
          </w:p>
        </w:tc>
      </w:tr>
      <w:tr w:rsidR="00F06A5D" w:rsidRPr="00F64A64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измерять физические параметры художественных изделий из металла,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воспроизводить цвет, фактуру и блеск материала,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производить обмеры реальных изделий в техниках художественной обработки металла.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</w:t>
            </w: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>остроение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 орнаментов в полосе:</w:t>
            </w: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 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ru-RU" w:eastAsia="ru-RU"/>
              </w:rPr>
              <w:t xml:space="preserve">с </w:t>
            </w:r>
            <w:r w:rsidRPr="00F06A5D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 w:eastAsia="ru-RU"/>
              </w:rPr>
              <w:t>линейными решениями мотива,</w:t>
            </w:r>
            <w:r w:rsidRPr="00F06A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 xml:space="preserve"> используя следующие сочетания: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только прямые линии, прямые линии и равномерные кривые, прямые линии и динамические кривые,</w:t>
            </w:r>
            <w:r w:rsidRPr="00F06A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t xml:space="preserve"> равномерные и динамические кривые,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 линии всех трех видов.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0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ru-RU" w:eastAsia="ru-RU"/>
              </w:rPr>
              <w:t xml:space="preserve">с различными графическими </w:t>
            </w:r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средствами решения мотива: </w:t>
            </w:r>
            <w:r w:rsidRPr="00F06A5D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 w:eastAsia="ru-RU"/>
              </w:rPr>
              <w:t xml:space="preserve">линия, </w:t>
            </w:r>
            <w:r w:rsidRPr="00F06A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val="ru-RU" w:eastAsia="ru-RU"/>
              </w:rPr>
              <w:lastRenderedPageBreak/>
              <w:t xml:space="preserve">пятно, </w:t>
            </w:r>
            <w:r w:rsidRPr="00F06A5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 w:eastAsia="ru-RU"/>
              </w:rPr>
              <w:t>линия и пятно.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F06A5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 w:eastAsia="ru-RU"/>
              </w:rPr>
              <w:t xml:space="preserve">с разным ритмическим строем: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повтор (по форме, размеру, повороту, фактуре, цвету и т. д.), чередование (по форме, размеру, повороту, фактуре, цвету и т. д.), прогрессия (по форме, размеру, повороту, фактуре, цвету и т. д.).</w:t>
            </w:r>
            <w:proofErr w:type="gramEnd"/>
          </w:p>
        </w:tc>
      </w:tr>
      <w:tr w:rsidR="00F06A5D" w:rsidRPr="00F64A64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необходимыми графическими навыками изображения художественных изделий из металла на бумаге,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измерительными инструментами,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- технологиями художественной обработки металла,</w:t>
            </w:r>
          </w:p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приемами объемного и плоскостного моделирования орнамента в изделиях ДПИ;</w:t>
            </w:r>
          </w:p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средствами композиции, используемыми в построении орнамента и в художественном проектировании изделий ДПИ.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Разработка орнамента в применении к декоративно-прикладной деятельности в области металла: филигрань, чеканка, чернь, Златоустовская гравюра, ковка, </w:t>
            </w:r>
            <w:proofErr w:type="spellStart"/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всечка</w:t>
            </w:r>
            <w:proofErr w:type="spellEnd"/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литье, перегородчатая эмаль.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Подбирать и составлять орнаментальные композиции в соответствии с формой, предназначением и технологическими процессами проектируемых изделий.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Имитация цвета и блеска металлов: серебро, золото, медь, латунь, нейзильбер или мельхиор.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Достоверная передача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фактуры и предполагаемых художественных техник моделируемых объектов.</w:t>
            </w:r>
          </w:p>
          <w:p w:rsidR="00F06A5D" w:rsidRPr="00F06A5D" w:rsidRDefault="00F06A5D" w:rsidP="00F06A5D">
            <w:pPr>
              <w:numPr>
                <w:ilvl w:val="0"/>
                <w:numId w:val="2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Акцент на образном и решении моделируемых изделий. </w:t>
            </w:r>
          </w:p>
        </w:tc>
      </w:tr>
      <w:tr w:rsidR="00F06A5D" w:rsidRPr="00F64A64" w:rsidTr="001031F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ПК-9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F06A5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>способность варьировать изделия декоративно-прикладного и народного искусства с новыми технологическими процессами</w:t>
            </w:r>
          </w:p>
        </w:tc>
      </w:tr>
      <w:tr w:rsidR="00F06A5D" w:rsidRPr="00F06A5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понятия декоративно-прикладного и народного искусства,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основные виды технологических процессов художественного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технологические процессы в области художественного металла</w:t>
            </w:r>
          </w:p>
          <w:p w:rsidR="00F06A5D" w:rsidRPr="00F06A5D" w:rsidRDefault="00F06A5D" w:rsidP="00F06A5D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новые тенденции в образном, орнаментальном и стилевом решениях в области художественного металла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Основные виды декоративно-прикладного искусства и народных промыслов. Сделать акцент на Уральском регионе.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Анализ и синтез различных видов плоскостного и объемного декора изделий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Технологические цепочки, применяемые в области декоративно-прикладного искусства и народных промыслов. </w:t>
            </w:r>
          </w:p>
          <w:p w:rsidR="00F06A5D" w:rsidRPr="00F06A5D" w:rsidRDefault="00F06A5D" w:rsidP="00F06A5D">
            <w:pPr>
              <w:numPr>
                <w:ilvl w:val="0"/>
                <w:numId w:val="2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 xml:space="preserve">Визуализировать виды, стили и семантическое прочтение орнаментальных композиций, использующихся в процессе 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проектирования изделий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декоративно-прикладного искусства и народных промыслов</w:t>
            </w:r>
            <w:r w:rsidRPr="00F06A5D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ru-RU" w:eastAsia="ru-RU"/>
              </w:rPr>
              <w:t>. Сделать акцент на области художественного металла</w:t>
            </w:r>
          </w:p>
        </w:tc>
      </w:tr>
      <w:tr w:rsidR="00F06A5D" w:rsidRPr="00F64A64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абстрактно мыслить,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анализировать различные виды декоративно-прикладного искусства и народных промыслов,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выделять технологические цепочки, применяемые в области художественного металла,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составлять технологические цепочки, необходимые для выполнения определенного изделия,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разрабатывать орнамент в соответствии с проектной идеей, основанной на концептуальном, творческом подходе; 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создавать гармоничные формы изделий декоративно-прикладного искусства через комплекс функциональных и композиционно-орнаментальных решений,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выявлять технологические цепочки в современных произведениях декоративно-прикладного искусства и народных промыслов.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задания: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Производить анализ традиционных изделий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Определять технологические цепочки, применяемые в определенном изделии декоративно-прикладного искусства и народных промыслов.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Разрабатывать орнаментальный ряд для определенного вида деятельности в </w:t>
            </w: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декоративно-прикладном искусстве и народных промыслах.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Сочетать форму изделия </w:t>
            </w: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декоративно-прикладного искусства и народных промыслов с проектируемым орнаментом.</w:t>
            </w:r>
          </w:p>
          <w:p w:rsidR="00F06A5D" w:rsidRPr="00F06A5D" w:rsidRDefault="00F06A5D" w:rsidP="00F06A5D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Избегать противоречия декора изделия и его предназначения, технологических особенностей. </w:t>
            </w:r>
          </w:p>
        </w:tc>
      </w:tr>
      <w:tr w:rsidR="00F06A5D" w:rsidRPr="00F06A5D" w:rsidTr="001031F4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57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навыками работы со специальной литературой, сбором материала по видам декоративно-прикладного искусства и народных промыслов,</w:t>
            </w:r>
          </w:p>
          <w:p w:rsidR="00F06A5D" w:rsidRPr="00F06A5D" w:rsidRDefault="00F06A5D" w:rsidP="00F06A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анализом технологических цепочек, применяемых в декоративно-прикладном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искусстве и народных промыслах разных стран, разного временного периода и разных стилей.</w:t>
            </w:r>
          </w:p>
        </w:tc>
        <w:tc>
          <w:tcPr>
            <w:tcW w:w="261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06A5D" w:rsidRPr="00F06A5D" w:rsidRDefault="00F06A5D" w:rsidP="00F06A5D">
            <w:pPr>
              <w:spacing w:after="0" w:line="240" w:lineRule="auto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различных вариантов использования орнамента различных эпох. Составить электронный альбом.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tabs>
                <w:tab w:val="left" w:pos="43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Поиск в дополнительной литературе исторических примеров </w:t>
            </w: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классификации орнамента: по видам построения, по объемным признакам, по содержанию. Составить электронный альбом с аналогами.</w:t>
            </w:r>
          </w:p>
          <w:p w:rsidR="00F06A5D" w:rsidRPr="00F06A5D" w:rsidRDefault="00F06A5D" w:rsidP="00F06A5D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F06A5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Поиск в дополнительной литературе примеров построения орнаментальных композиций в изделиях декоративно-прикладного искусства и народных промыслов. Составить электронный альбом.</w:t>
            </w:r>
          </w:p>
        </w:tc>
      </w:tr>
    </w:tbl>
    <w:p w:rsidR="00F06A5D" w:rsidRPr="00F06A5D" w:rsidRDefault="00F06A5D" w:rsidP="00F06A5D">
      <w:pPr>
        <w:rPr>
          <w:rFonts w:ascii="Calibri" w:eastAsia="Times New Roman" w:hAnsi="Calibri" w:cs="Times New Roman"/>
          <w:b/>
          <w:lang w:val="ru-RU" w:eastAsia="ru-RU"/>
        </w:rPr>
      </w:pPr>
    </w:p>
    <w:p w:rsidR="00F06A5D" w:rsidRPr="00F06A5D" w:rsidRDefault="00F06A5D" w:rsidP="00F06A5D">
      <w:pPr>
        <w:rPr>
          <w:rFonts w:ascii="Calibri" w:eastAsia="Times New Roman" w:hAnsi="Calibri" w:cs="Times New Roman"/>
          <w:b/>
          <w:lang w:val="ru-RU" w:eastAsia="ru-RU"/>
        </w:rPr>
        <w:sectPr w:rsidR="00F06A5D" w:rsidRPr="00F06A5D" w:rsidSect="00F06A5D">
          <w:type w:val="continuous"/>
          <w:pgSz w:w="16840" w:h="11907" w:orient="landscape"/>
          <w:pgMar w:top="851" w:right="851" w:bottom="1701" w:left="1134" w:header="720" w:footer="720" w:gutter="0"/>
          <w:cols w:space="720"/>
        </w:sectPr>
      </w:pP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Порядок проведения промежуточной аттестации, показатели и критерии оценивания: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Формами итогового контроля по дисциплине «Орнамент в изделиях декоративно-прикладного искусства» являются: зачет. Он проводится в форме просмотров заданий и итогового проекта в присутствии комиссии, состоящей из членов кафедры. Просмотры проводятся согласно Положению об организации и проведении художественных просмотров и защит на кафедре художественной обработки материалов.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соответствии с программой по конкретной дисциплине определяются следующие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условия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объем практической работы, которую должен выполнить студент за каждый семестр,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учебно-творческие задачи каждого задания;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размер;</w:t>
      </w:r>
    </w:p>
    <w:p w:rsidR="00F06A5D" w:rsidRPr="00F06A5D" w:rsidRDefault="00F06A5D" w:rsidP="00F06A5D">
      <w:pPr>
        <w:numPr>
          <w:ilvl w:val="0"/>
          <w:numId w:val="28"/>
        </w:numPr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часы, отведенные для выполнения каждого задания.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Методические рекомендации для подготовки к зачету: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Зачет является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F06A5D" w:rsidRPr="00F06A5D" w:rsidRDefault="00F06A5D" w:rsidP="00F06A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За пройденный семестр студенты отчитываются практическими работами, выставляемыми на просмотр. Под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художественными просмотрами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 на можно понимать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форму контроля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совместной учебной деятельности студентов и преподавателей по специальным дисциплинам.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x-none"/>
        </w:rPr>
        <w:t xml:space="preserve">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Просмотр проводится в конце каждого семестра и является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формой итогового контроля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 xml:space="preserve">. Но по мере необходимости художественные просмотры могут проводиться в середине семестра, в виде предварительных просмотров. В этом случае они являются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формой промежуточного контроля, на основе которого ставится аттестация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.</w:t>
      </w:r>
    </w:p>
    <w:p w:rsidR="00F06A5D" w:rsidRPr="00F06A5D" w:rsidRDefault="00F06A5D" w:rsidP="00F06A5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просмотре определяется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качество 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освоения и понимания учебной программы студентами, на основе выполнения вышеперечисленных условий. На просмотре студенты выставляют аудиторные и самостоятельные работы по ведущим дисциплинам. Рядом должна располагаться табличка, где указывается Ф.И.О. студента, № группы, Ф.И.О. ведущих преподавателей. Оценка студенческих работ происходит </w:t>
      </w: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методом экспертных оценок.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роли экспертов выступают преподаватели ведущей кафедры.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подготовке к зачету особое внимание следует обратить на следующие моменты: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 Возможности использования различных стилей составления орнаментальных композиций при различных способах обработки металла.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 История орнаментальных композиций.</w:t>
      </w:r>
    </w:p>
    <w:p w:rsidR="00F06A5D" w:rsidRPr="00F06A5D" w:rsidRDefault="00F06A5D" w:rsidP="00F06A5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 Отличия орнаментальных композиционных решений при различном использовании в изделиях художественного металла.</w:t>
      </w:r>
    </w:p>
    <w:p w:rsidR="00F06A5D" w:rsidRPr="00F06A5D" w:rsidRDefault="00F06A5D" w:rsidP="00F06A5D">
      <w:pPr>
        <w:widowControl w:val="0"/>
        <w:tabs>
          <w:tab w:val="left" w:pos="1009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i/>
          <w:sz w:val="24"/>
          <w:szCs w:val="24"/>
          <w:lang w:val="x-none" w:eastAsia="x-none"/>
        </w:rPr>
        <w:t>На просмотр выставляются следующие законченные работы:</w:t>
      </w:r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Альбом (папка формат А</w:t>
      </w:r>
      <w:proofErr w:type="gram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</w:t>
      </w:r>
      <w:proofErr w:type="gram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с практическими работами по темам: «Законы и правила построения орнаментальной композиции», «Построение орнаментальных композиций» (10 -15 листов, выполненных гелиевой ручкой).</w:t>
      </w: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альбом «Орнамент в различных технологиях обработки металла».</w:t>
      </w:r>
      <w:r w:rsidRPr="00F06A5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proofErr w:type="gram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Альбом должен содержать аналоги изделий из металла, выполненных в различных технологиях: филигрань, чеканка, чернь, Златоустовская гравюра, ковка, </w:t>
      </w:r>
      <w:proofErr w:type="spell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всечка</w:t>
      </w:r>
      <w:proofErr w:type="spell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литье, перегородчатая эмаль, плоскостная гравюра. </w:t>
      </w:r>
      <w:proofErr w:type="gramEnd"/>
    </w:p>
    <w:p w:rsidR="00F06A5D" w:rsidRPr="00F06A5D" w:rsidRDefault="00F06A5D" w:rsidP="00F06A5D">
      <w:pPr>
        <w:numPr>
          <w:ilvl w:val="0"/>
          <w:numId w:val="24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Планшет «Орнамент в металле» На планшете должны быть представлены разработанные геометрический, растительный или зооморфный орнаменты (по выбору студента) в полосе, круге или квадрате с привязкой к конкретному декоративно-прикладному изделию в металле и к определенной технологии. Задание выполняется на планшете (550 х </w:t>
      </w:r>
      <w:smartTag w:uri="urn:schemas-microsoft-com:office:smarttags" w:element="metricconverter">
        <w:smartTagPr>
          <w:attr w:name="ProductID" w:val="750 мм"/>
        </w:smartTagPr>
        <w:r w:rsidRPr="00F06A5D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750 мм</w:t>
        </w:r>
      </w:smartTag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 акварелью (по необходимости) тушью и подписывается: сверху – название планшета «Орнамент в металле», снизу – фамилия студента, группа и фамилия ведущего преподавателя.</w:t>
      </w:r>
    </w:p>
    <w:p w:rsidR="00F06A5D" w:rsidRPr="00F06A5D" w:rsidRDefault="00F06A5D" w:rsidP="00F06A5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Перечень дополнительных заданий для самостоятельной работы:</w:t>
      </w:r>
    </w:p>
    <w:p w:rsidR="00F06A5D" w:rsidRPr="00F06A5D" w:rsidRDefault="00F06A5D" w:rsidP="00F06A5D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Составить словарь терминов по теории орнамента для использования в профессиональной деятельности.</w:t>
      </w:r>
    </w:p>
    <w:p w:rsidR="00F06A5D" w:rsidRPr="00F06A5D" w:rsidRDefault="00F06A5D" w:rsidP="00F06A5D">
      <w:pPr>
        <w:widowControl w:val="0"/>
        <w:numPr>
          <w:ilvl w:val="0"/>
          <w:numId w:val="27"/>
        </w:numPr>
        <w:tabs>
          <w:tab w:val="left" w:pos="1009"/>
        </w:tabs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Подбор аналогов, иллюстраций.</w:t>
      </w:r>
    </w:p>
    <w:p w:rsidR="00F06A5D" w:rsidRPr="00F06A5D" w:rsidRDefault="00F06A5D" w:rsidP="00F06A5D">
      <w:pPr>
        <w:tabs>
          <w:tab w:val="left" w:pos="84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Критериями оценки результатов самостоятельной работы студента являются: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уровень освоения учебного материала;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умение использовать теоретические знания при выполнении практических работ;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полнота </w:t>
      </w:r>
      <w:proofErr w:type="spell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общеучебных</w:t>
      </w:r>
      <w:proofErr w:type="spell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представлений, знаний и умений по изучаемой теме, к которой относится данная самостоятельная работа;</w:t>
      </w:r>
    </w:p>
    <w:p w:rsidR="00F06A5D" w:rsidRPr="00F06A5D" w:rsidRDefault="00F06A5D" w:rsidP="00F06A5D">
      <w:pPr>
        <w:numPr>
          <w:ilvl w:val="0"/>
          <w:numId w:val="29"/>
        </w:numPr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обоснованность и четкость изложения ответа на поставленный по внеаудиторной самостоятельной работе вопрос;</w:t>
      </w:r>
    </w:p>
    <w:p w:rsidR="00F06A5D" w:rsidRPr="00F06A5D" w:rsidRDefault="00F06A5D" w:rsidP="00F06A5D">
      <w:pPr>
        <w:numPr>
          <w:ilvl w:val="0"/>
          <w:numId w:val="29"/>
        </w:numPr>
        <w:shd w:val="clear" w:color="auto" w:fill="FFFFFF"/>
        <w:tabs>
          <w:tab w:val="left" w:pos="840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самостоятельное выполнение практического задания.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bCs/>
          <w:iCs/>
          <w:sz w:val="24"/>
          <w:szCs w:val="24"/>
          <w:lang w:val="ru-RU" w:eastAsia="ru-RU"/>
        </w:rPr>
        <w:t>Критерии оценки</w:t>
      </w: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зачета: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(в соответствии с формируемыми компетенциями и планируемыми результатами обучения):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«Зачтено» ставится за</w:t>
      </w:r>
    </w:p>
    <w:p w:rsidR="00F06A5D" w:rsidRPr="00F06A5D" w:rsidRDefault="00F06A5D" w:rsidP="00F06A5D">
      <w:pPr>
        <w:numPr>
          <w:ilvl w:val="0"/>
          <w:numId w:val="26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Полностью выполненный объем заданий.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основных понятий о методах, техниках и приемах разработки орнамента для изделий из метала в изученных технологиях.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Наличие полной информации о различных технологических приемах в ювелирном деле, филиграни, чеканке, черни, Златоустовской гравюре, ковке, </w:t>
      </w:r>
      <w:proofErr w:type="spell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всечке</w:t>
      </w:r>
      <w:proofErr w:type="spell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литье, перегородчатой эмали, плоскостной гравюре. 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Самостоятельный выбор оптимальных технологических решений при создании творческих работ. 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Наличие необходимых знаний в области орнамента, проектирования объемных изделий.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понятийным аппаратом в области орнаментального искусства.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анализа технологических цепочек.</w:t>
      </w:r>
    </w:p>
    <w:p w:rsidR="00F06A5D" w:rsidRPr="00F06A5D" w:rsidRDefault="00F06A5D" w:rsidP="00F06A5D">
      <w:pPr>
        <w:numPr>
          <w:ilvl w:val="0"/>
          <w:numId w:val="26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6A5D" w:rsidRPr="00F06A5D" w:rsidRDefault="00F06A5D" w:rsidP="00F06A5D">
      <w:pPr>
        <w:numPr>
          <w:ilvl w:val="0"/>
          <w:numId w:val="26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Качественно выполненные упражнения и задания:</w:t>
      </w:r>
    </w:p>
    <w:p w:rsidR="00F06A5D" w:rsidRPr="00F06A5D" w:rsidRDefault="00F06A5D" w:rsidP="00F06A5D">
      <w:pPr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Грамотное использование изобразительных и графических средств выражения.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Сохранение пропорций композиции и законов композиции построения орнамента. 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Художественно-образные и композиционные средства передачи характера материала в изделии.</w:t>
      </w:r>
    </w:p>
    <w:p w:rsidR="00F06A5D" w:rsidRPr="00F06A5D" w:rsidRDefault="00F06A5D" w:rsidP="00F06A5D">
      <w:pPr>
        <w:widowControl w:val="0"/>
        <w:numPr>
          <w:ilvl w:val="0"/>
          <w:numId w:val="25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Знание основных видов, жанров, стилей орнамента в произведениях декоративно-прикладного искусства и народных промыслов (художественный металл).</w:t>
      </w:r>
    </w:p>
    <w:p w:rsidR="00F06A5D" w:rsidRPr="00F06A5D" w:rsidRDefault="00F06A5D" w:rsidP="00F06A5D">
      <w:pPr>
        <w:tabs>
          <w:tab w:val="left" w:pos="851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«Не зачтено» ставится за</w:t>
      </w:r>
    </w:p>
    <w:p w:rsidR="00F06A5D" w:rsidRPr="00F06A5D" w:rsidRDefault="00F06A5D" w:rsidP="00F06A5D">
      <w:pPr>
        <w:numPr>
          <w:ilvl w:val="0"/>
          <w:numId w:val="3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Выполненный объем заданий менее 50%.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Отсутствие основных понятий о методах, техниках и приемах создания моделей проектируемых объемных изделий из металла.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Недостаточное наличие информации о различных технологических приемах ювелирном деле, филиграни, чеканке, черни, Златоустовской гравюре, ковке, </w:t>
      </w:r>
      <w:proofErr w:type="spellStart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всечке</w:t>
      </w:r>
      <w:proofErr w:type="spellEnd"/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литье, перегородчатой эмали, плоскостной гравюре. 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присутствие необходимых знаний в области орнамента, проектирования объемных изделий.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понятийным аппаратом в области орнаментального искусства.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Недостаточное владение навыками анализа технологических цепочек.</w:t>
      </w:r>
    </w:p>
    <w:p w:rsidR="00F06A5D" w:rsidRPr="00F06A5D" w:rsidRDefault="00F06A5D" w:rsidP="00F06A5D">
      <w:pPr>
        <w:numPr>
          <w:ilvl w:val="0"/>
          <w:numId w:val="30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Недостаточное 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F06A5D" w:rsidRPr="00F06A5D" w:rsidRDefault="00F06A5D" w:rsidP="00F06A5D">
      <w:pPr>
        <w:numPr>
          <w:ilvl w:val="0"/>
          <w:numId w:val="30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Некачественно выполненные упражнения и задания:</w:t>
      </w:r>
    </w:p>
    <w:p w:rsidR="00F06A5D" w:rsidRPr="00F06A5D" w:rsidRDefault="00F06A5D" w:rsidP="00F06A5D">
      <w:pPr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Неграмотное использование изобразительных и графических средств выражения.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Неудачное сочетание пропорций композиции и законов композиции построения орнамента. 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Неграмотно использованные художественно-образные и композиционные средства передачи характера материала в изделии.</w:t>
      </w:r>
    </w:p>
    <w:p w:rsidR="00F06A5D" w:rsidRPr="00F06A5D" w:rsidRDefault="00F06A5D" w:rsidP="00F06A5D">
      <w:pPr>
        <w:widowControl w:val="0"/>
        <w:numPr>
          <w:ilvl w:val="0"/>
          <w:numId w:val="31"/>
        </w:numPr>
        <w:suppressAutoHyphens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06A5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Плохое знание основных видов, жанров, стилей орнамента в произведениях декоративно-прикладного искусства и народных промыслов (художественный металл).</w:t>
      </w:r>
    </w:p>
    <w:p w:rsidR="00F06A5D" w:rsidRPr="00F06A5D" w:rsidRDefault="00F06A5D" w:rsidP="00F06A5D">
      <w:pPr>
        <w:spacing w:after="0" w:line="240" w:lineRule="auto"/>
        <w:ind w:firstLine="720"/>
        <w:rPr>
          <w:rFonts w:eastAsiaTheme="minorHAnsi"/>
          <w:lang w:val="ru-RU"/>
        </w:rPr>
      </w:pPr>
    </w:p>
    <w:p w:rsidR="00F9405A" w:rsidRPr="00FB2F2C" w:rsidRDefault="00F9405A" w:rsidP="00F06A5D">
      <w:pPr>
        <w:spacing w:after="0" w:line="240" w:lineRule="auto"/>
        <w:ind w:firstLine="720"/>
        <w:rPr>
          <w:lang w:val="ru-RU"/>
        </w:rPr>
      </w:pPr>
    </w:p>
    <w:sectPr w:rsidR="00F9405A" w:rsidRPr="00FB2F2C" w:rsidSect="00A70AD8">
      <w:type w:val="continuous"/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96" w:rsidRDefault="00301396" w:rsidP="00A70AD8">
      <w:pPr>
        <w:spacing w:after="0" w:line="240" w:lineRule="auto"/>
      </w:pPr>
      <w:r>
        <w:separator/>
      </w:r>
    </w:p>
  </w:endnote>
  <w:endnote w:type="continuationSeparator" w:id="0">
    <w:p w:rsidR="00301396" w:rsidRDefault="00301396" w:rsidP="00A70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96" w:rsidRDefault="00301396" w:rsidP="00A70AD8">
      <w:pPr>
        <w:spacing w:after="0" w:line="240" w:lineRule="auto"/>
      </w:pPr>
      <w:r>
        <w:separator/>
      </w:r>
    </w:p>
  </w:footnote>
  <w:footnote w:type="continuationSeparator" w:id="0">
    <w:p w:rsidR="00301396" w:rsidRDefault="00301396" w:rsidP="00A70A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0C89"/>
    <w:multiLevelType w:val="hybridMultilevel"/>
    <w:tmpl w:val="3774B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58764E"/>
    <w:multiLevelType w:val="hybridMultilevel"/>
    <w:tmpl w:val="59269C36"/>
    <w:lvl w:ilvl="0" w:tplc="87EA88B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025C12"/>
    <w:multiLevelType w:val="hybridMultilevel"/>
    <w:tmpl w:val="D632C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E44CDF"/>
    <w:multiLevelType w:val="hybridMultilevel"/>
    <w:tmpl w:val="7366A6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2258FA"/>
    <w:multiLevelType w:val="hybridMultilevel"/>
    <w:tmpl w:val="88A8F704"/>
    <w:lvl w:ilvl="0" w:tplc="D88C28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381C9C"/>
    <w:multiLevelType w:val="hybridMultilevel"/>
    <w:tmpl w:val="E894F346"/>
    <w:lvl w:ilvl="0" w:tplc="8A6AA8CA">
      <w:start w:val="1"/>
      <w:numFmt w:val="decimal"/>
      <w:lvlText w:val="%1."/>
      <w:lvlJc w:val="left"/>
      <w:pPr>
        <w:ind w:left="1116" w:hanging="360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6">
    <w:nsid w:val="0CCE66C6"/>
    <w:multiLevelType w:val="hybridMultilevel"/>
    <w:tmpl w:val="2F3EE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57F62BB"/>
    <w:multiLevelType w:val="hybridMultilevel"/>
    <w:tmpl w:val="E2765E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EE3CD2"/>
    <w:multiLevelType w:val="hybridMultilevel"/>
    <w:tmpl w:val="F11A3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B8188A"/>
    <w:multiLevelType w:val="hybridMultilevel"/>
    <w:tmpl w:val="E8CA50B2"/>
    <w:lvl w:ilvl="0" w:tplc="FD426D70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</w:lvl>
    <w:lvl w:ilvl="3" w:tplc="0419000F" w:tentative="1">
      <w:start w:val="1"/>
      <w:numFmt w:val="decimal"/>
      <w:lvlText w:val="%4."/>
      <w:lvlJc w:val="left"/>
      <w:pPr>
        <w:ind w:left="3276" w:hanging="360"/>
      </w:p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</w:lvl>
    <w:lvl w:ilvl="6" w:tplc="0419000F" w:tentative="1">
      <w:start w:val="1"/>
      <w:numFmt w:val="decimal"/>
      <w:lvlText w:val="%7."/>
      <w:lvlJc w:val="left"/>
      <w:pPr>
        <w:ind w:left="5436" w:hanging="360"/>
      </w:p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</w:lvl>
  </w:abstractNum>
  <w:abstractNum w:abstractNumId="10">
    <w:nsid w:val="1C9064A7"/>
    <w:multiLevelType w:val="hybridMultilevel"/>
    <w:tmpl w:val="6D3622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D3D6260"/>
    <w:multiLevelType w:val="hybridMultilevel"/>
    <w:tmpl w:val="1908916E"/>
    <w:lvl w:ilvl="0" w:tplc="891C67D6">
      <w:start w:val="1"/>
      <w:numFmt w:val="decimal"/>
      <w:lvlText w:val="%1."/>
      <w:lvlJc w:val="left"/>
      <w:pPr>
        <w:ind w:left="1069" w:hanging="360"/>
      </w:pPr>
      <w:rPr>
        <w:rFonts w:ascii="Calibri" w:hAnsi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17D6041"/>
    <w:multiLevelType w:val="hybridMultilevel"/>
    <w:tmpl w:val="11A095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204577"/>
    <w:multiLevelType w:val="hybridMultilevel"/>
    <w:tmpl w:val="F1C6E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505E6"/>
    <w:multiLevelType w:val="hybridMultilevel"/>
    <w:tmpl w:val="B596EC46"/>
    <w:lvl w:ilvl="0" w:tplc="853A9E2A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6A87FB2"/>
    <w:multiLevelType w:val="hybridMultilevel"/>
    <w:tmpl w:val="349A5D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36D7E9B"/>
    <w:multiLevelType w:val="hybridMultilevel"/>
    <w:tmpl w:val="B6963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C436A4"/>
    <w:multiLevelType w:val="hybridMultilevel"/>
    <w:tmpl w:val="86BAF324"/>
    <w:lvl w:ilvl="0" w:tplc="5C4066F0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9D4231"/>
    <w:multiLevelType w:val="multilevel"/>
    <w:tmpl w:val="0BDC4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8444FE"/>
    <w:multiLevelType w:val="hybridMultilevel"/>
    <w:tmpl w:val="EE666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2371E5"/>
    <w:multiLevelType w:val="hybridMultilevel"/>
    <w:tmpl w:val="6FFA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BE4603"/>
    <w:multiLevelType w:val="hybridMultilevel"/>
    <w:tmpl w:val="59CE9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E77C4F"/>
    <w:multiLevelType w:val="hybridMultilevel"/>
    <w:tmpl w:val="5C28D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6E52C7"/>
    <w:multiLevelType w:val="hybridMultilevel"/>
    <w:tmpl w:val="C0DEB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1248EE"/>
    <w:multiLevelType w:val="hybridMultilevel"/>
    <w:tmpl w:val="2E921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D2724E"/>
    <w:multiLevelType w:val="hybridMultilevel"/>
    <w:tmpl w:val="E0384C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C85530C"/>
    <w:multiLevelType w:val="multilevel"/>
    <w:tmpl w:val="0BDC4D4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>
    <w:nsid w:val="7E8E70C4"/>
    <w:multiLevelType w:val="hybridMultilevel"/>
    <w:tmpl w:val="C5B08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29"/>
  </w:num>
  <w:num w:numId="5">
    <w:abstractNumId w:val="21"/>
  </w:num>
  <w:num w:numId="6">
    <w:abstractNumId w:val="12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25"/>
  </w:num>
  <w:num w:numId="11">
    <w:abstractNumId w:val="0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11"/>
  </w:num>
  <w:num w:numId="20">
    <w:abstractNumId w:val="26"/>
  </w:num>
  <w:num w:numId="21">
    <w:abstractNumId w:val="24"/>
  </w:num>
  <w:num w:numId="22">
    <w:abstractNumId w:val="13"/>
  </w:num>
  <w:num w:numId="23">
    <w:abstractNumId w:val="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15"/>
  </w:num>
  <w:num w:numId="27">
    <w:abstractNumId w:val="7"/>
  </w:num>
  <w:num w:numId="28">
    <w:abstractNumId w:val="16"/>
  </w:num>
  <w:num w:numId="29">
    <w:abstractNumId w:val="20"/>
  </w:num>
  <w:num w:numId="30">
    <w:abstractNumId w:val="30"/>
  </w:num>
  <w:num w:numId="3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301396"/>
    <w:rsid w:val="0033482B"/>
    <w:rsid w:val="00492A30"/>
    <w:rsid w:val="004D2105"/>
    <w:rsid w:val="005E20B9"/>
    <w:rsid w:val="00651D69"/>
    <w:rsid w:val="007B4D5C"/>
    <w:rsid w:val="00883581"/>
    <w:rsid w:val="00A70AD8"/>
    <w:rsid w:val="00A84D1D"/>
    <w:rsid w:val="00A939BF"/>
    <w:rsid w:val="00BB2AAA"/>
    <w:rsid w:val="00D31453"/>
    <w:rsid w:val="00E209E2"/>
    <w:rsid w:val="00E610FD"/>
    <w:rsid w:val="00F06A5D"/>
    <w:rsid w:val="00F631E5"/>
    <w:rsid w:val="00F64A64"/>
    <w:rsid w:val="00F9405A"/>
    <w:rsid w:val="00F9559D"/>
    <w:rsid w:val="00FB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48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7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70AD8"/>
  </w:style>
  <w:style w:type="paragraph" w:styleId="a6">
    <w:name w:val="footer"/>
    <w:basedOn w:val="a"/>
    <w:link w:val="a7"/>
    <w:uiPriority w:val="99"/>
    <w:unhideWhenUsed/>
    <w:rsid w:val="00A70A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70AD8"/>
  </w:style>
  <w:style w:type="character" w:styleId="a8">
    <w:name w:val="Hyperlink"/>
    <w:basedOn w:val="a0"/>
    <w:uiPriority w:val="99"/>
    <w:unhideWhenUsed/>
    <w:rsid w:val="007B4D5C"/>
    <w:rPr>
      <w:color w:val="0563C1" w:themeColor="hyperlink"/>
      <w:u w:val="single"/>
    </w:rPr>
  </w:style>
  <w:style w:type="character" w:customStyle="1" w:styleId="FontStyle16">
    <w:name w:val="Font Style16"/>
    <w:uiPriority w:val="99"/>
    <w:rsid w:val="00651D69"/>
    <w:rPr>
      <w:rFonts w:ascii="Times New Roman" w:hAnsi="Times New Roman" w:cs="Times New Roman"/>
      <w:b/>
      <w:bCs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F64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4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3347.pdf&amp;show=dcatalogues/1/1138525/3347.pdf&amp;view=true%2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tudentlibrary.ru/doc/ISBN9785691015311-SCN0000/000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54648-B031-417A-BB44-B6A30C44D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26</Pages>
  <Words>4733</Words>
  <Characters>37288</Characters>
  <Application>Microsoft Office Word</Application>
  <DocSecurity>0</DocSecurity>
  <Lines>310</Lines>
  <Paragraphs>83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2020-2021_b54_03_02-СДПб-20_67_plx_Орнамент в изделиях декоративно-прикладного искусства</vt:lpstr>
      <vt:lpstr>Лист1</vt:lpstr>
    </vt:vector>
  </TitlesOfParts>
  <Company>diakov.net</Company>
  <LinksUpToDate>false</LinksUpToDate>
  <CharactersWithSpaces>41938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2020-2021_b54_03_02-СДПб-20_67_plx_Орнамент в изделиях декоративно-прикладного искусства</dc:title>
  <dc:creator>FastReport.NET</dc:creator>
  <cp:lastModifiedBy>Admin</cp:lastModifiedBy>
  <cp:revision>13</cp:revision>
  <dcterms:created xsi:type="dcterms:W3CDTF">2020-11-05T08:29:00Z</dcterms:created>
  <dcterms:modified xsi:type="dcterms:W3CDTF">2020-11-19T05:23:00Z</dcterms:modified>
</cp:coreProperties>
</file>