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231" w:rsidRDefault="008C3DF6">
      <w:r w:rsidRPr="008C3DF6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D:\Desktop\оп шаблоны\титульники все СРб 18 (4)\титулы Бурилкина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ьники все СРб 18 (4)\титулы Бурилкина\8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31" w:rsidRDefault="008C5231">
      <w:r>
        <w:br w:type="page"/>
      </w:r>
      <w:r w:rsidR="008C3DF6" w:rsidRPr="008C3DF6">
        <w:rPr>
          <w:noProof/>
          <w:lang w:eastAsia="ru-RU"/>
        </w:rPr>
        <w:lastRenderedPageBreak/>
        <w:drawing>
          <wp:inline distT="0" distB="0" distL="0" distR="0">
            <wp:extent cx="5940425" cy="8355111"/>
            <wp:effectExtent l="19050" t="0" r="3175" b="0"/>
            <wp:docPr id="3" name="Рисунок 2" descr="D:\Desktop\оп шаблоны\титульники все СРб 18 (4)\титулы Бурилкина\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ьники все СРб 18 (4)\титулы Бурилкина\8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31" w:rsidRPr="00EC3D19" w:rsidRDefault="00954B3F" w:rsidP="008C5231">
      <w:pPr>
        <w:spacing w:after="200"/>
        <w:rPr>
          <w:b/>
        </w:rPr>
      </w:pPr>
      <w:r w:rsidRPr="00954B3F">
        <w:rPr>
          <w:b/>
        </w:rPr>
        <w:lastRenderedPageBreak/>
        <w:drawing>
          <wp:inline distT="0" distB="0" distL="0" distR="0">
            <wp:extent cx="5760720" cy="7924458"/>
            <wp:effectExtent l="19050" t="0" r="0" b="0"/>
            <wp:docPr id="4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231" w:rsidRPr="00EC3D19">
        <w:rPr>
          <w:b/>
        </w:rPr>
        <w:br w:type="page"/>
      </w:r>
    </w:p>
    <w:p w:rsidR="008C5231" w:rsidRPr="00EB1A84" w:rsidRDefault="008C5231" w:rsidP="008C5231">
      <w:pPr>
        <w:spacing w:after="200"/>
        <w:rPr>
          <w:rFonts w:ascii="Calibri" w:eastAsia="Calibri" w:hAnsi="Calibri" w:cs="Times New Roman"/>
          <w:b/>
        </w:rPr>
      </w:pPr>
      <w:r w:rsidRPr="00871D29">
        <w:rPr>
          <w:rFonts w:ascii="Calibri" w:eastAsia="Calibri" w:hAnsi="Calibri" w:cs="Times New Roman"/>
          <w:b/>
        </w:rPr>
        <w:lastRenderedPageBreak/>
        <w:t>1 Цели</w:t>
      </w:r>
      <w:r w:rsidRPr="00EB1A84">
        <w:rPr>
          <w:rFonts w:ascii="Calibri" w:eastAsia="Calibri" w:hAnsi="Calibri" w:cs="Times New Roman"/>
          <w:b/>
        </w:rPr>
        <w:t xml:space="preserve"> производственной </w:t>
      </w:r>
      <w:r w:rsidRPr="001148AD">
        <w:rPr>
          <w:rFonts w:ascii="Calibri" w:eastAsia="Calibri" w:hAnsi="Calibri" w:cs="Times New Roman"/>
          <w:b/>
        </w:rPr>
        <w:t>–</w:t>
      </w:r>
      <w:r w:rsidRPr="00EB1A84">
        <w:rPr>
          <w:rFonts w:ascii="Calibri" w:eastAsia="Calibri" w:hAnsi="Calibri" w:cs="Times New Roman"/>
          <w:b/>
        </w:rPr>
        <w:t xml:space="preserve"> практики по получению профессиональных умений и опыта профессиональной деятельности</w:t>
      </w:r>
    </w:p>
    <w:p w:rsidR="008C5231" w:rsidRDefault="008C5231" w:rsidP="008C5231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Целями Б</w:t>
      </w:r>
      <w:proofErr w:type="gramStart"/>
      <w:r>
        <w:rPr>
          <w:rFonts w:ascii="Calibri" w:eastAsia="Calibri" w:hAnsi="Calibri" w:cs="Times New Roman"/>
        </w:rPr>
        <w:t>2</w:t>
      </w:r>
      <w:proofErr w:type="gramEnd"/>
      <w:r>
        <w:rPr>
          <w:rFonts w:ascii="Calibri" w:eastAsia="Calibri" w:hAnsi="Calibri" w:cs="Times New Roman"/>
        </w:rPr>
        <w:t>.П.1 производственной</w:t>
      </w:r>
      <w:r w:rsidRPr="00EB1A84">
        <w:rPr>
          <w:rFonts w:ascii="Calibri" w:eastAsia="Calibri" w:hAnsi="Calibri" w:cs="Times New Roman"/>
        </w:rPr>
        <w:t xml:space="preserve"> </w:t>
      </w:r>
      <w:r w:rsidRPr="001148AD">
        <w:rPr>
          <w:rFonts w:ascii="Calibri" w:eastAsia="Calibri" w:hAnsi="Calibri" w:cs="Times New Roman"/>
        </w:rPr>
        <w:t>–</w:t>
      </w:r>
      <w:r>
        <w:rPr>
          <w:rFonts w:ascii="Calibri" w:eastAsia="Calibri" w:hAnsi="Calibri" w:cs="Times New Roman"/>
        </w:rPr>
        <w:t xml:space="preserve"> практики</w:t>
      </w:r>
      <w:r w:rsidRPr="00EB1A84">
        <w:rPr>
          <w:rFonts w:ascii="Calibri" w:eastAsia="Calibri" w:hAnsi="Calibri" w:cs="Times New Roman"/>
        </w:rPr>
        <w:t xml:space="preserve"> по получению профессиональных умений и опыта профессиональной деятельности</w:t>
      </w:r>
      <w:r>
        <w:rPr>
          <w:rFonts w:ascii="Calibri" w:eastAsia="Calibri" w:hAnsi="Calibri" w:cs="Times New Roman"/>
        </w:rPr>
        <w:t xml:space="preserve"> </w:t>
      </w:r>
      <w:r w:rsidRPr="009E2089">
        <w:rPr>
          <w:rFonts w:ascii="Calibri" w:eastAsia="Calibri" w:hAnsi="Calibri" w:cs="Times New Roman"/>
        </w:rPr>
        <w:t>по направлению подготовки</w:t>
      </w:r>
      <w:r>
        <w:rPr>
          <w:rFonts w:ascii="Calibri" w:eastAsia="Calibri" w:hAnsi="Calibri" w:cs="Times New Roman"/>
        </w:rPr>
        <w:t xml:space="preserve"> 39.03.02</w:t>
      </w:r>
      <w:r w:rsidRPr="00670A03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«</w:t>
      </w:r>
      <w:r w:rsidRPr="00670A03">
        <w:rPr>
          <w:rFonts w:ascii="Calibri" w:eastAsia="Calibri" w:hAnsi="Calibri" w:cs="Times New Roman"/>
        </w:rPr>
        <w:t>Социальная работа</w:t>
      </w:r>
      <w:r>
        <w:rPr>
          <w:rFonts w:ascii="Calibri" w:eastAsia="Calibri" w:hAnsi="Calibri" w:cs="Times New Roman"/>
        </w:rPr>
        <w:t xml:space="preserve">», профиль «Социальная защита и социальное обслуживание семьи и детей» являются содействие профессиональному самоопределению студента и </w:t>
      </w:r>
      <w:r w:rsidRPr="00C7445C">
        <w:rPr>
          <w:rFonts w:ascii="Calibri" w:eastAsia="Calibri" w:hAnsi="Calibri" w:cs="Times New Roman"/>
        </w:rPr>
        <w:t>формиро</w:t>
      </w:r>
      <w:r>
        <w:rPr>
          <w:rFonts w:ascii="Calibri" w:eastAsia="Calibri" w:hAnsi="Calibri" w:cs="Times New Roman"/>
        </w:rPr>
        <w:t>вание</w:t>
      </w:r>
      <w:r w:rsidRPr="00C7445C">
        <w:rPr>
          <w:rFonts w:ascii="Calibri" w:eastAsia="Calibri" w:hAnsi="Calibri" w:cs="Times New Roman"/>
        </w:rPr>
        <w:t xml:space="preserve"> представлений студента о его будуще</w:t>
      </w:r>
      <w:r>
        <w:rPr>
          <w:rFonts w:ascii="Calibri" w:eastAsia="Calibri" w:hAnsi="Calibri" w:cs="Times New Roman"/>
        </w:rPr>
        <w:t>й профессиональной деятельности.</w:t>
      </w:r>
    </w:p>
    <w:p w:rsidR="008C5231" w:rsidRDefault="008C5231" w:rsidP="008C5231">
      <w:pPr>
        <w:pStyle w:val="2"/>
        <w:rPr>
          <w:rFonts w:eastAsia="Times New Roman" w:cs="Times New Roman"/>
        </w:rPr>
      </w:pPr>
      <w:r>
        <w:rPr>
          <w:rFonts w:eastAsia="Times New Roman" w:cs="Times New Roman"/>
        </w:rPr>
        <w:t>2 Задачи производственной</w:t>
      </w:r>
      <w:r w:rsidRPr="00EB1A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– практики</w:t>
      </w:r>
      <w:r w:rsidRPr="00EB1A84">
        <w:rPr>
          <w:rFonts w:eastAsia="Times New Roman" w:cs="Times New Roman"/>
        </w:rPr>
        <w:t xml:space="preserve"> по получению профессиональных умений и опыта профессиональной деятельности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622">
        <w:rPr>
          <w:rFonts w:ascii="Times New Roman" w:eastAsia="Calibri" w:hAnsi="Times New Roman" w:cs="Times New Roman"/>
          <w:sz w:val="24"/>
          <w:szCs w:val="24"/>
        </w:rPr>
        <w:t>Бакалавр по направлению подготовки «Социальная работа» должен решать следующие профессиональные задачи в соответствии с видами профессиональной деятельности: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622">
        <w:rPr>
          <w:rFonts w:ascii="Times New Roman" w:eastAsia="Calibri" w:hAnsi="Times New Roman" w:cs="Times New Roman"/>
          <w:sz w:val="24"/>
          <w:szCs w:val="24"/>
        </w:rPr>
        <w:t>– социально-технологическая: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разработка и эффективное применение социальных технологий, учитывающих особенности современного сочетания глобального, национального и регионального, специфику социокультурного развития человека и общества, обеспечения его социального здоровья; целенаправленная и эффективная </w:t>
      </w: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разработка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и реализация моделей современных технологий психосоциальной, структурной и комплексно ориентированной социальной работы в области социальной защиты, социального обслуживания и социальной поддержки населения; обеспечение высокой культуры технологий социальной защиты, социального обслуживания и социальной поддержки населения, благополучия граждан, их физического, психического и социального здоровья; личное участие в посреднической, социально-профилактической и консультационной деятельности, организация бесконфликтного делового общения с сотрудниками и подопечными (клиентами) по проблемам социальной адаптации, </w:t>
      </w:r>
      <w:proofErr w:type="spellStart"/>
      <w:r w:rsidRPr="00493622">
        <w:rPr>
          <w:rFonts w:ascii="Times New Roman" w:eastAsia="Calibri" w:hAnsi="Times New Roman" w:cs="Times New Roman"/>
          <w:sz w:val="24"/>
          <w:szCs w:val="24"/>
        </w:rPr>
        <w:t>абилитации</w:t>
      </w:r>
      <w:proofErr w:type="spell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и реабилитации; самостоятельное (на уровне технологического процесса) и творческое осуществление, поиск оптимального способа оказания социальной помощи и услуг отдельным лицам, социальным группам; личностно-ответственное участие в создании социально благоприятной среды инновационной деятельности организаций, учреждений, коллективов и служб социальной защиты населения; профессионально и граждански мотивированное участие в решении проблем клиентов путем привлечения соответствующих специалистов и мобилизации собственных сил, физических, психических и социальных ресурсов человека, обеспечения его здорового образа жизни; предупреждение личной профессиональной деформации, профессиональной усталости, профессионального «выгорания», девиаций социального здоровья; педагогическая деятельность (обучение и воспитание) в образовательных учреждениях общего, начального профессионального, среднего профессионального и дополнительного профессионального образования, в коллективах социальной защиты населения, ее социально-психологическое обеспечение;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622">
        <w:rPr>
          <w:rFonts w:ascii="Times New Roman" w:eastAsia="Calibri" w:hAnsi="Times New Roman" w:cs="Times New Roman"/>
          <w:sz w:val="24"/>
          <w:szCs w:val="24"/>
        </w:rPr>
        <w:t>– исследовательская: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изучение особенностей культуры социальной жизни, благополучия, поведения различных национально-этнических и половозрастных, а также социально-классовых групп; анализ специфики социокультурного пространства, инфраструктуры обеспечения социального благополучия представителей различных общественных групп; анализ, структурирование, оценка социальной информации с разных точек зрения, выделение в ней главного; диагностика, прогнозирование, проектирование и моделирование социальных процессов и явлений в системе социальной защиты населения, обеспечения его социального здоровья;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соучастие (партнерство) в деятельности научных коллективов, проводящих исследования по различным направлениям психосоциальной, структурной и комплексно ориентированной социальной работы; самостоятельное определение научной и практической ценности решаемых задач в области социальной работы и составление практических рекомендаций по использованию результатов научных исследований; выявление разных способов решения исследовательских задач; осуществление поиска путей повышения эффективности социальной работы в целом, социальной защиты населения в частности;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представление (презентация) результатов исследований в формах отчетов, рефератов, публикаций в доступном для других виде; систематическое использование результатов научных исследований в обеспечении эффективности деятельности социальных работников, профессиональной поддержки благополучия различных слоев населения, их физического, психического и социального здоровья; 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– организационно-управленческая: 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определение, конкретизация и построение иерархии задач деятельности отдельных социальных работников и их групп в основных направлениях психосоциальной, структурной и комплексно ориентированной социальной работы, в том числе медико-социальной помощи; самостоятельное осуществление координации деятельности по выявлению лиц, нуждающихся в социальной защите; стимулирование мотивации профессионального развития, творческое участие в организационно-административной работе в подразделениях учреждений и служб социальной защиты населения;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разработка предложений по повышению эффективности системы контроля деятельности и мотивации труда специалистов учреждений социальной защиты населения; содействие координации деятельности различных специалистов в решении задач социальной защиты населения и при работе в конкретных случаях, в организации медико-социальной помощи; организация делового общения, приносящего максимальную пользу социальной защите населения; принятие ответственности за результат действий в рамках своих функциональных обязанностей;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понимание, осознание, критическая оценка принципов и механизмов деятельности в рамках ее избранного профиля и конкретного случая; принятие ответственности за результат действий сотрудников на конкретном участке деятельности и принятие решений в нестандартной ситуации; обеспечение высокой социальной культуры управленческой деятельности работников учреждений социальной защиты, кадров, содействующих социальному благополучию граждан; учет в процессе осуществления организационно-управленческой деятельности особенностей национально-культурного и половозрастного развития граждан, их социального положения, физического, психического и социального здоровья; </w:t>
      </w: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социально-проектная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: обеспечение высокой социальной культуры своего участия в </w:t>
      </w:r>
      <w:proofErr w:type="spellStart"/>
      <w:r w:rsidRPr="00493622">
        <w:rPr>
          <w:rFonts w:ascii="Times New Roman" w:eastAsia="Calibri" w:hAnsi="Times New Roman" w:cs="Times New Roman"/>
          <w:sz w:val="24"/>
          <w:szCs w:val="24"/>
        </w:rPr>
        <w:t>социоинженерной</w:t>
      </w:r>
      <w:proofErr w:type="spell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и социально-проектной деятельности учреждений, участвующих в решении проблем социальной защиты, благополучия населения; учет специфики физического, психического и социального здоровья, особенностей национально-культурного пространства и характера </w:t>
      </w: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жизнедеятельности</w:t>
      </w:r>
      <w:proofErr w:type="gram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различных </w:t>
      </w:r>
      <w:proofErr w:type="spellStart"/>
      <w:r w:rsidRPr="00493622">
        <w:rPr>
          <w:rFonts w:ascii="Times New Roman" w:eastAsia="Calibri" w:hAnsi="Times New Roman" w:cs="Times New Roman"/>
          <w:sz w:val="24"/>
          <w:szCs w:val="24"/>
        </w:rPr>
        <w:t>этнонациональных</w:t>
      </w:r>
      <w:proofErr w:type="spell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и половозрастных, а также социально-классовых групп как объектов социально-проектной деятельности учреждений социальной сферы, обеспечивающих благополучие граждан; участие в разработке социальных проектов в рамках мероприятий государственной и корпоративной социальной политики; участие в </w:t>
      </w:r>
      <w:proofErr w:type="spellStart"/>
      <w:r w:rsidRPr="00493622">
        <w:rPr>
          <w:rFonts w:ascii="Times New Roman" w:eastAsia="Calibri" w:hAnsi="Times New Roman" w:cs="Times New Roman"/>
          <w:sz w:val="24"/>
          <w:szCs w:val="24"/>
        </w:rPr>
        <w:t>пилотных</w:t>
      </w:r>
      <w:proofErr w:type="spellEnd"/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 проектах по созданию экспериментальных площадок в системе социальной работы; участие в разработке комплексных и индивидуальных социальных проектов для привлечения дополнительных финансовых средств; участие в работе по решению проблемы в конкретном случае трудной жизненной ситуации, умение проектировать современные виды психосоциальной, структурной и комплексно ориентированной социальной работы, а также медико-социальной помощи. 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31" w:rsidRPr="00493622" w:rsidRDefault="008C5231" w:rsidP="00493622">
      <w:pPr>
        <w:pStyle w:val="2"/>
        <w:jc w:val="both"/>
        <w:rPr>
          <w:rFonts w:eastAsia="Times New Roman" w:cs="Times New Roman"/>
          <w:i/>
          <w:iCs/>
          <w:szCs w:val="24"/>
        </w:rPr>
      </w:pPr>
      <w:r w:rsidRPr="00493622">
        <w:rPr>
          <w:rFonts w:eastAsia="Times New Roman" w:cs="Times New Roman"/>
          <w:szCs w:val="24"/>
        </w:rPr>
        <w:t>3 Место производственной – практики по получению профессиональных умений и опыта профессиональной деятельности в структуре основной образовательной программы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493622">
        <w:rPr>
          <w:rFonts w:ascii="Times New Roman" w:eastAsia="Calibri" w:hAnsi="Times New Roman" w:cs="Times New Roman"/>
          <w:sz w:val="24"/>
          <w:szCs w:val="24"/>
        </w:rPr>
        <w:t>Для прохождения производственной – практики по получению профессиональных умений и опыта профессиональной деятельности</w:t>
      </w:r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93622">
        <w:rPr>
          <w:rFonts w:ascii="Times New Roman" w:eastAsia="Calibri" w:hAnsi="Times New Roman" w:cs="Times New Roman"/>
          <w:sz w:val="24"/>
          <w:szCs w:val="24"/>
        </w:rPr>
        <w:t xml:space="preserve">необходимы </w:t>
      </w:r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знания, умения и навыки, </w:t>
      </w:r>
      <w:r w:rsidRPr="0049362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сформированные в результате изучения </w:t>
      </w:r>
      <w:r w:rsidRPr="00493622">
        <w:rPr>
          <w:rFonts w:ascii="Times New Roman" w:eastAsia="Calibri" w:hAnsi="Times New Roman" w:cs="Times New Roman"/>
          <w:bCs/>
          <w:sz w:val="24"/>
          <w:szCs w:val="24"/>
        </w:rPr>
        <w:t>дисциплин «Технология проведения деловых переговоров», «PR-связи с общественностью», «Социология коммуникаций», «Введение в профессию», «Теория социальной работы», «Социальные технологии и технологии социальной работы», «Профессионально-этические основы социальной работы», «Нормативно-правовое обеспечение социальной работы», «Управление в социальной работе», «Организация социально-культурной деятельности в учреждениях</w:t>
      </w:r>
      <w:proofErr w:type="gramEnd"/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 социальной службы», «Социально-педагогическая деятельность в учреждениях социальной защиты», «Социальная диагностика в работе с семьей и детьми», «Психология социальной работы с семьей», «Семейная педагогика», «Социальное сопровождение семьи», «Опыт социальной работы с семьей», </w:t>
      </w:r>
      <w:r w:rsidRPr="00493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 также при прохождении практики: </w:t>
      </w:r>
      <w:r w:rsidRPr="00493622">
        <w:rPr>
          <w:rFonts w:ascii="Times New Roman" w:eastAsia="Calibri" w:hAnsi="Times New Roman" w:cs="Times New Roman"/>
          <w:bCs/>
          <w:sz w:val="24"/>
          <w:szCs w:val="24"/>
        </w:rPr>
        <w:t>«Учебная – практика по получению первичных профессиональных умений и навыков, в том числе первичных умений и навыков научно-исследовательской деятельности».</w:t>
      </w:r>
    </w:p>
    <w:p w:rsidR="008C5231" w:rsidRPr="00493622" w:rsidRDefault="008C5231" w:rsidP="00493622">
      <w:pPr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Знания, умения и навыки, полученные в процессе прохождения </w:t>
      </w:r>
      <w:r w:rsidRPr="00493622">
        <w:rPr>
          <w:rFonts w:ascii="Times New Roman" w:eastAsia="Calibri" w:hAnsi="Times New Roman" w:cs="Times New Roman"/>
          <w:sz w:val="24"/>
          <w:szCs w:val="24"/>
        </w:rPr>
        <w:t>производственной – практики по получению профессиональных умений и опыта профессиональной деятельности</w:t>
      </w:r>
      <w:r w:rsidRPr="00493622">
        <w:rPr>
          <w:rFonts w:ascii="Times New Roman" w:eastAsia="Calibri" w:hAnsi="Times New Roman" w:cs="Times New Roman"/>
          <w:bCs/>
          <w:sz w:val="24"/>
          <w:szCs w:val="24"/>
        </w:rPr>
        <w:t>, будут необходимы при изучении таких дисциплин «Администрирование в учреждениях социальной защиты населения», «Социальная квалиметрия, оценка качества и стандартизация социальных услуг», «Проектная деятельность», «Социальная работа на предприятии», «Деятельность негосударственных организаций в социальной поддержке семьи и детей», «Оформление результатов научного исследования», «Социальная геронтология», «Занятость</w:t>
      </w:r>
      <w:proofErr w:type="gramEnd"/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 населения и ее регулирование», «</w:t>
      </w:r>
      <w:proofErr w:type="spellStart"/>
      <w:r w:rsidRPr="00493622">
        <w:rPr>
          <w:rFonts w:ascii="Times New Roman" w:eastAsia="Calibri" w:hAnsi="Times New Roman" w:cs="Times New Roman"/>
          <w:bCs/>
          <w:sz w:val="24"/>
          <w:szCs w:val="24"/>
        </w:rPr>
        <w:t>Конфликтология</w:t>
      </w:r>
      <w:proofErr w:type="spellEnd"/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 в социальной работе», «Управление системой социальной защиты детства», «Социальное партнерство в социальной поддержке семьи и детей», «</w:t>
      </w:r>
      <w:proofErr w:type="spellStart"/>
      <w:r w:rsidRPr="00493622">
        <w:rPr>
          <w:rFonts w:ascii="Times New Roman" w:eastAsia="Calibri" w:hAnsi="Times New Roman" w:cs="Times New Roman"/>
          <w:bCs/>
          <w:sz w:val="24"/>
          <w:szCs w:val="24"/>
        </w:rPr>
        <w:t>Гендерология</w:t>
      </w:r>
      <w:proofErr w:type="spellEnd"/>
      <w:r w:rsidRPr="00493622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493622">
        <w:rPr>
          <w:rFonts w:ascii="Times New Roman" w:eastAsia="Calibri" w:hAnsi="Times New Roman" w:cs="Times New Roman"/>
          <w:bCs/>
          <w:sz w:val="24"/>
          <w:szCs w:val="24"/>
        </w:rPr>
        <w:t>феминология</w:t>
      </w:r>
      <w:proofErr w:type="spellEnd"/>
      <w:r w:rsidRPr="00493622">
        <w:rPr>
          <w:rFonts w:ascii="Times New Roman" w:eastAsia="Calibri" w:hAnsi="Times New Roman" w:cs="Times New Roman"/>
          <w:bCs/>
          <w:sz w:val="24"/>
          <w:szCs w:val="24"/>
        </w:rPr>
        <w:t>», «Социальная поддержка женщин и детей, подвергшихся насилию», «Профилактика безнадзорности и беспризорности несовершеннолетних», «Профилактика наркомании среди несовершеннолетних» и других.</w:t>
      </w:r>
    </w:p>
    <w:p w:rsidR="008C5231" w:rsidRDefault="008C5231" w:rsidP="008C5231">
      <w:pPr>
        <w:pStyle w:val="2"/>
        <w:rPr>
          <w:rFonts w:eastAsia="Times New Roman" w:cs="Times New Roman"/>
          <w:i/>
        </w:rPr>
      </w:pPr>
      <w:r>
        <w:rPr>
          <w:rFonts w:eastAsia="Times New Roman" w:cs="Times New Roman"/>
        </w:rPr>
        <w:t>4 Место проведения производственной</w:t>
      </w:r>
      <w:r w:rsidRPr="00EB1A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практики</w:t>
      </w:r>
      <w:r w:rsidRPr="00EB1A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- практики</w:t>
      </w:r>
      <w:r w:rsidRPr="00EB1A84">
        <w:rPr>
          <w:rFonts w:eastAsia="Times New Roman" w:cs="Times New Roman"/>
        </w:rPr>
        <w:t xml:space="preserve"> по получению профессиональных умений и опыта профессиональной деятельности</w:t>
      </w:r>
    </w:p>
    <w:p w:rsidR="008C5231" w:rsidRPr="008C5231" w:rsidRDefault="008C5231" w:rsidP="008C5231">
      <w:pPr>
        <w:rPr>
          <w:rFonts w:ascii="Times New Roman" w:hAnsi="Times New Roman" w:cs="Times New Roman"/>
          <w:sz w:val="24"/>
          <w:szCs w:val="24"/>
        </w:rPr>
      </w:pPr>
      <w:r w:rsidRPr="008C5231">
        <w:rPr>
          <w:rFonts w:ascii="Times New Roman" w:eastAsia="Calibri" w:hAnsi="Times New Roman" w:cs="Times New Roman"/>
          <w:sz w:val="24"/>
          <w:szCs w:val="24"/>
        </w:rPr>
        <w:t>Производственная – практика по получению профессиональных умений и опыта профессиональной деятельности проводится на базе следующих учреждений и организаций:</w:t>
      </w:r>
    </w:p>
    <w:p w:rsidR="008C5231" w:rsidRPr="008C5231" w:rsidRDefault="008C5231" w:rsidP="008C5231">
      <w:pPr>
        <w:pStyle w:val="a7"/>
        <w:numPr>
          <w:ilvl w:val="0"/>
          <w:numId w:val="5"/>
        </w:numPr>
        <w:rPr>
          <w:bCs/>
        </w:rPr>
      </w:pPr>
      <w:r w:rsidRPr="008C5231">
        <w:rPr>
          <w:bCs/>
        </w:rPr>
        <w:t xml:space="preserve">. МУ «Комплексный центр социального обслуживания населения Орджоникидзевского района </w:t>
      </w:r>
      <w:proofErr w:type="gramStart"/>
      <w:r w:rsidRPr="008C5231">
        <w:rPr>
          <w:bCs/>
        </w:rPr>
        <w:t>г</w:t>
      </w:r>
      <w:proofErr w:type="gramEnd"/>
      <w:r w:rsidRPr="008C5231">
        <w:rPr>
          <w:bCs/>
        </w:rPr>
        <w:t>. Магнитогорска»;</w:t>
      </w:r>
    </w:p>
    <w:p w:rsidR="008C5231" w:rsidRDefault="008C5231" w:rsidP="008C5231">
      <w:pPr>
        <w:pStyle w:val="a7"/>
        <w:numPr>
          <w:ilvl w:val="0"/>
          <w:numId w:val="5"/>
        </w:numPr>
        <w:rPr>
          <w:bCs/>
        </w:rPr>
      </w:pPr>
      <w:r w:rsidRPr="008C5231">
        <w:rPr>
          <w:bCs/>
        </w:rPr>
        <w:t xml:space="preserve">МУ «Комплексный центр социального обслуживания населения Ленинского района </w:t>
      </w:r>
      <w:proofErr w:type="gramStart"/>
      <w:r w:rsidRPr="008C5231">
        <w:rPr>
          <w:bCs/>
        </w:rPr>
        <w:t>г</w:t>
      </w:r>
      <w:proofErr w:type="gramEnd"/>
      <w:r w:rsidRPr="008C5231">
        <w:rPr>
          <w:bCs/>
        </w:rPr>
        <w:t>. Магнитогорска»;</w:t>
      </w:r>
    </w:p>
    <w:p w:rsidR="008C5231" w:rsidRDefault="008C5231" w:rsidP="008C5231">
      <w:pPr>
        <w:pStyle w:val="a7"/>
        <w:numPr>
          <w:ilvl w:val="0"/>
          <w:numId w:val="5"/>
        </w:numPr>
        <w:rPr>
          <w:bCs/>
        </w:rPr>
      </w:pPr>
      <w:r w:rsidRPr="008C5231">
        <w:rPr>
          <w:bCs/>
        </w:rPr>
        <w:t xml:space="preserve">МУ «Комплексный центр социального обслуживания населения </w:t>
      </w:r>
      <w:r>
        <w:rPr>
          <w:bCs/>
        </w:rPr>
        <w:t xml:space="preserve">Правобережного </w:t>
      </w:r>
      <w:r w:rsidRPr="008C5231">
        <w:rPr>
          <w:bCs/>
        </w:rPr>
        <w:t xml:space="preserve">района </w:t>
      </w:r>
      <w:proofErr w:type="gramStart"/>
      <w:r w:rsidRPr="008C5231">
        <w:rPr>
          <w:bCs/>
        </w:rPr>
        <w:t>г</w:t>
      </w:r>
      <w:proofErr w:type="gramEnd"/>
      <w:r w:rsidRPr="008C5231">
        <w:rPr>
          <w:bCs/>
        </w:rPr>
        <w:t>. Магнитогорска»;</w:t>
      </w:r>
    </w:p>
    <w:p w:rsidR="008C5231" w:rsidRPr="008C5231" w:rsidRDefault="008C5231" w:rsidP="008C5231">
      <w:pPr>
        <w:pStyle w:val="a7"/>
        <w:numPr>
          <w:ilvl w:val="0"/>
          <w:numId w:val="5"/>
        </w:numPr>
        <w:rPr>
          <w:bCs/>
        </w:rPr>
      </w:pPr>
      <w:r w:rsidRPr="008C5231">
        <w:rPr>
          <w:bCs/>
        </w:rPr>
        <w:t xml:space="preserve">МУ «Социально-реабилитационный центр для детей и подростков с ограниченными возможностями </w:t>
      </w:r>
      <w:proofErr w:type="gramStart"/>
      <w:r w:rsidRPr="008C5231">
        <w:rPr>
          <w:bCs/>
        </w:rPr>
        <w:t>г</w:t>
      </w:r>
      <w:proofErr w:type="gramEnd"/>
      <w:r w:rsidRPr="008C5231">
        <w:rPr>
          <w:bCs/>
        </w:rPr>
        <w:t>. Магнитогорска»;</w:t>
      </w:r>
    </w:p>
    <w:p w:rsidR="008C5231" w:rsidRPr="008C5231" w:rsidRDefault="008C5231" w:rsidP="008C5231">
      <w:pPr>
        <w:pStyle w:val="a7"/>
        <w:numPr>
          <w:ilvl w:val="0"/>
          <w:numId w:val="5"/>
        </w:numPr>
        <w:rPr>
          <w:bCs/>
        </w:rPr>
      </w:pPr>
      <w:r w:rsidRPr="008C5231">
        <w:rPr>
          <w:bCs/>
        </w:rPr>
        <w:t xml:space="preserve">МУ «Центр социальной помощи семье и детям </w:t>
      </w:r>
      <w:proofErr w:type="gramStart"/>
      <w:r w:rsidRPr="008C5231">
        <w:rPr>
          <w:bCs/>
        </w:rPr>
        <w:t>г</w:t>
      </w:r>
      <w:proofErr w:type="gramEnd"/>
      <w:r w:rsidRPr="008C5231">
        <w:rPr>
          <w:bCs/>
        </w:rPr>
        <w:t>. Магнитогорска»;</w:t>
      </w:r>
    </w:p>
    <w:p w:rsidR="008C5231" w:rsidRDefault="008C5231" w:rsidP="008C5231">
      <w:pPr>
        <w:pStyle w:val="a7"/>
        <w:widowControl/>
        <w:numPr>
          <w:ilvl w:val="0"/>
          <w:numId w:val="5"/>
        </w:numPr>
        <w:tabs>
          <w:tab w:val="left" w:pos="284"/>
        </w:tabs>
        <w:spacing w:line="240" w:lineRule="auto"/>
        <w:rPr>
          <w:bCs/>
        </w:rPr>
      </w:pPr>
      <w:r>
        <w:t xml:space="preserve"> МГТУ им Г.И. Носова </w:t>
      </w:r>
      <w:r>
        <w:rPr>
          <w:bCs/>
        </w:rPr>
        <w:t>и др.</w:t>
      </w:r>
    </w:p>
    <w:p w:rsidR="008C5231" w:rsidRPr="008C5231" w:rsidRDefault="008C5231" w:rsidP="008C5231">
      <w:pPr>
        <w:ind w:left="360"/>
        <w:rPr>
          <w:rFonts w:ascii="Calibri" w:eastAsia="Calibri" w:hAnsi="Calibri" w:cs="Times New Roman"/>
          <w:bCs/>
        </w:rPr>
      </w:pPr>
    </w:p>
    <w:p w:rsidR="008C5231" w:rsidRPr="008C5231" w:rsidRDefault="008C5231" w:rsidP="008C523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C5231">
        <w:rPr>
          <w:rFonts w:ascii="Times New Roman" w:eastAsia="Calibri" w:hAnsi="Times New Roman" w:cs="Times New Roman"/>
          <w:bCs/>
          <w:sz w:val="24"/>
          <w:szCs w:val="24"/>
        </w:rPr>
        <w:t xml:space="preserve">Способ проведения практики: </w:t>
      </w:r>
      <w:proofErr w:type="gramStart"/>
      <w:r w:rsidRPr="008C5231">
        <w:rPr>
          <w:rFonts w:ascii="Times New Roman" w:eastAsia="Calibri" w:hAnsi="Times New Roman" w:cs="Times New Roman"/>
          <w:bCs/>
          <w:sz w:val="24"/>
          <w:szCs w:val="24"/>
        </w:rPr>
        <w:t>стационарная</w:t>
      </w:r>
      <w:proofErr w:type="gramEnd"/>
      <w:r w:rsidRPr="008C523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C5231" w:rsidRPr="008C5231" w:rsidRDefault="008C5231" w:rsidP="008C523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31">
        <w:rPr>
          <w:rFonts w:ascii="Times New Roman" w:eastAsia="Calibri" w:hAnsi="Times New Roman" w:cs="Times New Roman"/>
          <w:sz w:val="24"/>
          <w:szCs w:val="24"/>
        </w:rPr>
        <w:t>По способу организации проведения производственная – практика по получению профессиональных умений и опыта профессиональной деятельности является концентрированной.</w:t>
      </w:r>
    </w:p>
    <w:p w:rsidR="008C5231" w:rsidRPr="008C5231" w:rsidRDefault="008C5231" w:rsidP="008C523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5231" w:rsidRPr="00EF3047" w:rsidRDefault="008C5231" w:rsidP="008C5231">
      <w:pPr>
        <w:pStyle w:val="2"/>
        <w:rPr>
          <w:rFonts w:eastAsia="Times New Roman" w:cs="Times New Roman"/>
          <w:i/>
        </w:rPr>
      </w:pPr>
      <w:r w:rsidRPr="00F76695">
        <w:rPr>
          <w:rFonts w:eastAsia="Times New Roman" w:cs="Times New Roman"/>
        </w:rPr>
        <w:lastRenderedPageBreak/>
        <w:t>5 Компетенции обучающегося, форми</w:t>
      </w:r>
      <w:r>
        <w:rPr>
          <w:rFonts w:eastAsia="Times New Roman" w:cs="Times New Roman"/>
        </w:rPr>
        <w:t>руемые в результате прохождения производственной</w:t>
      </w:r>
      <w:r w:rsidRPr="00EB1A84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– практики</w:t>
      </w:r>
      <w:r w:rsidRPr="00EB1A84">
        <w:rPr>
          <w:rFonts w:eastAsia="Times New Roman" w:cs="Times New Roman"/>
        </w:rPr>
        <w:t xml:space="preserve"> по получению профессиональных умений и опыта профессиональной деятельности</w:t>
      </w:r>
      <w:r w:rsidRPr="000D4B8C">
        <w:rPr>
          <w:rFonts w:eastAsia="Times New Roman" w:cs="Times New Roman"/>
          <w:i/>
        </w:rPr>
        <w:t>,</w:t>
      </w:r>
      <w:r w:rsidRPr="00301709">
        <w:rPr>
          <w:rFonts w:eastAsia="Times New Roman" w:cs="Times New Roman"/>
          <w:i/>
          <w:color w:val="FF0000"/>
        </w:rPr>
        <w:t xml:space="preserve"> </w:t>
      </w:r>
      <w:r w:rsidRPr="00A62967">
        <w:rPr>
          <w:rFonts w:eastAsia="Times New Roman" w:cs="Times New Roman"/>
        </w:rPr>
        <w:t>и планируемые результаты</w:t>
      </w:r>
    </w:p>
    <w:p w:rsidR="008C5231" w:rsidRDefault="008C5231" w:rsidP="008C5231">
      <w:pPr>
        <w:pStyle w:val="2"/>
        <w:spacing w:before="0" w:after="0"/>
        <w:ind w:left="0" w:firstLine="567"/>
        <w:jc w:val="both"/>
        <w:rPr>
          <w:rFonts w:eastAsia="Times New Roman" w:cs="Times New Roman"/>
          <w:b w:val="0"/>
          <w:bCs w:val="0"/>
        </w:rPr>
      </w:pPr>
      <w:proofErr w:type="gramStart"/>
      <w:r w:rsidRPr="00EF3047">
        <w:rPr>
          <w:rFonts w:eastAsia="Times New Roman" w:cs="Times New Roman"/>
          <w:b w:val="0"/>
          <w:bCs w:val="0"/>
        </w:rPr>
        <w:t xml:space="preserve">В результате прохождения </w:t>
      </w:r>
      <w:r w:rsidRPr="00EF3047">
        <w:rPr>
          <w:rFonts w:eastAsia="Times New Roman" w:cs="Times New Roman"/>
          <w:b w:val="0"/>
        </w:rPr>
        <w:t>производственной</w:t>
      </w:r>
      <w:r w:rsidRPr="00C23388">
        <w:rPr>
          <w:rFonts w:eastAsia="Times New Roman" w:cs="Times New Roman"/>
          <w:b w:val="0"/>
        </w:rPr>
        <w:t xml:space="preserve"> </w:t>
      </w:r>
      <w:r>
        <w:rPr>
          <w:rFonts w:eastAsia="Times New Roman" w:cs="Times New Roman"/>
          <w:b w:val="0"/>
        </w:rPr>
        <w:t>–</w:t>
      </w:r>
      <w:r w:rsidRPr="00EF3047">
        <w:rPr>
          <w:rFonts w:eastAsia="Times New Roman" w:cs="Times New Roman"/>
          <w:b w:val="0"/>
        </w:rPr>
        <w:t xml:space="preserve"> практики по получению профессиональных умений и опыта профессиональной деятельности, и планируемые результаты</w:t>
      </w:r>
      <w:r w:rsidRPr="00EF3047">
        <w:rPr>
          <w:rFonts w:eastAsia="Times New Roman" w:cs="Times New Roman"/>
          <w:b w:val="0"/>
          <w:bCs w:val="0"/>
        </w:rPr>
        <w:t xml:space="preserve"> у обучающего, должны быть сформированы следующие компетенции:</w:t>
      </w:r>
      <w:proofErr w:type="gramEnd"/>
    </w:p>
    <w:p w:rsidR="008C5231" w:rsidRPr="00EC3D19" w:rsidRDefault="008C5231" w:rsidP="008C523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C5231" w:rsidRPr="00EB11EA" w:rsidTr="002E1CD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5231" w:rsidRPr="00EB11EA" w:rsidRDefault="008C5231" w:rsidP="002E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5231" w:rsidRPr="00EB11EA" w:rsidRDefault="008C5231" w:rsidP="002E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C5231" w:rsidRPr="00EB11EA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11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B11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социальноклассовых</w:t>
            </w:r>
            <w:proofErr w:type="spellEnd"/>
            <w:r w:rsidRPr="00EB11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8C5231" w:rsidRPr="00EB11EA" w:rsidTr="002E1C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– </w:t>
            </w:r>
            <w:r w:rsidRPr="00EB11EA">
              <w:rPr>
                <w:bCs/>
                <w:sz w:val="24"/>
                <w:szCs w:val="24"/>
              </w:rPr>
      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B11EA">
              <w:rPr>
                <w:bCs/>
                <w:sz w:val="24"/>
                <w:szCs w:val="24"/>
              </w:rPr>
              <w:t>социальноклассовых</w:t>
            </w:r>
            <w:proofErr w:type="spellEnd"/>
            <w:r w:rsidRPr="00EB11EA">
              <w:rPr>
                <w:bCs/>
                <w:sz w:val="24"/>
                <w:szCs w:val="24"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8C5231" w:rsidRPr="00EB11EA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осуществлять в профессиональной деятельности учет </w:t>
            </w:r>
            <w:r w:rsidRPr="00EB11EA">
              <w:rPr>
                <w:bCs/>
                <w:sz w:val="24"/>
                <w:szCs w:val="24"/>
              </w:rPr>
              <w:t xml:space="preserve"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B11EA">
              <w:rPr>
                <w:bCs/>
                <w:sz w:val="24"/>
                <w:szCs w:val="24"/>
              </w:rPr>
              <w:t>социальноклассовых</w:t>
            </w:r>
            <w:proofErr w:type="spellEnd"/>
            <w:r w:rsidRPr="00EB11EA">
              <w:rPr>
                <w:bCs/>
                <w:sz w:val="24"/>
                <w:szCs w:val="24"/>
              </w:rPr>
              <w:t xml:space="preserve"> групп, а также инфраструктуру обеспечения социального благополучия граждан</w:t>
            </w:r>
          </w:p>
        </w:tc>
      </w:tr>
      <w:tr w:rsidR="008C5231" w:rsidRPr="00EB11EA" w:rsidTr="002E1CD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817B04">
            <w:pPr>
              <w:pStyle w:val="a5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Навыком </w:t>
            </w:r>
            <w:proofErr w:type="spellStart"/>
            <w:r w:rsidRPr="00EB11EA">
              <w:rPr>
                <w:sz w:val="24"/>
                <w:szCs w:val="24"/>
              </w:rPr>
              <w:t>примененият</w:t>
            </w:r>
            <w:proofErr w:type="spellEnd"/>
            <w:r w:rsidRPr="00EB11EA">
              <w:rPr>
                <w:sz w:val="24"/>
                <w:szCs w:val="24"/>
              </w:rPr>
              <w:t xml:space="preserve"> на практике имеющиеся методы выявления и разрешения профессиональных трудностей, проблем  с учетом </w:t>
            </w:r>
            <w:r w:rsidRPr="00EB11EA">
              <w:rPr>
                <w:bCs/>
                <w:sz w:val="24"/>
                <w:szCs w:val="24"/>
              </w:rPr>
              <w:t xml:space="preserve">особенностей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EB11EA">
              <w:rPr>
                <w:bCs/>
                <w:sz w:val="24"/>
                <w:szCs w:val="24"/>
              </w:rPr>
              <w:t>социальноклассовых</w:t>
            </w:r>
            <w:proofErr w:type="spellEnd"/>
            <w:r w:rsidRPr="00EB11EA">
              <w:rPr>
                <w:bCs/>
                <w:sz w:val="24"/>
                <w:szCs w:val="24"/>
              </w:rPr>
              <w:t xml:space="preserve"> групп</w:t>
            </w:r>
          </w:p>
        </w:tc>
      </w:tr>
      <w:tr w:rsidR="008C5231" w:rsidRPr="00EB11EA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11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ПК-1 – способностью к проведению оценки обстоятельств, которые ухудшают или могут ухудшить условия жизнедеятельности граждан, определению индивидуальных потребностей граждан </w:t>
            </w:r>
            <w:r w:rsidRPr="00EB11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целью постановки социального диагноза и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8C5231" w:rsidRPr="00EB11EA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– з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нать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индивидуальные потребности граждан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>для постановки социального диагноза и разработки индивидуальных программ предоставления социальных услуг и мероприятий по социальному сопровождению</w:t>
            </w:r>
          </w:p>
        </w:tc>
      </w:tr>
      <w:tr w:rsidR="008C5231" w:rsidRPr="00EB11EA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определять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проблемные несоответствия в своей деятельности с точки зрения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проведения 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организовывать процесс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8C5231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навыками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оценки обстоятельств, которые ухудшают или могут ухудшить условия жизнедеятельности граждан, определению индивидуальных потребностей граждан</w:t>
            </w:r>
          </w:p>
        </w:tc>
      </w:tr>
      <w:tr w:rsidR="008C5231" w:rsidRPr="00EB11EA" w:rsidTr="002E1CD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B11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ПК-2 – способностью к выбору, разработке и эффективной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8C5231" w:rsidRPr="00EB11EA" w:rsidTr="002E1CD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>теории социальных технологий и технологий социальной работы,</w:t>
            </w:r>
            <w:r w:rsidRPr="00EB11E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направленных на обеспечение прав человека в сфере социальной защиты</w:t>
            </w:r>
          </w:p>
        </w:tc>
      </w:tr>
      <w:tr w:rsidR="008C5231" w:rsidRPr="00EB11EA" w:rsidTr="002E1CD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817B04">
            <w:pP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и применять социальные технологии и технологии социальной работы,</w:t>
            </w:r>
            <w:r w:rsidRPr="00EB11E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8C5231" w:rsidRPr="00EB11EA" w:rsidRDefault="00817B04" w:rsidP="00817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обосновывать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выбор, разработку и эффективную реализацию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8C5231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C523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231" w:rsidRPr="00EB11EA" w:rsidRDefault="00817B04" w:rsidP="00817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– навыком п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>римен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Pr="00EB11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практике избранные средства для достижения целей </w:t>
            </w:r>
            <w:r w:rsidRPr="00EB11E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процессе разработки и реализации социальных технологий и технологий социальной работы, направленных на обеспечение прав человека в сфере социальной защиты</w:t>
            </w:r>
          </w:p>
        </w:tc>
      </w:tr>
      <w:tr w:rsidR="00817B04" w:rsidRPr="00EB11EA" w:rsidTr="00817B0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ПК-4 – способностью к осуществлению оценки и контроля качества оказания социальных услуг, социального обеспечения и мер социальной помощи на основе достижений современной квалиметрии и стандартизации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основы организации профессиональной деятельности, контроля качества предоставления социальных услуг,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социального обеспечения и мер социальной помощи на основе достижений современной квалиметрии и стандартизации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разрабатывать критерии качества предоставляемых услуг и мер социальной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помощи на основе достижений современной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навыками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выявления и измерения показателей эффективности социального обслуживания, оценки эффективности социального обслуживания и мер социальной помощи на основе достижений современной квалиметрии и стандартизации</w:t>
            </w:r>
          </w:p>
        </w:tc>
      </w:tr>
      <w:tr w:rsidR="00817B04" w:rsidRPr="00EB11EA" w:rsidTr="00817B0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ПК-7 – способностью к 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теорию и особенности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организовывать и осуществлять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межведомственное взаимодействие и координацию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навыками организации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межведомственного взаимодействия и координации деятельности специалистов, организаций социального обслуживания, общественных организаций и/или индивидуальных предпринимателей, осуществляющих социальное обслуживание и иные меры социальной защиты населения</w:t>
            </w:r>
          </w:p>
        </w:tc>
      </w:tr>
      <w:tr w:rsidR="00817B04" w:rsidRPr="00EB11EA" w:rsidTr="00817B0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ПК-8 – 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теорию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817B04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необходимые технологии организации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управленческой работы в подразделениях организаций, реализующих меры социальной защиты граждан</w:t>
            </w:r>
          </w:p>
        </w:tc>
      </w:tr>
      <w:tr w:rsidR="00817B04" w:rsidRPr="00EB11EA" w:rsidTr="00EB11EA">
        <w:trPr>
          <w:trHeight w:val="72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817B04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B04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навыки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EB11EA" w:rsidRPr="00EB11EA" w:rsidTr="00EB11E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ПК-9 – способностью к ведению необходимой документации и организации документооборота в подразделениях организаций, реализующих меры социальной защиты граждан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основы ведения документации и организации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документооборота в подразделениях организаций, реализующих меры социальной защиты граждан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вести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необходимую документацию и осуществлять документооборот в подразделениях организаций, реализующих меры социальной защиты граждан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– навыками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ведения необходимой документации и организации документооборота</w:t>
            </w: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 в системе социальной защиты граждан</w:t>
            </w:r>
          </w:p>
        </w:tc>
      </w:tr>
      <w:tr w:rsidR="00EB11EA" w:rsidRPr="00EB11EA" w:rsidTr="00EB11E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ПК-15 – готовностью к участию в реализации образовательной деятельности в системе общего, профессионального и дополнительного образования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образовательной деятельности в системе общего, профессионального и дополнительного образования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образовательную деятельность в системе общего, профессионального и дополнительного образования</w:t>
            </w:r>
          </w:p>
        </w:tc>
      </w:tr>
      <w:tr w:rsidR="00EB11EA" w:rsidRPr="00EB11EA" w:rsidTr="002E1CD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EB11EA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реализации образовательной деятельности в системе общего, профессионального и дополнительного образования</w:t>
            </w:r>
          </w:p>
        </w:tc>
      </w:tr>
    </w:tbl>
    <w:p w:rsidR="00EB11EA" w:rsidRPr="00EB11EA" w:rsidRDefault="00EB11EA" w:rsidP="00EB11EA">
      <w:pPr>
        <w:pStyle w:val="1"/>
        <w:ind w:left="567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EB11EA">
        <w:rPr>
          <w:rFonts w:ascii="Times New Roman" w:hAnsi="Times New Roman" w:cs="Times New Roman"/>
          <w:color w:val="auto"/>
          <w:sz w:val="24"/>
          <w:szCs w:val="24"/>
        </w:rPr>
        <w:t>6 Структура и содержание производственной – практики по получению профессиональных умений и опыта профессиональной деятельности</w:t>
      </w:r>
    </w:p>
    <w:p w:rsidR="008C5231" w:rsidRPr="00EB11EA" w:rsidRDefault="008C5231" w:rsidP="008C5231">
      <w:pPr>
        <w:rPr>
          <w:rFonts w:ascii="Times New Roman" w:hAnsi="Times New Roman" w:cs="Times New Roman"/>
          <w:sz w:val="24"/>
          <w:szCs w:val="24"/>
        </w:rPr>
      </w:pPr>
      <w:r w:rsidRPr="00EB11EA">
        <w:rPr>
          <w:rFonts w:ascii="Times New Roman" w:hAnsi="Times New Roman" w:cs="Times New Roman"/>
          <w:sz w:val="24"/>
          <w:szCs w:val="24"/>
        </w:rPr>
        <w:t xml:space="preserve">Общая трудоемкость практики составляет </w:t>
      </w:r>
      <w:r w:rsidR="00EB11EA" w:rsidRPr="00EB11EA">
        <w:rPr>
          <w:rFonts w:ascii="Times New Roman" w:hAnsi="Times New Roman" w:cs="Times New Roman"/>
          <w:sz w:val="24"/>
          <w:szCs w:val="24"/>
        </w:rPr>
        <w:t xml:space="preserve">6 </w:t>
      </w:r>
      <w:r w:rsidRPr="00EB11EA">
        <w:rPr>
          <w:rFonts w:ascii="Times New Roman" w:hAnsi="Times New Roman" w:cs="Times New Roman"/>
          <w:sz w:val="24"/>
          <w:szCs w:val="24"/>
        </w:rPr>
        <w:t xml:space="preserve">зачетных единиц, </w:t>
      </w:r>
      <w:r w:rsidR="00EB11EA" w:rsidRPr="00EB11EA">
        <w:rPr>
          <w:rFonts w:ascii="Times New Roman" w:hAnsi="Times New Roman" w:cs="Times New Roman"/>
          <w:sz w:val="24"/>
          <w:szCs w:val="24"/>
        </w:rPr>
        <w:t xml:space="preserve">216  </w:t>
      </w:r>
      <w:r w:rsidRPr="00EB11EA">
        <w:rPr>
          <w:rFonts w:ascii="Times New Roman" w:hAnsi="Times New Roman" w:cs="Times New Roman"/>
          <w:sz w:val="24"/>
          <w:szCs w:val="24"/>
        </w:rPr>
        <w:t xml:space="preserve"> акад. часов, в том числе:</w:t>
      </w:r>
    </w:p>
    <w:p w:rsidR="008C5231" w:rsidRPr="00EB11EA" w:rsidRDefault="008C5231" w:rsidP="008C5231">
      <w:pPr>
        <w:rPr>
          <w:rFonts w:ascii="Times New Roman" w:hAnsi="Times New Roman" w:cs="Times New Roman"/>
          <w:sz w:val="24"/>
          <w:szCs w:val="24"/>
        </w:rPr>
      </w:pPr>
      <w:r w:rsidRPr="00EB11EA">
        <w:rPr>
          <w:rFonts w:ascii="Times New Roman" w:hAnsi="Times New Roman" w:cs="Times New Roman"/>
          <w:sz w:val="24"/>
          <w:szCs w:val="24"/>
        </w:rPr>
        <w:t>– контактная работа _</w:t>
      </w:r>
      <w:r w:rsidR="00EB11EA" w:rsidRPr="00EB11EA">
        <w:rPr>
          <w:rFonts w:ascii="Times New Roman" w:hAnsi="Times New Roman" w:cs="Times New Roman"/>
          <w:sz w:val="24"/>
          <w:szCs w:val="24"/>
        </w:rPr>
        <w:t>2,5</w:t>
      </w:r>
      <w:r w:rsidRPr="00EB11EA">
        <w:rPr>
          <w:rFonts w:ascii="Times New Roman" w:hAnsi="Times New Roman" w:cs="Times New Roman"/>
          <w:sz w:val="24"/>
          <w:szCs w:val="24"/>
        </w:rPr>
        <w:t>__ акад. часов;</w:t>
      </w:r>
    </w:p>
    <w:p w:rsidR="008C5231" w:rsidRPr="00EB11EA" w:rsidRDefault="008C5231" w:rsidP="008C5231">
      <w:pPr>
        <w:rPr>
          <w:rFonts w:ascii="Times New Roman" w:hAnsi="Times New Roman" w:cs="Times New Roman"/>
          <w:sz w:val="24"/>
          <w:szCs w:val="24"/>
        </w:rPr>
      </w:pPr>
      <w:r w:rsidRPr="00EB11EA">
        <w:rPr>
          <w:rFonts w:ascii="Times New Roman" w:hAnsi="Times New Roman" w:cs="Times New Roman"/>
          <w:sz w:val="24"/>
          <w:szCs w:val="24"/>
        </w:rPr>
        <w:t xml:space="preserve">– самостоятельная работа </w:t>
      </w:r>
      <w:r w:rsidR="00EB11EA" w:rsidRPr="00EB11EA">
        <w:rPr>
          <w:rFonts w:ascii="Times New Roman" w:hAnsi="Times New Roman" w:cs="Times New Roman"/>
          <w:sz w:val="24"/>
          <w:szCs w:val="24"/>
        </w:rPr>
        <w:t>213,5</w:t>
      </w:r>
      <w:r w:rsidRPr="00EB11EA">
        <w:rPr>
          <w:rFonts w:ascii="Times New Roman" w:hAnsi="Times New Roman" w:cs="Times New Roman"/>
          <w:sz w:val="24"/>
          <w:szCs w:val="24"/>
        </w:rPr>
        <w:t xml:space="preserve"> акад. часов.</w:t>
      </w:r>
    </w:p>
    <w:p w:rsidR="00EB11EA" w:rsidRPr="00EB11EA" w:rsidRDefault="00C3160B" w:rsidP="008C52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 форме практической подготовки – 216 акад.часов</w:t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"/>
        <w:gridCol w:w="2236"/>
        <w:gridCol w:w="5084"/>
        <w:gridCol w:w="1613"/>
      </w:tblGrid>
      <w:tr w:rsidR="00EB11EA" w:rsidRPr="00EB11EA" w:rsidTr="002E1CDC">
        <w:trPr>
          <w:trHeight w:val="88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Разделы (этапы) и</w:t>
            </w:r>
          </w:p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</w:tr>
      <w:tr w:rsidR="00EB11EA" w:rsidRPr="00EB11EA" w:rsidTr="002E1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Принять участие в работе установочной конференции.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rPr>
          <w:trHeight w:val="1518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Рабочий этап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1. Составить индивидуальный план работы. Совместно с руководителем практики или специалистом в учреждении (организации), курирующим студента, наметить порядок и сроки выполнения заданий.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>2. Познакомиться с учреждением. Из беседы со специалистом выявить общие сведения об учреждении, его структуре, основных направлениях деятельности, составе специалистов в подразделениях учреждения, их обязанностях, специфике их деятельности, проблемах учреждения.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>3. Изучить документацию, необходимую при работе с клиентом. На основании документации выявить проблемы и особенности работы специалиста с клиентом.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4. Составить индивидуальный план работы:</w:t>
            </w:r>
          </w:p>
          <w:p w:rsidR="00EB11EA" w:rsidRPr="00EB11EA" w:rsidRDefault="00EB11EA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1. Совместно с руководителем практики или специалистом в учреждении (организации), курирующим студента, наметить порядок и сроки выполнения заданий.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2. Провести первичное консультирование (посещение) клиента на дому под контролем специалиста. Отследить собственные ощущения при взаимодействии с клиентом и определить характер проблемы клиента.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Продиагностировать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 ситуацию, в которой оказался клиент. Провести диагностическое исследование и выявить причины возникновения проблемы клиента.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4. В зависимости от вида социального обслуживания в отношении данного клиента: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а) Изучить особенности социально-реабилитационной работы, проводимой в отношении клиента.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б) Изучить особенности оказания консультативных услуг, проводимых в отношении клиента.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в) Изучить особенности социального обслуживания данного клиента в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полустационарных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>г) Изучить особенности социального обслуживания данного клиента в стационарных условиях.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proofErr w:type="spellStart"/>
            <w:r w:rsidRPr="00EB11EA">
              <w:rPr>
                <w:sz w:val="24"/>
                <w:szCs w:val="24"/>
              </w:rPr>
              <w:t>д</w:t>
            </w:r>
            <w:proofErr w:type="spellEnd"/>
            <w:r w:rsidRPr="00EB11EA">
              <w:rPr>
                <w:sz w:val="24"/>
                <w:szCs w:val="24"/>
              </w:rPr>
              <w:t xml:space="preserve">) Изучить особенности оказания материальной помощи данному клиенту.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е) Изучить особенности социально-медицинского обслуживания данного клиента.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ж) Изучить особенности социального патронажа. </w:t>
            </w:r>
          </w:p>
        </w:tc>
        <w:tc>
          <w:tcPr>
            <w:tcW w:w="1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5. Изучить особенности профилактической деятельности данного учреждения.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B11EA">
              <w:rPr>
                <w:sz w:val="24"/>
                <w:szCs w:val="24"/>
              </w:rPr>
              <w:t xml:space="preserve">6. Осуществлять сотрудничество со специалистом по социальной работе.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11EA" w:rsidRPr="00EB11EA" w:rsidTr="002E1CDC"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Итоговый этап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EB11EA">
              <w:t xml:space="preserve">1. Обобщить результаты, полученные на практике.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  <w:tr w:rsidR="00EB11EA" w:rsidRPr="00EB11EA" w:rsidTr="002E1CDC"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EB11EA">
              <w:t>2. Подготовить тематическое выступление на итоговую конференцию по практике.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ОПК-5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ПК-1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ПК-2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ПК-7-зув</w:t>
            </w:r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ПК-8-зув</w:t>
            </w:r>
          </w:p>
          <w:p w:rsid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B11EA">
              <w:rPr>
                <w:rFonts w:ascii="Times New Roman" w:hAnsi="Times New Roman" w:cs="Times New Roman"/>
                <w:sz w:val="24"/>
                <w:szCs w:val="24"/>
              </w:rPr>
              <w:t xml:space="preserve">ПК-9 – </w:t>
            </w:r>
            <w:proofErr w:type="spellStart"/>
            <w:r w:rsidRPr="00EB11EA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EB11EA" w:rsidRPr="00EB11EA" w:rsidRDefault="00EB11EA" w:rsidP="00EB11EA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ПК-15-зув</w:t>
            </w:r>
          </w:p>
        </w:tc>
      </w:tr>
    </w:tbl>
    <w:p w:rsidR="008C5231" w:rsidRDefault="008C5231" w:rsidP="008C5231"/>
    <w:p w:rsidR="00EB11EA" w:rsidRDefault="00EB11EA" w:rsidP="008C5231"/>
    <w:p w:rsidR="00EB11EA" w:rsidRDefault="00EB11EA" w:rsidP="008C5231"/>
    <w:p w:rsidR="00EB11EA" w:rsidRDefault="00EB11EA" w:rsidP="008C5231"/>
    <w:p w:rsidR="00EB11EA" w:rsidRDefault="00EB11EA" w:rsidP="008C5231"/>
    <w:p w:rsidR="00EB11EA" w:rsidRDefault="00EB11EA" w:rsidP="008C5231"/>
    <w:p w:rsidR="00EB11EA" w:rsidRDefault="00EB11EA" w:rsidP="008C5231"/>
    <w:p w:rsidR="00EB11EA" w:rsidRPr="00B26371" w:rsidRDefault="00EB11EA" w:rsidP="00EB11EA">
      <w:pPr>
        <w:pStyle w:val="1"/>
        <w:ind w:left="567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B26371">
        <w:rPr>
          <w:rStyle w:val="20"/>
          <w:rFonts w:cs="Times New Roman"/>
          <w:color w:val="auto"/>
          <w:szCs w:val="24"/>
        </w:rPr>
        <w:t xml:space="preserve">7 Оценочные средства для проведения промежуточной аттестации по </w:t>
      </w:r>
      <w:r w:rsidRPr="00B26371">
        <w:rPr>
          <w:rFonts w:ascii="Times New Roman" w:hAnsi="Times New Roman" w:cs="Times New Roman"/>
          <w:color w:val="auto"/>
          <w:sz w:val="24"/>
          <w:szCs w:val="24"/>
        </w:rPr>
        <w:t>производственной – практике по получению профессиональных умений и опыта профессиональной деятельности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Вид аттестации по итогам практики – зачет с оценкой, который проводится в форме защиты отчета.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 xml:space="preserve">Обязательной формой отчетности студента-практиканта является письменный отчет. 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Содержание отчета должно включать следующие разделы (</w:t>
      </w:r>
      <w:proofErr w:type="gramStart"/>
      <w:r w:rsidRPr="00493622">
        <w:rPr>
          <w:rFonts w:ascii="Times New Roman" w:hAnsi="Times New Roman" w:cs="Times New Roman"/>
        </w:rPr>
        <w:t>см</w:t>
      </w:r>
      <w:proofErr w:type="gramEnd"/>
      <w:r w:rsidRPr="00493622">
        <w:rPr>
          <w:rFonts w:ascii="Times New Roman" w:hAnsi="Times New Roman" w:cs="Times New Roman"/>
        </w:rPr>
        <w:t>. приложение):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1) цель практики;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2) задачи практики;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3) план работы;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4) задания по практике;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5) аналитический отчет по практике.</w:t>
      </w:r>
    </w:p>
    <w:p w:rsidR="00EB11EA" w:rsidRPr="00493622" w:rsidRDefault="00EB11EA" w:rsidP="00EB11EA">
      <w:pPr>
        <w:pStyle w:val="11"/>
        <w:spacing w:line="240" w:lineRule="auto"/>
        <w:ind w:left="0" w:firstLine="0"/>
      </w:pP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В качестве критериев оценки результатов практики выступают: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– целесообразность представления результатов практики;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– точность и четкость в выполнении заданий;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– грамотность представления и интерпретации полученной информации;</w:t>
      </w:r>
    </w:p>
    <w:p w:rsidR="00EB11EA" w:rsidRPr="00493622" w:rsidRDefault="00EB11EA" w:rsidP="00EB11EA">
      <w:pPr>
        <w:rPr>
          <w:rFonts w:ascii="Times New Roman" w:hAnsi="Times New Roman" w:cs="Times New Roman"/>
        </w:rPr>
      </w:pPr>
      <w:r w:rsidRPr="00493622">
        <w:rPr>
          <w:rFonts w:ascii="Times New Roman" w:hAnsi="Times New Roman" w:cs="Times New Roman"/>
        </w:rPr>
        <w:t>– творческий подход к выступлению на итоговой конференции.</w:t>
      </w:r>
    </w:p>
    <w:p w:rsidR="00EB11EA" w:rsidRDefault="00EB11EA" w:rsidP="00EB11EA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Зачет с оценкой выставляется </w:t>
      </w:r>
      <w:proofErr w:type="gramStart"/>
      <w:r w:rsidRPr="00B2637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за подготовку и защиту отчета по практике.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6371">
        <w:rPr>
          <w:rFonts w:ascii="Times New Roman" w:hAnsi="Times New Roman" w:cs="Times New Roman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C5231" w:rsidRPr="00B26371" w:rsidRDefault="008C5231" w:rsidP="008C5231">
      <w:pPr>
        <w:rPr>
          <w:rFonts w:ascii="Times New Roman" w:hAnsi="Times New Roman" w:cs="Times New Roman"/>
          <w:b/>
          <w:sz w:val="24"/>
          <w:szCs w:val="24"/>
        </w:rPr>
      </w:pPr>
    </w:p>
    <w:p w:rsidR="008C5231" w:rsidRPr="00B26371" w:rsidRDefault="008C5231" w:rsidP="008C5231">
      <w:pPr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Примерное индивидуальное задание на производственную практику:</w:t>
      </w:r>
    </w:p>
    <w:p w:rsidR="00B26371" w:rsidRPr="00B26371" w:rsidRDefault="00B26371" w:rsidP="00B26371">
      <w:pPr>
        <w:pStyle w:val="a7"/>
        <w:numPr>
          <w:ilvl w:val="0"/>
          <w:numId w:val="1"/>
        </w:numPr>
        <w:spacing w:after="200"/>
      </w:pPr>
      <w:bookmarkStart w:id="0" w:name="_Toc417639394"/>
      <w:bookmarkStart w:id="1" w:name="_Toc445380630"/>
      <w:r w:rsidRPr="00B26371">
        <w:t>Цели производственной – практики по получению профессиональных умений и опыта профессиональной деятельности</w:t>
      </w:r>
    </w:p>
    <w:p w:rsidR="00B26371" w:rsidRPr="00B26371" w:rsidRDefault="00B26371" w:rsidP="00B26371">
      <w:pPr>
        <w:pStyle w:val="2"/>
        <w:rPr>
          <w:b w:val="0"/>
        </w:rPr>
      </w:pPr>
      <w:r w:rsidRPr="00B26371">
        <w:rPr>
          <w:b w:val="0"/>
        </w:rPr>
        <w:lastRenderedPageBreak/>
        <w:t>Задачи производственной – практики по получению профессиональных умений и опыта профессиональной деятельности</w:t>
      </w:r>
    </w:p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Бакалавр по направлению подготовки «Социальная работа» должен решать следующие профессиональные задачи в соответствии с видами профессиональной деятельности:</w:t>
      </w:r>
    </w:p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социально-технологическая:</w:t>
      </w:r>
    </w:p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исследовательская:</w:t>
      </w:r>
    </w:p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организационно-управленческая: </w:t>
      </w:r>
    </w:p>
    <w:bookmarkEnd w:id="0"/>
    <w:bookmarkEnd w:id="1"/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Задание на практику смотри в приложении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оценивания: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26371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B26371">
        <w:rPr>
          <w:rFonts w:ascii="Times New Roman" w:hAnsi="Times New Roman" w:cs="Times New Roman"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26371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B26371">
        <w:rPr>
          <w:rFonts w:ascii="Times New Roman" w:hAnsi="Times New Roman" w:cs="Times New Roman"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На публичной защите </w:t>
      </w:r>
      <w:proofErr w:type="gramStart"/>
      <w:r w:rsidRPr="00B2637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26371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B26371">
        <w:rPr>
          <w:rFonts w:ascii="Times New Roman" w:hAnsi="Times New Roman" w:cs="Times New Roman"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2637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26371">
        <w:rPr>
          <w:rFonts w:ascii="Times New Roman" w:hAnsi="Times New Roman" w:cs="Times New Roman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B2637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на доработку, и условно допускается до публичной защиты. 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На публичной защите </w:t>
      </w:r>
      <w:proofErr w:type="gramStart"/>
      <w:r w:rsidRPr="00B2637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демонстрирует фрагментарные знания в рамках программы практики; не владеет минимально необходимой терминологией; </w:t>
      </w:r>
      <w:r w:rsidRPr="00B26371">
        <w:rPr>
          <w:rFonts w:ascii="Times New Roman" w:hAnsi="Times New Roman" w:cs="Times New Roman"/>
          <w:sz w:val="24"/>
          <w:szCs w:val="24"/>
        </w:rPr>
        <w:lastRenderedPageBreak/>
        <w:t>допускает грубые логические ошибки, отвечая на вопросы преподавателя, которые не может исправить самостоятельно.</w:t>
      </w:r>
    </w:p>
    <w:p w:rsidR="008C5231" w:rsidRPr="00B26371" w:rsidRDefault="008C5231" w:rsidP="00B2637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B26371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B26371">
        <w:rPr>
          <w:rFonts w:ascii="Times New Roman" w:hAnsi="Times New Roman" w:cs="Times New Roman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B2637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26371">
        <w:rPr>
          <w:rFonts w:ascii="Times New Roman" w:hAnsi="Times New Roman" w:cs="Times New Roman"/>
          <w:sz w:val="24"/>
          <w:szCs w:val="24"/>
        </w:rPr>
        <w:t xml:space="preserve"> на доработку, и не допускается до публичной защиты. </w:t>
      </w:r>
    </w:p>
    <w:p w:rsidR="007879A2" w:rsidRPr="00CA771D" w:rsidRDefault="007879A2" w:rsidP="007879A2">
      <w:pPr>
        <w:pStyle w:val="1"/>
        <w:ind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A771D">
        <w:rPr>
          <w:rStyle w:val="FontStyle32"/>
          <w:spacing w:val="-4"/>
          <w:sz w:val="24"/>
          <w:szCs w:val="24"/>
        </w:rPr>
        <w:t xml:space="preserve">8 </w:t>
      </w:r>
      <w:r w:rsidRPr="00CA771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879A2" w:rsidRPr="00493622" w:rsidRDefault="007879A2" w:rsidP="007879A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622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807722" w:rsidRPr="00493622" w:rsidRDefault="00807722" w:rsidP="00807722">
      <w:pPr>
        <w:ind w:firstLine="756"/>
        <w:jc w:val="both"/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</w:pPr>
      <w:r w:rsidRPr="00493622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Павленок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, П. Д. Методология и теория социальной работы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учебное пособие / П.Д.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Павленок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. — 3-е изд.,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испр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. и доп. — Москва : </w:t>
      </w:r>
      <w:proofErr w:type="spellStart"/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Инфра-М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, 2020. — 271 с. — (Высшее образование: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Магистратура).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— DOI 10.12737/1018192. - ISBN 978-5-16-015130-4. - Текст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электронный. - URL: </w:t>
      </w:r>
      <w:hyperlink r:id="rId8" w:history="1">
        <w:r w:rsidRPr="00493622">
          <w:rPr>
            <w:rStyle w:val="af"/>
            <w:rFonts w:ascii="Times New Roman" w:hAnsi="Times New Roman" w:cs="Times New Roman"/>
            <w:sz w:val="20"/>
            <w:szCs w:val="20"/>
            <w:shd w:val="clear" w:color="auto" w:fill="FFFFFF"/>
          </w:rPr>
          <w:t>https://znanium.com/catalog/product/1018192</w:t>
        </w:r>
      </w:hyperlink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 (дата обращения: 12.10.2020). – Режим доступа: по подписке.</w:t>
      </w:r>
    </w:p>
    <w:p w:rsidR="00807722" w:rsidRPr="00493622" w:rsidRDefault="00807722" w:rsidP="00807722">
      <w:pPr>
        <w:ind w:firstLine="756"/>
        <w:jc w:val="both"/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</w:pPr>
      <w:r w:rsidRPr="0049362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Холостова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, Е. И. Генезис социальной работы в России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учебное пособие / Е. И.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Холостова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. — 5-е изд., </w:t>
      </w:r>
      <w:proofErr w:type="spell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испр</w:t>
      </w:r>
      <w:proofErr w:type="spell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. — Москва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Издательско-торговая корпорация «Дашков и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К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>°», 2020. — 230 с. - ISBN 978-5-394-03769-6. - Текст</w:t>
      </w:r>
      <w:proofErr w:type="gramStart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:</w:t>
      </w:r>
      <w:proofErr w:type="gramEnd"/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электронный. - URL: </w:t>
      </w:r>
      <w:hyperlink r:id="rId9" w:history="1">
        <w:r w:rsidRPr="00493622">
          <w:rPr>
            <w:rStyle w:val="af"/>
            <w:rFonts w:ascii="Times New Roman" w:hAnsi="Times New Roman" w:cs="Times New Roman"/>
            <w:sz w:val="20"/>
            <w:szCs w:val="20"/>
            <w:shd w:val="clear" w:color="auto" w:fill="FFFFFF"/>
          </w:rPr>
          <w:t>https://znanium.com/catalog/product/1093192</w:t>
        </w:r>
      </w:hyperlink>
      <w:r w:rsidRPr="00493622">
        <w:rPr>
          <w:rFonts w:ascii="Times New Roman" w:hAnsi="Times New Roman" w:cs="Times New Roman"/>
          <w:color w:val="001329"/>
          <w:sz w:val="20"/>
          <w:szCs w:val="20"/>
          <w:shd w:val="clear" w:color="auto" w:fill="FFFFFF"/>
        </w:rPr>
        <w:t xml:space="preserve">  (дата обращения: 12.10.2020). – Режим доступа: по подписке.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07722" w:rsidRPr="00493622" w:rsidTr="00E50D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6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07722" w:rsidRPr="00493622" w:rsidTr="00E50DAE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Мусина-Мазнова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Х. Инновационные методы практики социальной работы [Электронный ресурс]</w:t>
            </w:r>
            <w:proofErr w:type="gram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Г. Х.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Мусина-Мазнова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А. Потапова, О. М.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Коробкова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 - М.: Дашков и К, 2014. - 320 с. - ISBN 978-5-394-02303-3. – </w:t>
            </w:r>
            <w:hyperlink r:id="rId10" w:history="1">
              <w:r w:rsidRPr="00493622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http://znanium.com/catalog.php?bookinfo=450843</w:t>
              </w:r>
            </w:hyperlink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. Российская энциклопедия социальной работы: Энциклопедия</w:t>
            </w:r>
            <w:proofErr w:type="gram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П</w:t>
            </w:r>
            <w:proofErr w:type="gram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 ред.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Холостова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Е.И. -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М.:Дашков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К, 2016. - 1032 с. ISBN 978-5-394-02659-1 </w:t>
            </w:r>
            <w:hyperlink r:id="rId11" w:history="1">
              <w:r w:rsidRPr="00493622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http://znanium.com/catalog.php?bookinfo=937488</w:t>
              </w:r>
            </w:hyperlink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</w:pPr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>Холостова</w:t>
            </w:r>
            <w:proofErr w:type="spellEnd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, Е. И. Технология социальной работы / </w:t>
            </w:r>
            <w:proofErr w:type="spellStart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>Холостова</w:t>
            </w:r>
            <w:proofErr w:type="spellEnd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 Е.И., Кононова Л.И. - Москва :Дашков и</w:t>
            </w:r>
            <w:proofErr w:type="gramStart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 К</w:t>
            </w:r>
            <w:proofErr w:type="gramEnd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>, 2018. - 478 с.: ISBN 978-5-394-02011-7. - Текст</w:t>
            </w:r>
            <w:proofErr w:type="gramStart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 электронный. - URL: </w:t>
            </w:r>
            <w:hyperlink r:id="rId12" w:history="1">
              <w:r w:rsidRPr="00493622">
                <w:rPr>
                  <w:rStyle w:val="af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https://znanium.com/catalog/product/415582</w:t>
              </w:r>
            </w:hyperlink>
            <w:r w:rsidRPr="00493622">
              <w:rPr>
                <w:rFonts w:ascii="Times New Roman" w:hAnsi="Times New Roman" w:cs="Times New Roman"/>
                <w:color w:val="001329"/>
                <w:sz w:val="20"/>
                <w:szCs w:val="20"/>
                <w:shd w:val="clear" w:color="auto" w:fill="FFFFFF"/>
              </w:rPr>
              <w:t xml:space="preserve">  (дата обращения: 12.10.2020). – Режим доступа: по подписке.</w:t>
            </w:r>
          </w:p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Социальная работа с разными группами населения [Текст] :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Н.Ю. Андрусяк, С.А.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Бурилкина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Б.Т.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Ищанова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др.; под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Ф.А.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Мустаевой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Е.В. Олейник; </w:t>
            </w:r>
            <w:proofErr w:type="spell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[каф. </w:t>
            </w:r>
            <w:proofErr w:type="spellStart"/>
            <w:proofErr w:type="gramStart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ТиМСР</w:t>
            </w:r>
            <w:proofErr w:type="spell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proofErr w:type="gramEnd"/>
            <w:r w:rsidRPr="00493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Магнитогорск, 2014. – 267 с. – ISBN 978-5-4463-0106</w:t>
            </w:r>
          </w:p>
          <w:p w:rsidR="00807722" w:rsidRPr="00493622" w:rsidRDefault="00807722" w:rsidP="00E50DAE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9A2" w:rsidRDefault="007879A2" w:rsidP="007879A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в)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sz w:val="24"/>
          <w:szCs w:val="24"/>
        </w:rPr>
        <w:t xml:space="preserve">Методические указания: </w:t>
      </w:r>
    </w:p>
    <w:p w:rsidR="007879A2" w:rsidRPr="00E45C62" w:rsidRDefault="007879A2" w:rsidP="007879A2">
      <w:pPr>
        <w:pStyle w:val="Style8"/>
        <w:widowControl/>
        <w:tabs>
          <w:tab w:val="left" w:pos="993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7879A2" w:rsidRPr="00CA771D" w:rsidRDefault="007879A2" w:rsidP="007879A2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7879A2" w:rsidRPr="00CA771D" w:rsidRDefault="007879A2" w:rsidP="007879A2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г)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sz w:val="24"/>
          <w:szCs w:val="24"/>
        </w:rPr>
        <w:t xml:space="preserve">Программное обеспечение </w:t>
      </w:r>
      <w:r w:rsidRPr="00CA771D">
        <w:rPr>
          <w:rStyle w:val="FontStyle15"/>
          <w:spacing w:val="40"/>
          <w:sz w:val="24"/>
          <w:szCs w:val="24"/>
        </w:rPr>
        <w:t>и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sz w:val="24"/>
          <w:szCs w:val="24"/>
        </w:rPr>
        <w:t xml:space="preserve">Интернет-ресурсы: </w:t>
      </w:r>
    </w:p>
    <w:p w:rsidR="007879A2" w:rsidRPr="00CA771D" w:rsidRDefault="007879A2" w:rsidP="007879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Базы данных, информационно-справочные и поисковые системы</w:t>
      </w:r>
    </w:p>
    <w:p w:rsidR="007879A2" w:rsidRPr="00755410" w:rsidRDefault="007879A2" w:rsidP="007879A2">
      <w:pPr>
        <w:pStyle w:val="Style10"/>
        <w:widowControl/>
        <w:numPr>
          <w:ilvl w:val="0"/>
          <w:numId w:val="8"/>
        </w:numPr>
        <w:ind w:left="567"/>
        <w:contextualSpacing/>
        <w:rPr>
          <w:rStyle w:val="FontStyle18"/>
          <w:b w:val="0"/>
          <w:sz w:val="24"/>
          <w:szCs w:val="24"/>
        </w:rPr>
      </w:pPr>
      <w:r w:rsidRPr="00755410">
        <w:rPr>
          <w:rStyle w:val="FontStyle18"/>
          <w:b w:val="0"/>
          <w:sz w:val="24"/>
          <w:szCs w:val="24"/>
        </w:rPr>
        <w:t xml:space="preserve">Международная </w:t>
      </w:r>
      <w:r w:rsidRPr="00755410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755410">
        <w:rPr>
          <w:rStyle w:val="FontStyle18"/>
          <w:b w:val="0"/>
          <w:sz w:val="24"/>
          <w:szCs w:val="24"/>
        </w:rPr>
        <w:t>ая</w:t>
      </w:r>
      <w:r w:rsidRPr="00755410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755410">
        <w:rPr>
          <w:rStyle w:val="FontStyle18"/>
          <w:b w:val="0"/>
          <w:sz w:val="24"/>
          <w:szCs w:val="24"/>
        </w:rPr>
        <w:t>а</w:t>
      </w:r>
      <w:r w:rsidRPr="0075541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3" w:history="1">
        <w:r w:rsidRPr="00755410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755410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14" w:history="1">
        <w:r w:rsidRPr="00755410">
          <w:rPr>
            <w:rStyle w:val="FontStyle18"/>
            <w:b w:val="0"/>
            <w:sz w:val="24"/>
            <w:szCs w:val="24"/>
          </w:rPr>
          <w:t>polpred.com</w:t>
        </w:r>
      </w:hyperlink>
      <w:r w:rsidRPr="00755410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15" w:history="1">
        <w:r w:rsidRPr="00755410">
          <w:rPr>
            <w:rStyle w:val="af"/>
            <w:b/>
          </w:rPr>
          <w:t>http://education</w:t>
        </w:r>
      </w:hyperlink>
      <w:r w:rsidRPr="00755410">
        <w:rPr>
          <w:rStyle w:val="FontStyle18"/>
          <w:b w:val="0"/>
          <w:sz w:val="24"/>
          <w:szCs w:val="24"/>
        </w:rPr>
        <w:t>.polpred.com/.</w:t>
      </w:r>
    </w:p>
    <w:p w:rsidR="007879A2" w:rsidRPr="00755410" w:rsidRDefault="007879A2" w:rsidP="007879A2">
      <w:pPr>
        <w:pStyle w:val="Style10"/>
        <w:widowControl/>
        <w:numPr>
          <w:ilvl w:val="0"/>
          <w:numId w:val="8"/>
        </w:numPr>
        <w:ind w:left="567"/>
        <w:contextualSpacing/>
        <w:rPr>
          <w:bCs/>
        </w:rPr>
      </w:pPr>
      <w:r w:rsidRPr="00755410">
        <w:t>Национальная информационно-аналитическая система – Российский индекс научного цитирования (РИНЦ)</w:t>
      </w:r>
      <w:r w:rsidRPr="00755410">
        <w:rPr>
          <w:bCs/>
        </w:rPr>
        <w:t xml:space="preserve">. – </w:t>
      </w:r>
      <w:r w:rsidRPr="00755410">
        <w:rPr>
          <w:rStyle w:val="FontStyle18"/>
          <w:sz w:val="24"/>
          <w:szCs w:val="24"/>
        </w:rPr>
        <w:t>URL</w:t>
      </w:r>
      <w:r w:rsidRPr="00755410">
        <w:rPr>
          <w:bCs/>
        </w:rPr>
        <w:t xml:space="preserve">: </w:t>
      </w:r>
      <w:hyperlink r:id="rId16" w:history="1">
        <w:r w:rsidRPr="00755410">
          <w:t>https://elibrary.ru/project_risc.asp</w:t>
        </w:r>
      </w:hyperlink>
      <w:r w:rsidRPr="00755410">
        <w:rPr>
          <w:bCs/>
        </w:rPr>
        <w:t>.</w:t>
      </w:r>
    </w:p>
    <w:p w:rsidR="007879A2" w:rsidRPr="00755410" w:rsidRDefault="007879A2" w:rsidP="007879A2">
      <w:pPr>
        <w:pStyle w:val="Style10"/>
        <w:widowControl/>
        <w:numPr>
          <w:ilvl w:val="0"/>
          <w:numId w:val="8"/>
        </w:numPr>
        <w:ind w:left="567"/>
        <w:contextualSpacing/>
        <w:rPr>
          <w:bCs/>
        </w:rPr>
      </w:pPr>
      <w:r w:rsidRPr="00755410">
        <w:t xml:space="preserve">Поисковая система Академия </w:t>
      </w:r>
      <w:proofErr w:type="spellStart"/>
      <w:r w:rsidRPr="00755410">
        <w:t>Google</w:t>
      </w:r>
      <w:proofErr w:type="spellEnd"/>
      <w:r w:rsidRPr="00755410">
        <w:t xml:space="preserve"> (</w:t>
      </w:r>
      <w:proofErr w:type="spellStart"/>
      <w:r w:rsidRPr="00755410">
        <w:t>Google</w:t>
      </w:r>
      <w:proofErr w:type="spellEnd"/>
      <w:r w:rsidRPr="00755410">
        <w:t xml:space="preserve"> </w:t>
      </w:r>
      <w:proofErr w:type="spellStart"/>
      <w:r w:rsidRPr="00755410">
        <w:t>Scholar</w:t>
      </w:r>
      <w:proofErr w:type="spellEnd"/>
      <w:r w:rsidRPr="00755410">
        <w:t>)</w:t>
      </w:r>
      <w:r w:rsidRPr="00755410">
        <w:rPr>
          <w:bCs/>
        </w:rPr>
        <w:t xml:space="preserve">. – </w:t>
      </w:r>
      <w:r w:rsidRPr="00755410">
        <w:rPr>
          <w:rStyle w:val="FontStyle18"/>
          <w:sz w:val="24"/>
          <w:szCs w:val="24"/>
        </w:rPr>
        <w:t>URL</w:t>
      </w:r>
      <w:r w:rsidRPr="00755410">
        <w:rPr>
          <w:bCs/>
        </w:rPr>
        <w:t xml:space="preserve">: </w:t>
      </w:r>
      <w:hyperlink r:id="rId17" w:history="1">
        <w:r w:rsidRPr="00755410">
          <w:t>https://scholar.google.ru/</w:t>
        </w:r>
      </w:hyperlink>
      <w:r w:rsidRPr="00755410">
        <w:rPr>
          <w:bCs/>
        </w:rPr>
        <w:t>.</w:t>
      </w:r>
    </w:p>
    <w:p w:rsidR="007879A2" w:rsidRPr="00755410" w:rsidRDefault="007879A2" w:rsidP="007879A2">
      <w:pPr>
        <w:pStyle w:val="Style10"/>
        <w:widowControl/>
        <w:numPr>
          <w:ilvl w:val="0"/>
          <w:numId w:val="8"/>
        </w:numPr>
        <w:ind w:left="567"/>
        <w:contextualSpacing/>
        <w:rPr>
          <w:bCs/>
        </w:rPr>
      </w:pPr>
      <w:r w:rsidRPr="00755410">
        <w:rPr>
          <w:bCs/>
        </w:rPr>
        <w:lastRenderedPageBreak/>
        <w:t xml:space="preserve">Информационная система  - Единое окно доступа к информационным ресурсам. – </w:t>
      </w:r>
      <w:r w:rsidRPr="00755410">
        <w:rPr>
          <w:rStyle w:val="FontStyle18"/>
          <w:sz w:val="24"/>
          <w:szCs w:val="24"/>
        </w:rPr>
        <w:t>URL</w:t>
      </w:r>
      <w:r w:rsidRPr="00755410">
        <w:rPr>
          <w:bCs/>
        </w:rPr>
        <w:t xml:space="preserve">: </w:t>
      </w:r>
      <w:hyperlink r:id="rId18" w:history="1">
        <w:r w:rsidRPr="00755410">
          <w:t>http://window.edu.ru/</w:t>
        </w:r>
      </w:hyperlink>
      <w:r w:rsidRPr="00755410">
        <w:rPr>
          <w:bCs/>
        </w:rPr>
        <w:t>.</w:t>
      </w:r>
    </w:p>
    <w:p w:rsidR="00807722" w:rsidRPr="00D21999" w:rsidRDefault="00807722" w:rsidP="00807722">
      <w:pPr>
        <w:rPr>
          <w:rStyle w:val="em1"/>
        </w:rPr>
      </w:pPr>
      <w:r>
        <w:rPr>
          <w:rStyle w:val="em1"/>
        </w:rPr>
        <w:t xml:space="preserve">г) </w:t>
      </w:r>
      <w:r w:rsidRPr="00D21999">
        <w:rPr>
          <w:rStyle w:val="em1"/>
        </w:rPr>
        <w:t xml:space="preserve">Программное обеспечение </w:t>
      </w:r>
      <w:r w:rsidRPr="00D21999">
        <w:rPr>
          <w:rStyle w:val="esummarylist1"/>
          <w:spacing w:val="40"/>
          <w:sz w:val="24"/>
          <w:szCs w:val="24"/>
        </w:rPr>
        <w:t>и</w:t>
      </w:r>
      <w:r w:rsidRPr="00D21999">
        <w:rPr>
          <w:rStyle w:val="esummarylist1"/>
          <w:sz w:val="24"/>
          <w:szCs w:val="24"/>
        </w:rPr>
        <w:t xml:space="preserve"> </w:t>
      </w:r>
      <w:r w:rsidRPr="00D21999">
        <w:rPr>
          <w:rStyle w:val="em1"/>
        </w:rPr>
        <w:t xml:space="preserve">Интернет-ресурсы: </w:t>
      </w:r>
    </w:p>
    <w:tbl>
      <w:tblPr>
        <w:tblStyle w:val="af0"/>
        <w:tblW w:w="0" w:type="auto"/>
        <w:tblInd w:w="790" w:type="dxa"/>
        <w:tblLook w:val="04A0"/>
      </w:tblPr>
      <w:tblGrid>
        <w:gridCol w:w="2930"/>
        <w:gridCol w:w="3000"/>
        <w:gridCol w:w="2851"/>
      </w:tblGrid>
      <w:tr w:rsidR="00807722" w:rsidRPr="00807722" w:rsidTr="00807722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807722" w:rsidRPr="00807722" w:rsidTr="0080772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807722" w:rsidRPr="00807722" w:rsidTr="0080772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07722" w:rsidRPr="00807722" w:rsidTr="0080772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07722" w:rsidRPr="00807722" w:rsidTr="00807722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722" w:rsidRPr="00807722" w:rsidRDefault="00807722" w:rsidP="00E50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7722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807722" w:rsidRPr="000F3AFB" w:rsidRDefault="00807722" w:rsidP="00807722">
      <w:pPr>
        <w:pStyle w:val="Style8"/>
        <w:widowControl/>
        <w:rPr>
          <w:rStyle w:val="FontStyle21"/>
        </w:rPr>
      </w:pPr>
    </w:p>
    <w:p w:rsidR="00807722" w:rsidRPr="00807722" w:rsidRDefault="00807722" w:rsidP="00807722">
      <w:pPr>
        <w:pStyle w:val="a7"/>
        <w:widowControl/>
        <w:numPr>
          <w:ilvl w:val="0"/>
          <w:numId w:val="7"/>
        </w:numPr>
        <w:spacing w:line="276" w:lineRule="auto"/>
        <w:rPr>
          <w:sz w:val="22"/>
          <w:szCs w:val="22"/>
        </w:rPr>
      </w:pPr>
      <w:proofErr w:type="spellStart"/>
      <w:r w:rsidRPr="00807722">
        <w:rPr>
          <w:bCs/>
          <w:sz w:val="22"/>
          <w:szCs w:val="22"/>
        </w:rPr>
        <w:t>Консультант+</w:t>
      </w:r>
      <w:proofErr w:type="spellEnd"/>
      <w:r w:rsidRPr="00807722">
        <w:rPr>
          <w:bCs/>
          <w:sz w:val="22"/>
          <w:szCs w:val="22"/>
        </w:rPr>
        <w:t xml:space="preserve"> – </w:t>
      </w:r>
      <w:hyperlink r:id="rId19" w:history="1">
        <w:r w:rsidRPr="00807722">
          <w:rPr>
            <w:rStyle w:val="af"/>
            <w:color w:val="auto"/>
            <w:sz w:val="22"/>
            <w:szCs w:val="22"/>
          </w:rPr>
          <w:t>http://www.consultant.ru/</w:t>
        </w:r>
      </w:hyperlink>
      <w:r w:rsidRPr="00807722">
        <w:rPr>
          <w:sz w:val="22"/>
          <w:szCs w:val="22"/>
        </w:rPr>
        <w:t>,</w:t>
      </w:r>
    </w:p>
    <w:p w:rsidR="00807722" w:rsidRPr="00807722" w:rsidRDefault="00807722" w:rsidP="00807722">
      <w:pPr>
        <w:pStyle w:val="a7"/>
        <w:widowControl/>
        <w:numPr>
          <w:ilvl w:val="0"/>
          <w:numId w:val="7"/>
        </w:numPr>
        <w:spacing w:line="276" w:lineRule="auto"/>
        <w:rPr>
          <w:sz w:val="22"/>
          <w:szCs w:val="22"/>
        </w:rPr>
      </w:pPr>
      <w:r w:rsidRPr="00807722">
        <w:rPr>
          <w:bCs/>
          <w:sz w:val="22"/>
          <w:szCs w:val="22"/>
        </w:rPr>
        <w:t xml:space="preserve">Гарант – </w:t>
      </w:r>
      <w:hyperlink r:id="rId20" w:history="1">
        <w:r w:rsidRPr="00807722">
          <w:rPr>
            <w:rStyle w:val="af"/>
            <w:color w:val="auto"/>
            <w:sz w:val="22"/>
            <w:szCs w:val="22"/>
          </w:rPr>
          <w:t>http://www.garant.ru/</w:t>
        </w:r>
      </w:hyperlink>
      <w:r w:rsidRPr="00807722">
        <w:rPr>
          <w:sz w:val="22"/>
          <w:szCs w:val="22"/>
        </w:rPr>
        <w:t>,</w:t>
      </w:r>
    </w:p>
    <w:p w:rsidR="007879A2" w:rsidRPr="00807722" w:rsidRDefault="00807722" w:rsidP="00807722">
      <w:pPr>
        <w:pStyle w:val="Style10"/>
        <w:numPr>
          <w:ilvl w:val="0"/>
          <w:numId w:val="7"/>
        </w:numPr>
        <w:tabs>
          <w:tab w:val="left" w:pos="851"/>
        </w:tabs>
        <w:contextualSpacing/>
        <w:rPr>
          <w:bCs/>
          <w:sz w:val="22"/>
          <w:szCs w:val="22"/>
        </w:rPr>
      </w:pPr>
      <w:r w:rsidRPr="00807722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807722">
        <w:rPr>
          <w:rStyle w:val="FontStyle18"/>
          <w:b w:val="0"/>
          <w:sz w:val="22"/>
          <w:szCs w:val="22"/>
        </w:rPr>
        <w:t>East</w:t>
      </w:r>
      <w:proofErr w:type="spellEnd"/>
      <w:r w:rsidRPr="0080772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807722">
        <w:rPr>
          <w:rStyle w:val="FontStyle18"/>
          <w:b w:val="0"/>
          <w:sz w:val="22"/>
          <w:szCs w:val="22"/>
        </w:rPr>
        <w:t>View</w:t>
      </w:r>
      <w:proofErr w:type="spellEnd"/>
      <w:r w:rsidRPr="0080772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807722">
        <w:rPr>
          <w:rStyle w:val="FontStyle18"/>
          <w:b w:val="0"/>
          <w:sz w:val="22"/>
          <w:szCs w:val="22"/>
        </w:rPr>
        <w:t>Information</w:t>
      </w:r>
      <w:proofErr w:type="spellEnd"/>
      <w:r w:rsidRPr="00807722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807722">
        <w:rPr>
          <w:rStyle w:val="FontStyle18"/>
          <w:b w:val="0"/>
          <w:sz w:val="22"/>
          <w:szCs w:val="22"/>
        </w:rPr>
        <w:t>Services</w:t>
      </w:r>
      <w:proofErr w:type="spellEnd"/>
      <w:r w:rsidRPr="00807722">
        <w:rPr>
          <w:rStyle w:val="FontStyle18"/>
          <w:b w:val="0"/>
          <w:sz w:val="22"/>
          <w:szCs w:val="22"/>
        </w:rPr>
        <w:t xml:space="preserve">, ООО «ИВИС» </w:t>
      </w:r>
      <w:r w:rsidRPr="00807722">
        <w:rPr>
          <w:rStyle w:val="FontStyle18"/>
          <w:b w:val="0"/>
          <w:sz w:val="22"/>
          <w:szCs w:val="22"/>
        </w:rPr>
        <w:tab/>
        <w:t xml:space="preserve">https://dlib.eastview.com/ </w:t>
      </w:r>
      <w:hyperlink r:id="rId21" w:history="1">
        <w:r w:rsidRPr="00B028B5">
          <w:rPr>
            <w:rStyle w:val="af"/>
            <w:sz w:val="22"/>
            <w:szCs w:val="22"/>
          </w:rPr>
          <w:t>www.znanium.com</w:t>
        </w:r>
      </w:hyperlink>
      <w:r w:rsidR="007879A2" w:rsidRPr="00807722">
        <w:rPr>
          <w:sz w:val="22"/>
          <w:szCs w:val="22"/>
        </w:rPr>
        <w:t xml:space="preserve"> - электронно-библиотечной системы ZNANIUM.COM;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2" w:tgtFrame="_blank" w:history="1">
        <w:r w:rsidR="007879A2" w:rsidRPr="00807722">
          <w:rPr>
            <w:rFonts w:ascii="Times New Roman" w:hAnsi="Times New Roman" w:cs="Times New Roman"/>
          </w:rPr>
          <w:t>e.lanbook.com</w:t>
        </w:r>
      </w:hyperlink>
      <w:r w:rsidR="007879A2" w:rsidRPr="00807722">
        <w:rPr>
          <w:rFonts w:ascii="Times New Roman" w:hAnsi="Times New Roman" w:cs="Times New Roman"/>
        </w:rPr>
        <w:t xml:space="preserve"> - электронно-библиотечной системе Издательства "Лань".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3" w:history="1">
        <w:r w:rsidR="007879A2" w:rsidRPr="00807722">
          <w:rPr>
            <w:rFonts w:ascii="Times New Roman" w:hAnsi="Times New Roman" w:cs="Times New Roman"/>
          </w:rPr>
          <w:t>http://window.edu.ru</w:t>
        </w:r>
      </w:hyperlink>
      <w:r w:rsidR="007879A2" w:rsidRPr="00807722">
        <w:rPr>
          <w:rFonts w:ascii="Times New Roman" w:hAnsi="Times New Roman" w:cs="Times New Roman"/>
        </w:rPr>
        <w:t xml:space="preserve"> – единое окно доступа к образовательным ресурсам 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4" w:tgtFrame="_blank" w:history="1">
        <w:r w:rsidR="007879A2" w:rsidRPr="00807722">
          <w:rPr>
            <w:rFonts w:ascii="Times New Roman" w:hAnsi="Times New Roman" w:cs="Times New Roman"/>
          </w:rPr>
          <w:t>http://minsoc74.ru/</w:t>
        </w:r>
      </w:hyperlink>
      <w:r w:rsidR="007879A2" w:rsidRPr="00807722">
        <w:rPr>
          <w:rFonts w:ascii="Times New Roman" w:hAnsi="Times New Roman" w:cs="Times New Roman"/>
        </w:rPr>
        <w:t xml:space="preserve"> Министерство социальных отношений Челябинской области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5" w:tgtFrame="_blank" w:history="1">
        <w:r w:rsidR="007879A2" w:rsidRPr="00807722">
          <w:rPr>
            <w:rFonts w:ascii="Times New Roman" w:hAnsi="Times New Roman" w:cs="Times New Roman"/>
          </w:rPr>
          <w:t>http://pomogi74.ru/</w:t>
        </w:r>
      </w:hyperlink>
      <w:r w:rsidR="007879A2" w:rsidRPr="00807722">
        <w:rPr>
          <w:rFonts w:ascii="Times New Roman" w:hAnsi="Times New Roman" w:cs="Times New Roman"/>
        </w:rPr>
        <w:t xml:space="preserve"> Центр волонтерских объединений Челябинской области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6" w:tgtFrame="_blank" w:history="1">
        <w:r w:rsidR="007879A2" w:rsidRPr="00807722">
          <w:rPr>
            <w:rFonts w:ascii="Times New Roman" w:hAnsi="Times New Roman" w:cs="Times New Roman"/>
          </w:rPr>
          <w:t>http://ombudsman74.ru/</w:t>
        </w:r>
      </w:hyperlink>
      <w:r w:rsidR="007879A2" w:rsidRPr="00807722">
        <w:rPr>
          <w:rFonts w:ascii="Times New Roman" w:hAnsi="Times New Roman" w:cs="Times New Roman"/>
        </w:rPr>
        <w:t xml:space="preserve"> Уполномоченные по правам человека и правам ребенка в Челябинской области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7" w:tgtFrame="_blank" w:history="1">
        <w:r w:rsidR="007879A2" w:rsidRPr="00807722">
          <w:rPr>
            <w:rFonts w:ascii="Times New Roman" w:hAnsi="Times New Roman" w:cs="Times New Roman"/>
          </w:rPr>
          <w:t>http://www.sochelp.info/</w:t>
        </w:r>
      </w:hyperlink>
      <w:r w:rsidR="007879A2" w:rsidRPr="00807722">
        <w:rPr>
          <w:rFonts w:ascii="Times New Roman" w:hAnsi="Times New Roman" w:cs="Times New Roman"/>
        </w:rPr>
        <w:t xml:space="preserve"> МУ «Центр социальной помощи семье и детям </w:t>
      </w:r>
      <w:proofErr w:type="gramStart"/>
      <w:r w:rsidR="007879A2" w:rsidRPr="00807722">
        <w:rPr>
          <w:rFonts w:ascii="Times New Roman" w:hAnsi="Times New Roman" w:cs="Times New Roman"/>
        </w:rPr>
        <w:t>г</w:t>
      </w:r>
      <w:proofErr w:type="gramEnd"/>
      <w:r w:rsidR="007879A2" w:rsidRPr="00807722">
        <w:rPr>
          <w:rFonts w:ascii="Times New Roman" w:hAnsi="Times New Roman" w:cs="Times New Roman"/>
        </w:rPr>
        <w:t>. Магнитогорска»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28" w:tgtFrame="_blank" w:history="1">
        <w:r w:rsidR="007879A2" w:rsidRPr="00807722">
          <w:rPr>
            <w:rFonts w:ascii="Times New Roman" w:hAnsi="Times New Roman" w:cs="Times New Roman"/>
          </w:rPr>
          <w:t>www.socionet.ru</w:t>
        </w:r>
      </w:hyperlink>
      <w:r w:rsidR="007879A2" w:rsidRPr="00807722">
        <w:rPr>
          <w:rFonts w:ascii="Times New Roman" w:hAnsi="Times New Roman" w:cs="Times New Roman"/>
        </w:rPr>
        <w:t xml:space="preserve"> Портал по общественным наукам</w:t>
      </w:r>
    </w:p>
    <w:p w:rsidR="007879A2" w:rsidRPr="00807722" w:rsidRDefault="007879A2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r w:rsidRPr="00807722">
        <w:rPr>
          <w:rFonts w:ascii="Times New Roman" w:hAnsi="Times New Roman" w:cs="Times New Roman"/>
        </w:rPr>
        <w:t xml:space="preserve">. </w:t>
      </w:r>
      <w:hyperlink r:id="rId29" w:history="1">
        <w:r w:rsidRPr="00807722">
          <w:rPr>
            <w:rFonts w:ascii="Times New Roman" w:hAnsi="Times New Roman" w:cs="Times New Roman"/>
            <w:u w:val="single"/>
          </w:rPr>
          <w:t>www.znanium.com</w:t>
        </w:r>
      </w:hyperlink>
      <w:r w:rsidRPr="00807722">
        <w:rPr>
          <w:rFonts w:ascii="Times New Roman" w:hAnsi="Times New Roman" w:cs="Times New Roman"/>
        </w:rPr>
        <w:t xml:space="preserve"> - электронно-библиотечной системы ZNANIUM.COM</w:t>
      </w:r>
      <w:r w:rsidRPr="00807722">
        <w:rPr>
          <w:rStyle w:val="FontStyle14"/>
          <w:b w:val="0"/>
          <w:sz w:val="22"/>
          <w:szCs w:val="22"/>
        </w:rPr>
        <w:t>;</w:t>
      </w:r>
    </w:p>
    <w:p w:rsidR="007879A2" w:rsidRPr="00807722" w:rsidRDefault="008F05D8" w:rsidP="007879A2">
      <w:pPr>
        <w:widowControl w:val="0"/>
        <w:numPr>
          <w:ilvl w:val="0"/>
          <w:numId w:val="7"/>
        </w:numPr>
        <w:tabs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</w:rPr>
      </w:pPr>
      <w:hyperlink r:id="rId30" w:tgtFrame="_blank" w:history="1">
        <w:r w:rsidR="007879A2" w:rsidRPr="00807722">
          <w:rPr>
            <w:rStyle w:val="af"/>
            <w:rFonts w:ascii="Times New Roman" w:hAnsi="Times New Roman" w:cs="Times New Roman"/>
            <w:color w:val="auto"/>
          </w:rPr>
          <w:t>e.</w:t>
        </w:r>
        <w:r w:rsidR="007879A2" w:rsidRPr="00807722">
          <w:rPr>
            <w:rStyle w:val="af"/>
            <w:rFonts w:ascii="Times New Roman" w:hAnsi="Times New Roman" w:cs="Times New Roman"/>
            <w:bCs/>
            <w:color w:val="auto"/>
          </w:rPr>
          <w:t>lan</w:t>
        </w:r>
        <w:r w:rsidR="007879A2" w:rsidRPr="00807722">
          <w:rPr>
            <w:rStyle w:val="af"/>
            <w:rFonts w:ascii="Times New Roman" w:hAnsi="Times New Roman" w:cs="Times New Roman"/>
            <w:color w:val="auto"/>
          </w:rPr>
          <w:t>book.com</w:t>
        </w:r>
      </w:hyperlink>
      <w:r w:rsidR="007879A2" w:rsidRPr="00807722">
        <w:rPr>
          <w:rFonts w:ascii="Times New Roman" w:hAnsi="Times New Roman" w:cs="Times New Roman"/>
        </w:rPr>
        <w:t xml:space="preserve"> - электронно-библиотечной системе Издательства "Лань".</w:t>
      </w:r>
    </w:p>
    <w:p w:rsidR="007879A2" w:rsidRPr="00807722" w:rsidRDefault="007879A2" w:rsidP="007879A2">
      <w:pPr>
        <w:pStyle w:val="1"/>
        <w:ind w:firstLine="709"/>
        <w:rPr>
          <w:rStyle w:val="FontStyle14"/>
          <w:b/>
          <w:color w:val="auto"/>
          <w:sz w:val="24"/>
          <w:szCs w:val="24"/>
        </w:rPr>
      </w:pPr>
      <w:r w:rsidRPr="00807722">
        <w:rPr>
          <w:rStyle w:val="FontStyle14"/>
          <w:color w:val="auto"/>
          <w:sz w:val="24"/>
          <w:szCs w:val="24"/>
        </w:rPr>
        <w:t xml:space="preserve">9 Материально-техническое обеспечение дисциплины </w:t>
      </w:r>
    </w:p>
    <w:p w:rsidR="007879A2" w:rsidRDefault="007879A2" w:rsidP="007879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79A2" w:rsidRPr="00CA771D" w:rsidRDefault="007879A2" w:rsidP="007879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7879A2" w:rsidRPr="00CA771D" w:rsidRDefault="007879A2" w:rsidP="007879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79A2" w:rsidRPr="00CA771D" w:rsidRDefault="007879A2" w:rsidP="007879A2">
      <w:pPr>
        <w:tabs>
          <w:tab w:val="left" w:pos="284"/>
        </w:tabs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879A2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передачи  и представления информации.</w:t>
            </w:r>
          </w:p>
        </w:tc>
      </w:tr>
      <w:tr w:rsidR="007879A2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7879A2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879A2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879A2" w:rsidRPr="00182489" w:rsidTr="00B8669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Помещение для хранения и </w:t>
            </w:r>
            <w:r w:rsidRPr="001824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A2" w:rsidRPr="00182489" w:rsidRDefault="007879A2" w:rsidP="00B8669E">
            <w:pPr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Шкафы для хранения учебно-методической </w:t>
            </w:r>
            <w:r w:rsidRPr="001824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документации, учебного оборудования и учебно-наглядных пособий.</w:t>
            </w:r>
          </w:p>
        </w:tc>
      </w:tr>
    </w:tbl>
    <w:p w:rsidR="00B26371" w:rsidRPr="00B26371" w:rsidRDefault="00B26371" w:rsidP="00B26371">
      <w:pPr>
        <w:jc w:val="right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B26371">
        <w:rPr>
          <w:rFonts w:ascii="Times New Roman" w:eastAsia="Andale Sans UI" w:hAnsi="Times New Roman" w:cs="Times New Roman"/>
          <w:kern w:val="1"/>
          <w:sz w:val="24"/>
          <w:szCs w:val="24"/>
        </w:rPr>
        <w:lastRenderedPageBreak/>
        <w:br w:type="page"/>
      </w:r>
      <w:r w:rsidRPr="00B26371">
        <w:rPr>
          <w:rFonts w:ascii="Times New Roman" w:eastAsia="Andale Sans UI" w:hAnsi="Times New Roman" w:cs="Times New Roman"/>
          <w:kern w:val="1"/>
          <w:sz w:val="24"/>
          <w:szCs w:val="24"/>
        </w:rPr>
        <w:lastRenderedPageBreak/>
        <w:t>Приложение</w:t>
      </w:r>
    </w:p>
    <w:p w:rsidR="00B26371" w:rsidRPr="00B26371" w:rsidRDefault="00B26371" w:rsidP="00B26371">
      <w:pPr>
        <w:shd w:val="clear" w:color="auto" w:fill="FFFFFF"/>
        <w:ind w:right="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Содержание задания</w:t>
      </w:r>
    </w:p>
    <w:p w:rsidR="00B26371" w:rsidRPr="00730A0F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(ФГБОУ ВО «МГТУ им. Г.И. Носова»)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Кафедра социальной работы и психолого-педагогического образования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ОТЧЕТ ПО ПРОИЗВОДСТВЕННОЙ – ПРАКТИКЕ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ПО ПОЛУЧЕНИЮ ПРОФЕССИОНАЛЬНЫХ УМЕНИЙ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И ОПЫТА ПРОФЕССИОНАЛЬНОЙ ДЕЯТЕЛЬНОСТИ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Исполнитель: ______________________________, студент __ курса, группа 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(Ф.И.О.)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Руководитель практики 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(Ф.И.О., должность, степень)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Работа защищена «____» ____________20___г. с оценкой _____________ 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(оценка)                       (подпись)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Магнитогорск, 20___ г.</w:t>
      </w:r>
    </w:p>
    <w:p w:rsidR="00B26371" w:rsidRDefault="00B26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pStyle w:val="ad"/>
        <w:spacing w:after="0"/>
        <w:ind w:right="-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6371">
        <w:rPr>
          <w:rFonts w:ascii="Times New Roman" w:hAnsi="Times New Roman" w:cs="Times New Roman"/>
          <w:bCs/>
          <w:sz w:val="24"/>
          <w:szCs w:val="24"/>
        </w:rPr>
        <w:t>Отчет студента по производственной практике в</w:t>
      </w:r>
      <w:r w:rsidRPr="00B26371">
        <w:rPr>
          <w:rFonts w:ascii="Times New Roman" w:hAnsi="Times New Roman" w:cs="Times New Roman"/>
          <w:sz w:val="24"/>
          <w:szCs w:val="24"/>
        </w:rPr>
        <w:t>ключает в себя индивидуальный план работы студента, ежедневные наблюдения практиканта, результаты заданий, предусмотренных программой практики, аналитический отчет по практике.</w:t>
      </w:r>
    </w:p>
    <w:p w:rsidR="00B26371" w:rsidRPr="00B26371" w:rsidRDefault="00B26371" w:rsidP="00B26371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Примерная схема оформления 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Практика проводилась в учреждении (организации)_________________________________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Адрес учреждения_____________________________________________________________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Телефон учреждения___________________________________________________________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Руководитель практики от кафедры______________________________________________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(Ф.И.0., должность, звание, место работы)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Руководитель от МГТУ_______________________________________________________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(Ф.И.0., должность, звание, место работы)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Руководитель практики в учреждении____________________________________________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(Ф.И.0., должность, звание, место работы)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Подпись студента-практиканта 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Дата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цель практики;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задачи практики;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индивидуальный план работы студента;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задания по практике;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– аналитический отчет по практике.</w:t>
      </w:r>
    </w:p>
    <w:p w:rsidR="00B26371" w:rsidRPr="00B26371" w:rsidRDefault="00B26371" w:rsidP="00B26371">
      <w:pPr>
        <w:pStyle w:val="ad"/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Индивидуальный план работы составляется студентом совместно с групповым руководителем и/или специалистом, непосредственно курирующим студента в ходе практики в самом начале практики. В нем необходимо отразить все виды работ и мероприятия, которые должен провести студент, с указанием сроков. </w:t>
      </w:r>
    </w:p>
    <w:p w:rsidR="00B26371" w:rsidRPr="00B26371" w:rsidRDefault="00B26371" w:rsidP="00B26371">
      <w:pPr>
        <w:pStyle w:val="ad"/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Содержание работы в каждом разделе определяется программой практики, на основании которой студент подбирает те формы работы, которые он обязан и может </w:t>
      </w:r>
      <w:r w:rsidRPr="00B26371">
        <w:rPr>
          <w:rFonts w:ascii="Times New Roman" w:hAnsi="Times New Roman" w:cs="Times New Roman"/>
          <w:sz w:val="24"/>
          <w:szCs w:val="24"/>
        </w:rPr>
        <w:lastRenderedPageBreak/>
        <w:t>провести в данном учреждении. Для выполнения намеченных заданий студенту необходимо продумать организационную, подготовительную, текущую и индивидуальную работу, которая в плане-графике не отражается. Поэтому на каждую неделю студент составляет конкретный недельный план. В нем отражается то, что необходимо сделать для реализации заданий практики, а также текущие дела, которые не вошли в план-график. Недельный план работы пишется в начале каждой недели.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Индивидуальный план</w:t>
      </w: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Первая неделя с ______________по_________________________20__г.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Дата (день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Вторая неделя с ______________по_________________________20__г.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Дата (день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Третья неделя с ______________по_________________________20__г.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Дата (день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Четвертая неделя с ______________по_________________________20__г.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276"/>
        <w:gridCol w:w="2126"/>
        <w:gridCol w:w="1985"/>
        <w:gridCol w:w="1701"/>
        <w:gridCol w:w="1276"/>
        <w:gridCol w:w="1385"/>
      </w:tblGrid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Дата (день недели)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индивидуальному плану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371" w:rsidRPr="00B26371" w:rsidRDefault="00B26371" w:rsidP="002E1CDC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6371" w:rsidRPr="00B26371" w:rsidRDefault="00B26371" w:rsidP="00B2637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26371">
        <w:rPr>
          <w:rFonts w:ascii="Times New Roman" w:hAnsi="Times New Roman" w:cs="Times New Roman"/>
          <w:b/>
          <w:sz w:val="24"/>
          <w:szCs w:val="24"/>
        </w:rPr>
        <w:t>Задания по производственной практике</w:t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"/>
        <w:gridCol w:w="2096"/>
        <w:gridCol w:w="6837"/>
      </w:tblGrid>
      <w:tr w:rsidR="00B26371" w:rsidRPr="00B26371" w:rsidTr="002E1CDC">
        <w:trPr>
          <w:trHeight w:val="88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Разделы (этапы)</w:t>
            </w:r>
          </w:p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Виды работ на практике, </w:t>
            </w:r>
            <w:r w:rsidRPr="00B263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включая самостоятельную работу студентов </w:t>
            </w:r>
          </w:p>
        </w:tc>
      </w:tr>
      <w:tr w:rsidR="00B26371" w:rsidRPr="00B26371" w:rsidTr="002E1CDC"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Принять участие в работе установочной конференции.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оформить в дневнике практики цель и задачи практики, содержание заданий.</w:t>
            </w:r>
          </w:p>
        </w:tc>
      </w:tr>
      <w:tr w:rsidR="00B26371" w:rsidRPr="00B26371" w:rsidTr="002E1CDC"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Рабочий этап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1. Составить индивидуальный план работы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Совместно с руководителем практики или специалистом в учреждении (организации), курирующим студента, наметить порядок и сроки выполнения заданий.</w:t>
            </w: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оформить в дневнике индивидуальный план работы (по неделям).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2. Познакомиться с учреждением.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Из беседы со специалистом выявить общие сведения об учреждении, его структуре, основных направлениях деятельности, составе специалистов в подразделениях учреждения, их обязанностях, специфике их деятельности, проблемах учреждения.</w:t>
            </w:r>
          </w:p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Форма отчетности: выполнить запись в дневнике практики о беседе со специалистом учреждения. Определить круг проблем, решаемых специалистами по социальной работе данного учреждения.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3. Изучить документацию, необходимую при работе с клиентом.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На основании документации выявить проблемы и особенности работы специалиста с клиентом.</w:t>
            </w:r>
          </w:p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Форма отчетности: указать в дневнике практики перечень всех документов, необходимых при работе с клиентом.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4. Составить индивидуальный план работы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1. Совместно с руководителем практики или специалистом в учреждении (организации), курирующим студента, наметить порядок и сроки выполнения заданий.</w:t>
            </w:r>
          </w:p>
          <w:p w:rsidR="00B26371" w:rsidRPr="00B26371" w:rsidRDefault="00B26371" w:rsidP="002E1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оформить в дневнике индивидуальный план работы (по неделям).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2. Провести первичное консультирование (посещение) клиента на дому под контролем специалиста. Отследить собственные ощущения при взаимодействии с клиентом и определить характер проблемы клиента.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представить протокол первичного консультирования клиента, представить основные выводы.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Продиагностировать</w:t>
            </w:r>
            <w:proofErr w:type="spell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ситуацию, в которой оказался клиент. Провести диагностическое исследование и выявить причины возникновения проблемы клиента.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представить результаты диагностического исследования, составить социально-психологический портрет клиента.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4. В зависимости от вида социального обслуживания в отношении данного клиента: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а) Изучить особенности социально-реабилитационной работы, </w:t>
            </w:r>
            <w:r w:rsidRPr="00B263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проводимой в отношении клиента. Познакомиться с индивидуальной программой социальной реабилитации конкретного клиента. На основании изучения документов и в процессе общения с клиентом выявить особенности реабилитации клиента. Провести консультирование клиента по вопросам выполнения программы (под руководством специалиста, курирующего студента).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сделать запись в дневнике.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 xml:space="preserve">б) Изучить особенности оказания консультативных услуг, проводимых в отношении клиента. Провести несколько консультаций, оформить соответствующие документы. 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(под руководством специалиста, курирующего студента)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привести в дневнике структуру и содержание социального консультирования.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в) Изучить особенности социального обслуживания данного клиента в 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полустационарных</w:t>
            </w:r>
            <w:proofErr w:type="spell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условиях. Осуществить социальное обслуживание клиента в 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полустационарных</w:t>
            </w:r>
            <w:proofErr w:type="spell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условиях, оформить соответствующие документы (под руководством специалиста, курирующего студента).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Форма отчетности: привести в дневнике структуру и содержание социального обслуживания в 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полустационарных</w:t>
            </w:r>
            <w:proofErr w:type="spell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г) Изучить особенности социального обслуживания данного клиента в стационарных условиях. Осуществить социальное обслуживание клиента в стационарных условиях, оформить соответствующие документы (под руководством специалиста, курирующего студента).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Форма отчетности: привести в дневнике структуру и содержание социального обслуживания в </w:t>
            </w:r>
            <w:proofErr w:type="spellStart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полустационарных</w:t>
            </w:r>
            <w:proofErr w:type="spellEnd"/>
            <w:r w:rsidRPr="00B26371">
              <w:rPr>
                <w:rFonts w:ascii="Times New Roman" w:hAnsi="Times New Roman" w:cs="Times New Roman"/>
                <w:sz w:val="24"/>
                <w:szCs w:val="24"/>
              </w:rPr>
              <w:t xml:space="preserve"> условиях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proofErr w:type="spellStart"/>
            <w:r w:rsidRPr="00B26371">
              <w:rPr>
                <w:sz w:val="24"/>
                <w:szCs w:val="24"/>
              </w:rPr>
              <w:t>д</w:t>
            </w:r>
            <w:proofErr w:type="spellEnd"/>
            <w:r w:rsidRPr="00B26371">
              <w:rPr>
                <w:sz w:val="24"/>
                <w:szCs w:val="24"/>
              </w:rPr>
              <w:t>) Изучить особенности оказания материальной помощи данному клиенту. Оказать материальную помощь, оформить соответствующие документы (под руководством специалиста, курирующего студента)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привести в дневнике виды и формы материальной помощи, цель, этапы ее осуществления, основные субъекты деятельности.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е) Изучить особенности социально-медицинского обслуживания данного клиента. Предоставить социально-медицинские услуги, оформить соответствующие документы (под руководством специалиста, курирующего студента).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привести в дневнике структуру и содержание социально-медицинского обслуживания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ж) Изучить особенности социального патронажа. Осуществить несколько посещений семей; оформить соответствующие документы (под руководством специалиста, курирующего студента).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привести в дневнике цель и содержание социального патронажа, этапы его осуществления, основные субъекты данного вида деятельности.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right="34"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 xml:space="preserve">5. Изучить особенности профилактической деятельности данного учреждения. Определить основных субъектов, осуществляющих социальную профилактику. Выделить основные методы и формы социальной профилактики. </w:t>
            </w:r>
            <w:r w:rsidRPr="00B26371">
              <w:rPr>
                <w:sz w:val="24"/>
                <w:szCs w:val="24"/>
              </w:rPr>
              <w:lastRenderedPageBreak/>
              <w:t>Определить содержание социальной профилактики.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представить в дневнике практики анализ применения технологии социальной профилактики в данном учреждении.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ab"/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B26371">
              <w:rPr>
                <w:sz w:val="24"/>
                <w:szCs w:val="24"/>
              </w:rPr>
              <w:t>6. Осуществлять сотрудничество со специалистом по социальной работе. Выполнить отдельные самостоятельные задания в рамках должностных обязанностей по поручению специалиста социальной работы, курирующего студента. Выполнить рекомендации специалиста по социальной работе, с которым студент совместно работает. Составить собственный график работы.</w:t>
            </w:r>
          </w:p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Форма отчетности: дать краткую характеристику собственной деятельности.</w:t>
            </w:r>
          </w:p>
        </w:tc>
      </w:tr>
      <w:tr w:rsidR="00B26371" w:rsidRPr="00B26371" w:rsidTr="002E1CDC"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B26371">
              <w:rPr>
                <w:rFonts w:ascii="Times New Roman" w:hAnsi="Times New Roman" w:cs="Times New Roman"/>
                <w:sz w:val="24"/>
                <w:szCs w:val="24"/>
              </w:rPr>
              <w:t>Итоговый этап</w:t>
            </w: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B26371">
              <w:t>1. Обобщить результаты, полученные на практике. Обобщить собственный опыт работы в учреждении социальной защиты.</w:t>
            </w:r>
          </w:p>
          <w:p w:rsidR="00B26371" w:rsidRPr="00B26371" w:rsidRDefault="00B26371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B26371">
              <w:t>Форма отчетности: сделать запись в дневнике практики.</w:t>
            </w:r>
          </w:p>
        </w:tc>
      </w:tr>
      <w:tr w:rsidR="00B26371" w:rsidRPr="00B26371" w:rsidTr="002E1CDC"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71" w:rsidRPr="00B26371" w:rsidRDefault="00B26371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B26371">
              <w:t>2. Подготовить тематическое выступление на итоговую конференцию по практике.</w:t>
            </w:r>
          </w:p>
          <w:p w:rsidR="00B26371" w:rsidRPr="00B26371" w:rsidRDefault="00B26371" w:rsidP="002E1CDC">
            <w:pPr>
              <w:pStyle w:val="11"/>
              <w:spacing w:line="240" w:lineRule="auto"/>
              <w:ind w:left="0" w:right="-80" w:firstLine="0"/>
              <w:jc w:val="left"/>
            </w:pPr>
            <w:r w:rsidRPr="00B26371">
              <w:t>Форма отчетности: принять участие на итоговой конференции (доклад, выступление и др.).</w:t>
            </w:r>
          </w:p>
        </w:tc>
      </w:tr>
    </w:tbl>
    <w:p w:rsidR="00B26371" w:rsidRPr="00B26371" w:rsidRDefault="00B26371" w:rsidP="00B26371">
      <w:pPr>
        <w:pStyle w:val="21"/>
      </w:pPr>
    </w:p>
    <w:p w:rsidR="00B26371" w:rsidRPr="00B26371" w:rsidRDefault="00B26371" w:rsidP="00B26371">
      <w:pPr>
        <w:pStyle w:val="21"/>
      </w:pPr>
    </w:p>
    <w:p w:rsidR="00B26371" w:rsidRPr="00B26371" w:rsidRDefault="00B26371" w:rsidP="00B26371">
      <w:pPr>
        <w:pStyle w:val="1"/>
        <w:keepLines w:val="0"/>
        <w:widowControl w:val="0"/>
        <w:numPr>
          <w:ilvl w:val="0"/>
          <w:numId w:val="6"/>
        </w:numPr>
        <w:shd w:val="clear" w:color="auto" w:fill="FFFFFF"/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26371">
        <w:rPr>
          <w:rFonts w:ascii="Times New Roman" w:hAnsi="Times New Roman" w:cs="Times New Roman"/>
          <w:color w:val="auto"/>
          <w:sz w:val="24"/>
          <w:szCs w:val="24"/>
        </w:rPr>
        <w:t>Аналитический отчет студента по производственной практике</w:t>
      </w:r>
    </w:p>
    <w:p w:rsidR="00B26371" w:rsidRPr="00B26371" w:rsidRDefault="00B26371" w:rsidP="00B26371">
      <w:pPr>
        <w:pStyle w:val="21"/>
        <w:ind w:firstLine="0"/>
      </w:pPr>
    </w:p>
    <w:p w:rsidR="00B26371" w:rsidRPr="00B26371" w:rsidRDefault="00B26371" w:rsidP="00B26371">
      <w:pPr>
        <w:pStyle w:val="21"/>
        <w:ind w:firstLine="0"/>
      </w:pPr>
      <w:r w:rsidRPr="00B26371">
        <w:t>Из беседы с руководителем практики от учреждения/специалиста я узна</w:t>
      </w:r>
      <w:proofErr w:type="gramStart"/>
      <w:r w:rsidRPr="00B26371">
        <w:t>л(</w:t>
      </w:r>
      <w:proofErr w:type="gramEnd"/>
      <w:r w:rsidRPr="00B26371">
        <w:t>а):</w:t>
      </w:r>
    </w:p>
    <w:p w:rsidR="00B26371" w:rsidRPr="00B26371" w:rsidRDefault="00B26371" w:rsidP="00B26371">
      <w:pPr>
        <w:pStyle w:val="21"/>
        <w:ind w:firstLine="0"/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Концепция развития учреждения 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Структура учреждения (отделения) 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Кадровый состав (место специалиста) 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Категории клиентов____________________________________________________________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Основные направления работы___________________________________________________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Проблемы, решаемые специалистом данного учреждения____________________________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Мои первые впечатления________________________________________________________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Моя первая встреча с клиентом___________________________________________________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Трудности и проблемы в работе специалистов______________________________________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Мой первый прием_____________________________________________________________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Мой стиль общения с клиентом__________________________________________________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 xml:space="preserve">Основные направления деятельности студента по саморазвитию (рекомендации)_______ 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Мне удалось___________________________________________________________________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Считаю неудачным (почему)_____________________________________________________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Оценка______________________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Предложения по организации практики___________________________________________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  <w:r w:rsidRPr="00B26371">
        <w:rPr>
          <w:rFonts w:ascii="Times New Roman" w:hAnsi="Times New Roman" w:cs="Times New Roman"/>
          <w:sz w:val="24"/>
          <w:szCs w:val="24"/>
        </w:rPr>
        <w:t>Дата:______________________</w:t>
      </w: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p w:rsidR="00B26371" w:rsidRPr="00B26371" w:rsidRDefault="00B26371" w:rsidP="00B26371">
      <w:pPr>
        <w:rPr>
          <w:rFonts w:ascii="Times New Roman" w:hAnsi="Times New Roman" w:cs="Times New Roman"/>
          <w:sz w:val="24"/>
          <w:szCs w:val="24"/>
        </w:rPr>
      </w:pPr>
    </w:p>
    <w:sectPr w:rsidR="00B26371" w:rsidRPr="00B26371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E34AF"/>
    <w:multiLevelType w:val="hybridMultilevel"/>
    <w:tmpl w:val="62BC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1F1064D"/>
    <w:multiLevelType w:val="hybridMultilevel"/>
    <w:tmpl w:val="DB26EE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231"/>
    <w:rsid w:val="000B560F"/>
    <w:rsid w:val="00272D24"/>
    <w:rsid w:val="004063A7"/>
    <w:rsid w:val="0046644B"/>
    <w:rsid w:val="00493622"/>
    <w:rsid w:val="005A0C20"/>
    <w:rsid w:val="006065C4"/>
    <w:rsid w:val="006B3BD6"/>
    <w:rsid w:val="0071229C"/>
    <w:rsid w:val="00730A0F"/>
    <w:rsid w:val="007879A2"/>
    <w:rsid w:val="00807722"/>
    <w:rsid w:val="00817B04"/>
    <w:rsid w:val="008C3DF6"/>
    <w:rsid w:val="008C5231"/>
    <w:rsid w:val="008F05D8"/>
    <w:rsid w:val="00954B3F"/>
    <w:rsid w:val="009A241B"/>
    <w:rsid w:val="00B26371"/>
    <w:rsid w:val="00C3160B"/>
    <w:rsid w:val="00DB1E24"/>
    <w:rsid w:val="00DE5921"/>
    <w:rsid w:val="00E0534C"/>
    <w:rsid w:val="00EB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uiPriority w:val="9"/>
    <w:qFormat/>
    <w:rsid w:val="008C52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231"/>
    <w:pPr>
      <w:keepNext/>
      <w:keepLines/>
      <w:widowControl w:val="0"/>
      <w:spacing w:before="240" w:after="120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8C5231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52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footnote text"/>
    <w:basedOn w:val="a"/>
    <w:link w:val="a6"/>
    <w:unhideWhenUsed/>
    <w:rsid w:val="008C5231"/>
    <w:pPr>
      <w:widowControl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8C5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8C523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8C52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8C5231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8C52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uiPriority w:val="99"/>
    <w:rsid w:val="008C52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8C523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8C52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8C5231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8C5231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8C5231"/>
    <w:pPr>
      <w:widowControl w:val="0"/>
      <w:spacing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8C52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8C5231"/>
    <w:rPr>
      <w:rFonts w:ascii="Calibri" w:eastAsia="Calibri" w:hAnsi="Calibri" w:cs="Calibri"/>
    </w:rPr>
  </w:style>
  <w:style w:type="character" w:customStyle="1" w:styleId="FontStyle46">
    <w:name w:val="Font Style46"/>
    <w:uiPriority w:val="99"/>
    <w:rsid w:val="008C5231"/>
    <w:rPr>
      <w:rFonts w:ascii="Times New Roman" w:hAnsi="Times New Roman" w:cs="Times New Roman"/>
      <w:sz w:val="16"/>
      <w:szCs w:val="16"/>
    </w:rPr>
  </w:style>
  <w:style w:type="paragraph" w:styleId="ab">
    <w:name w:val="Body Text Indent"/>
    <w:basedOn w:val="a"/>
    <w:link w:val="ac"/>
    <w:rsid w:val="00EB11EA"/>
    <w:pPr>
      <w:widowControl w:val="0"/>
      <w:ind w:firstLine="720"/>
      <w:jc w:val="both"/>
    </w:pPr>
    <w:rPr>
      <w:rFonts w:ascii="Times New Roman" w:eastAsia="Andale Sans UI" w:hAnsi="Times New Roman" w:cs="Times New Roman"/>
      <w:kern w:val="1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EB11EA"/>
    <w:rPr>
      <w:rFonts w:ascii="Times New Roman" w:eastAsia="Andale Sans UI" w:hAnsi="Times New Roman" w:cs="Times New Roman"/>
      <w:kern w:val="1"/>
      <w:sz w:val="28"/>
      <w:szCs w:val="20"/>
    </w:rPr>
  </w:style>
  <w:style w:type="paragraph" w:customStyle="1" w:styleId="11">
    <w:name w:val="Абзац списка1"/>
    <w:basedOn w:val="a"/>
    <w:rsid w:val="00EB11EA"/>
    <w:pPr>
      <w:widowControl w:val="0"/>
      <w:spacing w:line="264" w:lineRule="auto"/>
      <w:ind w:left="720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EB11EA"/>
    <w:rPr>
      <w:rFonts w:ascii="Georgia" w:hAnsi="Georgia" w:cs="Georgia"/>
      <w:sz w:val="12"/>
      <w:szCs w:val="12"/>
    </w:rPr>
  </w:style>
  <w:style w:type="paragraph" w:styleId="ad">
    <w:name w:val="Body Text"/>
    <w:basedOn w:val="a"/>
    <w:link w:val="ae"/>
    <w:uiPriority w:val="99"/>
    <w:semiHidden/>
    <w:unhideWhenUsed/>
    <w:rsid w:val="00B2637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B26371"/>
  </w:style>
  <w:style w:type="character" w:styleId="af">
    <w:name w:val="Hyperlink"/>
    <w:basedOn w:val="a0"/>
    <w:rsid w:val="00B26371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B26371"/>
    <w:pPr>
      <w:widowControl w:val="0"/>
      <w:suppressAutoHyphens/>
      <w:ind w:firstLine="709"/>
      <w:jc w:val="both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p3">
    <w:name w:val="p3"/>
    <w:basedOn w:val="a"/>
    <w:rsid w:val="00B263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uiPriority w:val="99"/>
    <w:rsid w:val="007879A2"/>
    <w:rPr>
      <w:rFonts w:ascii="Times New Roman" w:hAnsi="Times New Roman" w:cs="Times New Roman"/>
      <w:i/>
      <w:iCs/>
      <w:sz w:val="12"/>
      <w:szCs w:val="12"/>
    </w:rPr>
  </w:style>
  <w:style w:type="table" w:styleId="af0">
    <w:name w:val="Table Grid"/>
    <w:basedOn w:val="a1"/>
    <w:uiPriority w:val="59"/>
    <w:rsid w:val="00787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Основной текст1"/>
    <w:basedOn w:val="a"/>
    <w:rsid w:val="007879A2"/>
    <w:pPr>
      <w:snapToGrid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Абзац списка Знак"/>
    <w:basedOn w:val="a0"/>
    <w:link w:val="a7"/>
    <w:uiPriority w:val="34"/>
    <w:locked/>
    <w:rsid w:val="008077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summarylist1">
    <w:name w:val="esummarylist1"/>
    <w:basedOn w:val="a0"/>
    <w:rsid w:val="00807722"/>
    <w:rPr>
      <w:color w:val="444444"/>
      <w:sz w:val="20"/>
      <w:szCs w:val="20"/>
    </w:rPr>
  </w:style>
  <w:style w:type="character" w:customStyle="1" w:styleId="em1">
    <w:name w:val="em1"/>
    <w:basedOn w:val="a0"/>
    <w:rsid w:val="008077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18192" TargetMode="External"/><Relationship Id="rId13" Type="http://schemas.openxmlformats.org/officeDocument/2006/relationships/hyperlink" Target="https://polpred.com/news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ombudsman74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znanium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415582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pomogi74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www.garant.ru/" TargetMode="External"/><Relationship Id="rId29" Type="http://schemas.openxmlformats.org/officeDocument/2006/relationships/hyperlink" Target="http://www.znanium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catalog.php?bookinfo=937488" TargetMode="External"/><Relationship Id="rId24" Type="http://schemas.openxmlformats.org/officeDocument/2006/relationships/hyperlink" Target="http://minsoc74.ru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education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ww.socionet.ru/" TargetMode="External"/><Relationship Id="rId10" Type="http://schemas.openxmlformats.org/officeDocument/2006/relationships/hyperlink" Target="http://znanium.com/catalog.php?bookinfo=450843" TargetMode="External"/><Relationship Id="rId19" Type="http://schemas.openxmlformats.org/officeDocument/2006/relationships/hyperlink" Target="http://www.consultant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93192" TargetMode="External"/><Relationship Id="rId14" Type="http://schemas.openxmlformats.org/officeDocument/2006/relationships/hyperlink" Target="http://polpred.com/" TargetMode="External"/><Relationship Id="rId22" Type="http://schemas.openxmlformats.org/officeDocument/2006/relationships/hyperlink" Target="http://yandex.ru/clck/jsredir?from=yandex.ru%3Byandsearch%3Bweb%3B%3B&amp;text=&amp;etext=449.rjpUWE1XgkDn99UoCc4sp9rySbGCwFqpCJ9XzDOKHCUHNZp-S2hu_2fhyhqoGhtKUX-uVy5jgNJLAPlL_Dd1Lrj6_fYOxCzWPwfSjYv9_AXGmVs7C7eMwekjbkuEy6Eh2LCpz67YlL-8-iG4A1UeTHKL_Z4y3kAJ-_Jo7aMeJxemP00j3Y_BEgQiUYKM8Z7gnYSaL-TEoSWa3Wzf55WttsVqOuInPGbRhVD5Dg4yss2NILIiVCJEVN6C9VJEyHJvXXgbfsyBJxWL89yL1txCaiKjGNHMSW0NGW_iZM2AuJoD8byzJtsDdZ5A3tqP8f0P9Vjero520ofKbimamB07OEZ2VeGj4lWRszWhahB6cVNm0rSsueLdzcXcL2C7YajRkDQ0JDd2NmavGjOkRurSzhTVNHuk3FTB6fyZSKc6Oww.18f002b3fff7b0e6368337958a6b6005ee916b3e&amp;uuid=&amp;state=AiuY0DBWFJ4ePaEse6rgeKdnI0e4oXuRYo0IEhrXr7w0L24O5Xv8RnUVwmxyeTliJkwoPhPenm5EVYI9xl04nqujHQReWSWvYb0qXG9OFeB3PMdKdOL9yhdbhPANGHBNq6iFaNf9hRdGBwuAzgQ2mlk1UfZ-RVZU84Lg4r_HFvB5ObNWaEoEYL5tu38bgrVIyBuBYI53043e7pdEOCXQ6WPjqGbY7mEetSLV-id6xHBtWWbr89vyIeRAXncghA6HeFGn6CpU4QQFV283rpR13FQISz-k8TwPLS-mtGPoiFyeLeCX6rxzTk2j4xVBnRfiBEOelbxH_NBYKPGCGlVT9M0zjrTNBTqKKsQp-y6NJ9PIq67H9ZuE354NJ8YOE08u&amp;data=UlNrNmk5WktYejR0eWJFYk1LdmtxdDQyMlRPYnVzZGNlaFZmUzAyWkN1NXNId1IyUEpOcWtGemc4cjdsYmFadmVWZWgyY2l3ZmhES2VqLWhBamt0WHNVTHZaNnJmb2hy&amp;b64e=2&amp;sign=80e6fa9c795f3e9cd682957dd08a675b&amp;keyno=0&amp;l10n=ru&amp;cts=1410931590596&amp;mc=3.6402239289418516" TargetMode="External"/><Relationship Id="rId27" Type="http://schemas.openxmlformats.org/officeDocument/2006/relationships/hyperlink" Target="http://www.sochelp.info/" TargetMode="External"/><Relationship Id="rId30" Type="http://schemas.openxmlformats.org/officeDocument/2006/relationships/hyperlink" Target="http://yandex.ru/clck/jsredir?from=yandex.ru%3Byandsearch%3Bweb%3B%3B&amp;text=&amp;etext=449.rjpUWE1XgkDn99UoCc4sp9rySbGCwFqpCJ9XzDOKHCUHNZp-S2hu_2fhyhqoGhtKUX-uVy5jgNJLAPlL_Dd1Lrj6_fYOxCzWPwfSjYv9_AXGmVs7C7eMwekjbkuEy6Eh2LCpz67YlL-8-iG4A1UeTHKL_Z4y3kAJ-_Jo7aMeJxemP00j3Y_BEgQiUYKM8Z7gnYSaL-TEoSWa3Wzf55WttsVqOuInPGbRhVD5Dg4yss2NILIiVCJEVN6C9VJEyHJvXXgbfsyBJxWL89yL1txCaiKjGNHMSW0NGW_iZM2AuJoD8byzJtsDdZ5A3tqP8f0P9Vjero520ofKbimamB07OEZ2VeGj4lWRszWhahB6cVNm0rSsueLdzcXcL2C7YajRkDQ0JDd2NmavGjOkRurSzhTVNHuk3FTB6fyZSKc6Oww.18f002b3fff7b0e6368337958a6b6005ee916b3e&amp;uuid=&amp;state=AiuY0DBWFJ4ePaEse6rgeKdnI0e4oXuRYo0IEhrXr7w0L24O5Xv8RnUVwmxyeTliJkwoPhPenm5EVYI9xl04nqujHQReWSWvYb0qXG9OFeB3PMdKdOL9yhdbhPANGHBNq6iFaNf9hRdGBwuAzgQ2mlk1UfZ-RVZU84Lg4r_HFvB5ObNWaEoEYL5tu38bgrVIyBuBYI53043e7pdEOCXQ6WPjqGbY7mEetSLV-id6xHBtWWbr89vyIeRAXncghA6HeFGn6CpU4QQFV283rpR13FQISz-k8TwPLS-mtGPoiFyeLeCX6rxzTk2j4xVBnRfiBEOelbxH_NBYKPGCGlVT9M0zjrTNBTqKKsQp-y6NJ9PIq67H9ZuE354NJ8YOE08u&amp;data=UlNrNmk5WktYejR0eWJFYk1LdmtxdDQyMlRPYnVzZGNlaFZmUzAyWkN1NXNId1IyUEpOcWtGemc4cjdsYmFadmVWZWgyY2l3ZmhES2VqLWhBamt0WHNVTHZaNnJmb2hy&amp;b64e=2&amp;sign=80e6fa9c795f3e9cd682957dd08a675b&amp;keyno=0&amp;l10n=ru&amp;cts=1410931590596&amp;mc=3.64022392894185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7085</Words>
  <Characters>40389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8</cp:revision>
  <dcterms:created xsi:type="dcterms:W3CDTF">2020-10-09T05:56:00Z</dcterms:created>
  <dcterms:modified xsi:type="dcterms:W3CDTF">2020-11-09T03:30:00Z</dcterms:modified>
</cp:coreProperties>
</file>