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771D" w:rsidRPr="00CA771D" w:rsidRDefault="00FE741E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41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720" cy="8140463"/>
            <wp:effectExtent l="19050" t="0" r="0" b="0"/>
            <wp:docPr id="4" name="Рисунок 1" descr="D:\Desktop\оп шаблоны\титулы Бурилкина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оп шаблоны\титулы Бурилкина\1.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FE741E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741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60720" cy="8099443"/>
            <wp:effectExtent l="19050" t="0" r="0" b="0"/>
            <wp:docPr id="3" name="Рисунок 2" descr="D:\Desktop\оп шаблоны\титулы Бурилкина\1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оп шаблоны\титулы Бурилкина\15.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404267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4267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5760720" cy="7924458"/>
            <wp:effectExtent l="19050" t="0" r="0" b="0"/>
            <wp:docPr id="2" name="Рисунок 1" descr="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 год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4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5410" w:rsidRDefault="007554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404267" w:rsidRDefault="00CA771D" w:rsidP="00CA771D">
      <w:pPr>
        <w:pStyle w:val="Style11"/>
        <w:widowControl/>
        <w:ind w:firstLine="709"/>
        <w:rPr>
          <w:rStyle w:val="FontStyle16"/>
          <w:bCs w:val="0"/>
          <w:sz w:val="24"/>
          <w:szCs w:val="24"/>
        </w:rPr>
      </w:pPr>
      <w:r w:rsidRPr="00404267">
        <w:rPr>
          <w:rStyle w:val="FontStyle16"/>
          <w:bCs w:val="0"/>
          <w:sz w:val="24"/>
          <w:szCs w:val="24"/>
        </w:rPr>
        <w:t xml:space="preserve">1 Цели освоения дисциплины </w:t>
      </w:r>
    </w:p>
    <w:p w:rsidR="00CA771D" w:rsidRPr="00CA771D" w:rsidRDefault="00CA771D" w:rsidP="00CA771D">
      <w:pPr>
        <w:pStyle w:val="22"/>
        <w:spacing w:line="240" w:lineRule="auto"/>
        <w:ind w:left="0" w:firstLine="709"/>
      </w:pPr>
      <w:r w:rsidRPr="00CA771D">
        <w:rPr>
          <w:rStyle w:val="FontStyle16"/>
          <w:b w:val="0"/>
          <w:sz w:val="24"/>
          <w:szCs w:val="24"/>
        </w:rPr>
        <w:t xml:space="preserve">Целями освоения дисциплины «Теория социальной работы» является </w:t>
      </w:r>
      <w:r w:rsidRPr="00CA771D">
        <w:t>формирование системных знаний о социальной работе как области знания и практической деятельности, направленной на удовлетворение потребностей человека и социальные преобразования в обществе.</w:t>
      </w:r>
    </w:p>
    <w:p w:rsidR="00CA771D" w:rsidRPr="00CA771D" w:rsidRDefault="00CA771D" w:rsidP="00CA771D">
      <w:pPr>
        <w:pStyle w:val="10"/>
        <w:ind w:firstLine="709"/>
        <w:rPr>
          <w:rStyle w:val="FontStyle21"/>
          <w:sz w:val="24"/>
          <w:szCs w:val="24"/>
        </w:rPr>
      </w:pPr>
      <w:r w:rsidRPr="00CA771D">
        <w:rPr>
          <w:rStyle w:val="FontStyle21"/>
          <w:sz w:val="24"/>
          <w:szCs w:val="24"/>
        </w:rPr>
        <w:t xml:space="preserve">2 Место дисциплины) в структуре образовательной программы </w:t>
      </w:r>
      <w:r w:rsidRPr="00CA771D">
        <w:rPr>
          <w:rStyle w:val="FontStyle21"/>
          <w:sz w:val="24"/>
          <w:szCs w:val="24"/>
        </w:rPr>
        <w:br/>
        <w:t xml:space="preserve">подготовки бакалавра </w:t>
      </w:r>
    </w:p>
    <w:p w:rsidR="00CA771D" w:rsidRPr="00CA771D" w:rsidRDefault="00CA771D" w:rsidP="00CA771D">
      <w:pPr>
        <w:ind w:firstLine="709"/>
        <w:jc w:val="both"/>
        <w:rPr>
          <w:rStyle w:val="FontStyle16"/>
          <w:b w:val="0"/>
          <w:sz w:val="24"/>
          <w:szCs w:val="24"/>
        </w:rPr>
      </w:pPr>
      <w:r w:rsidRPr="00CA771D">
        <w:rPr>
          <w:rStyle w:val="FontStyle16"/>
          <w:b w:val="0"/>
          <w:bCs w:val="0"/>
          <w:sz w:val="24"/>
          <w:szCs w:val="24"/>
        </w:rPr>
        <w:t xml:space="preserve">Дисциплина «теория социальной работы»  входит в </w:t>
      </w:r>
      <w:r w:rsidRPr="00CA771D">
        <w:rPr>
          <w:rStyle w:val="FontStyle16"/>
          <w:b w:val="0"/>
          <w:sz w:val="24"/>
          <w:szCs w:val="24"/>
        </w:rPr>
        <w:t>базовую часть блока 1 образовательной программы.</w:t>
      </w:r>
    </w:p>
    <w:p w:rsid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Style w:val="FontStyle16"/>
          <w:b w:val="0"/>
          <w:bCs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дисциплин: </w:t>
      </w:r>
      <w:r w:rsidRPr="00CA771D">
        <w:rPr>
          <w:rFonts w:ascii="Times New Roman" w:hAnsi="Times New Roman" w:cs="Times New Roman"/>
          <w:sz w:val="24"/>
          <w:szCs w:val="24"/>
        </w:rPr>
        <w:t>Социология, Концепция современного естествознания, Психология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Социальная психология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Технология проведения деловых переговоров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PR-связи с общественностью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Социология коммуникаций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Введение в профессию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CA771D">
        <w:rPr>
          <w:rFonts w:ascii="Times New Roman" w:hAnsi="Times New Roman" w:cs="Times New Roman"/>
          <w:sz w:val="24"/>
          <w:szCs w:val="24"/>
        </w:rPr>
        <w:t>История социальной работы</w:t>
      </w:r>
      <w:r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при изучении дисциплин: </w:t>
      </w:r>
      <w:r w:rsidRPr="00CA771D">
        <w:rPr>
          <w:rFonts w:ascii="Times New Roman" w:hAnsi="Times New Roman" w:cs="Times New Roman"/>
          <w:sz w:val="24"/>
          <w:szCs w:val="24"/>
        </w:rPr>
        <w:t>Социальная реабилитация детей с ограниченными возможностями,  Основы социальной работы с детьми, лишенными родительского попечительства, Социальная геронтология, Проблемы социальной работы с молодежью, Социальная квалиметрия, оценка качества и стандартизация социальных услуг, Опыт организационно-административной работы в  учреждениях социальной помощи семье и детям, Управление в социальной работе</w:t>
      </w:r>
    </w:p>
    <w:p w:rsidR="00CA771D" w:rsidRPr="00CA771D" w:rsidRDefault="00CA771D" w:rsidP="00CA771D">
      <w:pPr>
        <w:pStyle w:val="10"/>
        <w:ind w:firstLine="709"/>
        <w:rPr>
          <w:rStyle w:val="FontStyle21"/>
          <w:sz w:val="24"/>
          <w:szCs w:val="24"/>
        </w:rPr>
      </w:pPr>
      <w:r w:rsidRPr="00CA771D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CA771D">
        <w:rPr>
          <w:rStyle w:val="FontStyle21"/>
          <w:sz w:val="24"/>
          <w:szCs w:val="24"/>
        </w:rPr>
        <w:br/>
        <w:t>дисциплины и планируемые результаты обучения</w:t>
      </w: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  <w:r w:rsidRPr="00CA771D">
        <w:rPr>
          <w:rStyle w:val="FontStyle16"/>
          <w:b w:val="0"/>
          <w:sz w:val="24"/>
          <w:szCs w:val="24"/>
        </w:rPr>
        <w:t>В результате освоения дисциплины  «Теория социальной работы» обучающийся должен обладать следующими компетенциями: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32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2"/>
        <w:gridCol w:w="7805"/>
      </w:tblGrid>
      <w:tr w:rsidR="00CA771D" w:rsidRPr="00766329" w:rsidTr="00CA771D">
        <w:trPr>
          <w:trHeight w:val="1114"/>
          <w:tblHeader/>
        </w:trPr>
        <w:tc>
          <w:tcPr>
            <w:tcW w:w="1057" w:type="pct"/>
            <w:vAlign w:val="center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766329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943" w:type="pct"/>
            <w:shd w:val="clear" w:color="auto" w:fill="auto"/>
            <w:vAlign w:val="center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 результаты обучения</w:t>
            </w:r>
          </w:p>
        </w:tc>
      </w:tr>
      <w:tr w:rsidR="00CA771D" w:rsidRPr="00766329" w:rsidTr="00CA771D">
        <w:tc>
          <w:tcPr>
            <w:tcW w:w="5000" w:type="pct"/>
            <w:gridSpan w:val="2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ОПК-5 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  </w:t>
            </w: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специфику и современное сочетание глобального, национального и регионального, </w:t>
            </w:r>
          </w:p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</w:t>
            </w:r>
            <w:r w:rsidR="00766329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классовых групп, </w:t>
            </w:r>
          </w:p>
          <w:p w:rsidR="00CA771D" w:rsidRPr="00766329" w:rsidRDefault="00FA796B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инфраструктуру обеспечения социального благополучия граждан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766329">
              <w:t>основные концепции и модели социальной работы, области применения социальной работы</w:t>
            </w:r>
          </w:p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943" w:type="pct"/>
          </w:tcPr>
          <w:p w:rsidR="00CA771D" w:rsidRPr="00766329" w:rsidRDefault="00FA796B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пространства, поведения различных национально-этнических, половозрастных и социально-классовых групп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766329">
              <w:t xml:space="preserve">Способностью Знать основы </w:t>
            </w:r>
            <w:r w:rsidRPr="00766329">
              <w:rPr>
                <w:bCs/>
              </w:rPr>
              <w:t xml:space="preserve">социальной защиты, в том числе социального обеспечения, социальной помощи и социального обслуживания </w:t>
            </w:r>
            <w:r w:rsidRPr="00766329">
              <w:t>применять концептуальные основы для обеспечения высокого уровня социальной культуры технологий социальной защиты слабых слоев населения, медико-социальной поддержки, благополучия граждан.</w:t>
            </w:r>
          </w:p>
          <w:p w:rsidR="00CA771D" w:rsidRPr="00766329" w:rsidRDefault="00CA771D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</w:p>
        </w:tc>
      </w:tr>
      <w:tr w:rsidR="00CA771D" w:rsidRPr="00766329" w:rsidTr="00CA771D">
        <w:tc>
          <w:tcPr>
            <w:tcW w:w="5000" w:type="pct"/>
            <w:gridSpan w:val="2"/>
          </w:tcPr>
          <w:p w:rsidR="00CA771D" w:rsidRPr="00766329" w:rsidRDefault="00CA771D" w:rsidP="00766329">
            <w:pPr>
              <w:tabs>
                <w:tab w:val="left" w:pos="1965"/>
              </w:tabs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/>
                <w:sz w:val="24"/>
                <w:szCs w:val="24"/>
              </w:rPr>
              <w:t>ПК-3</w:t>
            </w:r>
            <w:r w:rsidRPr="00766329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способностью предоставлять меры социальной защиты, в том числе социального обеспечения, социальной помощи и социального обслуживания 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43" w:type="pct"/>
          </w:tcPr>
          <w:p w:rsidR="00CA771D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социальной защиты, в том числе социального обеспечения, социальной помощи и социального обслуживания</w:t>
            </w: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766329">
              <w:t xml:space="preserve">Уметь </w:t>
            </w:r>
            <w:r w:rsidRPr="00766329">
              <w:rPr>
                <w:bCs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766329"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766329">
              <w:t>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71D" w:rsidRPr="00766329" w:rsidTr="00CA771D">
        <w:tc>
          <w:tcPr>
            <w:tcW w:w="1057" w:type="pct"/>
          </w:tcPr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Владеть: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766329">
              <w:t>методами теории и практики социальной работы различных организаций, учреждений и предприятий, а также деятельности различных специалистов в решении задач социальной защиты населения.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  <w:iCs/>
              </w:rPr>
            </w:pPr>
            <w:r w:rsidRPr="00766329">
              <w:t xml:space="preserve">Способностью </w:t>
            </w:r>
            <w:r w:rsidRPr="00766329">
              <w:rPr>
                <w:bCs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766329"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CA771D" w:rsidRPr="00766329" w:rsidRDefault="00CA771D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96B" w:rsidRPr="00766329" w:rsidTr="00FA796B">
        <w:tc>
          <w:tcPr>
            <w:tcW w:w="5000" w:type="pct"/>
            <w:gridSpan w:val="2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b/>
                <w:sz w:val="24"/>
                <w:szCs w:val="24"/>
              </w:rPr>
              <w:t>ПК-10 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FA796B" w:rsidRPr="00766329" w:rsidTr="00CA771D">
        <w:tc>
          <w:tcPr>
            <w:tcW w:w="1057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Знать основания и особенности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FA796B" w:rsidRPr="00766329" w:rsidTr="00CA771D">
        <w:tc>
          <w:tcPr>
            <w:tcW w:w="1057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>Уметь:</w:t>
            </w:r>
          </w:p>
        </w:tc>
        <w:tc>
          <w:tcPr>
            <w:tcW w:w="3943" w:type="pct"/>
          </w:tcPr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</w:pPr>
            <w:r w:rsidRPr="00766329">
              <w:t xml:space="preserve">основывать выбор технологий в соответствии с эффективной моделью теории и практики социальной работы, в том числе медико-социальной </w:t>
            </w:r>
            <w:r w:rsidRPr="00766329">
              <w:lastRenderedPageBreak/>
              <w:t>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  <w:p w:rsidR="00FA796B" w:rsidRPr="00766329" w:rsidRDefault="00FA796B" w:rsidP="00766329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</w:rPr>
            </w:pPr>
            <w:r w:rsidRPr="00766329">
              <w:t xml:space="preserve">организовывать и проводить </w:t>
            </w:r>
            <w:r w:rsidRPr="00766329">
              <w:rPr>
                <w:bCs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796B" w:rsidRPr="00766329" w:rsidTr="00CA771D">
        <w:tc>
          <w:tcPr>
            <w:tcW w:w="1057" w:type="pct"/>
          </w:tcPr>
          <w:p w:rsidR="00FA796B" w:rsidRPr="00766329" w:rsidRDefault="00FA796B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Владеть:</w:t>
            </w:r>
          </w:p>
        </w:tc>
        <w:tc>
          <w:tcPr>
            <w:tcW w:w="3943" w:type="pct"/>
          </w:tcPr>
          <w:p w:rsidR="00FA796B" w:rsidRPr="00766329" w:rsidRDefault="00766329" w:rsidP="0076632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  <w:p w:rsidR="00766329" w:rsidRPr="00766329" w:rsidRDefault="00766329" w:rsidP="0076632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329">
              <w:rPr>
                <w:rFonts w:ascii="Times New Roman" w:hAnsi="Times New Roman" w:cs="Times New Roman"/>
                <w:sz w:val="24"/>
                <w:szCs w:val="24"/>
              </w:rPr>
              <w:t xml:space="preserve">Принимать решение и аргументирует необходимость корректировки программы </w:t>
            </w:r>
            <w:r w:rsidRPr="00766329">
              <w:rPr>
                <w:rFonts w:ascii="Times New Roman" w:hAnsi="Times New Roman" w:cs="Times New Roman"/>
                <w:bCs/>
                <w:sz w:val="24"/>
                <w:szCs w:val="24"/>
              </w:rPr>
              <w:t>мероприятий по привлечению ресурсов организаций, общественных объединений и частных лиц</w:t>
            </w:r>
          </w:p>
        </w:tc>
      </w:tr>
    </w:tbl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</w:pP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6"/>
          <w:b w:val="0"/>
          <w:sz w:val="24"/>
          <w:szCs w:val="24"/>
        </w:rPr>
        <w:sectPr w:rsidR="00CA771D" w:rsidRPr="00CA771D" w:rsidSect="00CA771D">
          <w:footerReference w:type="even" r:id="rId10"/>
          <w:footerReference w:type="default" r:id="rId11"/>
          <w:pgSz w:w="11907" w:h="16840" w:code="9"/>
          <w:pgMar w:top="1134" w:right="1134" w:bottom="1134" w:left="1701" w:header="720" w:footer="720" w:gutter="0"/>
          <w:cols w:space="720"/>
          <w:noEndnote/>
          <w:titlePg/>
          <w:docGrid w:linePitch="326"/>
        </w:sect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4 Структура и содержание дисциплины </w:t>
      </w:r>
    </w:p>
    <w:p w:rsidR="00CA771D" w:rsidRPr="00766329" w:rsidRDefault="00766329" w:rsidP="00766329">
      <w:pPr>
        <w:tabs>
          <w:tab w:val="left" w:pos="851"/>
        </w:tabs>
        <w:rPr>
          <w:rFonts w:ascii="Times New Roman" w:hAnsi="Times New Roman" w:cs="Times New Roman"/>
          <w:sz w:val="24"/>
          <w:szCs w:val="24"/>
        </w:rPr>
      </w:pPr>
      <w:r w:rsidRPr="005A29DF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727462">
        <w:rPr>
          <w:rStyle w:val="FontStyle18"/>
          <w:b w:val="0"/>
          <w:sz w:val="24"/>
          <w:szCs w:val="24"/>
          <w:u w:val="single"/>
        </w:rPr>
        <w:t>9</w:t>
      </w:r>
      <w:r w:rsidRPr="005A29DF">
        <w:rPr>
          <w:rStyle w:val="FontStyle18"/>
          <w:b w:val="0"/>
          <w:sz w:val="24"/>
          <w:szCs w:val="24"/>
          <w:u w:val="single"/>
        </w:rPr>
        <w:t>_</w:t>
      </w:r>
      <w:r w:rsidRPr="005A29DF">
        <w:rPr>
          <w:rStyle w:val="FontStyle18"/>
          <w:b w:val="0"/>
          <w:sz w:val="24"/>
          <w:szCs w:val="24"/>
        </w:rPr>
        <w:t xml:space="preserve"> единиц</w:t>
      </w:r>
      <w:r w:rsidRPr="005A29DF">
        <w:rPr>
          <w:rStyle w:val="FontStyle18"/>
          <w:b w:val="0"/>
          <w:bCs w:val="0"/>
          <w:sz w:val="24"/>
          <w:szCs w:val="24"/>
        </w:rPr>
        <w:t xml:space="preserve">  </w:t>
      </w:r>
      <w:r w:rsidRPr="00F35C77">
        <w:rPr>
          <w:rStyle w:val="FontStyle18"/>
          <w:b w:val="0"/>
          <w:bCs w:val="0"/>
          <w:sz w:val="24"/>
          <w:szCs w:val="24"/>
          <w:u w:val="single"/>
        </w:rPr>
        <w:t>3</w:t>
      </w:r>
      <w:r w:rsidRPr="00727462">
        <w:rPr>
          <w:rStyle w:val="FontStyle18"/>
          <w:b w:val="0"/>
          <w:bCs w:val="0"/>
          <w:sz w:val="24"/>
          <w:szCs w:val="24"/>
          <w:u w:val="single"/>
        </w:rPr>
        <w:t>24</w:t>
      </w:r>
      <w:r w:rsidR="00D23672">
        <w:rPr>
          <w:rStyle w:val="FontStyle18"/>
          <w:b w:val="0"/>
          <w:bCs w:val="0"/>
          <w:sz w:val="24"/>
          <w:szCs w:val="24"/>
          <w:u w:val="single"/>
        </w:rPr>
        <w:t xml:space="preserve"> </w:t>
      </w:r>
      <w:r w:rsidRPr="005A29DF">
        <w:rPr>
          <w:rStyle w:val="FontStyle18"/>
          <w:b w:val="0"/>
          <w:bCs w:val="0"/>
          <w:sz w:val="24"/>
          <w:szCs w:val="24"/>
        </w:rPr>
        <w:t>часа:</w:t>
      </w:r>
      <w:r w:rsidR="00CA771D" w:rsidRPr="00CA771D">
        <w:rPr>
          <w:rFonts w:ascii="Times New Roman" w:hAnsi="Times New Roman" w:cs="Times New Roman"/>
          <w:bCs/>
          <w:sz w:val="24"/>
          <w:szCs w:val="24"/>
        </w:rPr>
        <w:t>, в том числе: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контактная работа – </w:t>
      </w:r>
      <w:r w:rsidR="00766329">
        <w:rPr>
          <w:rFonts w:ascii="Times New Roman" w:hAnsi="Times New Roman" w:cs="Times New Roman"/>
          <w:bCs/>
          <w:sz w:val="24"/>
          <w:szCs w:val="24"/>
        </w:rPr>
        <w:t xml:space="preserve">199,75 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аудиторная работа – </w:t>
      </w:r>
      <w:r w:rsidR="00766329">
        <w:rPr>
          <w:rFonts w:ascii="Times New Roman" w:hAnsi="Times New Roman" w:cs="Times New Roman"/>
          <w:bCs/>
          <w:sz w:val="24"/>
          <w:szCs w:val="24"/>
        </w:rPr>
        <w:t>192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внеаудиторная работа – </w:t>
      </w:r>
      <w:r w:rsidR="00766329">
        <w:rPr>
          <w:rFonts w:ascii="Times New Roman" w:hAnsi="Times New Roman" w:cs="Times New Roman"/>
          <w:bCs/>
          <w:sz w:val="24"/>
          <w:szCs w:val="24"/>
        </w:rPr>
        <w:t>7,75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часа;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 xml:space="preserve">– самостоятельная работа – </w:t>
      </w:r>
      <w:r w:rsidR="00766329">
        <w:rPr>
          <w:rFonts w:ascii="Times New Roman" w:hAnsi="Times New Roman" w:cs="Times New Roman"/>
          <w:bCs/>
          <w:sz w:val="24"/>
          <w:szCs w:val="24"/>
        </w:rPr>
        <w:t>88,55</w:t>
      </w:r>
      <w:r w:rsidRPr="00CA771D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A771D">
        <w:rPr>
          <w:rFonts w:ascii="Times New Roman" w:hAnsi="Times New Roman" w:cs="Times New Roman"/>
          <w:bCs/>
          <w:sz w:val="24"/>
          <w:szCs w:val="24"/>
        </w:rPr>
        <w:t>– подготовка к экзамену – 35,7 акад. часа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8"/>
          <w:b w:val="0"/>
          <w:sz w:val="24"/>
          <w:szCs w:val="24"/>
        </w:rPr>
      </w:pP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4436"/>
        <w:gridCol w:w="565"/>
        <w:gridCol w:w="654"/>
        <w:gridCol w:w="483"/>
        <w:gridCol w:w="991"/>
        <w:gridCol w:w="1058"/>
        <w:gridCol w:w="3381"/>
        <w:gridCol w:w="3062"/>
        <w:gridCol w:w="1156"/>
      </w:tblGrid>
      <w:tr w:rsidR="00CA771D" w:rsidRPr="00293307" w:rsidTr="00864C2C">
        <w:trPr>
          <w:cantSplit/>
          <w:trHeight w:val="1156"/>
          <w:tblHeader/>
        </w:trPr>
        <w:tc>
          <w:tcPr>
            <w:tcW w:w="1405" w:type="pct"/>
            <w:vMerge w:val="restart"/>
            <w:vAlign w:val="center"/>
          </w:tcPr>
          <w:p w:rsidR="00CA771D" w:rsidRPr="00293307" w:rsidRDefault="00CA771D" w:rsidP="00293307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CA771D" w:rsidRPr="00293307" w:rsidRDefault="00CA771D" w:rsidP="00293307">
            <w:pPr>
              <w:pStyle w:val="Style12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CA771D" w:rsidRPr="00293307" w:rsidRDefault="00CA771D" w:rsidP="00293307">
            <w:pPr>
              <w:pStyle w:val="Style13"/>
              <w:widowControl/>
              <w:ind w:firstLine="0"/>
              <w:rPr>
                <w:rStyle w:val="FontStyle25"/>
                <w:b/>
                <w:i w:val="0"/>
                <w:sz w:val="24"/>
                <w:szCs w:val="24"/>
              </w:rPr>
            </w:pPr>
            <w:r w:rsidRPr="00293307">
              <w:rPr>
                <w:rStyle w:val="FontStyle25"/>
                <w:b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74" w:type="pct"/>
            <w:gridSpan w:val="3"/>
            <w:vAlign w:val="center"/>
          </w:tcPr>
          <w:p w:rsidR="00CA771D" w:rsidRPr="00293307" w:rsidRDefault="00CA771D" w:rsidP="00293307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5" w:type="pct"/>
            <w:vMerge w:val="restart"/>
            <w:textDirection w:val="btLr"/>
            <w:vAlign w:val="center"/>
          </w:tcPr>
          <w:p w:rsidR="00CA771D" w:rsidRPr="00293307" w:rsidRDefault="00CA771D" w:rsidP="00293307">
            <w:pPr>
              <w:pStyle w:val="Style8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1" w:type="pct"/>
            <w:vMerge w:val="restart"/>
            <w:vAlign w:val="center"/>
          </w:tcPr>
          <w:p w:rsidR="00CA771D" w:rsidRPr="00293307" w:rsidRDefault="00CA771D" w:rsidP="00293307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CA771D" w:rsidRPr="00293307" w:rsidRDefault="00CA771D" w:rsidP="00293307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6" w:type="pct"/>
            <w:vMerge w:val="restart"/>
            <w:textDirection w:val="btLr"/>
            <w:vAlign w:val="center"/>
          </w:tcPr>
          <w:p w:rsidR="00CA771D" w:rsidRPr="00293307" w:rsidRDefault="00CA771D" w:rsidP="00293307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D23672" w:rsidRPr="00293307" w:rsidTr="00864C2C">
        <w:trPr>
          <w:cantSplit/>
          <w:trHeight w:val="1134"/>
          <w:tblHeader/>
        </w:trPr>
        <w:tc>
          <w:tcPr>
            <w:tcW w:w="1405" w:type="pct"/>
            <w:vMerge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179" w:type="pct"/>
            <w:vMerge/>
          </w:tcPr>
          <w:p w:rsidR="00D23672" w:rsidRPr="00293307" w:rsidRDefault="00D23672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7" w:type="pct"/>
            <w:textDirection w:val="btLr"/>
            <w:vAlign w:val="cente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  <w:r w:rsidRPr="00293307">
              <w:t>лекции</w:t>
            </w:r>
          </w:p>
        </w:tc>
        <w:tc>
          <w:tcPr>
            <w:tcW w:w="153" w:type="pct"/>
            <w:textDirection w:val="btLr"/>
            <w:vAlign w:val="cente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  <w:r w:rsidRPr="00293307">
              <w:t>лаборат.</w:t>
            </w:r>
          </w:p>
          <w:p w:rsidR="00D23672" w:rsidRPr="00293307" w:rsidRDefault="00D23672" w:rsidP="00293307">
            <w:pPr>
              <w:pStyle w:val="Style14"/>
              <w:widowControl/>
              <w:ind w:firstLine="0"/>
            </w:pPr>
            <w:r w:rsidRPr="00293307">
              <w:t>занятия</w:t>
            </w:r>
          </w:p>
        </w:tc>
        <w:tc>
          <w:tcPr>
            <w:tcW w:w="314" w:type="pct"/>
            <w:textDirection w:val="btLr"/>
            <w:vAlign w:val="cente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  <w:r w:rsidRPr="00293307">
              <w:t>практич. занятия</w:t>
            </w:r>
          </w:p>
        </w:tc>
        <w:tc>
          <w:tcPr>
            <w:tcW w:w="335" w:type="pct"/>
            <w:vMerge/>
            <w:textDirection w:val="btL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1071" w:type="pct"/>
            <w:vMerge/>
            <w:textDirection w:val="btL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366" w:type="pct"/>
            <w:vMerge/>
            <w:textDirection w:val="btLr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</w:tr>
      <w:tr w:rsidR="00D23672" w:rsidRPr="00293307" w:rsidTr="00864C2C">
        <w:trPr>
          <w:trHeight w:val="268"/>
        </w:trPr>
        <w:tc>
          <w:tcPr>
            <w:tcW w:w="1405" w:type="pct"/>
          </w:tcPr>
          <w:p w:rsidR="00D23672" w:rsidRPr="00293307" w:rsidRDefault="00D23672" w:rsidP="00293307">
            <w:pPr>
              <w:pStyle w:val="Style14"/>
              <w:widowControl/>
              <w:tabs>
                <w:tab w:val="left" w:pos="435"/>
              </w:tabs>
              <w:ind w:firstLine="0"/>
              <w:rPr>
                <w:b/>
              </w:rPr>
            </w:pPr>
            <w:r w:rsidRPr="00293307">
              <w:rPr>
                <w:b/>
              </w:rPr>
              <w:t>1. Раздел Теоретико-методологические основы социальной работы</w:t>
            </w:r>
          </w:p>
        </w:tc>
        <w:tc>
          <w:tcPr>
            <w:tcW w:w="179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7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153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335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  <w:tc>
          <w:tcPr>
            <w:tcW w:w="1071" w:type="pct"/>
          </w:tcPr>
          <w:p w:rsidR="00D23672" w:rsidRPr="00293307" w:rsidRDefault="00D23672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D23672" w:rsidRPr="00293307" w:rsidRDefault="00D23672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D23672" w:rsidRPr="00293307" w:rsidRDefault="00D23672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422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1. Социальная работа как феномен цивилизованного общества.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1E7E0B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9034E4" w:rsidRPr="00293307" w:rsidRDefault="009034E4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резюме по дискуссионным проблемам темы 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Доклады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422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2. Объект и предмет социальной работы.</w:t>
            </w:r>
          </w:p>
          <w:p w:rsidR="009034E4" w:rsidRPr="00293307" w:rsidRDefault="009034E4" w:rsidP="00293307">
            <w:pPr>
              <w:tabs>
                <w:tab w:val="num" w:pos="31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доклады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  <w:p w:rsidR="009034E4" w:rsidRPr="00293307" w:rsidRDefault="009034E4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4E4" w:rsidRPr="00293307" w:rsidTr="00864C2C">
        <w:trPr>
          <w:trHeight w:val="422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3. Категории теории социальной работы.</w:t>
            </w:r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Экспресс-опрос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422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4. Интегративно-комплексный характер 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социальной работы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07" w:type="pct"/>
          </w:tcPr>
          <w:p w:rsidR="009034E4" w:rsidRPr="00293307" w:rsidRDefault="00BF6D5D" w:rsidP="00BF6D5D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556BD3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9034E4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  <w:p w:rsidR="009034E4" w:rsidRPr="00293307" w:rsidRDefault="009034E4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34E4" w:rsidRPr="00293307" w:rsidTr="00864C2C">
        <w:trPr>
          <w:trHeight w:val="70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5. Теоретические парадигмы социальной работы.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 подготовка к тестированию,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70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6. Функции теории социальной работы.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9034E4" w:rsidRPr="00293307" w:rsidRDefault="009034E4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практическому занятию, подготовка к тестированию, 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Реферирование статьи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9034E4" w:rsidRPr="00293307" w:rsidTr="00864C2C">
        <w:trPr>
          <w:trHeight w:val="70"/>
        </w:trPr>
        <w:tc>
          <w:tcPr>
            <w:tcW w:w="1405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7. Методы исследования в социальной работе.</w:t>
            </w:r>
          </w:p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9034E4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7" w:type="pct"/>
          </w:tcPr>
          <w:p w:rsidR="009034E4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9034E4" w:rsidRPr="00293307" w:rsidRDefault="00556BD3" w:rsidP="001E7E0B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335" w:type="pct"/>
          </w:tcPr>
          <w:p w:rsidR="009034E4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9034E4" w:rsidRPr="00293307" w:rsidRDefault="009034E4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>подготовка к тестированию</w:t>
            </w:r>
          </w:p>
        </w:tc>
        <w:tc>
          <w:tcPr>
            <w:tcW w:w="970" w:type="pct"/>
          </w:tcPr>
          <w:p w:rsidR="009034E4" w:rsidRPr="00293307" w:rsidRDefault="009034E4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  <w:p w:rsidR="009034E4" w:rsidRPr="00293307" w:rsidRDefault="009034E4" w:rsidP="00293307">
            <w:pPr>
              <w:pStyle w:val="Style14"/>
              <w:widowControl/>
              <w:ind w:firstLine="0"/>
            </w:pPr>
          </w:p>
        </w:tc>
      </w:tr>
      <w:tr w:rsidR="00293307" w:rsidRPr="00293307" w:rsidTr="00864C2C">
        <w:trPr>
          <w:trHeight w:val="499"/>
        </w:trPr>
        <w:tc>
          <w:tcPr>
            <w:tcW w:w="1405" w:type="pct"/>
          </w:tcPr>
          <w:p w:rsidR="00293307" w:rsidRPr="00293307" w:rsidRDefault="00293307" w:rsidP="00293307">
            <w:pPr>
              <w:pStyle w:val="ac"/>
              <w:tabs>
                <w:tab w:val="left" w:pos="426"/>
              </w:tabs>
              <w:snapToGrid w:val="0"/>
              <w:spacing w:after="0"/>
              <w:ind w:firstLine="0"/>
              <w:rPr>
                <w:b/>
                <w:lang w:eastAsia="ru-RU"/>
              </w:rPr>
            </w:pPr>
            <w:r w:rsidRPr="00293307">
              <w:rPr>
                <w:b/>
                <w:lang w:eastAsia="ru-RU"/>
              </w:rPr>
              <w:lastRenderedPageBreak/>
              <w:t>Итого по разделу</w:t>
            </w:r>
          </w:p>
        </w:tc>
        <w:tc>
          <w:tcPr>
            <w:tcW w:w="179" w:type="pct"/>
          </w:tcPr>
          <w:p w:rsidR="0029330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293307" w:rsidRPr="005A29DF" w:rsidRDefault="00556BD3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153" w:type="pct"/>
          </w:tcPr>
          <w:p w:rsidR="00293307" w:rsidRPr="005A29DF" w:rsidRDefault="00293307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293307" w:rsidRPr="005A29DF" w:rsidRDefault="00556BD3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335" w:type="pct"/>
          </w:tcPr>
          <w:p w:rsidR="00293307" w:rsidRPr="005A29DF" w:rsidRDefault="00556BD3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1071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93307" w:rsidRPr="00293307" w:rsidRDefault="00293307" w:rsidP="00293307">
            <w:pPr>
              <w:pStyle w:val="Style14"/>
              <w:widowControl/>
              <w:ind w:firstLine="0"/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Раздел 2. Теоретические основы практики социальной работы.</w:t>
            </w: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35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8. Социальная работа как социальная   деятельность.</w:t>
            </w:r>
          </w:p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9. Объекты практики социальной работы.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BF6D5D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387662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BF6D5D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Ответ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10. Субъекты практики социальной работы.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резюме по дискуссионным проблемам темы 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11. Основные теории и модели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практики социальной работы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lastRenderedPageBreak/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387662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 xml:space="preserve">подготовка к практическому </w:t>
            </w:r>
            <w:r w:rsidRPr="00293307">
              <w:rPr>
                <w:iCs/>
              </w:rPr>
              <w:lastRenderedPageBreak/>
              <w:t>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резюме по дискуссионным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проблемам темы 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ОПК-5 –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12. Принципы и закономерности социальной работы.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EA53A7" w:rsidRPr="00293307" w:rsidRDefault="00EA53A7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t>Экспресс-опрос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13. Содержание практики социальной работы. </w:t>
            </w: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387662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14. Практика социальной работы со случаем (</w:t>
            </w:r>
            <w:r w:rsidRPr="002933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case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933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work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EA53A7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556BD3" w:rsidP="00556BD3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15. Групповая социальная работа.</w:t>
            </w: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Участие студента в дискуссии,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устный опрос в конце лекции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16. Социальная работа в микрорайоне.</w:t>
            </w: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BF6D5D" w:rsidP="00293307">
            <w:pPr>
              <w:pStyle w:val="Style14"/>
              <w:widowControl/>
              <w:ind w:firstLine="0"/>
            </w:pPr>
            <w:r>
              <w:t>2</w:t>
            </w: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556BD3" w:rsidP="00387662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335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 на практическом занятии,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участие студента в дискуссии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4C2C" w:rsidRPr="00293307" w:rsidTr="00864C2C">
        <w:trPr>
          <w:trHeight w:val="499"/>
        </w:trPr>
        <w:tc>
          <w:tcPr>
            <w:tcW w:w="1405" w:type="pct"/>
          </w:tcPr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17. Методы исследования в социальной работе.</w:t>
            </w:r>
          </w:p>
        </w:tc>
        <w:tc>
          <w:tcPr>
            <w:tcW w:w="179" w:type="pct"/>
          </w:tcPr>
          <w:p w:rsidR="00864C2C" w:rsidRPr="00293307" w:rsidRDefault="00293307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4</w:t>
            </w:r>
          </w:p>
        </w:tc>
        <w:tc>
          <w:tcPr>
            <w:tcW w:w="153" w:type="pct"/>
          </w:tcPr>
          <w:p w:rsidR="00864C2C" w:rsidRPr="00293307" w:rsidRDefault="00864C2C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864C2C" w:rsidRPr="00293307" w:rsidRDefault="00556BD3" w:rsidP="00293307">
            <w:pPr>
              <w:pStyle w:val="Style14"/>
              <w:widowControl/>
              <w:ind w:firstLine="0"/>
            </w:pPr>
            <w:r>
              <w:t>5</w:t>
            </w:r>
          </w:p>
        </w:tc>
        <w:tc>
          <w:tcPr>
            <w:tcW w:w="335" w:type="pct"/>
          </w:tcPr>
          <w:p w:rsidR="00864C2C" w:rsidRPr="00293307" w:rsidRDefault="00556BD3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1" w:type="pct"/>
          </w:tcPr>
          <w:p w:rsidR="00864C2C" w:rsidRPr="00293307" w:rsidRDefault="00864C2C" w:rsidP="002933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Текущий контроль: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проверка домашнего задания, проверка конспектов</w:t>
            </w:r>
          </w:p>
        </w:tc>
        <w:tc>
          <w:tcPr>
            <w:tcW w:w="970" w:type="pct"/>
          </w:tcPr>
          <w:p w:rsidR="00864C2C" w:rsidRPr="00293307" w:rsidRDefault="00864C2C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в конце лекции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864C2C" w:rsidRPr="00293307" w:rsidRDefault="00864C2C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6BD3" w:rsidRPr="00293307" w:rsidTr="00864C2C">
        <w:trPr>
          <w:trHeight w:val="499"/>
        </w:trPr>
        <w:tc>
          <w:tcPr>
            <w:tcW w:w="1405" w:type="pct"/>
          </w:tcPr>
          <w:p w:rsidR="00556BD3" w:rsidRPr="00293307" w:rsidRDefault="00556BD3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Итого по разделу</w:t>
            </w:r>
            <w:r>
              <w:rPr>
                <w:b/>
                <w:lang w:eastAsia="ru-RU"/>
              </w:rPr>
              <w:t xml:space="preserve"> 2</w:t>
            </w:r>
          </w:p>
        </w:tc>
        <w:tc>
          <w:tcPr>
            <w:tcW w:w="179" w:type="pct"/>
          </w:tcPr>
          <w:p w:rsidR="00556BD3" w:rsidRDefault="00556BD3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207" w:type="pct"/>
          </w:tcPr>
          <w:p w:rsidR="00556BD3" w:rsidRPr="00556BD3" w:rsidRDefault="00556BD3" w:rsidP="00293307">
            <w:pPr>
              <w:pStyle w:val="Style14"/>
              <w:widowControl/>
              <w:ind w:firstLine="0"/>
              <w:rPr>
                <w:b/>
              </w:rPr>
            </w:pPr>
            <w:r w:rsidRPr="00556BD3">
              <w:rPr>
                <w:b/>
              </w:rPr>
              <w:t>22</w:t>
            </w:r>
          </w:p>
        </w:tc>
        <w:tc>
          <w:tcPr>
            <w:tcW w:w="153" w:type="pct"/>
          </w:tcPr>
          <w:p w:rsidR="00556BD3" w:rsidRPr="00556BD3" w:rsidRDefault="00556BD3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4" w:type="pct"/>
          </w:tcPr>
          <w:p w:rsidR="00556BD3" w:rsidRPr="00556BD3" w:rsidRDefault="00556BD3" w:rsidP="00387662">
            <w:pPr>
              <w:pStyle w:val="Style14"/>
              <w:widowControl/>
              <w:ind w:firstLine="0"/>
              <w:rPr>
                <w:b/>
              </w:rPr>
            </w:pPr>
            <w:r w:rsidRPr="00556BD3">
              <w:rPr>
                <w:b/>
              </w:rPr>
              <w:t>32</w:t>
            </w:r>
          </w:p>
        </w:tc>
        <w:tc>
          <w:tcPr>
            <w:tcW w:w="335" w:type="pct"/>
          </w:tcPr>
          <w:p w:rsidR="00556BD3" w:rsidRPr="00556BD3" w:rsidRDefault="00556BD3" w:rsidP="002933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6BD3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1071" w:type="pct"/>
          </w:tcPr>
          <w:p w:rsidR="00556BD3" w:rsidRPr="00293307" w:rsidRDefault="00556BD3" w:rsidP="002933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556BD3" w:rsidRPr="00293307" w:rsidRDefault="00556BD3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556BD3" w:rsidRPr="00293307" w:rsidRDefault="00556BD3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93307" w:rsidRPr="00293307" w:rsidTr="00293307">
        <w:trPr>
          <w:trHeight w:val="846"/>
        </w:trPr>
        <w:tc>
          <w:tcPr>
            <w:tcW w:w="1405" w:type="pct"/>
          </w:tcPr>
          <w:p w:rsidR="00293307" w:rsidRPr="00293307" w:rsidRDefault="00556BD3" w:rsidP="00293307">
            <w:pPr>
              <w:pStyle w:val="ac"/>
              <w:tabs>
                <w:tab w:val="left" w:pos="426"/>
              </w:tabs>
              <w:snapToGrid w:val="0"/>
              <w:spacing w:after="0"/>
              <w:ind w:firstLine="0"/>
              <w:rPr>
                <w:b/>
                <w:lang w:eastAsia="ru-RU"/>
              </w:rPr>
            </w:pPr>
            <w:r>
              <w:rPr>
                <w:b/>
                <w:lang w:eastAsia="ru-RU"/>
              </w:rPr>
              <w:t>Итого за семестр</w:t>
            </w:r>
          </w:p>
        </w:tc>
        <w:tc>
          <w:tcPr>
            <w:tcW w:w="179" w:type="pct"/>
          </w:tcPr>
          <w:p w:rsidR="00293307" w:rsidRPr="00757E30" w:rsidRDefault="00556BD3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07" w:type="pct"/>
          </w:tcPr>
          <w:p w:rsidR="00293307" w:rsidRPr="00757E30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53" w:type="pct"/>
          </w:tcPr>
          <w:p w:rsidR="00293307" w:rsidRPr="00757E30" w:rsidRDefault="00293307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293307" w:rsidRPr="00757E30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335" w:type="pct"/>
          </w:tcPr>
          <w:p w:rsidR="00293307" w:rsidRPr="00757E30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071" w:type="pct"/>
          </w:tcPr>
          <w:p w:rsidR="00293307" w:rsidRPr="00293307" w:rsidRDefault="00293307" w:rsidP="00293307">
            <w:pPr>
              <w:jc w:val="both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293307" w:rsidRPr="00293307" w:rsidRDefault="00293307" w:rsidP="00293307">
            <w:pPr>
              <w:jc w:val="both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 с оценкой в 3 семестре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b/>
                <w:sz w:val="24"/>
                <w:szCs w:val="24"/>
              </w:rPr>
              <w:t>Раздел 3. Практические основы социальной работы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207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3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 на практическом занятии, 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участие студента в дискуссии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18.Социальная работа в различных сферах жизнедеятельности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-</w:t>
            </w:r>
            <w:r w:rsidR="00073888"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813F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участие студента в дискуссии, проверка конспектов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19.Социальная работа в здравоохранении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387662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20.Социальная работа в пенитенциарных заведениях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387662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21.Социальная работа в образовании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073888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387662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813F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af1"/>
              <w:jc w:val="both"/>
              <w:rPr>
                <w:rFonts w:ascii="Times New Roman" w:hAnsi="Times New Roman" w:cs="Times New Roman"/>
                <w:i w:val="0"/>
                <w:color w:val="auto"/>
              </w:rPr>
            </w:pPr>
            <w:r w:rsidRPr="00293307">
              <w:rPr>
                <w:rFonts w:ascii="Times New Roman" w:hAnsi="Times New Roman" w:cs="Times New Roman"/>
                <w:i w:val="0"/>
                <w:color w:val="auto"/>
              </w:rPr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i w:val="0"/>
                <w:color w:val="auto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22. Социальная работа в системе социального обслуживания населения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813FF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Тема 23. Социальная работа в учреждениях здравоохранения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стный опрос на 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 24.Социальная работа с разными категорями населения.</w:t>
            </w: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реферирование статьи,</w:t>
            </w:r>
          </w:p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Конспект статьи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25. Проблемы и ориентиры развития теории и практики социальной работы в </w:t>
            </w:r>
            <w:r w:rsidRPr="002933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 веке.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af0"/>
              <w:jc w:val="both"/>
              <w:rPr>
                <w:iCs/>
              </w:rPr>
            </w:pPr>
            <w:r w:rsidRPr="00293307">
              <w:rPr>
                <w:iCs/>
              </w:rPr>
              <w:t>подготовка к практическому занятию,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Проверка домашнего задания, у</w:t>
            </w:r>
            <w:r w:rsidRPr="0029330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стный опрос на практическом занятии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53A7" w:rsidRPr="00293307" w:rsidTr="00864C2C">
        <w:trPr>
          <w:trHeight w:val="499"/>
        </w:trPr>
        <w:tc>
          <w:tcPr>
            <w:tcW w:w="1405" w:type="pct"/>
          </w:tcPr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Тема 26. Основные направления развития социальной работы в </w:t>
            </w:r>
            <w:r w:rsidRPr="002933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 xml:space="preserve"> веке.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4</w:t>
            </w:r>
          </w:p>
        </w:tc>
        <w:tc>
          <w:tcPr>
            <w:tcW w:w="207" w:type="pct"/>
          </w:tcPr>
          <w:p w:rsidR="00EA53A7" w:rsidRPr="00293307" w:rsidRDefault="00073888" w:rsidP="00293307">
            <w:pPr>
              <w:pStyle w:val="Style14"/>
              <w:widowControl/>
              <w:ind w:firstLine="0"/>
            </w:pPr>
            <w:r>
              <w:t>3</w:t>
            </w:r>
          </w:p>
        </w:tc>
        <w:tc>
          <w:tcPr>
            <w:tcW w:w="153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</w:p>
        </w:tc>
        <w:tc>
          <w:tcPr>
            <w:tcW w:w="314" w:type="pct"/>
          </w:tcPr>
          <w:p w:rsidR="00EA53A7" w:rsidRPr="00293307" w:rsidRDefault="00813FFD" w:rsidP="00293307">
            <w:pPr>
              <w:pStyle w:val="Style14"/>
              <w:widowControl/>
              <w:ind w:firstLine="0"/>
            </w:pPr>
            <w:r>
              <w:t>6</w:t>
            </w:r>
          </w:p>
        </w:tc>
        <w:tc>
          <w:tcPr>
            <w:tcW w:w="335" w:type="pct"/>
          </w:tcPr>
          <w:p w:rsidR="00EA53A7" w:rsidRPr="00293307" w:rsidRDefault="00813FFD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1071" w:type="pct"/>
          </w:tcPr>
          <w:p w:rsidR="00EA53A7" w:rsidRPr="00293307" w:rsidRDefault="00EA53A7" w:rsidP="00293307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iCs/>
              </w:rPr>
              <w:t xml:space="preserve">подготовка к тестированию, </w:t>
            </w:r>
          </w:p>
        </w:tc>
        <w:tc>
          <w:tcPr>
            <w:tcW w:w="970" w:type="pct"/>
          </w:tcPr>
          <w:p w:rsidR="00EA53A7" w:rsidRPr="00293307" w:rsidRDefault="00EA53A7" w:rsidP="00293307">
            <w:pPr>
              <w:pStyle w:val="Style14"/>
              <w:widowControl/>
              <w:ind w:firstLine="0"/>
            </w:pPr>
            <w:r w:rsidRPr="00293307">
              <w:t>тестирование</w:t>
            </w:r>
          </w:p>
        </w:tc>
        <w:tc>
          <w:tcPr>
            <w:tcW w:w="366" w:type="pct"/>
          </w:tcPr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ОПК-5 –зув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ПК-3- зув</w:t>
            </w:r>
          </w:p>
          <w:p w:rsidR="00293307" w:rsidRPr="00293307" w:rsidRDefault="0029330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93307">
              <w:rPr>
                <w:rFonts w:ascii="Times New Roman" w:hAnsi="Times New Roman" w:cs="Times New Roman"/>
                <w:sz w:val="24"/>
                <w:szCs w:val="24"/>
              </w:rPr>
              <w:t>ПК-10 зув</w:t>
            </w:r>
          </w:p>
          <w:p w:rsidR="00EA53A7" w:rsidRPr="00293307" w:rsidRDefault="00EA53A7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73888" w:rsidRPr="00293307" w:rsidTr="00864C2C">
        <w:trPr>
          <w:trHeight w:val="499"/>
        </w:trPr>
        <w:tc>
          <w:tcPr>
            <w:tcW w:w="1405" w:type="pct"/>
          </w:tcPr>
          <w:p w:rsidR="00073888" w:rsidRPr="005A29DF" w:rsidRDefault="00073888" w:rsidP="006F6E7F">
            <w:pPr>
              <w:pStyle w:val="Style14"/>
              <w:widowControl/>
              <w:ind w:firstLine="0"/>
              <w:rPr>
                <w:b/>
              </w:rPr>
            </w:pPr>
            <w:r w:rsidRPr="005A29DF">
              <w:rPr>
                <w:b/>
              </w:rPr>
              <w:t>Итого по разделу</w:t>
            </w:r>
          </w:p>
        </w:tc>
        <w:tc>
          <w:tcPr>
            <w:tcW w:w="179" w:type="pct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7" w:type="pct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3" w:type="pct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073888" w:rsidRPr="005A29DF" w:rsidRDefault="00073888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335" w:type="pct"/>
          </w:tcPr>
          <w:p w:rsidR="00073888" w:rsidRPr="005A29DF" w:rsidRDefault="00073888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387662">
              <w:rPr>
                <w:b/>
              </w:rPr>
              <w:t>4</w:t>
            </w:r>
          </w:p>
        </w:tc>
        <w:tc>
          <w:tcPr>
            <w:tcW w:w="1071" w:type="pct"/>
          </w:tcPr>
          <w:p w:rsidR="00073888" w:rsidRPr="00293307" w:rsidRDefault="00073888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0" w:type="pct"/>
          </w:tcPr>
          <w:p w:rsidR="00073888" w:rsidRPr="00293307" w:rsidRDefault="00073888" w:rsidP="0029330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pct"/>
          </w:tcPr>
          <w:p w:rsidR="00073888" w:rsidRPr="00293307" w:rsidRDefault="00073888" w:rsidP="00293307">
            <w:pPr>
              <w:pStyle w:val="Style14"/>
              <w:widowControl/>
              <w:ind w:firstLine="0"/>
            </w:pPr>
          </w:p>
        </w:tc>
      </w:tr>
      <w:tr w:rsidR="00CA771D" w:rsidRPr="00293307" w:rsidTr="00864C2C">
        <w:trPr>
          <w:trHeight w:val="499"/>
        </w:trPr>
        <w:tc>
          <w:tcPr>
            <w:tcW w:w="1405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Итого за семестр</w:t>
            </w:r>
          </w:p>
        </w:tc>
        <w:tc>
          <w:tcPr>
            <w:tcW w:w="179" w:type="pct"/>
          </w:tcPr>
          <w:p w:rsidR="00CA771D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07" w:type="pct"/>
          </w:tcPr>
          <w:p w:rsidR="00CA771D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153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14" w:type="pct"/>
          </w:tcPr>
          <w:p w:rsidR="00CA771D" w:rsidRPr="00293307" w:rsidRDefault="00073888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51</w:t>
            </w:r>
          </w:p>
        </w:tc>
        <w:tc>
          <w:tcPr>
            <w:tcW w:w="335" w:type="pct"/>
          </w:tcPr>
          <w:p w:rsidR="00CA771D" w:rsidRPr="00293307" w:rsidRDefault="00073888" w:rsidP="0038766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38766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,55</w:t>
            </w:r>
          </w:p>
        </w:tc>
        <w:tc>
          <w:tcPr>
            <w:tcW w:w="1071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0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6" w:type="pct"/>
          </w:tcPr>
          <w:p w:rsidR="00CA771D" w:rsidRPr="00293307" w:rsidRDefault="00CA771D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</w:tr>
      <w:tr w:rsidR="00073888" w:rsidRPr="00293307" w:rsidTr="00864C2C">
        <w:trPr>
          <w:trHeight w:val="499"/>
        </w:trPr>
        <w:tc>
          <w:tcPr>
            <w:tcW w:w="1405" w:type="pct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Итого по дисциплине</w:t>
            </w:r>
          </w:p>
        </w:tc>
        <w:tc>
          <w:tcPr>
            <w:tcW w:w="179" w:type="pct"/>
            <w:shd w:val="clear" w:color="auto" w:fill="auto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07" w:type="pct"/>
            <w:shd w:val="clear" w:color="auto" w:fill="auto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87</w:t>
            </w:r>
          </w:p>
        </w:tc>
        <w:tc>
          <w:tcPr>
            <w:tcW w:w="153" w:type="pct"/>
            <w:shd w:val="clear" w:color="auto" w:fill="auto"/>
          </w:tcPr>
          <w:p w:rsidR="00073888" w:rsidRPr="005A29DF" w:rsidRDefault="00073888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  <w:shd w:val="clear" w:color="auto" w:fill="auto"/>
          </w:tcPr>
          <w:p w:rsidR="00073888" w:rsidRPr="005A29DF" w:rsidRDefault="00073888" w:rsidP="00387662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105</w:t>
            </w:r>
          </w:p>
        </w:tc>
        <w:tc>
          <w:tcPr>
            <w:tcW w:w="335" w:type="pct"/>
            <w:shd w:val="clear" w:color="auto" w:fill="auto"/>
          </w:tcPr>
          <w:p w:rsidR="00073888" w:rsidRPr="005A29DF" w:rsidRDefault="00387662" w:rsidP="006F6E7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87662">
              <w:rPr>
                <w:b/>
              </w:rPr>
              <w:t>88.55</w:t>
            </w:r>
          </w:p>
        </w:tc>
        <w:tc>
          <w:tcPr>
            <w:tcW w:w="1071" w:type="pct"/>
            <w:shd w:val="clear" w:color="auto" w:fill="auto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970" w:type="pct"/>
            <w:shd w:val="clear" w:color="auto" w:fill="auto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  <w:r w:rsidRPr="00293307">
              <w:rPr>
                <w:b/>
              </w:rPr>
              <w:t>Промежуточная аттестация (экзамен)</w:t>
            </w:r>
            <w:r>
              <w:rPr>
                <w:b/>
              </w:rPr>
              <w:t xml:space="preserve"> 4 семестр</w:t>
            </w:r>
          </w:p>
        </w:tc>
        <w:tc>
          <w:tcPr>
            <w:tcW w:w="366" w:type="pct"/>
            <w:shd w:val="clear" w:color="auto" w:fill="auto"/>
          </w:tcPr>
          <w:p w:rsidR="00073888" w:rsidRPr="00293307" w:rsidRDefault="00073888" w:rsidP="00293307">
            <w:pPr>
              <w:pStyle w:val="Style14"/>
              <w:widowControl/>
              <w:ind w:firstLine="0"/>
              <w:rPr>
                <w:b/>
              </w:rPr>
            </w:pPr>
          </w:p>
        </w:tc>
      </w:tr>
    </w:tbl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CA771D" w:rsidRPr="00CA771D" w:rsidSect="00CA771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  <w:sectPr w:rsidR="00CA771D" w:rsidRPr="00CA771D" w:rsidSect="00CA771D">
          <w:type w:val="continuous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A771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 Образовательные и информационные технологии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1. </w:t>
      </w:r>
      <w:r w:rsidRPr="00CA771D">
        <w:rPr>
          <w:rFonts w:ascii="Times New Roman" w:hAnsi="Times New Roman" w:cs="Times New Roman"/>
          <w:b/>
          <w:sz w:val="24"/>
          <w:szCs w:val="24"/>
        </w:rPr>
        <w:t>Традиционные образовательные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ориентируются на 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традиционных технологий: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Информационная лекция 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Лабораторная работа – организация учебной работы с реальными материальными и информационными объектами, экспериментальная работа с аналоговыми моделями реальных объектов.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2. </w:t>
      </w:r>
      <w:r w:rsidRPr="00CA771D">
        <w:rPr>
          <w:rFonts w:ascii="Times New Roman" w:hAnsi="Times New Roman" w:cs="Times New Roman"/>
          <w:b/>
          <w:sz w:val="24"/>
          <w:szCs w:val="24"/>
        </w:rPr>
        <w:t>Технологии проблемного обучения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технологий проблемного обучения: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Проблемная лекция 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Лекция «вдвоем» (бинарная лекция) – изложение материала в форме диалогического общения двух преподавателей (например, реконструкция диалога представителей различных научных школ, «ученого» и «практика» и т.п.).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 в форме практикума – 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3. </w:t>
      </w:r>
      <w:r w:rsidRPr="00CA771D">
        <w:rPr>
          <w:rFonts w:ascii="Times New Roman" w:hAnsi="Times New Roman" w:cs="Times New Roman"/>
          <w:b/>
          <w:sz w:val="24"/>
          <w:szCs w:val="24"/>
        </w:rPr>
        <w:t>Игровые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игровых технологий: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Учебная игра – форма воссоздания предметного и социального содержания будущей профессиональной деятельности специалиста, моделирования таких систем отношений, которые характерны для этой деятельности как целого.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Деловая игра – моделирование различных ситуаций, связанных с выработкой и принятием совместных решений, обсуждением вопросов в режиме «мозгового штурма», реконструкцией функционального взаимодействия в коллективе и т.п.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Ролевая игра – имитация или реконструкция моделей ролевого поведения в предложенных сценарных условиях.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4. </w:t>
      </w:r>
      <w:r w:rsidRPr="00CA771D">
        <w:rPr>
          <w:rFonts w:ascii="Times New Roman" w:hAnsi="Times New Roman" w:cs="Times New Roman"/>
          <w:b/>
          <w:sz w:val="24"/>
          <w:szCs w:val="24"/>
        </w:rPr>
        <w:t>Технологии проектного обучения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</w:t>
      </w:r>
      <w:r w:rsidRPr="00CA771D">
        <w:rPr>
          <w:rFonts w:ascii="Times New Roman" w:hAnsi="Times New Roman" w:cs="Times New Roman"/>
          <w:sz w:val="24"/>
          <w:szCs w:val="24"/>
        </w:rPr>
        <w:lastRenderedPageBreak/>
        <w:t>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Основные типы проектов: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Исследовательский проект 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Творческий проект, как правило, не имеет детально проработанной структуры; учебно-познавательная деятельность студентов осуществляется в рамках рамочного задания, подчиняясь логике и интересам участников проекта, жанру конечного результата (газета, фильм, праздник, издание, экскурсия и т.п.).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Информационный проект 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 для презентации более широкой аудитории).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5. </w:t>
      </w:r>
      <w:r w:rsidRPr="00CA771D">
        <w:rPr>
          <w:rFonts w:ascii="Times New Roman" w:hAnsi="Times New Roman" w:cs="Times New Roman"/>
          <w:b/>
          <w:sz w:val="24"/>
          <w:szCs w:val="24"/>
        </w:rPr>
        <w:t>Интерактивные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771D">
        <w:rPr>
          <w:rFonts w:ascii="Times New Roman" w:hAnsi="Times New Roman" w:cs="Times New Roman"/>
          <w:b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Лекция «обратной связи» – лекция–провокация (изложение материала с заранее запланированными ошибками), лекция-беседа, лекция-дискуссия, лекция-прессконференция.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Семинар-дискуссия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 xml:space="preserve">6. </w:t>
      </w:r>
      <w:r w:rsidRPr="00CA771D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образовательные технологии</w:t>
      </w:r>
      <w:r w:rsidRPr="00CA771D">
        <w:rPr>
          <w:rFonts w:ascii="Times New Roman" w:hAnsi="Times New Roman" w:cs="Times New Roman"/>
          <w:sz w:val="24"/>
          <w:szCs w:val="24"/>
        </w:rPr>
        <w:t xml:space="preserve">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A771D">
        <w:rPr>
          <w:rFonts w:ascii="Times New Roman" w:hAnsi="Times New Roman" w:cs="Times New Roman"/>
          <w:sz w:val="24"/>
          <w:szCs w:val="24"/>
        </w:rPr>
        <w:t>Практическое занятие в форме презентации 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CA771D" w:rsidRPr="00CA771D" w:rsidRDefault="00CA771D" w:rsidP="00CA771D">
      <w:pPr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pStyle w:val="10"/>
        <w:ind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CA771D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13FFD" w:rsidRPr="00BF6D5D" w:rsidRDefault="00813FFD" w:rsidP="00813FFD">
      <w:pPr>
        <w:tabs>
          <w:tab w:val="left" w:pos="851"/>
        </w:tabs>
        <w:rPr>
          <w:rFonts w:ascii="Times New Roman" w:hAnsi="Times New Roman" w:cs="Times New Roman"/>
          <w:i/>
          <w:sz w:val="24"/>
          <w:szCs w:val="24"/>
        </w:rPr>
      </w:pPr>
      <w:r w:rsidRPr="00BF6D5D">
        <w:rPr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семинару</w:t>
      </w:r>
    </w:p>
    <w:p w:rsidR="00813FFD" w:rsidRPr="00BF6D5D" w:rsidRDefault="00813FFD" w:rsidP="00813FF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В докладе должен быть анализ опубликованной литературы по проблеме, то есть систематизированное изложение чужих обнародованных мыслей с указанием на </w:t>
      </w:r>
      <w:r w:rsidRPr="00BF6D5D">
        <w:rPr>
          <w:rFonts w:ascii="Times New Roman" w:hAnsi="Times New Roman" w:cs="Times New Roman"/>
          <w:sz w:val="24"/>
          <w:szCs w:val="24"/>
        </w:rPr>
        <w:lastRenderedPageBreak/>
        <w:t>первоисточник и в обязательном порядке с собственной оценкой изложенного материала. Студент обязан показать самостоятельную творческую работу.</w:t>
      </w:r>
    </w:p>
    <w:p w:rsidR="00813FFD" w:rsidRPr="00BF6D5D" w:rsidRDefault="00813FFD" w:rsidP="00813FF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Источником для доклада может быть любое опубликованное произведение, включая работы в Интернете (с указанием точного адреса веб-страницы), а также интервью, которое автор реферата взял у того или иного специалиста (с обязательным указанием даты и места интервью).</w:t>
      </w:r>
    </w:p>
    <w:p w:rsidR="00813FFD" w:rsidRPr="00BF6D5D" w:rsidRDefault="00813FFD" w:rsidP="00813FF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Все цитаты и любые не общеизвестные сведения (мнения специалистов, цифры, факты, и пр.), почерпнутые из этих источников, должны иметь свои ссылки или сноски. Переписанные без ссылок и сносок монографии, учебники, рефераты, статьи из журналов расцениваются как неудовлетворительная работа. Минимальное количество источников – пять, причем статьи и заметки из газет и ненаучных журналов, конспекты лекций и семинарских занятий источниками не признаются. </w:t>
      </w:r>
    </w:p>
    <w:p w:rsidR="00813FFD" w:rsidRPr="00BF6D5D" w:rsidRDefault="00813FFD" w:rsidP="00813FFD">
      <w:pPr>
        <w:spacing w:line="276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Рекомендуемый объем реферата – до 15машинописных страниц, не считая титульного листа и страницы с указанием использованной литературы. </w:t>
      </w:r>
    </w:p>
    <w:p w:rsidR="00813FFD" w:rsidRPr="00BF6D5D" w:rsidRDefault="00813FFD" w:rsidP="00813FF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 xml:space="preserve">Тематика курсовых работ 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Современная неполная семья и ее социальная защита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Благотворительность как вид социальной деятельности в современной России.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Сущность и особенности социальной работы в пенитенциарных учреждениях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Общественные и благотворительные организации как субъект оказания социальной помощи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Специфика социальной работы в условиях сельской местности.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Модели социальной работы с молодежью.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Профессиональное взаимодействие специалиста по социальной работе и клиента.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Социальная работа с семьями «группы риска» как форма профилактики безнадзорности и правонарушения несовершеннолетних.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Центр занятости населения как социальная служба.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Социальное обслуживание как направление социальной работы с семьей.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Социальное обслуживание как направление социальной работы с пожилыми.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Молодая семья как объект теории и  практики социальной работы.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Особенности социальной работы с пожилыми в условиях комплексного центра социального обслуживания.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Проблемы неполных семей и их решение средствами социальной работы.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Роль государственных и негосударственных организаций в оказании помощи молодежи.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Специфика социальной работы с лицами, страдающими химической зависимостью. 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Маргинальность: виды, формы существования и социальные последствия.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Профессиональные риски в социальной работе: защита от них и профилактика.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Специфика социальной работы с лицами без определенного места жительства.</w:t>
      </w:r>
    </w:p>
    <w:p w:rsidR="00813FFD" w:rsidRPr="00BF6D5D" w:rsidRDefault="00813FFD" w:rsidP="00DB4B55">
      <w:pPr>
        <w:numPr>
          <w:ilvl w:val="0"/>
          <w:numId w:val="5"/>
        </w:numPr>
        <w:spacing w:line="276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lastRenderedPageBreak/>
        <w:t>Многодетная семья как объект деятельности специалиста по  социальной работе.</w:t>
      </w:r>
    </w:p>
    <w:p w:rsidR="00BF6D5D" w:rsidRPr="00BF6D5D" w:rsidRDefault="00BF6D5D" w:rsidP="00BF6D5D">
      <w:pPr>
        <w:pStyle w:val="20"/>
        <w:ind w:firstLine="709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556BD3" w:rsidRDefault="00556BD3" w:rsidP="00BF6D5D">
      <w:pPr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Раздел1.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социальную работу как науку, как учебную дисциплину, как общественное явление.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Изучив данный раздел  студент должен: 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rPr>
          <w:bCs/>
          <w:iCs/>
        </w:rPr>
        <w:t>особенности социальной работы как феномена цивилизованного общества</w:t>
      </w:r>
      <w:r w:rsidRPr="00BF6D5D">
        <w:t xml:space="preserve"> концепции и модели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Уметь</w:t>
      </w:r>
      <w:r w:rsidRPr="00BF6D5D">
        <w:rPr>
          <w:bCs/>
          <w:i/>
          <w:iCs/>
        </w:rPr>
        <w:t xml:space="preserve">: </w:t>
      </w:r>
      <w:r w:rsidRPr="00BF6D5D">
        <w:t>применять концептуальные основы для обеспечения высокого уровня социальной культуры технологий социальной защиты слабых слоев населения, медико-социальной поддержки, благополучия граждан.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t>основные концепции и модели социальной работы, области применения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Уметь</w:t>
      </w:r>
      <w:r w:rsidRPr="00BF6D5D">
        <w:rPr>
          <w:bCs/>
          <w:i/>
          <w:iCs/>
        </w:rPr>
        <w:t xml:space="preserve">: </w:t>
      </w:r>
      <w:r w:rsidRPr="00BF6D5D">
        <w:t>использовать концептуальные основы социальной работы для целенаправленной и эффективной реализации современных технологий психосоциальной, структурной и комплексно ориентированной социальной работы, медико-социальной помощи населению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</w:p>
    <w:p w:rsidR="00BF6D5D" w:rsidRPr="00BF6D5D" w:rsidRDefault="00BF6D5D" w:rsidP="00BF6D5D">
      <w:pPr>
        <w:tabs>
          <w:tab w:val="left" w:pos="848"/>
          <w:tab w:val="left" w:pos="880"/>
          <w:tab w:val="left" w:pos="1000"/>
        </w:tabs>
        <w:autoSpaceDE w:val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Особое внимание обратить на:</w:t>
      </w:r>
    </w:p>
    <w:p w:rsidR="00BF6D5D" w:rsidRPr="00BF6D5D" w:rsidRDefault="00BF6D5D" w:rsidP="00DB4B55">
      <w:pPr>
        <w:pStyle w:val="22"/>
        <w:widowControl/>
        <w:numPr>
          <w:ilvl w:val="0"/>
          <w:numId w:val="6"/>
        </w:numPr>
        <w:tabs>
          <w:tab w:val="clear" w:pos="1750"/>
          <w:tab w:val="num" w:pos="1200"/>
        </w:tabs>
        <w:autoSpaceDE/>
        <w:autoSpaceDN/>
        <w:adjustRightInd/>
        <w:spacing w:after="0" w:line="240" w:lineRule="auto"/>
        <w:ind w:left="0" w:firstLine="700"/>
      </w:pPr>
      <w:r w:rsidRPr="00BF6D5D">
        <w:t>Особенности современных общепланетарных процессов.</w:t>
      </w:r>
    </w:p>
    <w:p w:rsidR="00BF6D5D" w:rsidRPr="00BF6D5D" w:rsidRDefault="00BF6D5D" w:rsidP="00DB4B55">
      <w:pPr>
        <w:pStyle w:val="22"/>
        <w:widowControl/>
        <w:numPr>
          <w:ilvl w:val="0"/>
          <w:numId w:val="6"/>
        </w:numPr>
        <w:tabs>
          <w:tab w:val="clear" w:pos="1750"/>
          <w:tab w:val="num" w:pos="1200"/>
        </w:tabs>
        <w:autoSpaceDE/>
        <w:autoSpaceDN/>
        <w:adjustRightInd/>
        <w:spacing w:after="0" w:line="240" w:lineRule="auto"/>
        <w:ind w:left="0" w:firstLine="700"/>
      </w:pPr>
      <w:r w:rsidRPr="00BF6D5D">
        <w:t>Критерии цивилизованного общества. Роль социальной работы в современном цивилизованном обществе.</w:t>
      </w:r>
    </w:p>
    <w:p w:rsidR="00BF6D5D" w:rsidRPr="00BF6D5D" w:rsidRDefault="00BF6D5D" w:rsidP="00BF6D5D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BF6D5D">
      <w:pPr>
        <w:pStyle w:val="22"/>
        <w:jc w:val="center"/>
        <w:rPr>
          <w:i/>
        </w:rPr>
      </w:pPr>
      <w:r w:rsidRPr="00BF6D5D">
        <w:rPr>
          <w:i/>
        </w:rPr>
        <w:t>Вопросы для обсуждения</w:t>
      </w:r>
    </w:p>
    <w:p w:rsidR="00BF6D5D" w:rsidRPr="00BF6D5D" w:rsidRDefault="00BF6D5D" w:rsidP="00DB4B55">
      <w:pPr>
        <w:pStyle w:val="22"/>
        <w:widowControl/>
        <w:numPr>
          <w:ilvl w:val="0"/>
          <w:numId w:val="7"/>
        </w:numPr>
        <w:tabs>
          <w:tab w:val="clear" w:pos="720"/>
          <w:tab w:val="num" w:pos="0"/>
        </w:tabs>
        <w:autoSpaceDE/>
        <w:autoSpaceDN/>
        <w:adjustRightInd/>
        <w:spacing w:after="0" w:line="240" w:lineRule="auto"/>
        <w:ind w:left="0" w:firstLine="360"/>
      </w:pPr>
      <w:r w:rsidRPr="00BF6D5D">
        <w:t>Каковы современные общепланетарные процессы? Каковы  их особенности?</w:t>
      </w:r>
    </w:p>
    <w:p w:rsidR="00BF6D5D" w:rsidRPr="00BF6D5D" w:rsidRDefault="00BF6D5D" w:rsidP="00DB4B55">
      <w:pPr>
        <w:pStyle w:val="22"/>
        <w:widowControl/>
        <w:numPr>
          <w:ilvl w:val="0"/>
          <w:numId w:val="7"/>
        </w:numPr>
        <w:tabs>
          <w:tab w:val="clear" w:pos="720"/>
          <w:tab w:val="num" w:pos="0"/>
        </w:tabs>
        <w:autoSpaceDE/>
        <w:autoSpaceDN/>
        <w:adjustRightInd/>
        <w:spacing w:after="0" w:line="240" w:lineRule="auto"/>
        <w:ind w:left="0" w:firstLine="360"/>
      </w:pPr>
      <w:r w:rsidRPr="00BF6D5D">
        <w:t>Какова роль социальной работы в нивелировании отрицательных последствий общепланетарных процессов.</w:t>
      </w:r>
    </w:p>
    <w:p w:rsidR="00BF6D5D" w:rsidRPr="00BF6D5D" w:rsidRDefault="00BF6D5D" w:rsidP="00DB4B55">
      <w:pPr>
        <w:pStyle w:val="22"/>
        <w:widowControl/>
        <w:numPr>
          <w:ilvl w:val="0"/>
          <w:numId w:val="8"/>
        </w:numPr>
        <w:autoSpaceDE/>
        <w:autoSpaceDN/>
        <w:adjustRightInd/>
        <w:spacing w:after="0" w:line="240" w:lineRule="auto"/>
      </w:pPr>
      <w:r w:rsidRPr="00BF6D5D">
        <w:t>Какое место занимает социальная работа в современном цивилизованном обществе.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практических/лабораторных/семинарских занятий по теме 1.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DB4B55">
      <w:pPr>
        <w:pStyle w:val="a8"/>
        <w:numPr>
          <w:ilvl w:val="0"/>
          <w:numId w:val="9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как общественное явление. Понятие глобализации. Особенности современных общепланетарных процессов (экономических, военно-политических, экологических, социально-демографических), значение социальной работы в каждом процессе. </w:t>
      </w:r>
    </w:p>
    <w:p w:rsidR="00BF6D5D" w:rsidRPr="00BF6D5D" w:rsidRDefault="00BF6D5D" w:rsidP="00DB4B55">
      <w:pPr>
        <w:pStyle w:val="a8"/>
        <w:numPr>
          <w:ilvl w:val="0"/>
          <w:numId w:val="9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Критерии цивилизованного общества. </w:t>
      </w:r>
    </w:p>
    <w:p w:rsidR="00BF6D5D" w:rsidRPr="00BF6D5D" w:rsidRDefault="00BF6D5D" w:rsidP="00DB4B55">
      <w:pPr>
        <w:pStyle w:val="a8"/>
        <w:numPr>
          <w:ilvl w:val="0"/>
          <w:numId w:val="9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Роль социальной работы в современном цивилизованном обществе. </w:t>
      </w:r>
    </w:p>
    <w:p w:rsidR="00BF6D5D" w:rsidRPr="00BF6D5D" w:rsidRDefault="00BF6D5D" w:rsidP="00DB4B55">
      <w:pPr>
        <w:pStyle w:val="a8"/>
        <w:numPr>
          <w:ilvl w:val="0"/>
          <w:numId w:val="9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социальной работы в современном российском обществе.</w:t>
      </w:r>
    </w:p>
    <w:p w:rsidR="00BF6D5D" w:rsidRPr="00BF6D5D" w:rsidRDefault="00BF6D5D" w:rsidP="00BF6D5D">
      <w:pPr>
        <w:ind w:left="491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BF6D5D">
      <w:pPr>
        <w:ind w:left="491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2. Объект и предмет социальной работы.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: рассмотреть объект и предмет социальной работы </w:t>
      </w:r>
    </w:p>
    <w:p w:rsidR="00BF6D5D" w:rsidRPr="00BF6D5D" w:rsidRDefault="00BF6D5D" w:rsidP="00BF6D5D">
      <w:pPr>
        <w:tabs>
          <w:tab w:val="left" w:pos="848"/>
          <w:tab w:val="left" w:pos="880"/>
          <w:tab w:val="left" w:pos="1000"/>
        </w:tabs>
        <w:autoSpaceDE w:val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Особое внимание обратить на: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Понятие научной теории. Понятие методологии. Понятие объекта науки. Основные подходы к рассмотрению объекта теории социальной работы.</w:t>
      </w:r>
    </w:p>
    <w:p w:rsidR="00BF6D5D" w:rsidRPr="00BF6D5D" w:rsidRDefault="00BF6D5D" w:rsidP="00BF6D5D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11"/>
        </w:numPr>
        <w:tabs>
          <w:tab w:val="clear" w:pos="720"/>
          <w:tab w:val="num" w:pos="0"/>
          <w:tab w:val="left" w:pos="500"/>
          <w:tab w:val="left" w:pos="70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 xml:space="preserve">Каковы основные этапы развития социальной работы как научной теории. </w:t>
      </w:r>
    </w:p>
    <w:p w:rsidR="00BF6D5D" w:rsidRPr="00BF6D5D" w:rsidRDefault="00BF6D5D" w:rsidP="00DB4B55">
      <w:pPr>
        <w:pStyle w:val="af6"/>
        <w:numPr>
          <w:ilvl w:val="0"/>
          <w:numId w:val="11"/>
        </w:numPr>
        <w:tabs>
          <w:tab w:val="clear" w:pos="720"/>
          <w:tab w:val="num" w:pos="0"/>
          <w:tab w:val="left" w:pos="500"/>
          <w:tab w:val="left" w:pos="70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особенности и специфика объекта теории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11"/>
        </w:numPr>
        <w:tabs>
          <w:tab w:val="clear" w:pos="720"/>
          <w:tab w:val="num" w:pos="0"/>
          <w:tab w:val="left" w:pos="500"/>
          <w:tab w:val="left" w:pos="70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lastRenderedPageBreak/>
        <w:t>Каковы особенности и специфика предмета теории социальной работы.</w:t>
      </w:r>
    </w:p>
    <w:p w:rsidR="00BF6D5D" w:rsidRPr="00BF6D5D" w:rsidRDefault="00BF6D5D" w:rsidP="00BF6D5D">
      <w:pPr>
        <w:pStyle w:val="22"/>
        <w:jc w:val="center"/>
        <w:rPr>
          <w:i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практических/лабораторных/семинарских занятий по теме 2.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научной теории.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методологии.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объекта науки.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r w:rsidRPr="00BF6D5D">
        <w:rPr>
          <w:szCs w:val="24"/>
          <w:lang w:val="ru-RU"/>
        </w:rPr>
        <w:t xml:space="preserve">Основные подходы к рассмотрению объекта теории социальной работы. </w:t>
      </w:r>
      <w:r w:rsidRPr="00BF6D5D">
        <w:rPr>
          <w:szCs w:val="24"/>
        </w:rPr>
        <w:t xml:space="preserve">Особенности и специфика объекта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предмета науки.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Подходы к рассмотрению предмета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0"/>
        </w:numPr>
        <w:spacing w:line="240" w:lineRule="auto"/>
        <w:rPr>
          <w:szCs w:val="24"/>
        </w:rPr>
      </w:pPr>
      <w:r w:rsidRPr="00BF6D5D">
        <w:rPr>
          <w:szCs w:val="24"/>
        </w:rPr>
        <w:t>Предмета теории социальной работы.</w:t>
      </w:r>
    </w:p>
    <w:p w:rsidR="00BF6D5D" w:rsidRPr="00BF6D5D" w:rsidRDefault="00BF6D5D" w:rsidP="00BF6D5D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BF6D5D">
      <w:pPr>
        <w:ind w:left="709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3. Категории теории социальной работы.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основные категории социальной работы</w:t>
      </w:r>
    </w:p>
    <w:p w:rsidR="00BF6D5D" w:rsidRPr="00BF6D5D" w:rsidRDefault="00BF6D5D" w:rsidP="00BF6D5D">
      <w:pPr>
        <w:tabs>
          <w:tab w:val="left" w:pos="848"/>
          <w:tab w:val="left" w:pos="880"/>
          <w:tab w:val="left" w:pos="1000"/>
        </w:tabs>
        <w:autoSpaceDE w:val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Особое внимание обратить на: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. Понятие категорий. Основные подходы к классификации категорий социальной работы. Общефилософские категории и особенности их использования в теории социальной работы</w:t>
      </w:r>
    </w:p>
    <w:p w:rsidR="00BF6D5D" w:rsidRPr="00BF6D5D" w:rsidRDefault="00BF6D5D" w:rsidP="00556BD3">
      <w:pPr>
        <w:suppressAutoHyphens/>
        <w:autoSpaceDE w:val="0"/>
        <w:ind w:left="1080"/>
        <w:jc w:val="both"/>
        <w:rPr>
          <w:rFonts w:ascii="Times New Roman" w:hAnsi="Times New Roman" w:cs="Times New Roman"/>
          <w:iCs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особенности категорий теории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специфику различных подходов к рассмотрению сущности основных категорий теории социальной работы.</w:t>
      </w:r>
    </w:p>
    <w:p w:rsidR="00BF6D5D" w:rsidRPr="00BF6D5D" w:rsidRDefault="00BF6D5D" w:rsidP="00BF6D5D">
      <w:pPr>
        <w:pStyle w:val="af6"/>
        <w:ind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3. Дайте определение следующих понятий, раскройте их сущность: специалист по социальной работе, социальная работа, социальное обеспечение, Социализация, социальные гарантии, социальная помощь, социальная поддержка, социальная профилактика, социальная реабилитация, социальная коррекция, социальный патронаж, социальная защита, социальная защищенность, социальное страхование.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практических/лабораторных/семинарских занятий по теме 3.</w:t>
      </w:r>
    </w:p>
    <w:p w:rsidR="00BF6D5D" w:rsidRPr="00BF6D5D" w:rsidRDefault="00BF6D5D" w:rsidP="00DB4B55">
      <w:pPr>
        <w:pStyle w:val="a8"/>
        <w:numPr>
          <w:ilvl w:val="0"/>
          <w:numId w:val="13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категорий. </w:t>
      </w:r>
    </w:p>
    <w:p w:rsidR="00BF6D5D" w:rsidRPr="00BF6D5D" w:rsidRDefault="00BF6D5D" w:rsidP="00DB4B55">
      <w:pPr>
        <w:pStyle w:val="a8"/>
        <w:numPr>
          <w:ilvl w:val="0"/>
          <w:numId w:val="1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подходы к классификации категорий социальной работы. Общефилософские категории и особенности их использования в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Категории социальных наук и особенности их использования в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Основные тенденции разработки категориального аппарата теории социальной работы.</w:t>
      </w:r>
    </w:p>
    <w:p w:rsidR="00BF6D5D" w:rsidRPr="00BF6D5D" w:rsidRDefault="00BF6D5D" w:rsidP="00BF6D5D">
      <w:pPr>
        <w:ind w:left="709"/>
        <w:rPr>
          <w:rFonts w:ascii="Times New Roman" w:hAnsi="Times New Roman" w:cs="Times New Roman"/>
          <w:sz w:val="24"/>
          <w:szCs w:val="24"/>
        </w:rPr>
      </w:pPr>
    </w:p>
    <w:p w:rsidR="00BF6D5D" w:rsidRPr="00BF6D5D" w:rsidRDefault="00BF6D5D" w:rsidP="00BF6D5D">
      <w:pPr>
        <w:ind w:left="709"/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4. Интегративно-комплексный характер социальной работы</w:t>
      </w:r>
    </w:p>
    <w:p w:rsidR="00BF6D5D" w:rsidRPr="00BF6D5D" w:rsidRDefault="00BF6D5D" w:rsidP="00BF6D5D">
      <w:pPr>
        <w:autoSpaceDE w:val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интегративность социальной работы, её связь с другими науками.</w:t>
      </w:r>
    </w:p>
    <w:p w:rsidR="00BF6D5D" w:rsidRPr="00BF6D5D" w:rsidRDefault="00BF6D5D" w:rsidP="00BF6D5D">
      <w:pPr>
        <w:tabs>
          <w:tab w:val="left" w:pos="848"/>
          <w:tab w:val="left" w:pos="880"/>
          <w:tab w:val="left" w:pos="1000"/>
        </w:tabs>
        <w:autoSpaceDE w:val="0"/>
        <w:ind w:left="709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Особое внимание обратить на:</w:t>
      </w:r>
      <w:r w:rsidRPr="00BF6D5D">
        <w:rPr>
          <w:rFonts w:ascii="Times New Roman" w:hAnsi="Times New Roman" w:cs="Times New Roman"/>
          <w:sz w:val="24"/>
          <w:szCs w:val="24"/>
        </w:rPr>
        <w:t xml:space="preserve"> Связь теории социальной работы с философией, социологией, правом, психологией, социальной психологией, социальной педагогикой, социальной экологией, медициной, этикой, эстетикой и другими науками.  Место социальной работы в системе социально-гуманитарных наук.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16"/>
        </w:numPr>
        <w:tabs>
          <w:tab w:val="clear" w:pos="720"/>
          <w:tab w:val="num" w:pos="0"/>
          <w:tab w:val="left" w:pos="1100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Какова взаимосвязь социальной работы с социологией, психологией, педагогикой, медициной и др. науками?</w:t>
      </w:r>
    </w:p>
    <w:p w:rsidR="00BF6D5D" w:rsidRPr="00BF6D5D" w:rsidRDefault="00BF6D5D" w:rsidP="00BF6D5D">
      <w:pPr>
        <w:pStyle w:val="af6"/>
        <w:tabs>
          <w:tab w:val="num" w:pos="0"/>
          <w:tab w:val="left" w:pos="1100"/>
        </w:tabs>
        <w:ind w:firstLine="72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lastRenderedPageBreak/>
        <w:t>2. Как эта взаимосвязь прослеживается на федеральном, регионально, местном уровне решения социальных проблем?</w:t>
      </w:r>
    </w:p>
    <w:p w:rsidR="00BF6D5D" w:rsidRPr="00BF6D5D" w:rsidRDefault="00BF6D5D" w:rsidP="00DB4B55">
      <w:pPr>
        <w:pStyle w:val="af6"/>
        <w:numPr>
          <w:ilvl w:val="0"/>
          <w:numId w:val="15"/>
        </w:numPr>
        <w:tabs>
          <w:tab w:val="num" w:pos="0"/>
          <w:tab w:val="left" w:pos="1100"/>
        </w:tabs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 эта взаимосвязь прослеживается на индивидуальном уровне решения проблемы клиента?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4.</w:t>
      </w:r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как профессия и наука. </w:t>
      </w:r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Связь теории социальной работы с философией, социологией, правом, психологией, социальной психологией, социальной педагогикой, социальной экологией, медициной, этикой, эстетикой и другими науками.  </w:t>
      </w:r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Место социальной работы в системе социально-гуманитарных наук. </w:t>
      </w:r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Междисциплинарный характер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Проблемы научной идентификации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5. Теоретические парадигмы социальной работы.</w:t>
      </w:r>
    </w:p>
    <w:p w:rsidR="00BF6D5D" w:rsidRPr="00BF6D5D" w:rsidRDefault="00BF6D5D" w:rsidP="00BF6D5D">
      <w:pPr>
        <w:autoSpaceDE w:val="0"/>
        <w:ind w:left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основные теории и модели социальной работы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Особое внимание обратить на:</w:t>
      </w:r>
      <w:r w:rsidRPr="00BF6D5D">
        <w:rPr>
          <w:rFonts w:ascii="Times New Roman" w:hAnsi="Times New Roman" w:cs="Times New Roman"/>
          <w:sz w:val="24"/>
          <w:szCs w:val="24"/>
        </w:rPr>
        <w:t xml:space="preserve"> Понятие парадигмы. Основные подходы к рассмотрению парадигмы теории социальной работы. Генезис основных теоретических моделей социальной работы. </w:t>
      </w: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При изучении темы 5 необходимо: </w:t>
      </w: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основные аргументы в пользу существования относительно самостоятельных теорий социальной работы?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Чем они отличаются от близких им психологических и социологических построений?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pacing w:val="4"/>
          <w:sz w:val="24"/>
          <w:szCs w:val="24"/>
        </w:rPr>
      </w:pPr>
      <w:r w:rsidRPr="00BF6D5D">
        <w:rPr>
          <w:rFonts w:ascii="Times New Roman" w:hAnsi="Times New Roman"/>
          <w:spacing w:val="4"/>
          <w:sz w:val="24"/>
          <w:szCs w:val="24"/>
        </w:rPr>
        <w:t>Каковы особенности психолого-ориентированных теорий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pacing w:val="4"/>
          <w:sz w:val="24"/>
          <w:szCs w:val="24"/>
        </w:rPr>
      </w:pPr>
      <w:r w:rsidRPr="00BF6D5D">
        <w:rPr>
          <w:rFonts w:ascii="Times New Roman" w:hAnsi="Times New Roman"/>
          <w:spacing w:val="4"/>
          <w:sz w:val="24"/>
          <w:szCs w:val="24"/>
        </w:rPr>
        <w:t>Каковы особенности социолого-ориентированных теорий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18"/>
        </w:numPr>
        <w:tabs>
          <w:tab w:val="clear" w:pos="720"/>
          <w:tab w:val="num" w:pos="0"/>
        </w:tabs>
        <w:ind w:left="100" w:firstLine="26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особенности комплексно-ориентированных теорий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5.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парадигмы. 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подходы к рассмотрению парадигмы теории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Генезис основных теоретических моделей социальной работы. Психолого-ориентированные модели  социальной работы (бихевиористская, гуманистическая и др.), их специфика. 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Особенности социолого-ориентированных моделей социальной работы (позитивистской, марксистской и др.), их специфика. </w:t>
      </w:r>
    </w:p>
    <w:p w:rsidR="00BF6D5D" w:rsidRPr="00BF6D5D" w:rsidRDefault="00BF6D5D" w:rsidP="00DB4B55">
      <w:pPr>
        <w:pStyle w:val="a8"/>
        <w:numPr>
          <w:ilvl w:val="0"/>
          <w:numId w:val="17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Особенности комплексно-ориентированных моделей социальной работы (социально-педагогической, ролевой, культурологической и др.), их специфика. 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6. Функции теории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функции теории социальной работы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Особое внимание обратить на:</w:t>
      </w:r>
      <w:r w:rsidRPr="00BF6D5D">
        <w:rPr>
          <w:rFonts w:ascii="Times New Roman" w:hAnsi="Times New Roman" w:cs="Times New Roman"/>
          <w:sz w:val="24"/>
          <w:szCs w:val="24"/>
        </w:rPr>
        <w:t xml:space="preserve"> Понятие функций науки. Основные подходы к классификации функций. Основные виды функций теории социальной работы: диагностическая, нравственно-гуманистическая, методологическая, аналитическая, прогностическая и др</w:t>
      </w: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30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Каковы функции теории социальной работы?</w:t>
      </w:r>
    </w:p>
    <w:p w:rsidR="00BF6D5D" w:rsidRPr="00BF6D5D" w:rsidRDefault="00BF6D5D" w:rsidP="00DB4B55">
      <w:pPr>
        <w:pStyle w:val="30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Как на практике реализуются коммуникативная и организационная функции социальной работы?</w:t>
      </w:r>
    </w:p>
    <w:p w:rsidR="00BF6D5D" w:rsidRPr="00BF6D5D" w:rsidRDefault="00BF6D5D" w:rsidP="00DB4B55">
      <w:pPr>
        <w:pStyle w:val="30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BF6D5D">
        <w:rPr>
          <w:sz w:val="24"/>
          <w:szCs w:val="24"/>
        </w:rPr>
        <w:lastRenderedPageBreak/>
        <w:t>Как на практике реализуются прогностическая и правозащитная функции социальной работы?</w:t>
      </w:r>
    </w:p>
    <w:p w:rsidR="00BF6D5D" w:rsidRPr="00BF6D5D" w:rsidRDefault="00BF6D5D" w:rsidP="00DB4B55">
      <w:pPr>
        <w:pStyle w:val="30"/>
        <w:numPr>
          <w:ilvl w:val="0"/>
          <w:numId w:val="19"/>
        </w:numPr>
        <w:spacing w:after="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Как на практике реализуются социально-педагогическая, социально-психологическая, социально-медицинская функции социальной работы?</w:t>
      </w: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6.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pStyle w:val="22"/>
        <w:spacing w:line="240" w:lineRule="auto"/>
        <w:ind w:left="700"/>
      </w:pPr>
      <w:r w:rsidRPr="00BF6D5D">
        <w:t xml:space="preserve">1. Понятие функций науки. Основные подходы к классификации функций. 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2. Функции теории социальной работы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3. Функции практики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pStyle w:val="12"/>
        <w:rPr>
          <w:rStyle w:val="ae"/>
          <w:b w:val="0"/>
          <w:sz w:val="24"/>
          <w:szCs w:val="24"/>
        </w:rPr>
      </w:pPr>
      <w:r w:rsidRPr="00BF6D5D">
        <w:rPr>
          <w:sz w:val="24"/>
          <w:szCs w:val="24"/>
        </w:rPr>
        <w:t>Тема 7. Методы исследования в социальной работе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методы исследования в социальной работе.</w:t>
      </w:r>
    </w:p>
    <w:p w:rsidR="00BF6D5D" w:rsidRPr="00BF6D5D" w:rsidRDefault="00BF6D5D" w:rsidP="00BF6D5D">
      <w:pPr>
        <w:pStyle w:val="22"/>
        <w:spacing w:line="240" w:lineRule="auto"/>
      </w:pPr>
      <w:r w:rsidRPr="00BF6D5D">
        <w:rPr>
          <w:b/>
          <w:i/>
        </w:rPr>
        <w:t>Особое внимание обратить на</w:t>
      </w:r>
      <w:r w:rsidRPr="00BF6D5D">
        <w:t xml:space="preserve"> Понятие научного метода. Философские, общенаучные, междисциплинарные и частные методы. Основные методы теории социальной работы.</w:t>
      </w: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необходимо ответить на следующие вопросы: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1. Раскройте специфику  методов исследования в социальной работе.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2. Каковы основные методы исследования в социальной работе?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3. Раскройте суть и специфику наблюдения в социальной работе.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4. Раскройте суть и специфику опросных методов в социальной работе.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5. Раскройте суть и специфику метода биографического метода.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6. Раскройте специфику математических методов в социальной работе.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7.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22"/>
        <w:widowControl/>
        <w:numPr>
          <w:ilvl w:val="0"/>
          <w:numId w:val="20"/>
        </w:numPr>
        <w:autoSpaceDE/>
        <w:autoSpaceDN/>
        <w:adjustRightInd/>
        <w:spacing w:line="240" w:lineRule="auto"/>
        <w:jc w:val="left"/>
      </w:pPr>
      <w:r w:rsidRPr="00BF6D5D">
        <w:t xml:space="preserve">Понятие научного метода. </w:t>
      </w:r>
    </w:p>
    <w:p w:rsidR="00BF6D5D" w:rsidRPr="00BF6D5D" w:rsidRDefault="00BF6D5D" w:rsidP="00DB4B55">
      <w:pPr>
        <w:pStyle w:val="22"/>
        <w:widowControl/>
        <w:numPr>
          <w:ilvl w:val="0"/>
          <w:numId w:val="20"/>
        </w:numPr>
        <w:autoSpaceDE/>
        <w:autoSpaceDN/>
        <w:adjustRightInd/>
        <w:spacing w:line="240" w:lineRule="auto"/>
        <w:jc w:val="left"/>
      </w:pPr>
      <w:r w:rsidRPr="00BF6D5D">
        <w:t>Философские, общенаучные, междисциплинарные и частные методы.</w:t>
      </w:r>
    </w:p>
    <w:p w:rsidR="00BF6D5D" w:rsidRPr="00BF6D5D" w:rsidRDefault="00BF6D5D" w:rsidP="00DB4B55">
      <w:pPr>
        <w:pStyle w:val="22"/>
        <w:widowControl/>
        <w:numPr>
          <w:ilvl w:val="0"/>
          <w:numId w:val="20"/>
        </w:numPr>
        <w:autoSpaceDE/>
        <w:autoSpaceDN/>
        <w:adjustRightInd/>
        <w:spacing w:line="240" w:lineRule="auto"/>
        <w:jc w:val="left"/>
      </w:pPr>
      <w:r w:rsidRPr="00BF6D5D">
        <w:t>Основные методы теории социальной работы.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Методы теоретического и эмпирического исследования и специфика их использования в социальной работе. 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Социально-психологические методы исследования и специфика их использования в социальной работе.</w:t>
      </w:r>
    </w:p>
    <w:p w:rsidR="00BF6D5D" w:rsidRPr="00BF6D5D" w:rsidRDefault="00BF6D5D" w:rsidP="00DB4B55">
      <w:pPr>
        <w:pStyle w:val="a8"/>
        <w:numPr>
          <w:ilvl w:val="1"/>
          <w:numId w:val="20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Биографический метод. 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Социальные биографии и особенности их использования в социальной работе. 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Дополнительные источники сбора информации. </w:t>
      </w:r>
    </w:p>
    <w:p w:rsidR="00BF6D5D" w:rsidRPr="00BF6D5D" w:rsidRDefault="00BF6D5D" w:rsidP="00DB4B55">
      <w:pPr>
        <w:pStyle w:val="a8"/>
        <w:numPr>
          <w:ilvl w:val="0"/>
          <w:numId w:val="20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Методы интеграции полученных данных в социальной работе.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Раздел 2.</w:t>
      </w:r>
      <w:r w:rsidRPr="00BF6D5D">
        <w:rPr>
          <w:rFonts w:ascii="Times New Roman" w:hAnsi="Times New Roman" w:cs="Times New Roman"/>
          <w:sz w:val="24"/>
          <w:szCs w:val="24"/>
        </w:rPr>
        <w:t xml:space="preserve"> </w:t>
      </w:r>
      <w:r w:rsidRPr="00BF6D5D">
        <w:rPr>
          <w:rFonts w:ascii="Times New Roman" w:hAnsi="Times New Roman" w:cs="Times New Roman"/>
          <w:b/>
          <w:sz w:val="24"/>
          <w:szCs w:val="24"/>
        </w:rPr>
        <w:t>Теоретические основы практики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8. Социальная работа как социальная деятельность.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9. Объекты практики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10. Субъекты практики социальной работы.</w:t>
      </w:r>
    </w:p>
    <w:p w:rsidR="00BF6D5D" w:rsidRPr="00BF6D5D" w:rsidRDefault="00BF6D5D" w:rsidP="00BF6D5D">
      <w:pPr>
        <w:tabs>
          <w:tab w:val="left" w:pos="8415"/>
        </w:tabs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11. Основные теории и модели практики социальной работы</w:t>
      </w:r>
      <w:r w:rsidRPr="00BF6D5D">
        <w:rPr>
          <w:rFonts w:ascii="Times New Roman" w:hAnsi="Times New Roman" w:cs="Times New Roman"/>
          <w:sz w:val="24"/>
          <w:szCs w:val="24"/>
        </w:rPr>
        <w:tab/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12. Принципы и закономерности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13. Содержание практики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Тема 14. Практика социальной работы со случаем (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case</w:t>
      </w:r>
      <w:r w:rsidRPr="00BF6D5D">
        <w:rPr>
          <w:rFonts w:ascii="Times New Roman" w:hAnsi="Times New Roman" w:cs="Times New Roman"/>
          <w:sz w:val="24"/>
          <w:szCs w:val="24"/>
        </w:rPr>
        <w:t xml:space="preserve">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work</w:t>
      </w:r>
      <w:r w:rsidRPr="00BF6D5D">
        <w:rPr>
          <w:rFonts w:ascii="Times New Roman" w:hAnsi="Times New Roman" w:cs="Times New Roman"/>
          <w:sz w:val="24"/>
          <w:szCs w:val="24"/>
        </w:rPr>
        <w:t>).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Изучив данный раздел  студент должен: 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rPr>
          <w:bCs/>
          <w:iCs/>
        </w:rPr>
        <w:t>особенности социальной работы как феномена цивилизованного общества</w:t>
      </w:r>
      <w:r w:rsidRPr="00BF6D5D">
        <w:t xml:space="preserve"> концепции и модели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lastRenderedPageBreak/>
        <w:t>Уметь</w:t>
      </w:r>
      <w:r w:rsidRPr="00BF6D5D">
        <w:rPr>
          <w:bCs/>
          <w:i/>
          <w:iCs/>
        </w:rPr>
        <w:t xml:space="preserve">: </w:t>
      </w:r>
      <w:r w:rsidRPr="00BF6D5D">
        <w:t>применять концептуальные основы для обеспечения высокого уровня социальной культуры технологий социальной защиты слабых слоев населения, медико-социальной поддержки, благополучия граждан.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t>основные концепции и модели социальной работы, области применения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Уметь</w:t>
      </w:r>
      <w:r w:rsidRPr="00BF6D5D">
        <w:rPr>
          <w:bCs/>
          <w:i/>
          <w:iCs/>
        </w:rPr>
        <w:t xml:space="preserve">: </w:t>
      </w:r>
      <w:r w:rsidRPr="00BF6D5D">
        <w:t>использовать концептуальные основы социальной работы для целенаправленной и эффективной реализации современных технологий психосоциальной, структурной и комплексно ориентированной социальной работы, медико-социальной помощи населению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Знать</w:t>
      </w:r>
      <w:r w:rsidRPr="00BF6D5D">
        <w:rPr>
          <w:bCs/>
          <w:i/>
          <w:iCs/>
        </w:rPr>
        <w:t xml:space="preserve">: </w:t>
      </w:r>
      <w:r w:rsidRPr="00BF6D5D">
        <w:t>основные концепции и теории в области психосоциальной, структурной и комплексно ориентированной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bCs/>
          <w:i/>
          <w:iCs/>
        </w:rPr>
      </w:pPr>
      <w:r w:rsidRPr="00BF6D5D">
        <w:rPr>
          <w:b/>
          <w:bCs/>
          <w:i/>
          <w:iCs/>
        </w:rPr>
        <w:t>Уметь</w:t>
      </w:r>
      <w:r w:rsidRPr="00BF6D5D">
        <w:rPr>
          <w:bCs/>
          <w:i/>
          <w:iCs/>
        </w:rPr>
        <w:t xml:space="preserve">: </w:t>
      </w:r>
      <w:r w:rsidRPr="00BF6D5D">
        <w:t>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</w:r>
    </w:p>
    <w:p w:rsidR="00BF6D5D" w:rsidRPr="00BF6D5D" w:rsidRDefault="00BF6D5D" w:rsidP="00BF6D5D">
      <w:pPr>
        <w:pStyle w:val="a"/>
        <w:numPr>
          <w:ilvl w:val="0"/>
          <w:numId w:val="0"/>
        </w:numPr>
        <w:spacing w:line="240" w:lineRule="auto"/>
        <w:rPr>
          <w:i/>
          <w:iCs/>
        </w:rPr>
      </w:pPr>
      <w:r w:rsidRPr="00BF6D5D">
        <w:rPr>
          <w:b/>
          <w:bCs/>
          <w:i/>
          <w:iCs/>
        </w:rPr>
        <w:t>Владеть:</w:t>
      </w:r>
      <w:r w:rsidRPr="00BF6D5D">
        <w:t xml:space="preserve"> методами теории и практики социальной работы различных организаций, учреждений и предприятий, а также деятельности различных специалистов в решении задач социальной защиты населения.</w:t>
      </w:r>
    </w:p>
    <w:p w:rsidR="00BF6D5D" w:rsidRPr="00BF6D5D" w:rsidRDefault="00BF6D5D" w:rsidP="00DB4B55">
      <w:pPr>
        <w:pStyle w:val="a8"/>
        <w:numPr>
          <w:ilvl w:val="0"/>
          <w:numId w:val="22"/>
        </w:numPr>
        <w:autoSpaceDE w:val="0"/>
        <w:spacing w:line="240" w:lineRule="auto"/>
        <w:jc w:val="left"/>
        <w:rPr>
          <w:b/>
          <w:bCs/>
          <w:i/>
          <w:szCs w:val="24"/>
          <w:lang w:val="ru-RU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8. Социальная работа как социальная деятельность.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социальную работу как социальную деятельность</w:t>
      </w:r>
    </w:p>
    <w:p w:rsidR="00BF6D5D" w:rsidRPr="00BF6D5D" w:rsidRDefault="00BF6D5D" w:rsidP="00BF6D5D">
      <w:pPr>
        <w:pStyle w:val="22"/>
        <w:spacing w:line="240" w:lineRule="auto"/>
      </w:pPr>
      <w:r w:rsidRPr="00BF6D5D">
        <w:rPr>
          <w:b/>
          <w:i/>
        </w:rPr>
        <w:t>Особое внимание обратить на</w:t>
      </w:r>
      <w:r w:rsidRPr="00BF6D5D">
        <w:t xml:space="preserve"> Понятие деятельности. Структура и виды деятельности. 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8 необходимо ответить на следующие вопросы: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af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специфику социальной работы как профессионального вида деятельности.</w:t>
      </w:r>
    </w:p>
    <w:p w:rsidR="00BF6D5D" w:rsidRPr="00BF6D5D" w:rsidRDefault="00BF6D5D" w:rsidP="00DB4B55">
      <w:pPr>
        <w:pStyle w:val="af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специфику социальной работы как  непрофессионального вида деятельности.</w:t>
      </w:r>
    </w:p>
    <w:p w:rsidR="00BF6D5D" w:rsidRPr="00BF6D5D" w:rsidRDefault="00BF6D5D" w:rsidP="00DB4B55">
      <w:pPr>
        <w:pStyle w:val="af6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Определите точки соприкосновения профессионалов и волонтеров в решении социальной проблемы и конкретной проблемы клиента.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8.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деятельности. 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Структура и виды деятельности. 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Профессиональная и непрофессиональная деятельность. Социальная работа как специфический вид деятельности. 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Профессиональная социальная работа и добровольческая (волонтерская) деятельность.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социальной практики. </w:t>
      </w:r>
    </w:p>
    <w:p w:rsidR="00BF6D5D" w:rsidRPr="00BF6D5D" w:rsidRDefault="00BF6D5D" w:rsidP="00DB4B55">
      <w:pPr>
        <w:pStyle w:val="a8"/>
        <w:numPr>
          <w:ilvl w:val="0"/>
          <w:numId w:val="23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Тенденции изменения практики социальной работы в современном обществе.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9. Объекты практики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объекты практики социальной работы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Понятие «объект практики социальной работы». Основания для классификации объектов социальной работы. Понятие «клиент» в практике социальной работы.</w:t>
      </w:r>
    </w:p>
    <w:p w:rsidR="00BF6D5D" w:rsidRPr="00BF6D5D" w:rsidRDefault="00BF6D5D" w:rsidP="00BF6D5D">
      <w:pPr>
        <w:tabs>
          <w:tab w:val="left" w:pos="540"/>
          <w:tab w:val="left" w:pos="900"/>
        </w:tabs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lastRenderedPageBreak/>
        <w:t>Для самоконтроля по теме 9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классификацию объектов социальной работы. Приведите примеры.</w:t>
      </w:r>
    </w:p>
    <w:p w:rsidR="00BF6D5D" w:rsidRPr="00BF6D5D" w:rsidRDefault="00BF6D5D" w:rsidP="00DB4B55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Назовите основные характеристики клиентов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Приведите примеры категорий социальной работы, раскрывающих особенности работы с разными типами клиентов.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9.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Понятие «объект практики социальной работы». 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Основания для классификации объектов социальной работы. Понятие «клиент» в практике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Основания для типологии и классификации клиентов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характеристики клиентов социальной работы. </w:t>
      </w:r>
    </w:p>
    <w:p w:rsidR="00BF6D5D" w:rsidRPr="00BF6D5D" w:rsidRDefault="00BF6D5D" w:rsidP="00DB4B55">
      <w:pPr>
        <w:pStyle w:val="a8"/>
        <w:numPr>
          <w:ilvl w:val="0"/>
          <w:numId w:val="2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Индивид и группа. Понятие личностных ресурсов.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10. Субъекты практики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субъекты практики социальной работы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 </w:t>
      </w:r>
      <w:r w:rsidRPr="00BF6D5D">
        <w:rPr>
          <w:rFonts w:ascii="Times New Roman" w:hAnsi="Times New Roman" w:cs="Times New Roman"/>
          <w:sz w:val="24"/>
          <w:szCs w:val="24"/>
        </w:rPr>
        <w:t>Понятие «субъект практики социальной работы». Классификация субъектов социальной работы.</w:t>
      </w:r>
    </w:p>
    <w:p w:rsidR="00BF6D5D" w:rsidRPr="00BF6D5D" w:rsidRDefault="00BF6D5D" w:rsidP="00BF6D5D">
      <w:pPr>
        <w:tabs>
          <w:tab w:val="left" w:pos="540"/>
          <w:tab w:val="left" w:pos="900"/>
        </w:tabs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10 необходимо ответить на следующие вопросы: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>В чем заключается специфика деятельности государственных социальных служб, предприятий и учреждений как субъектов социальной работы?</w:t>
      </w: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>В чем заключается специфика деятельности негосударственных социальных учреждений как субъектов социальной работы?</w:t>
      </w: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 xml:space="preserve">Каковы особенности деятельности специалиста по социальной работе? </w:t>
      </w: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>Каковы особенности деятельности социального работника?</w:t>
      </w:r>
    </w:p>
    <w:p w:rsidR="00BF6D5D" w:rsidRPr="00BF6D5D" w:rsidRDefault="00BF6D5D" w:rsidP="00DB4B55">
      <w:pPr>
        <w:pStyle w:val="210"/>
        <w:numPr>
          <w:ilvl w:val="0"/>
          <w:numId w:val="26"/>
        </w:numPr>
        <w:rPr>
          <w:rFonts w:ascii="Times New Roman" w:hAnsi="Times New Roman"/>
          <w:szCs w:val="24"/>
        </w:rPr>
      </w:pPr>
      <w:r w:rsidRPr="00BF6D5D">
        <w:rPr>
          <w:rFonts w:ascii="Times New Roman" w:hAnsi="Times New Roman"/>
          <w:szCs w:val="24"/>
        </w:rPr>
        <w:t>Каковы особенности деятельности волонтера?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left="36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10.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Понятие «субъект практики социальной работы».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Классификация субъектов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Основные характеристики субъектов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Государство как субъект практики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Бизнес и «третий сектор» как субъект практики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Социальные работники как субъекты практики социальной работы.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 xml:space="preserve">Проблемы подготовки специалистов по социальной работе (функции; уровни и формы подготовки). </w:t>
      </w:r>
    </w:p>
    <w:p w:rsidR="00BF6D5D" w:rsidRPr="00BF6D5D" w:rsidRDefault="00BF6D5D" w:rsidP="00DB4B55">
      <w:pPr>
        <w:pStyle w:val="22"/>
        <w:widowControl/>
        <w:numPr>
          <w:ilvl w:val="0"/>
          <w:numId w:val="27"/>
        </w:numPr>
        <w:autoSpaceDE/>
        <w:autoSpaceDN/>
        <w:adjustRightInd/>
        <w:spacing w:after="100" w:afterAutospacing="1" w:line="240" w:lineRule="auto"/>
        <w:ind w:left="998" w:hanging="357"/>
        <w:jc w:val="left"/>
      </w:pPr>
      <w:r w:rsidRPr="00BF6D5D">
        <w:t>Профессиограмма специалиста по социальной работе.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11. Основные теории и модели практики социальной работы</w:t>
      </w:r>
      <w:r w:rsidRPr="00BF6D5D">
        <w:rPr>
          <w:rFonts w:ascii="Times New Roman" w:hAnsi="Times New Roman" w:cs="Times New Roman"/>
          <w:b/>
          <w:sz w:val="24"/>
          <w:szCs w:val="24"/>
        </w:rPr>
        <w:tab/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теории и модели практики социальной работы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 </w:t>
      </w:r>
      <w:r w:rsidRPr="00BF6D5D">
        <w:rPr>
          <w:rFonts w:ascii="Times New Roman" w:hAnsi="Times New Roman" w:cs="Times New Roman"/>
          <w:sz w:val="24"/>
          <w:szCs w:val="24"/>
        </w:rPr>
        <w:t>. Социолого-ориентированные теории социальной работы. Комплексно-ориентированные теории социальной работы.</w:t>
      </w:r>
    </w:p>
    <w:p w:rsidR="00BF6D5D" w:rsidRPr="00BF6D5D" w:rsidRDefault="00BF6D5D" w:rsidP="00DB4B55">
      <w:pPr>
        <w:pStyle w:val="a8"/>
        <w:numPr>
          <w:ilvl w:val="0"/>
          <w:numId w:val="28"/>
        </w:numPr>
        <w:autoSpaceDE w:val="0"/>
        <w:spacing w:line="240" w:lineRule="auto"/>
        <w:jc w:val="left"/>
        <w:rPr>
          <w:bCs/>
          <w:szCs w:val="24"/>
          <w:lang w:val="ru-RU"/>
        </w:rPr>
      </w:pPr>
      <w:r w:rsidRPr="00BF6D5D">
        <w:rPr>
          <w:bCs/>
          <w:szCs w:val="24"/>
          <w:lang w:val="ru-RU"/>
        </w:rPr>
        <w:t>Приведите примеры социолого-ориентированных теорий, психолого-ориентированных теорий.</w:t>
      </w:r>
    </w:p>
    <w:p w:rsidR="00BF6D5D" w:rsidRPr="00BF6D5D" w:rsidRDefault="00BF6D5D" w:rsidP="00DB4B55">
      <w:pPr>
        <w:pStyle w:val="a8"/>
        <w:numPr>
          <w:ilvl w:val="0"/>
          <w:numId w:val="28"/>
        </w:numPr>
        <w:autoSpaceDE w:val="0"/>
        <w:spacing w:line="240" w:lineRule="auto"/>
        <w:jc w:val="left"/>
        <w:rPr>
          <w:b/>
          <w:bCs/>
          <w:i/>
          <w:szCs w:val="24"/>
          <w:lang w:val="ru-RU"/>
        </w:rPr>
      </w:pPr>
      <w:r w:rsidRPr="00BF6D5D">
        <w:rPr>
          <w:szCs w:val="24"/>
          <w:lang w:val="ru-RU"/>
        </w:rPr>
        <w:t>Особенности социолого-ориентированных моделей социальной работы (позитивистской, марксистской и др.), их специфика.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lastRenderedPageBreak/>
        <w:t>Тема 12. Принципы и закономерности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принципы и закономерности социальной работы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</w:t>
      </w:r>
      <w:r w:rsidRPr="00BF6D5D">
        <w:rPr>
          <w:rFonts w:ascii="Times New Roman" w:hAnsi="Times New Roman" w:cs="Times New Roman"/>
          <w:sz w:val="24"/>
          <w:szCs w:val="24"/>
        </w:rPr>
        <w:t>Понятие закона и закономерности. Особенности общих закономерностей социальной работы</w:t>
      </w: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12 необходимо ответить на следующие вопросы: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понятий «закон» и «закономерность».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Каковы основные закономерности социальной работы? Раскройте их особенности.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Какова специфика закономерностей контактного уровня?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методологических принципов и общих принципов социальных наук.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организационно-распорядительных принципов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социально-политических и психолого-педагогических принципов социальной работы.</w:t>
      </w:r>
    </w:p>
    <w:p w:rsidR="00BF6D5D" w:rsidRPr="00BF6D5D" w:rsidRDefault="00BF6D5D" w:rsidP="00DB4B55">
      <w:pPr>
        <w:pStyle w:val="af6"/>
        <w:numPr>
          <w:ilvl w:val="0"/>
          <w:numId w:val="30"/>
        </w:numPr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специфических принципов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12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закона и закономерности.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Особенности общих закономерностей социальной работы.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Закономерности управленческого уровня.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r w:rsidRPr="00BF6D5D">
        <w:rPr>
          <w:szCs w:val="24"/>
        </w:rPr>
        <w:t>Закономерности контактного уровня.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Понятие принципа.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Основные подходы к классификации принципов социальной работы. Общефилософские принципы (детерминизма, отражения, развития и др.).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принципы социальных наук (историзма, социальной обусловленности и др.).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Организационно-распорядительные и психолого-педагогические принципы. </w:t>
      </w:r>
    </w:p>
    <w:p w:rsidR="00BF6D5D" w:rsidRPr="00BF6D5D" w:rsidRDefault="00BF6D5D" w:rsidP="00DB4B55">
      <w:pPr>
        <w:pStyle w:val="a8"/>
        <w:numPr>
          <w:ilvl w:val="0"/>
          <w:numId w:val="31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Специфические принципы социальной работы. 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13. Содержание практики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содержание практики  социальной работы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</w:t>
      </w:r>
      <w:r w:rsidRPr="00BF6D5D">
        <w:rPr>
          <w:rFonts w:ascii="Times New Roman" w:hAnsi="Times New Roman" w:cs="Times New Roman"/>
          <w:sz w:val="24"/>
          <w:szCs w:val="24"/>
        </w:rPr>
        <w:t>Основные направления практики социальной работы: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13 необходимо ответить на следующие вопросы: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1. Каковы особенности социальной работы с пожилыми и инвалидами?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2. Каковы особенности социальной работы с молодежью?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3. Каковы особенности социальной работы с беженцами и вынужденными переселенцами?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4. Каковы особенности социальной работы с женщинами?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5. Каковы особенности социальной работы с детьми и подростками девиантного поведения?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6. Каковы особенности социальной работы с лицами, имеющими химическую зависимость?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7. Каковы особенности социальной работы в учреждениях социального обслуживания населения?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8. Каковы особенности социальной работы в учреждениях образования?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9. Каковы особенности социальной работы в учреждениях здравоохранения?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10. Каковы особенности социальной работы в пенитенциарных учреждениях?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11. Каковы особенности социальной работы в сельской местности?</w:t>
      </w:r>
    </w:p>
    <w:p w:rsidR="00BF6D5D" w:rsidRPr="00BF6D5D" w:rsidRDefault="00BF6D5D" w:rsidP="00BF6D5D">
      <w:pPr>
        <w:tabs>
          <w:tab w:val="num" w:pos="0"/>
          <w:tab w:val="num" w:pos="360"/>
          <w:tab w:val="left" w:pos="1100"/>
        </w:tabs>
        <w:ind w:firstLine="700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12. Каковы особенности социальной работы в этнической среде?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13.</w:t>
      </w:r>
    </w:p>
    <w:p w:rsidR="00BF6D5D" w:rsidRPr="00BF6D5D" w:rsidRDefault="00BF6D5D" w:rsidP="00DB4B55">
      <w:pPr>
        <w:pStyle w:val="22"/>
        <w:widowControl/>
        <w:numPr>
          <w:ilvl w:val="0"/>
          <w:numId w:val="32"/>
        </w:numPr>
        <w:autoSpaceDE/>
        <w:autoSpaceDN/>
        <w:adjustRightInd/>
        <w:spacing w:after="0" w:line="240" w:lineRule="auto"/>
      </w:pPr>
      <w:r w:rsidRPr="00BF6D5D">
        <w:lastRenderedPageBreak/>
        <w:t>Социальная работа в системе социального обслуживания населения.</w:t>
      </w:r>
    </w:p>
    <w:p w:rsidR="00BF6D5D" w:rsidRPr="00BF6D5D" w:rsidRDefault="00BF6D5D" w:rsidP="00DB4B55">
      <w:pPr>
        <w:pStyle w:val="22"/>
        <w:widowControl/>
        <w:numPr>
          <w:ilvl w:val="0"/>
          <w:numId w:val="32"/>
        </w:numPr>
        <w:autoSpaceDE/>
        <w:autoSpaceDN/>
        <w:adjustRightInd/>
        <w:spacing w:after="0" w:line="240" w:lineRule="auto"/>
      </w:pPr>
      <w:r w:rsidRPr="00BF6D5D">
        <w:t>Социальная работа в других сферах общественной жизни.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направления практики социальной работы: социальная работа в системе социального обслуживания населения, 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социальная работа в системе образования,</w:t>
      </w:r>
    </w:p>
    <w:p w:rsidR="00BF6D5D" w:rsidRPr="00BF6D5D" w:rsidRDefault="00BF6D5D" w:rsidP="00DB4B55">
      <w:pPr>
        <w:pStyle w:val="a8"/>
        <w:numPr>
          <w:ilvl w:val="1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в системе здравоохранения, социальная работа в пенитенциарных учреждениях, 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в системе культурно-досуговой деятельности, 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социальная работа на производстве, </w:t>
      </w:r>
    </w:p>
    <w:p w:rsidR="00BF6D5D" w:rsidRPr="00BF6D5D" w:rsidRDefault="00BF6D5D" w:rsidP="00DB4B55">
      <w:pPr>
        <w:pStyle w:val="a8"/>
        <w:numPr>
          <w:ilvl w:val="0"/>
          <w:numId w:val="32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социальная работа в сельской местности, социальная работа в социально-этнической среде и т.д.). </w:t>
      </w: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Тема 14. Практика социальной работы со случаем (</w:t>
      </w:r>
      <w:r w:rsidRPr="00BF6D5D">
        <w:rPr>
          <w:rFonts w:ascii="Times New Roman" w:hAnsi="Times New Roman" w:cs="Times New Roman"/>
          <w:b/>
          <w:sz w:val="24"/>
          <w:szCs w:val="24"/>
          <w:lang w:val="en-US"/>
        </w:rPr>
        <w:t>case</w:t>
      </w:r>
      <w:r w:rsidRPr="00BF6D5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F6D5D">
        <w:rPr>
          <w:rFonts w:ascii="Times New Roman" w:hAnsi="Times New Roman" w:cs="Times New Roman"/>
          <w:b/>
          <w:sz w:val="24"/>
          <w:szCs w:val="24"/>
          <w:lang w:val="en-US"/>
        </w:rPr>
        <w:t>work</w:t>
      </w:r>
      <w:r w:rsidRPr="00BF6D5D">
        <w:rPr>
          <w:rFonts w:ascii="Times New Roman" w:hAnsi="Times New Roman" w:cs="Times New Roman"/>
          <w:b/>
          <w:sz w:val="24"/>
          <w:szCs w:val="24"/>
        </w:rPr>
        <w:t>).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рассмотреть индивидуальную работу и работу со случаем.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 xml:space="preserve">Особое внимание обратить на </w:t>
      </w:r>
      <w:r w:rsidRPr="00BF6D5D">
        <w:rPr>
          <w:rFonts w:ascii="Times New Roman" w:hAnsi="Times New Roman" w:cs="Times New Roman"/>
          <w:sz w:val="24"/>
          <w:szCs w:val="24"/>
        </w:rPr>
        <w:t>Основные подходы к социальной работе с клиентом</w:t>
      </w: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14 необходимо ответить на следующие вопросы:</w:t>
      </w:r>
    </w:p>
    <w:p w:rsidR="00BF6D5D" w:rsidRPr="00BF6D5D" w:rsidRDefault="00BF6D5D" w:rsidP="00BF6D5D">
      <w:pPr>
        <w:autoSpaceDE w:val="0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DB4B55">
      <w:pPr>
        <w:pStyle w:val="30"/>
        <w:numPr>
          <w:ilvl w:val="0"/>
          <w:numId w:val="29"/>
        </w:numPr>
        <w:tabs>
          <w:tab w:val="clear" w:pos="760"/>
          <w:tab w:val="num" w:pos="0"/>
        </w:tabs>
        <w:spacing w:after="0"/>
        <w:ind w:left="0" w:firstLine="40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Раскройте специфику методов практической социальной работы.</w:t>
      </w:r>
    </w:p>
    <w:p w:rsidR="00BF6D5D" w:rsidRPr="00BF6D5D" w:rsidRDefault="00BF6D5D" w:rsidP="00DB4B55">
      <w:pPr>
        <w:pStyle w:val="30"/>
        <w:numPr>
          <w:ilvl w:val="0"/>
          <w:numId w:val="29"/>
        </w:numPr>
        <w:tabs>
          <w:tab w:val="clear" w:pos="760"/>
          <w:tab w:val="num" w:pos="0"/>
        </w:tabs>
        <w:spacing w:after="0"/>
        <w:ind w:left="0" w:firstLine="400"/>
        <w:jc w:val="both"/>
        <w:rPr>
          <w:sz w:val="24"/>
          <w:szCs w:val="24"/>
        </w:rPr>
      </w:pPr>
      <w:r w:rsidRPr="00BF6D5D">
        <w:rPr>
          <w:sz w:val="24"/>
          <w:szCs w:val="24"/>
        </w:rPr>
        <w:t>По каким основаниям можно выделить классификации методов социальной работы?</w:t>
      </w:r>
    </w:p>
    <w:p w:rsidR="00BF6D5D" w:rsidRPr="00BF6D5D" w:rsidRDefault="00BF6D5D" w:rsidP="00DB4B55">
      <w:pPr>
        <w:pStyle w:val="af6"/>
        <w:numPr>
          <w:ilvl w:val="0"/>
          <w:numId w:val="29"/>
        </w:numPr>
        <w:tabs>
          <w:tab w:val="clear" w:pos="760"/>
          <w:tab w:val="num" w:pos="0"/>
          <w:tab w:val="left" w:pos="10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Какие из перечисленных методов являются специфическими методами теории социальной работы: а) анкетирование; б) диалог; в) интервьюирование; г) метод социальных биографий; д) методы обработки информации; е) метод консультирования; ж) метод комплексного психосоциального моделирования; з) фокус-группа; и) наблюдение; к) метод структурного анализа.</w:t>
      </w:r>
    </w:p>
    <w:p w:rsidR="00BF6D5D" w:rsidRPr="00BF6D5D" w:rsidRDefault="00BF6D5D" w:rsidP="00DB4B55">
      <w:pPr>
        <w:pStyle w:val="af6"/>
        <w:numPr>
          <w:ilvl w:val="0"/>
          <w:numId w:val="29"/>
        </w:numPr>
        <w:tabs>
          <w:tab w:val="clear" w:pos="760"/>
          <w:tab w:val="num" w:pos="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Раскройте сущность метода "Социальных биографий".</w:t>
      </w:r>
    </w:p>
    <w:p w:rsidR="00BF6D5D" w:rsidRPr="00BF6D5D" w:rsidRDefault="00BF6D5D" w:rsidP="00DB4B55">
      <w:pPr>
        <w:pStyle w:val="af6"/>
        <w:numPr>
          <w:ilvl w:val="0"/>
          <w:numId w:val="29"/>
        </w:numPr>
        <w:tabs>
          <w:tab w:val="clear" w:pos="760"/>
          <w:tab w:val="num" w:pos="0"/>
        </w:tabs>
        <w:ind w:left="0" w:firstLine="400"/>
        <w:jc w:val="both"/>
        <w:rPr>
          <w:rFonts w:ascii="Times New Roman" w:hAnsi="Times New Roman"/>
          <w:sz w:val="24"/>
          <w:szCs w:val="24"/>
        </w:rPr>
      </w:pPr>
      <w:r w:rsidRPr="00BF6D5D">
        <w:rPr>
          <w:rFonts w:ascii="Times New Roman" w:hAnsi="Times New Roman"/>
          <w:sz w:val="24"/>
          <w:szCs w:val="24"/>
        </w:rPr>
        <w:t>Назовите основные методы сбора информации в социальной работе. Обоснуйте свой ответ.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14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1. Классификации методов социальной работы.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2. Методы социальной работы по объектам деятельности</w:t>
      </w:r>
    </w:p>
    <w:p w:rsidR="00BF6D5D" w:rsidRPr="00BF6D5D" w:rsidRDefault="00BF6D5D" w:rsidP="00BF6D5D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3. Метод индивидуальной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>Раздел 3.</w:t>
      </w:r>
      <w:r w:rsidRPr="00BF6D5D">
        <w:rPr>
          <w:rFonts w:ascii="Times New Roman" w:hAnsi="Times New Roman" w:cs="Times New Roman"/>
          <w:sz w:val="24"/>
          <w:szCs w:val="24"/>
        </w:rPr>
        <w:t xml:space="preserve"> </w:t>
      </w:r>
      <w:r w:rsidRPr="00BF6D5D">
        <w:rPr>
          <w:rFonts w:ascii="Times New Roman" w:hAnsi="Times New Roman" w:cs="Times New Roman"/>
          <w:b/>
          <w:sz w:val="24"/>
          <w:szCs w:val="24"/>
        </w:rPr>
        <w:t>Перспективы развития социальной работы.</w:t>
      </w:r>
    </w:p>
    <w:p w:rsidR="00BF6D5D" w:rsidRPr="00BF6D5D" w:rsidRDefault="00BF6D5D" w:rsidP="00BF6D5D">
      <w:pPr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Тема 15. Проблемы и ориентиры развития теории и практики социальной работы в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sz w:val="24"/>
          <w:szCs w:val="24"/>
        </w:rPr>
        <w:t xml:space="preserve"> веке.</w:t>
      </w:r>
    </w:p>
    <w:p w:rsidR="00BF6D5D" w:rsidRPr="00BF6D5D" w:rsidRDefault="00BF6D5D" w:rsidP="00BF6D5D">
      <w:pPr>
        <w:autoSpaceDE w:val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Тема 16. Основные направления развития социальной работы в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sz w:val="24"/>
          <w:szCs w:val="24"/>
        </w:rPr>
        <w:t xml:space="preserve"> век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rPr>
          <w:rFonts w:ascii="Times New Roman" w:hAnsi="Times New Roman" w:cs="Times New Roman"/>
          <w:b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 xml:space="preserve">Тема 15. Проблемы и ориентиры развития теории и практики социальной работы в </w:t>
      </w:r>
      <w:r w:rsidRPr="00BF6D5D">
        <w:rPr>
          <w:rFonts w:ascii="Times New Roman" w:hAnsi="Times New Roman" w:cs="Times New Roman"/>
          <w:b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b/>
          <w:sz w:val="24"/>
          <w:szCs w:val="24"/>
        </w:rPr>
        <w:t xml:space="preserve"> веке.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направления развития социальной работы в 21 веке.</w:t>
      </w:r>
    </w:p>
    <w:p w:rsidR="00BF6D5D" w:rsidRPr="00BF6D5D" w:rsidRDefault="00BF6D5D" w:rsidP="00DB4B55">
      <w:pPr>
        <w:pStyle w:val="a8"/>
        <w:numPr>
          <w:ilvl w:val="0"/>
          <w:numId w:val="33"/>
        </w:numPr>
        <w:autoSpaceDE w:val="0"/>
        <w:spacing w:line="240" w:lineRule="auto"/>
        <w:jc w:val="left"/>
        <w:rPr>
          <w:b/>
          <w:bCs/>
          <w:i/>
          <w:szCs w:val="24"/>
          <w:lang w:val="ru-RU"/>
        </w:rPr>
      </w:pPr>
      <w:r w:rsidRPr="00BF6D5D">
        <w:rPr>
          <w:b/>
          <w:i/>
          <w:szCs w:val="24"/>
          <w:lang w:val="ru-RU"/>
        </w:rPr>
        <w:t>Особое внимание обратить на п</w:t>
      </w:r>
      <w:r w:rsidRPr="00BF6D5D">
        <w:rPr>
          <w:szCs w:val="24"/>
          <w:lang w:val="ru-RU"/>
        </w:rPr>
        <w:t xml:space="preserve">роблему дифференциации глобальных и национально-региональных моделей социальной работы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в.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tabs>
          <w:tab w:val="left" w:pos="540"/>
          <w:tab w:val="left" w:pos="900"/>
        </w:tabs>
        <w:rPr>
          <w:rFonts w:ascii="Times New Roman" w:hAnsi="Times New Roman" w:cs="Times New Roman"/>
          <w:b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15 необходимо ответить на следующие вопросы:</w:t>
      </w:r>
    </w:p>
    <w:p w:rsidR="00BF6D5D" w:rsidRPr="00BF6D5D" w:rsidRDefault="00BF6D5D" w:rsidP="00BF6D5D">
      <w:pPr>
        <w:pStyle w:val="22"/>
        <w:spacing w:line="240" w:lineRule="auto"/>
        <w:ind w:firstLine="700"/>
      </w:pPr>
      <w:r w:rsidRPr="00BF6D5D">
        <w:t xml:space="preserve">1. Каковы основные ориентиры развития теории социальной работы в </w:t>
      </w:r>
      <w:r w:rsidRPr="00BF6D5D">
        <w:rPr>
          <w:lang w:val="en-US"/>
        </w:rPr>
        <w:t>XXI</w:t>
      </w:r>
      <w:r w:rsidRPr="00BF6D5D">
        <w:t xml:space="preserve"> веке?</w:t>
      </w:r>
    </w:p>
    <w:p w:rsidR="00BF6D5D" w:rsidRPr="00BF6D5D" w:rsidRDefault="00BF6D5D" w:rsidP="00BF6D5D">
      <w:pPr>
        <w:pStyle w:val="22"/>
        <w:spacing w:line="240" w:lineRule="auto"/>
        <w:ind w:firstLine="700"/>
      </w:pPr>
      <w:r w:rsidRPr="00BF6D5D">
        <w:t xml:space="preserve">2. Каковы основные тенденции подготовки специалистов по социальной работе в </w:t>
      </w:r>
      <w:r w:rsidRPr="00BF6D5D">
        <w:rPr>
          <w:lang w:val="de-DE"/>
        </w:rPr>
        <w:t>XXI</w:t>
      </w:r>
      <w:r w:rsidRPr="00BF6D5D">
        <w:t xml:space="preserve"> в.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15</w:t>
      </w:r>
    </w:p>
    <w:p w:rsidR="00BF6D5D" w:rsidRPr="00BF6D5D" w:rsidRDefault="00BF6D5D" w:rsidP="00DB4B55">
      <w:pPr>
        <w:pStyle w:val="22"/>
        <w:widowControl/>
        <w:numPr>
          <w:ilvl w:val="0"/>
          <w:numId w:val="34"/>
        </w:numPr>
        <w:autoSpaceDE/>
        <w:autoSpaceDN/>
        <w:adjustRightInd/>
        <w:spacing w:after="0" w:line="240" w:lineRule="auto"/>
      </w:pPr>
      <w:r w:rsidRPr="00BF6D5D">
        <w:lastRenderedPageBreak/>
        <w:t xml:space="preserve">Основные тенденции развития социальной работы в </w:t>
      </w:r>
      <w:r w:rsidRPr="00BF6D5D">
        <w:rPr>
          <w:lang w:val="en-US"/>
        </w:rPr>
        <w:t>XXI</w:t>
      </w:r>
      <w:r w:rsidRPr="00BF6D5D">
        <w:t xml:space="preserve"> веке.</w:t>
      </w:r>
    </w:p>
    <w:p w:rsidR="00BF6D5D" w:rsidRPr="00BF6D5D" w:rsidRDefault="00BF6D5D" w:rsidP="00DB4B55">
      <w:pPr>
        <w:pStyle w:val="22"/>
        <w:widowControl/>
        <w:numPr>
          <w:ilvl w:val="0"/>
          <w:numId w:val="34"/>
        </w:numPr>
        <w:autoSpaceDE/>
        <w:autoSpaceDN/>
        <w:adjustRightInd/>
        <w:spacing w:after="0" w:line="240" w:lineRule="auto"/>
      </w:pPr>
      <w:r w:rsidRPr="00BF6D5D">
        <w:t>Международные социальные программы в области социальной работы</w:t>
      </w:r>
    </w:p>
    <w:p w:rsidR="00BF6D5D" w:rsidRPr="00BF6D5D" w:rsidRDefault="00BF6D5D" w:rsidP="00DB4B55">
      <w:pPr>
        <w:pStyle w:val="a8"/>
        <w:numPr>
          <w:ilvl w:val="0"/>
          <w:numId w:val="35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Глобализация социальной работы как общественного явления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веке.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Научные теории и социальная деятельность.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Проблема дифференциации глобальных и национально-региональных моделей социальной работы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в.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Основные тенденции изменения социальной работы в современном обществе.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</w:rPr>
      </w:pPr>
      <w:r w:rsidRPr="00BF6D5D">
        <w:rPr>
          <w:szCs w:val="24"/>
        </w:rPr>
        <w:t xml:space="preserve">Развитие Международной практики помощи. </w:t>
      </w:r>
    </w:p>
    <w:p w:rsidR="00BF6D5D" w:rsidRPr="00BF6D5D" w:rsidRDefault="00BF6D5D" w:rsidP="00DB4B55">
      <w:pPr>
        <w:pStyle w:val="a8"/>
        <w:numPr>
          <w:ilvl w:val="0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Международные и национальные ассоциации социальной работы.</w:t>
      </w:r>
    </w:p>
    <w:p w:rsidR="00BF6D5D" w:rsidRPr="00BF6D5D" w:rsidRDefault="00BF6D5D" w:rsidP="00DB4B55">
      <w:pPr>
        <w:pStyle w:val="a8"/>
        <w:numPr>
          <w:ilvl w:val="1"/>
          <w:numId w:val="34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Международные социальные проекты и программы в области социальной работы.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sz w:val="24"/>
          <w:szCs w:val="24"/>
        </w:rPr>
        <w:t xml:space="preserve">Тема 16. Основные направления развития социальной работы в </w:t>
      </w:r>
      <w:r w:rsidRPr="00BF6D5D">
        <w:rPr>
          <w:rFonts w:ascii="Times New Roman" w:hAnsi="Times New Roman" w:cs="Times New Roman"/>
          <w:b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b/>
          <w:sz w:val="24"/>
          <w:szCs w:val="24"/>
        </w:rPr>
        <w:t xml:space="preserve"> век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  <w:t>Цель изучения</w:t>
      </w:r>
      <w:r w:rsidRPr="00BF6D5D">
        <w:rPr>
          <w:rFonts w:ascii="Times New Roman" w:hAnsi="Times New Roman" w:cs="Times New Roman"/>
          <w:bCs/>
          <w:color w:val="000000"/>
          <w:sz w:val="24"/>
          <w:szCs w:val="24"/>
        </w:rPr>
        <w:t>: направления развития социальной работы в 21 веке.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Особое внимание обратить на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i/>
          <w:sz w:val="24"/>
          <w:szCs w:val="24"/>
        </w:rPr>
        <w:t>Для самоконтроля по теме 16 необходимо ответить на следующие вопросы</w:t>
      </w:r>
    </w:p>
    <w:p w:rsidR="00BF6D5D" w:rsidRPr="00BF6D5D" w:rsidRDefault="00BF6D5D" w:rsidP="00BF6D5D">
      <w:pPr>
        <w:tabs>
          <w:tab w:val="num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1. Каковы основные направления социальной работы в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sz w:val="24"/>
          <w:szCs w:val="24"/>
        </w:rPr>
        <w:t xml:space="preserve"> веке?</w:t>
      </w:r>
    </w:p>
    <w:p w:rsidR="00BF6D5D" w:rsidRPr="00BF6D5D" w:rsidRDefault="00BF6D5D" w:rsidP="00BF6D5D">
      <w:pPr>
        <w:tabs>
          <w:tab w:val="num" w:pos="36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 xml:space="preserve">2. Каковы возможные формы международного сотрудничества в области социальной работы в </w:t>
      </w:r>
      <w:r w:rsidRPr="00BF6D5D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BF6D5D"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План практических семинарских занятий по теме 15</w:t>
      </w:r>
    </w:p>
    <w:p w:rsidR="00BF6D5D" w:rsidRPr="00BF6D5D" w:rsidRDefault="00BF6D5D" w:rsidP="00DB4B55">
      <w:pPr>
        <w:pStyle w:val="22"/>
        <w:widowControl/>
        <w:numPr>
          <w:ilvl w:val="0"/>
          <w:numId w:val="36"/>
        </w:numPr>
        <w:autoSpaceDE/>
        <w:autoSpaceDN/>
        <w:adjustRightInd/>
        <w:spacing w:after="0" w:line="240" w:lineRule="auto"/>
      </w:pPr>
      <w:r w:rsidRPr="00BF6D5D">
        <w:t>Новые направления исследований в социальной работе.</w:t>
      </w:r>
    </w:p>
    <w:p w:rsidR="00BF6D5D" w:rsidRPr="00BF6D5D" w:rsidRDefault="00BF6D5D" w:rsidP="00DB4B55">
      <w:pPr>
        <w:pStyle w:val="22"/>
        <w:widowControl/>
        <w:numPr>
          <w:ilvl w:val="0"/>
          <w:numId w:val="36"/>
        </w:numPr>
        <w:autoSpaceDE/>
        <w:autoSpaceDN/>
        <w:adjustRightInd/>
        <w:spacing w:after="0" w:line="240" w:lineRule="auto"/>
      </w:pPr>
      <w:r w:rsidRPr="00BF6D5D">
        <w:t xml:space="preserve">Взаимодействие теории и практики социальной работы в </w:t>
      </w:r>
      <w:r w:rsidRPr="00BF6D5D">
        <w:rPr>
          <w:lang w:val="en-US"/>
        </w:rPr>
        <w:t>XXI</w:t>
      </w:r>
      <w:r w:rsidRPr="00BF6D5D">
        <w:t xml:space="preserve"> веке.</w:t>
      </w:r>
    </w:p>
    <w:p w:rsidR="00BF6D5D" w:rsidRPr="00BF6D5D" w:rsidRDefault="00BF6D5D" w:rsidP="00DB4B55">
      <w:pPr>
        <w:pStyle w:val="a8"/>
        <w:numPr>
          <w:ilvl w:val="0"/>
          <w:numId w:val="36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Социальные изменения, социальные науки, социальные теории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в. </w:t>
      </w:r>
    </w:p>
    <w:p w:rsidR="00BF6D5D" w:rsidRPr="00BF6D5D" w:rsidRDefault="00BF6D5D" w:rsidP="00DB4B55">
      <w:pPr>
        <w:pStyle w:val="a8"/>
        <w:numPr>
          <w:ilvl w:val="0"/>
          <w:numId w:val="36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>Новые направления исследования в социальной работе.</w:t>
      </w:r>
    </w:p>
    <w:p w:rsidR="00BF6D5D" w:rsidRPr="00BF6D5D" w:rsidRDefault="00BF6D5D" w:rsidP="00DB4B55">
      <w:pPr>
        <w:pStyle w:val="a8"/>
        <w:numPr>
          <w:ilvl w:val="0"/>
          <w:numId w:val="36"/>
        </w:numPr>
        <w:spacing w:line="240" w:lineRule="auto"/>
        <w:rPr>
          <w:szCs w:val="24"/>
          <w:lang w:val="ru-RU"/>
        </w:rPr>
      </w:pPr>
      <w:r w:rsidRPr="00BF6D5D">
        <w:rPr>
          <w:szCs w:val="24"/>
          <w:lang w:val="ru-RU"/>
        </w:rPr>
        <w:t xml:space="preserve">Теория и практика социальной работы: проблемы взаимодействия в </w:t>
      </w:r>
      <w:r w:rsidRPr="00BF6D5D">
        <w:rPr>
          <w:szCs w:val="24"/>
        </w:rPr>
        <w:t>XXI</w:t>
      </w:r>
      <w:r w:rsidRPr="00BF6D5D">
        <w:rPr>
          <w:szCs w:val="24"/>
          <w:lang w:val="ru-RU"/>
        </w:rPr>
        <w:t xml:space="preserve"> в.</w:t>
      </w: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BF6D5D" w:rsidRPr="00BF6D5D" w:rsidRDefault="00BF6D5D" w:rsidP="00BF6D5D">
      <w:pPr>
        <w:autoSpaceDE w:val="0"/>
        <w:ind w:firstLine="709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F6D5D">
        <w:rPr>
          <w:rFonts w:ascii="Times New Roman" w:hAnsi="Times New Roman" w:cs="Times New Roman"/>
          <w:b/>
          <w:bCs/>
          <w:i/>
          <w:sz w:val="24"/>
          <w:szCs w:val="24"/>
        </w:rPr>
        <w:t>Советы по подготовке к экзамену (зачету):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При подготовке к зачету особое внимание следует обратить на следующие моменты: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1. Ознакомиться с вопросником к зачету, выявить вопросы, по которым недостаточно материала.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2. Внимательно изучить конспекты лекций и содержание записей, сделанных на практических занятиях.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3. Ознакомиться со списком рекомендуемой обязательной и дополнительной литературы по каждой теме.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4. Изучить материал по учебникам и учебным пособиям.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5. Помнить, что на зачете необходимо не только воспроизвести изученный материал, но и связать теоретический материал с практикой управленческой деятельности, привести примеры по организации, управлению и администрированию в социальной работе.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Опыт приема зачета выявил, что наибольшие трудности при проведении зачета возникают по следующим вопросам:</w:t>
      </w:r>
    </w:p>
    <w:p w:rsidR="00BF6D5D" w:rsidRPr="00BF6D5D" w:rsidRDefault="00BF6D5D" w:rsidP="00BF6D5D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Опыт приема экзамена (зачета) выявил, что наибольшие трудности при проведении экзамена (зачета) возникают по следующим разделам: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BF6D5D">
        <w:rPr>
          <w:rFonts w:ascii="Times New Roman" w:hAnsi="Times New Roman" w:cs="Times New Roman"/>
          <w:sz w:val="24"/>
          <w:szCs w:val="24"/>
        </w:rPr>
        <w:t>Социальная защита населения: сущность, основные виды и формы.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Социальное обеспечение: сущность, основные виды и формы.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Социальное обслуживание: сущность, основные виды и формы.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Социальные службы: понятие, типы, структура, положения.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Социальные услуги: понятия, стандарты, виды.</w:t>
      </w:r>
    </w:p>
    <w:p w:rsidR="00BF6D5D" w:rsidRPr="00BF6D5D" w:rsidRDefault="00BF6D5D" w:rsidP="00DB4B55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Социальный надзор и его функции.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t>- Для того, чтобы избежать трудностей при ответах по вышеназванным разделам, рекомендуем: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color w:val="000000"/>
          <w:sz w:val="24"/>
          <w:szCs w:val="24"/>
        </w:rPr>
        <w:lastRenderedPageBreak/>
        <w:t>– связать учебный материал по дисциплине «Теория социальной работы» с изученным ранее материалом.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– внимательно изучить все конспекты лекций и практических занятий;</w:t>
      </w:r>
    </w:p>
    <w:p w:rsidR="00BF6D5D" w:rsidRPr="00BF6D5D" w:rsidRDefault="00BF6D5D" w:rsidP="00BF6D5D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F6D5D">
        <w:rPr>
          <w:rFonts w:ascii="Times New Roman" w:hAnsi="Times New Roman" w:cs="Times New Roman"/>
          <w:sz w:val="24"/>
          <w:szCs w:val="24"/>
        </w:rPr>
        <w:t>– уточнить содержание ответов на «сложные» вопросы во время консультаций.</w:t>
      </w:r>
    </w:p>
    <w:p w:rsidR="00D52CBB" w:rsidRPr="00CB7D5B" w:rsidRDefault="00D52CBB" w:rsidP="00D52CBB">
      <w:pPr>
        <w:jc w:val="center"/>
        <w:rPr>
          <w:b/>
        </w:rPr>
      </w:pPr>
      <w:r w:rsidRPr="00CB7D5B">
        <w:rPr>
          <w:b/>
        </w:rPr>
        <w:t>6.4. Курсовая работа (проект)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>Курсовая работа выполняется обучающимся самостоятельно под руководством преподавателя. При выполнении курсовой работы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работ. Обучающийся самостоятельно выбирает тему курсовой работы. Совпадение тем курсовых работ у студентов одной учебной группы не допускается. Утверждение тем курсовых работ проводится ежегодно на заседании кафедры. 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>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>В процессе написания курсовой работы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D52CBB" w:rsidRPr="00D52CBB" w:rsidRDefault="00D52CBB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52CBB">
        <w:rPr>
          <w:rFonts w:ascii="Times New Roman" w:hAnsi="Times New Roman" w:cs="Times New Roman"/>
          <w:sz w:val="24"/>
          <w:szCs w:val="24"/>
        </w:rPr>
        <w:t>Примерный перечень тем курсовых работ представлены в разделе 7 «Оценочные средства для проведения промежуточной аттестации».</w:t>
      </w:r>
    </w:p>
    <w:p w:rsidR="00813FFD" w:rsidRPr="00D52CBB" w:rsidRDefault="00813FFD" w:rsidP="00D52CBB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  <w:r w:rsidRPr="00CA771D">
        <w:rPr>
          <w:rFonts w:ascii="Times New Roman" w:hAnsi="Times New Roman" w:cs="Times New Roman"/>
          <w:i/>
          <w:color w:val="C00000"/>
          <w:sz w:val="24"/>
          <w:szCs w:val="24"/>
        </w:rPr>
        <w:br w:type="page"/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  <w:sectPr w:rsidR="00CA771D" w:rsidRPr="00CA771D" w:rsidSect="00CA771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A771D" w:rsidRPr="00CA771D" w:rsidRDefault="00CA771D" w:rsidP="00CA771D">
      <w:pPr>
        <w:pStyle w:val="10"/>
        <w:ind w:firstLine="709"/>
        <w:rPr>
          <w:rStyle w:val="FontStyle20"/>
          <w:rFonts w:ascii="Times New Roman" w:hAnsi="Times New Roman" w:cs="Times New Roman"/>
          <w:sz w:val="24"/>
          <w:szCs w:val="24"/>
        </w:rPr>
      </w:pPr>
      <w:r w:rsidRPr="00CA771D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47"/>
        <w:gridCol w:w="4372"/>
        <w:gridCol w:w="8713"/>
      </w:tblGrid>
      <w:tr w:rsidR="00CA771D" w:rsidRPr="00880A35" w:rsidTr="00CA771D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771D" w:rsidRPr="00880A35" w:rsidRDefault="00CA771D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880A35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771D" w:rsidRPr="00880A35" w:rsidRDefault="00CA771D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A771D" w:rsidRPr="00880A35" w:rsidRDefault="00CA771D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CA771D" w:rsidRPr="00880A35" w:rsidTr="00CA771D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A771D" w:rsidRPr="00880A35" w:rsidRDefault="006F6E7F" w:rsidP="00880A35">
            <w:pPr>
              <w:jc w:val="both"/>
              <w:rPr>
                <w:rFonts w:ascii="Times New Roman" w:hAnsi="Times New Roman" w:cs="Times New Roman"/>
                <w:b/>
                <w:color w:val="C00000"/>
              </w:rPr>
            </w:pPr>
            <w:r w:rsidRPr="00880A35">
              <w:rPr>
                <w:rFonts w:ascii="Times New Roman" w:hAnsi="Times New Roman" w:cs="Times New Roman"/>
                <w:b/>
                <w:bCs/>
              </w:rPr>
              <w:t>ОПК-5 – способностью 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а также инфраструктуру обеспечения социального благополучия граждан</w:t>
            </w:r>
          </w:p>
        </w:tc>
      </w:tr>
      <w:tr w:rsidR="006F6E7F" w:rsidRPr="00880A35" w:rsidTr="00CA771D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  <w:bCs/>
              </w:rPr>
              <w:t xml:space="preserve">специфику и современное сочетание глобального, национального и регионального, </w:t>
            </w:r>
          </w:p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  <w:bCs/>
              </w:rPr>
              <w:t xml:space="preserve">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социально-классовых групп, </w:t>
            </w:r>
          </w:p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  <w:bCs/>
              </w:rPr>
              <w:t>инфраструктуру обеспечения социального благополучия граждан</w:t>
            </w:r>
          </w:p>
          <w:p w:rsidR="006F6E7F" w:rsidRPr="00880A35" w:rsidRDefault="006F6E7F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основные концепции и модели социальной работы, области применения социальной работы</w:t>
            </w:r>
          </w:p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E7F" w:rsidRPr="00880A35" w:rsidRDefault="00B96B3C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Теоретические вопросы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Социальная работа как научная теория, вид практической деятельности и профессия.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Социальная работа как общественный феномен.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Место социальной работы в современном обществе.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научной теории и методологии.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объекта науки. Объект теории социальной работы.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предмета науки. Предмет теории социальной работы.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Основные категории теории социальной работы. Их классификация.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Социальная защита населения: сущность, основные виды и формы.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Социальное обеспечение: сущность, основные виды и формы.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Социальное обслуживание: сущность, основные виды и формы.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Социальные службы: понятие, типы, структура, положения.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Социальные услуги: понятия, стандарты, виды.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Социальный надзор и его функции.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социальной проблемы. Типология социальных проблем.</w:t>
            </w:r>
          </w:p>
          <w:p w:rsidR="00B96B3C" w:rsidRPr="00880A35" w:rsidRDefault="00B96B3C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Понятие социальной ситуации. Взаимосвязь социальной ситуации и проблем личности.</w:t>
            </w:r>
          </w:p>
          <w:p w:rsidR="00B65151" w:rsidRPr="00880A35" w:rsidRDefault="00B65151" w:rsidP="00DB4B55">
            <w:pPr>
              <w:numPr>
                <w:ilvl w:val="0"/>
                <w:numId w:val="41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</w:p>
          <w:p w:rsidR="00B96B3C" w:rsidRPr="00880A35" w:rsidRDefault="00B96B3C" w:rsidP="00880A35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F6E7F" w:rsidRPr="00880A35" w:rsidTr="00CA771D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  <w:bCs/>
              </w:rPr>
              <w:t xml:space="preserve">учитывать в профессиональной деятельности 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</w:t>
            </w:r>
            <w:r w:rsidRPr="00880A35">
              <w:rPr>
                <w:rFonts w:ascii="Times New Roman" w:hAnsi="Times New Roman" w:cs="Times New Roman"/>
                <w:bCs/>
              </w:rPr>
              <w:lastRenderedPageBreak/>
              <w:t>различных национально-этнических, половозрастных и социально-классовых групп</w:t>
            </w:r>
          </w:p>
          <w:p w:rsidR="006F6E7F" w:rsidRPr="00880A35" w:rsidRDefault="006F6E7F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lastRenderedPageBreak/>
              <w:t>Тест</w:t>
            </w:r>
            <w:r w:rsidR="00880A35" w:rsidRPr="00880A35">
              <w:rPr>
                <w:rFonts w:ascii="Times New Roman" w:hAnsi="Times New Roman" w:cs="Times New Roman"/>
                <w:b/>
              </w:rPr>
              <w:t>овое задание</w:t>
            </w:r>
            <w:r w:rsidRPr="00880A35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1. Какие Общепланетарные процессы определяют качество жизни людей и содержание социальной работы?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экономические процессы;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демографические процессы;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военно-политические процессы;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4) всё вышеперечисленное.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2. Теория социальной работы – это…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1) наука о закономерностях и принципах функционирования развития и 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регулирования конкретных социальных процессов;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2) наука о защите прав и свобод личности по средством целенаправленного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 воздействия на него;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наука об обществе;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всё вышеперечисленное.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3. К закономерностям контрактного уровня относятся?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1) зависимость результативности социальной работы от социальной ориентации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сознания всех кадров социальной службы и, прежде всего управленческого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персонала;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2) зависимость результативности социальной работы от соответствия  и 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непротиворечивости, целей специалиста и клиента;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3) зависимость результативности социальной работы от соответствия общего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уровня специалиста  и клиента;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всё вышеперечисленное.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4. К какому виду закономерностей относятся следующие связи: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 xml:space="preserve">    «Взаимосвязь политики государства и содержания социальной работы в обществе»?</w:t>
            </w:r>
          </w:p>
          <w:p w:rsidR="00755E52" w:rsidRPr="00880A35" w:rsidRDefault="00755E52" w:rsidP="00DB4B55">
            <w:pPr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закономерности общего уровня;</w:t>
            </w:r>
          </w:p>
          <w:p w:rsidR="00755E52" w:rsidRPr="00880A35" w:rsidRDefault="00755E52" w:rsidP="00DB4B55">
            <w:pPr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закономерности управленческого уровня;</w:t>
            </w:r>
          </w:p>
          <w:p w:rsidR="00755E52" w:rsidRPr="00880A35" w:rsidRDefault="00755E52" w:rsidP="00DB4B55">
            <w:pPr>
              <w:numPr>
                <w:ilvl w:val="0"/>
                <w:numId w:val="38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закономерности контактного уровня;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нет правильного ответа.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5. Какой методологический принцип социальной работы подразумевает учет особенности объекта производить признаки другого объекта?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принцип отражения;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принцип социальной обусловленности;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принцип единства сознания и деятельности;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4) нет правильного ответа.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6. В рамках какого принципа социальной работы при введении новых форм и направлений работы необходимо учитывать исторические предпосылки развития той или иной формы работы?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принцип развития;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принцип историзма;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принцип социальной обусловленности.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7. К какой группе принципов относится следующий принцип?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 xml:space="preserve">    «Принцип проверки и контроля выполнения обязанностей»</w:t>
            </w:r>
          </w:p>
          <w:p w:rsidR="00755E52" w:rsidRPr="00880A35" w:rsidRDefault="00755E52" w:rsidP="00DB4B55">
            <w:pPr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общие принципы социальных наук;</w:t>
            </w:r>
          </w:p>
          <w:p w:rsidR="00755E52" w:rsidRPr="00880A35" w:rsidRDefault="00755E52" w:rsidP="00DB4B55">
            <w:pPr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социально-политические принципы;</w:t>
            </w:r>
          </w:p>
          <w:p w:rsidR="00755E52" w:rsidRPr="00880A35" w:rsidRDefault="00755E52" w:rsidP="00DB4B55">
            <w:pPr>
              <w:numPr>
                <w:ilvl w:val="0"/>
                <w:numId w:val="39"/>
              </w:numPr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организационные принципы.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8. К психолого-педагогическим принципам не относятся?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индивидуальных подход к личности клиента в работе с ним;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целенаправленность и адресность помощи;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3) государственный подход в решении различных социальных проблем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в сочетании и с учетом региональных особенностей. 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9) Какие функции выполняет теория социальной работы?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описательная;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эвристическая;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прогностическая;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все вышеперечисленное.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10) Эффективность социальной работы – это…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1) качество или уровень организации труда работников (персонала),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обеспечивающих социальную защиту;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2) соотношение между достигнутыми результатами (эффектами) и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    затратами, связанными с обеспечением этих результатов;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3) качество и уровень социального обслуживания различных категорий 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 xml:space="preserve">     граждан;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11) Какой метод позволяет исследовать субъективные стороны общественной жизни?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индивидуальный метод;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метод социальной работы с группой;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метод социальной работы в общине;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биографический метод.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12) Уровнями теории социальной работы являются…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1) федеральный уровень;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2) областной уровень;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3) практический уровень;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4) региональный уровень;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5) экономический уровень.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755E52" w:rsidRPr="00880A35" w:rsidRDefault="00755E52" w:rsidP="00880A35">
            <w:pPr>
              <w:jc w:val="both"/>
              <w:outlineLvl w:val="0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  <w:b/>
              </w:rPr>
              <w:t>13) Раскройте следующие понятия:</w:t>
            </w:r>
          </w:p>
          <w:p w:rsidR="00755E52" w:rsidRPr="00880A35" w:rsidRDefault="00755E52" w:rsidP="00DB4B5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Социальная защита - </w:t>
            </w:r>
          </w:p>
          <w:p w:rsidR="00755E52" w:rsidRPr="00880A35" w:rsidRDefault="00755E52" w:rsidP="00DB4B5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Социальное обслуживание </w:t>
            </w:r>
          </w:p>
          <w:p w:rsidR="00755E52" w:rsidRPr="00880A35" w:rsidRDefault="00755E52" w:rsidP="00DB4B5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Социальное обеспечение </w:t>
            </w:r>
          </w:p>
          <w:p w:rsidR="00755E52" w:rsidRDefault="00755E52" w:rsidP="00DB4B55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Социальный патронаж </w:t>
            </w:r>
          </w:p>
          <w:p w:rsidR="001920DA" w:rsidRDefault="00E4676C" w:rsidP="00E4676C">
            <w:pPr>
              <w:widowControl w:val="0"/>
              <w:autoSpaceDE w:val="0"/>
              <w:autoSpaceDN w:val="0"/>
              <w:adjustRightInd w:val="0"/>
              <w:ind w:left="927"/>
              <w:jc w:val="both"/>
            </w:pPr>
            <w:r w:rsidRPr="001920DA">
              <w:rPr>
                <w:b/>
              </w:rPr>
              <w:t>Темы контрольных работ</w:t>
            </w:r>
            <w:r>
              <w:t xml:space="preserve">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1.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Социальная работа как феномен цивилизованного общества.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Закономерности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3. Проблема малообеспеченности в социальной работе. Вари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ант 2.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Сущность и функции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Направления, уровни, формы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3. Социальные проблемы современной семьи и необходимость ее защиты. Вариант 3.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Объект, предмет и категории теории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Методы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lastRenderedPageBreak/>
              <w:t xml:space="preserve">3. Одиночество как социальная «болезнь» современного общества. Проблемы социальной защиты материнства и детства. Вариант 4.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Человек как предмет целостного познания и объект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Проблемы эффективности в социальной работе.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3. Проблемы социальной защиты материнства и детства.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5.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Нравственно-гуманистические аспекты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Критерии оценки эффективности.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3. Проблема занятости в обществе и социальная работа с безработными. Вариант 6.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Модели теоретического обоснования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Методы оценки эффективности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3. Молодежь как объект социальной работы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7.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1. Социолого-ориентированные модели теоретического обоснования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Структура, функции и принципы деятельности органов социальной работы в обществе.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3. Проблемы социальной защиты пожилых людей и инвалидов.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8.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1.Психолого-ориентированные модели теоретического обоснования социальной работы.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 2. Спонсорство и благотворительность в социальной сфере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 3. Бродяжничество как социальная проблема.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Вариант 9.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1. Комплексно-ориентированные модели теоретического обоснования социальной работы.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 2. Профессиональный и духовно-нравственный портрет социального работника.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3. Миграционные процессы в обществе и проблемы социальной работы. Вариант 10.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 1. Принципы социальной работы. </w:t>
            </w:r>
          </w:p>
          <w:p w:rsidR="001920DA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 xml:space="preserve">2. Статус социального работника и мотивация его деятельности. </w:t>
            </w:r>
          </w:p>
          <w:p w:rsidR="00E4676C" w:rsidRPr="001920DA" w:rsidRDefault="00E4676C" w:rsidP="001920D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3. Проблемы нормализации межэтнических отношений в социальной работе</w:t>
            </w:r>
          </w:p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i/>
                <w:color w:val="C00000"/>
              </w:rPr>
            </w:pPr>
          </w:p>
        </w:tc>
      </w:tr>
      <w:tr w:rsidR="006F6E7F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6E7F" w:rsidRPr="00880A35" w:rsidRDefault="006F6E7F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 xml:space="preserve">Владеть навыками </w:t>
            </w:r>
            <w:r w:rsidRPr="00880A35">
              <w:rPr>
                <w:bCs/>
                <w:sz w:val="22"/>
                <w:szCs w:val="22"/>
              </w:rPr>
              <w:t xml:space="preserve">осуществления мероприятий по привлечению ресурсов организаций, общественных объединений и частных лиц к реализации мер по </w:t>
            </w:r>
            <w:r w:rsidRPr="00880A35">
              <w:rPr>
                <w:bCs/>
                <w:sz w:val="22"/>
                <w:szCs w:val="22"/>
              </w:rPr>
              <w:lastRenderedPageBreak/>
              <w:t>социальной защите граждан</w:t>
            </w:r>
            <w:r w:rsidRPr="00880A35">
              <w:rPr>
                <w:sz w:val="22"/>
                <w:szCs w:val="22"/>
              </w:rPr>
              <w:t xml:space="preserve">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F6E7F" w:rsidRPr="00880A35" w:rsidRDefault="006F6E7F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80A35">
              <w:rPr>
                <w:rFonts w:ascii="Times New Roman" w:hAnsi="Times New Roman" w:cs="Times New Roman"/>
                <w:b/>
                <w:i/>
              </w:rPr>
              <w:lastRenderedPageBreak/>
              <w:t>Практическое задание.</w:t>
            </w:r>
          </w:p>
          <w:p w:rsidR="006F6E7F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Подберите ситуации на тему «Жизнь как ценность»</w:t>
            </w:r>
          </w:p>
          <w:p w:rsidR="001920DA" w:rsidRDefault="001920DA" w:rsidP="00880A35">
            <w:pPr>
              <w:widowControl w:val="0"/>
              <w:jc w:val="both"/>
              <w:outlineLvl w:val="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920DA" w:rsidRDefault="001920DA" w:rsidP="00880A35">
            <w:pPr>
              <w:widowControl w:val="0"/>
              <w:jc w:val="both"/>
              <w:outlineLvl w:val="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outlineLvl w:val="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Задача № 1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Мальчик 10-ти лет был подобран на улице сотрудниками правоохранительных органов. Занимался попрошайничеством.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Каковы дальнейшие действия работников правоохранительных органов?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 ребенка.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учреждения занимаются подобными проблемами?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специалисты будут задействованы в решении проблем?</w:t>
            </w:r>
          </w:p>
          <w:p w:rsidR="00880A35" w:rsidRPr="00880A35" w:rsidRDefault="00880A35" w:rsidP="00880A35">
            <w:pPr>
              <w:widowControl w:val="0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Задача №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2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Женщина пятидесяти лет была уволена в связи с банкротством предприятия. После увольнения находится в депрессивном состоянии. Одна воспитывает 14-летнюю дочь (ребенок-инвалид), также с ними проживает пожилая мать (72года).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1"/>
              </w:numPr>
              <w:tabs>
                <w:tab w:val="num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проблемы членов семьи.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1"/>
              </w:numPr>
              <w:tabs>
                <w:tab w:val="num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 для решения проблемы ребенка.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1"/>
              </w:numPr>
              <w:tabs>
                <w:tab w:val="num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В какие учреждения могут обратиться взрослые члены семьи для решения проблем?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1"/>
              </w:numPr>
              <w:tabs>
                <w:tab w:val="num" w:pos="90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специалисты будут задействованы в решении проблем?</w:t>
            </w:r>
          </w:p>
          <w:p w:rsidR="00880A35" w:rsidRPr="00880A35" w:rsidRDefault="00880A35" w:rsidP="00880A35">
            <w:pPr>
              <w:widowControl w:val="0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Задача №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Женщина, воспитывающая 4-х детей - школьников, осталась безработной. Муж - отец детей - погиб год назад. Женщина растеряна. По совету соседей она обратилась в территориальный орган (отдел) социальной защиты населения своего района.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Какую помощь могут оказать в территориальном органе (отделе) социальной защиты населения?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 детей и семьи.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3. Роль социального педагога школы в решении проблем семьи. 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Что можете предложить Вы для решения данной проблемы?</w:t>
            </w:r>
          </w:p>
          <w:p w:rsidR="00880A35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AF2D2E" w:rsidRPr="00880A35" w:rsidTr="00AF2D2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2D2E" w:rsidRPr="00880A35" w:rsidRDefault="00AF2D2E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  <w:b/>
                <w:bCs/>
              </w:rPr>
              <w:lastRenderedPageBreak/>
              <w:t xml:space="preserve">ПК-3 – способностью 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880A35">
              <w:rPr>
                <w:rFonts w:ascii="Times New Roman" w:hAnsi="Times New Roman" w:cs="Times New Roman"/>
                <w:b/>
              </w:rPr>
              <w:t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AF2D2E" w:rsidRPr="00880A35" w:rsidRDefault="00AF2D2E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AF2D2E" w:rsidRPr="00880A35" w:rsidRDefault="00AF2D2E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основы </w:t>
            </w:r>
            <w:r w:rsidRPr="00880A35">
              <w:rPr>
                <w:rFonts w:ascii="Times New Roman" w:hAnsi="Times New Roman" w:cs="Times New Roman"/>
                <w:bCs/>
              </w:rPr>
              <w:t>социальной защиты, в том числе социального обеспечения, социальной помощи и социального обслуживания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5019" w:rsidRPr="000D5019" w:rsidRDefault="000D5019" w:rsidP="000D5019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0D5019">
              <w:rPr>
                <w:rFonts w:ascii="Times New Roman" w:hAnsi="Times New Roman" w:cs="Times New Roman"/>
                <w:b/>
              </w:rPr>
              <w:t>Теоретические вопросы</w:t>
            </w:r>
          </w:p>
          <w:p w:rsidR="000D5019" w:rsidRPr="000D5019" w:rsidRDefault="000D5019" w:rsidP="000D5019">
            <w:pPr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Социолого-ориентированные теории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Психолого-ориентированные теории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Комплексно-ориентироанные теории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Понятие принципа. Классификация принципов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Общефилософские принципы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Общие принципы социальных наук.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Организационно-распорядительные принципы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Психолого-педагогические принципы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Специфические принципы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Понятие закона и закономерности. Закономерности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Основные направления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Социальная работа в системе социального обслуживания.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Социальная работа в системе здравоохранения.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Социальная работа в системе образования.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Социальная работа в пенитенциарных учреждениях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Уровни социальной работы.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Методы социальной работы. Индивидуальная социальная работа.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Стадии работы с клиентами.</w:t>
            </w:r>
          </w:p>
          <w:p w:rsidR="000D5019" w:rsidRPr="000D5019" w:rsidRDefault="000D5019" w:rsidP="00DB4B55">
            <w:pPr>
              <w:numPr>
                <w:ilvl w:val="0"/>
                <w:numId w:val="54"/>
              </w:numPr>
              <w:ind w:left="0" w:firstLine="567"/>
              <w:jc w:val="both"/>
              <w:rPr>
                <w:rFonts w:ascii="Times New Roman" w:hAnsi="Times New Roman" w:cs="Times New Roman"/>
              </w:rPr>
            </w:pPr>
            <w:r w:rsidRPr="000D5019">
              <w:rPr>
                <w:rFonts w:ascii="Times New Roman" w:hAnsi="Times New Roman" w:cs="Times New Roman"/>
              </w:rPr>
              <w:t>Методы социальной работы. Социальная работа с группой.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 xml:space="preserve">Уметь </w:t>
            </w:r>
            <w:r w:rsidRPr="00880A35">
              <w:rPr>
                <w:bCs/>
                <w:sz w:val="22"/>
                <w:szCs w:val="22"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880A35">
              <w:rPr>
                <w:sz w:val="22"/>
                <w:szCs w:val="22"/>
              </w:rPr>
              <w:t xml:space="preserve">с целью улучшения условий жизнедеятельности гражданина и расширения его </w:t>
            </w:r>
            <w:r w:rsidRPr="00880A35">
              <w:rPr>
                <w:sz w:val="22"/>
                <w:szCs w:val="22"/>
              </w:rPr>
              <w:lastRenderedPageBreak/>
              <w:t>возможностей самостоятельно обеспечивать свои основные жизненные потребности, путем мобилизации собственных сил, физических, психических и социальных ресурсов</w:t>
            </w:r>
          </w:p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5019" w:rsidRDefault="000D5019" w:rsidP="00880A35">
            <w:pPr>
              <w:pStyle w:val="3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  <w:bookmarkStart w:id="1" w:name="_Toc451282733"/>
            <w:r>
              <w:rPr>
                <w:sz w:val="22"/>
                <w:szCs w:val="22"/>
              </w:rPr>
              <w:lastRenderedPageBreak/>
              <w:t xml:space="preserve">1. </w:t>
            </w:r>
            <w:r w:rsidRPr="000D5019">
              <w:rPr>
                <w:b w:val="0"/>
                <w:sz w:val="22"/>
                <w:szCs w:val="22"/>
              </w:rPr>
              <w:t>Составить анкету для клиентов учреждения социального обслуживания населения</w:t>
            </w:r>
          </w:p>
          <w:p w:rsidR="000D5019" w:rsidRDefault="000D5019" w:rsidP="00880A35">
            <w:pPr>
              <w:pStyle w:val="3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</w:p>
          <w:p w:rsidR="00B65151" w:rsidRPr="00880A35" w:rsidRDefault="00B65151" w:rsidP="00880A35">
            <w:pPr>
              <w:pStyle w:val="3"/>
              <w:numPr>
                <w:ilvl w:val="0"/>
                <w:numId w:val="0"/>
              </w:numPr>
              <w:spacing w:before="0" w:after="0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Задания в тестовой форме</w:t>
            </w:r>
            <w:bookmarkEnd w:id="1"/>
          </w:p>
          <w:p w:rsidR="00B65151" w:rsidRPr="00880A35" w:rsidRDefault="00B65151" w:rsidP="00DB4B55">
            <w:pPr>
              <w:pStyle w:val="a8"/>
              <w:numPr>
                <w:ilvl w:val="0"/>
                <w:numId w:val="45"/>
              </w:numPr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80A35">
              <w:rPr>
                <w:color w:val="000000"/>
                <w:sz w:val="22"/>
                <w:lang w:val="ru-RU"/>
              </w:rPr>
              <w:t>Выберите наиболее правильный с Вашей точки зрения вариант: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социальная работа – это профессия…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социальная работа – это прикладная наука…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lastRenderedPageBreak/>
              <w:t>социальная работа – отраслевая теория среднего уровня…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социальная работа – учебная дисциплина…</w:t>
            </w:r>
          </w:p>
          <w:p w:rsidR="00B65151" w:rsidRPr="00880A35" w:rsidRDefault="00B65151" w:rsidP="00DB4B55">
            <w:pPr>
              <w:numPr>
                <w:ilvl w:val="0"/>
                <w:numId w:val="43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социальная работа – это самостоятельная теория, учебная дисциплина, специфическая форма социальной деятельности*</w:t>
            </w:r>
          </w:p>
          <w:p w:rsidR="00B65151" w:rsidRPr="00880A35" w:rsidRDefault="00B65151" w:rsidP="00DB4B55">
            <w:pPr>
              <w:pStyle w:val="a8"/>
              <w:numPr>
                <w:ilvl w:val="0"/>
                <w:numId w:val="45"/>
              </w:numPr>
              <w:spacing w:line="240" w:lineRule="auto"/>
              <w:ind w:left="0" w:firstLine="0"/>
              <w:rPr>
                <w:color w:val="000000"/>
                <w:sz w:val="22"/>
                <w:lang w:val="ru-RU"/>
              </w:rPr>
            </w:pPr>
            <w:r w:rsidRPr="00880A35">
              <w:rPr>
                <w:sz w:val="22"/>
                <w:lang w:val="ru-RU" w:eastAsia="ru-RU"/>
              </w:rPr>
              <w:t>Профессиональные знания социального работника включают:</w:t>
            </w:r>
          </w:p>
          <w:p w:rsidR="00B65151" w:rsidRPr="00880A35" w:rsidRDefault="00B65151" w:rsidP="00DB4B55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методику и технологию социальной работы*</w:t>
            </w:r>
          </w:p>
          <w:p w:rsidR="00B65151" w:rsidRPr="00880A35" w:rsidRDefault="00B65151" w:rsidP="00DB4B55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возрастную психологию</w:t>
            </w:r>
          </w:p>
          <w:p w:rsidR="00B65151" w:rsidRPr="00880A35" w:rsidRDefault="00B65151" w:rsidP="00DB4B55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возрастную физиологию</w:t>
            </w:r>
          </w:p>
          <w:p w:rsidR="00B65151" w:rsidRPr="00880A35" w:rsidRDefault="00B65151" w:rsidP="00DB4B55">
            <w:pPr>
              <w:numPr>
                <w:ilvl w:val="0"/>
                <w:numId w:val="44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методы социального управления и планирования*</w:t>
            </w:r>
          </w:p>
          <w:p w:rsidR="00B65151" w:rsidRPr="00880A35" w:rsidRDefault="00B65151" w:rsidP="00DB4B55">
            <w:pPr>
              <w:pStyle w:val="a8"/>
              <w:numPr>
                <w:ilvl w:val="0"/>
                <w:numId w:val="45"/>
              </w:numPr>
              <w:spacing w:line="240" w:lineRule="auto"/>
              <w:ind w:left="0" w:firstLine="0"/>
              <w:rPr>
                <w:color w:val="000000"/>
                <w:sz w:val="22"/>
                <w:lang w:val="ru-RU"/>
              </w:rPr>
            </w:pPr>
            <w:r w:rsidRPr="00880A35">
              <w:rPr>
                <w:color w:val="000000"/>
                <w:sz w:val="22"/>
                <w:lang w:val="ru-RU"/>
              </w:rPr>
              <w:t>Одним из принципов организации социальной работы согласно этой модели заключается в том, что социальные услуги должны быть доступны всем нуждающимся в них:</w:t>
            </w:r>
          </w:p>
          <w:p w:rsidR="00B65151" w:rsidRPr="00880A35" w:rsidRDefault="00B65151" w:rsidP="00DB4B55">
            <w:pPr>
              <w:numPr>
                <w:ilvl w:val="0"/>
                <w:numId w:val="4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гуманистическая модель*</w:t>
            </w:r>
          </w:p>
          <w:p w:rsidR="00B65151" w:rsidRPr="00880A35" w:rsidRDefault="00B65151" w:rsidP="00DB4B55">
            <w:pPr>
              <w:numPr>
                <w:ilvl w:val="0"/>
                <w:numId w:val="4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  <w:color w:val="000000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>когнитивная модель</w:t>
            </w:r>
          </w:p>
          <w:p w:rsidR="00B65151" w:rsidRPr="00880A35" w:rsidRDefault="00B65151" w:rsidP="00DB4B55">
            <w:pPr>
              <w:numPr>
                <w:ilvl w:val="0"/>
                <w:numId w:val="46"/>
              </w:numPr>
              <w:ind w:left="0" w:firstLine="0"/>
              <w:contextualSpacing/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  <w:color w:val="000000"/>
              </w:rPr>
              <w:t xml:space="preserve"> социально-радикальная модель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методами теории и практики социальной работы различных организаций, учреждений и предприятий, а также деятельности различных специалистов в решении задач социальной защиты населения.</w:t>
            </w:r>
          </w:p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  <w:iCs/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 xml:space="preserve">Способностью </w:t>
            </w:r>
            <w:r w:rsidRPr="00880A35">
              <w:rPr>
                <w:bCs/>
                <w:sz w:val="22"/>
                <w:szCs w:val="22"/>
              </w:rPr>
              <w:t xml:space="preserve">предоставлять меры социальной защиты, в том числе социального обеспечения, социальной помощи и социального обслуживания </w:t>
            </w:r>
            <w:r w:rsidRPr="00880A35">
              <w:rPr>
                <w:sz w:val="22"/>
                <w:szCs w:val="22"/>
              </w:rPr>
              <w:t xml:space="preserve">с целью улучшения условий жизнедеятельности гражданина и расширения его возможностей самостоятельно обеспечивать свои основные жизненные потребности, путем мобилизации собственных сил, физических, </w:t>
            </w:r>
            <w:r w:rsidRPr="00880A35">
              <w:rPr>
                <w:sz w:val="22"/>
                <w:szCs w:val="22"/>
              </w:rPr>
              <w:lastRenderedPageBreak/>
              <w:t>психических и социальных ресурсов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0A35" w:rsidRPr="001920DA" w:rsidRDefault="00880A35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920DA">
              <w:rPr>
                <w:rFonts w:ascii="Times New Roman" w:hAnsi="Times New Roman" w:cs="Times New Roman"/>
                <w:b/>
              </w:rPr>
              <w:lastRenderedPageBreak/>
              <w:t>Задание1.</w:t>
            </w:r>
          </w:p>
          <w:p w:rsidR="00880A35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Заполните таблицу моделей социальной работы.</w:t>
            </w:r>
          </w:p>
          <w:tbl>
            <w:tblPr>
              <w:tblStyle w:val="af8"/>
              <w:tblW w:w="0" w:type="auto"/>
              <w:tblLook w:val="04A0"/>
            </w:tblPr>
            <w:tblGrid>
              <w:gridCol w:w="4269"/>
              <w:gridCol w:w="4269"/>
            </w:tblGrid>
            <w:tr w:rsidR="00880A35" w:rsidRPr="00880A35" w:rsidTr="00880A35">
              <w:tc>
                <w:tcPr>
                  <w:tcW w:w="4269" w:type="dxa"/>
                </w:tcPr>
                <w:p w:rsidR="00880A35" w:rsidRPr="00880A35" w:rsidRDefault="00880A35" w:rsidP="00880A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80A35">
                    <w:rPr>
                      <w:rFonts w:ascii="Times New Roman" w:hAnsi="Times New Roman" w:cs="Times New Roman"/>
                    </w:rPr>
                    <w:t>модель</w:t>
                  </w:r>
                </w:p>
              </w:tc>
              <w:tc>
                <w:tcPr>
                  <w:tcW w:w="4269" w:type="dxa"/>
                </w:tcPr>
                <w:p w:rsidR="00880A35" w:rsidRPr="00880A35" w:rsidRDefault="00880A35" w:rsidP="00880A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r w:rsidRPr="00880A35">
                    <w:rPr>
                      <w:rFonts w:ascii="Times New Roman" w:hAnsi="Times New Roman" w:cs="Times New Roman"/>
                    </w:rPr>
                    <w:t>Сущность и содержание модели</w:t>
                  </w:r>
                </w:p>
              </w:tc>
            </w:tr>
            <w:tr w:rsidR="00880A35" w:rsidRPr="00880A35" w:rsidTr="00880A35">
              <w:tc>
                <w:tcPr>
                  <w:tcW w:w="4269" w:type="dxa"/>
                </w:tcPr>
                <w:p w:rsidR="00880A35" w:rsidRPr="00880A35" w:rsidRDefault="00880A35" w:rsidP="00880A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269" w:type="dxa"/>
                </w:tcPr>
                <w:p w:rsidR="00880A35" w:rsidRPr="00880A35" w:rsidRDefault="00880A35" w:rsidP="00880A35">
                  <w:pPr>
                    <w:jc w:val="both"/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80A35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</w:p>
          <w:p w:rsidR="00B65151" w:rsidRPr="001920DA" w:rsidRDefault="00B65151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1920DA">
              <w:rPr>
                <w:rFonts w:ascii="Times New Roman" w:hAnsi="Times New Roman" w:cs="Times New Roman"/>
                <w:b/>
              </w:rPr>
              <w:t xml:space="preserve">Задание </w:t>
            </w:r>
            <w:r w:rsidR="00880A35" w:rsidRPr="001920DA">
              <w:rPr>
                <w:rFonts w:ascii="Times New Roman" w:hAnsi="Times New Roman" w:cs="Times New Roman"/>
                <w:b/>
              </w:rPr>
              <w:t>2</w:t>
            </w:r>
            <w:r w:rsidRPr="001920DA">
              <w:rPr>
                <w:rFonts w:ascii="Times New Roman" w:hAnsi="Times New Roman" w:cs="Times New Roman"/>
                <w:b/>
              </w:rPr>
              <w:t>.</w:t>
            </w:r>
          </w:p>
          <w:p w:rsidR="00B65151" w:rsidRPr="00880A35" w:rsidRDefault="00B65151" w:rsidP="00880A35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880A35">
              <w:rPr>
                <w:sz w:val="22"/>
                <w:lang w:val="ru-RU"/>
              </w:rPr>
              <w:t>Опишите сходство и различие западных и отечественных теоретических парадигм и моделей социальной работы.</w:t>
            </w:r>
          </w:p>
          <w:p w:rsidR="00755E52" w:rsidRDefault="000D5019" w:rsidP="00880A35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>
              <w:rPr>
                <w:b/>
                <w:i/>
                <w:sz w:val="22"/>
                <w:lang w:val="ru-RU"/>
              </w:rPr>
              <w:t>Задание 3.</w:t>
            </w:r>
          </w:p>
          <w:p w:rsidR="000D5019" w:rsidRDefault="000D5019" w:rsidP="000D5019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lang w:val="ru-RU"/>
              </w:rPr>
            </w:pPr>
            <w:r>
              <w:rPr>
                <w:b/>
                <w:i/>
                <w:sz w:val="22"/>
                <w:lang w:val="ru-RU"/>
              </w:rPr>
              <w:t xml:space="preserve">Написать эссе на тему </w:t>
            </w:r>
            <w:r w:rsidRPr="000D5019">
              <w:rPr>
                <w:lang w:val="ru-RU"/>
              </w:rPr>
              <w:t xml:space="preserve"> </w:t>
            </w:r>
          </w:p>
          <w:p w:rsidR="000D5019" w:rsidRDefault="000D5019" w:rsidP="000D5019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Pr="000D5019">
              <w:rPr>
                <w:lang w:val="ru-RU"/>
              </w:rPr>
              <w:t>Потребности и их значение для жизнедеятельности человека</w:t>
            </w:r>
            <w:r>
              <w:rPr>
                <w:lang w:val="ru-RU"/>
              </w:rPr>
              <w:t>».</w:t>
            </w:r>
          </w:p>
          <w:p w:rsidR="000D5019" w:rsidRDefault="000D5019" w:rsidP="000D5019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Pr="000D5019">
              <w:rPr>
                <w:lang w:val="ru-RU"/>
              </w:rPr>
              <w:t>Малообеспеченные группы населения как объект социальной работы</w:t>
            </w:r>
            <w:r>
              <w:rPr>
                <w:lang w:val="ru-RU"/>
              </w:rPr>
              <w:t>»</w:t>
            </w:r>
            <w:r w:rsidRPr="000D5019">
              <w:rPr>
                <w:lang w:val="ru-RU"/>
              </w:rPr>
              <w:t>.</w:t>
            </w:r>
          </w:p>
          <w:p w:rsidR="000D5019" w:rsidRPr="000D5019" w:rsidRDefault="000D5019" w:rsidP="000D5019">
            <w:pPr>
              <w:pStyle w:val="a8"/>
              <w:tabs>
                <w:tab w:val="left" w:pos="709"/>
                <w:tab w:val="left" w:pos="1418"/>
              </w:tabs>
              <w:spacing w:line="240" w:lineRule="auto"/>
              <w:ind w:left="0" w:firstLine="0"/>
              <w:rPr>
                <w:b/>
                <w:i/>
                <w:sz w:val="22"/>
                <w:lang w:val="ru-RU"/>
              </w:rPr>
            </w:pPr>
            <w:r w:rsidRPr="000D5019">
              <w:rPr>
                <w:lang w:val="ru-RU"/>
              </w:rPr>
              <w:t xml:space="preserve">Подготовиться к дискуссии, решению проблемных ситуаций. </w:t>
            </w:r>
          </w:p>
        </w:tc>
      </w:tr>
      <w:tr w:rsidR="00AF2D2E" w:rsidRPr="00880A35" w:rsidTr="00AF2D2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F2D2E" w:rsidRPr="00880A35" w:rsidRDefault="00AF2D2E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80A35">
              <w:rPr>
                <w:rFonts w:ascii="Times New Roman" w:hAnsi="Times New Roman" w:cs="Times New Roman"/>
                <w:b/>
                <w:bCs/>
              </w:rPr>
              <w:lastRenderedPageBreak/>
              <w:t>ПК-10 – способностью к осуществлению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880A35"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Знать основания и особенности </w:t>
            </w:r>
            <w:r w:rsidRPr="00880A35">
              <w:rPr>
                <w:rFonts w:ascii="Times New Roman" w:hAnsi="Times New Roman" w:cs="Times New Roman"/>
                <w:bCs/>
              </w:rPr>
              <w:t>осуществления мероприятий по привлечению ресурсов организаций, общественных объединений и частных лиц к реализации мер по социальной защите граждан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1920DA" w:rsidRPr="001920DA" w:rsidRDefault="001920DA" w:rsidP="00880A35">
            <w:pPr>
              <w:jc w:val="both"/>
              <w:rPr>
                <w:rFonts w:ascii="Times New Roman" w:hAnsi="Times New Roman" w:cs="Times New Roman"/>
              </w:rPr>
            </w:pPr>
            <w:r w:rsidRPr="001920DA">
              <w:rPr>
                <w:rFonts w:ascii="Times New Roman" w:hAnsi="Times New Roman" w:cs="Times New Roman"/>
              </w:rPr>
              <w:t>Теоретические вопросы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Система социальных служб в обществе и их роль в социальной защите населения.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 Цели и задачи социальных служб.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Виды социальных служб: специализированные, комплексные, интегральные. Деятельность территориальных социальных служб. </w:t>
            </w:r>
          </w:p>
          <w:p w:rsidR="00880A35" w:rsidRPr="00880A35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Значение финансового обеспечения и его источники.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Благотворительность как социальное явление и ее общественно-нравственная ценность. Спонсорство как одна из форм благотворительной деятельности.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Благотворительные фонды и их назначение.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Благотворительность как источник финансирования социальной работы.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Субъекты благотворительной деятельности </w:t>
            </w:r>
          </w:p>
          <w:p w:rsidR="001920DA" w:rsidRDefault="00880A35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 xml:space="preserve">Формы благотворительной деятельности. </w:t>
            </w:r>
          </w:p>
          <w:p w:rsidR="00755E52" w:rsidRPr="00880A35" w:rsidRDefault="00880A35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880A35">
              <w:rPr>
                <w:rFonts w:ascii="Times New Roman" w:hAnsi="Times New Roman" w:cs="Times New Roman"/>
              </w:rPr>
              <w:t>Актуальные проблемы развития спонсорства и благотворительности в современных условиях</w:t>
            </w: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Уметь: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>основывать выбор технологий в соответствии с эффективной моделью теории и практики социальной работы, в том числе медико-социальной помощи; соотносить технологии в сфере социального обслуживания населения с концепциями и теориями психосоциальной, структурной и комплексно-ориентированной социальной работы</w:t>
            </w:r>
          </w:p>
          <w:p w:rsidR="00755E52" w:rsidRPr="00880A35" w:rsidRDefault="00755E52" w:rsidP="00880A35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bCs/>
                <w:i/>
                <w:iCs/>
                <w:sz w:val="22"/>
                <w:szCs w:val="22"/>
              </w:rPr>
            </w:pPr>
            <w:r w:rsidRPr="00880A35">
              <w:rPr>
                <w:sz w:val="22"/>
                <w:szCs w:val="22"/>
              </w:rPr>
              <w:t xml:space="preserve">организовывать и проводить </w:t>
            </w:r>
            <w:r w:rsidRPr="00880A35">
              <w:rPr>
                <w:bCs/>
                <w:sz w:val="22"/>
                <w:szCs w:val="22"/>
              </w:rPr>
              <w:t>мероприятия по привлечению ресурсов организаций, общественных объединений и частных лиц к реализации мер по социальной защите граждан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5019" w:rsidRPr="00E4676C" w:rsidRDefault="000D5019" w:rsidP="001920DA">
            <w:pPr>
              <w:jc w:val="both"/>
              <w:rPr>
                <w:rFonts w:ascii="Times New Roman" w:hAnsi="Times New Roman" w:cs="Times New Roman"/>
                <w:b/>
              </w:rPr>
            </w:pPr>
            <w:r w:rsidRPr="00E4676C">
              <w:rPr>
                <w:rFonts w:ascii="Times New Roman" w:hAnsi="Times New Roman" w:cs="Times New Roman"/>
                <w:b/>
              </w:rPr>
              <w:lastRenderedPageBreak/>
              <w:t>Примерная тематика курсовых работ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 xml:space="preserve">Проблемы и ориентиры развития теории социальной работы в </w:t>
            </w:r>
            <w:r>
              <w:t>XXI</w:t>
            </w:r>
            <w:r w:rsidRPr="00582E29">
              <w:rPr>
                <w:lang w:val="ru-RU"/>
              </w:rPr>
              <w:t xml:space="preserve"> веке.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Глобализация социальной работы как общественного явления и научной теории.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работа как форма профессиональной и непрофессиональной социальной деятельности. </w:t>
            </w:r>
          </w:p>
          <w:p w:rsidR="000D501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</w:pPr>
            <w:r>
              <w:t xml:space="preserve">Модели теоретического обоснования социальной работы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Социальные службы: организация, структура, кадры.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Государственные и негосударственные организации: их роль и место в системе социальной защиты.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Спонсорство и благотворительность в социальной сфере.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Основные направления социальной работы в учреждениях здравоохранения.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lastRenderedPageBreak/>
              <w:t xml:space="preserve">Теория и методология практики медико-социальной работы. 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 xml:space="preserve">. Особенности и основные направления социальной работы с детьми «группы риска».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Социальная работа в системе социального обслуживания населения.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работа в системе образования.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Социальная работа в пенитенциарной системе.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.Социальная работа в системе культурно-досуговой деятельности.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диагностика и ее значение в социальной работе.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работа с женщинами, пережившими насилие. 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Военно-социальная работа на современном этапе развития общества.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Инновационные процессы в социальной сфере их особенности и возможные причины торможения.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Особенности и основные направления социальной работы с детьми с ограниченными возможностями здоровья.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Особенности и основные направления социальной работы с молодежью.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Особенности организации социальной работы с мигрантами.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Особенности социальной работы с семьей, находящей в трудной жизненной ситуации.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Социальная работа в разрешении проблем межэтнических отношений.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Основные направления совершенствования социального работы с семьей.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Содержание и методы социальной работы с пожилыми людьми.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Основные направления социальной работы с лицами без определенного места жительства. </w:t>
            </w:r>
          </w:p>
          <w:p w:rsidR="00E4676C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 xml:space="preserve">Специфика социальной работы в сельской местности. </w:t>
            </w:r>
            <w:r w:rsidRPr="00582E29">
              <w:rPr>
                <w:lang w:val="ru-RU"/>
              </w:rPr>
              <w:t xml:space="preserve">28. Формы и методы социальной работы по повышению жизненного уровня малообеспеченных групп населения </w:t>
            </w:r>
          </w:p>
          <w:p w:rsidR="00E4676C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Основные подходы к оценке эффективности социальной работы.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lang w:val="ru-RU"/>
              </w:rPr>
              <w:t>Социальная политика в сфере мотивации персонала организации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Общественные и благотворительные организации как субъект оказания социальной помощи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lastRenderedPageBreak/>
              <w:t>Специфика социальной работы в условиях сельской местности.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Модели социальной работы с молодежью.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Профессиональное взаимодействие специалиста по социальной работе и клиента.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Социальная работа с семьями «группы риска» как форма профилактики безнадзорности и правонарушения несовершеннолетних.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Центр занятости населения как социальная служба.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Социальное обслуживание как направление социальной работы с семьей.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Социальное обслуживание как направление социальной работы с пожилыми.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Молодая семья как объект теории и  практики социальной работы.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Особенности социальной работы с пожилыми в условиях комплексного центра социального обслуживания.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Проблемы неполных семей и их решение средствами социальной работы.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>Роль государственных и негосударственных организаций в оказании помощи молодежи.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lang w:val="ru-RU"/>
              </w:rPr>
              <w:t xml:space="preserve">Специфика социальной работы с лицами, страдающими химической зависимостью. 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color w:val="000000"/>
                <w:lang w:val="ru-RU"/>
              </w:rPr>
              <w:t>Маргинальность: виды, формы существования и социальные последствия.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color w:val="000000"/>
                <w:lang w:val="ru-RU"/>
              </w:rPr>
              <w:t>Профессиональные риски в социальной работе: защита от них и профилактика.</w:t>
            </w:r>
          </w:p>
          <w:p w:rsidR="000D5019" w:rsidRPr="00582E29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582E29">
              <w:rPr>
                <w:color w:val="000000"/>
                <w:lang w:val="ru-RU"/>
              </w:rPr>
              <w:t>Специфика социальной работы с лицами без определенного места жительства.</w:t>
            </w:r>
          </w:p>
          <w:p w:rsidR="000D5019" w:rsidRPr="00E4676C" w:rsidRDefault="000D5019" w:rsidP="00DB4B55">
            <w:pPr>
              <w:pStyle w:val="a8"/>
              <w:numPr>
                <w:ilvl w:val="0"/>
                <w:numId w:val="55"/>
              </w:numPr>
              <w:spacing w:line="240" w:lineRule="auto"/>
              <w:ind w:left="0" w:firstLine="0"/>
              <w:rPr>
                <w:lang w:val="ru-RU"/>
              </w:rPr>
            </w:pPr>
            <w:r w:rsidRPr="00E4676C">
              <w:rPr>
                <w:color w:val="000000"/>
                <w:lang w:val="ru-RU"/>
              </w:rPr>
              <w:t>Многодетная семья как объект деятельности специалиста по социальной работе.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755E52" w:rsidRPr="00880A35" w:rsidTr="00CA771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lastRenderedPageBreak/>
              <w:t>Владеть: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Cs/>
              </w:rPr>
            </w:pPr>
            <w:r w:rsidRPr="00880A35">
              <w:rPr>
                <w:rFonts w:ascii="Times New Roman" w:hAnsi="Times New Roman" w:cs="Times New Roman"/>
              </w:rPr>
              <w:t xml:space="preserve">Владеть навыками </w:t>
            </w:r>
            <w:r w:rsidRPr="00880A35">
              <w:rPr>
                <w:rFonts w:ascii="Times New Roman" w:hAnsi="Times New Roman" w:cs="Times New Roman"/>
                <w:bCs/>
              </w:rPr>
              <w:t xml:space="preserve">осуществления мероприятий по привлечению ресурсов организаций, общественных объединений и частных лиц к реализации мер по </w:t>
            </w:r>
            <w:r w:rsidRPr="00880A35">
              <w:rPr>
                <w:rFonts w:ascii="Times New Roman" w:hAnsi="Times New Roman" w:cs="Times New Roman"/>
                <w:bCs/>
              </w:rPr>
              <w:lastRenderedPageBreak/>
              <w:t>социальной защите граждан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</w:rPr>
            </w:pPr>
            <w:r w:rsidRPr="00880A35">
              <w:rPr>
                <w:rFonts w:ascii="Times New Roman" w:hAnsi="Times New Roman" w:cs="Times New Roman"/>
              </w:rPr>
              <w:t>Принимать решение и аргументир</w:t>
            </w:r>
            <w:r w:rsidR="00880A35" w:rsidRPr="00880A35">
              <w:rPr>
                <w:rFonts w:ascii="Times New Roman" w:hAnsi="Times New Roman" w:cs="Times New Roman"/>
              </w:rPr>
              <w:t>овать</w:t>
            </w:r>
            <w:r w:rsidRPr="00880A35">
              <w:rPr>
                <w:rFonts w:ascii="Times New Roman" w:hAnsi="Times New Roman" w:cs="Times New Roman"/>
              </w:rPr>
              <w:t xml:space="preserve"> необходимость корректировки программы </w:t>
            </w:r>
            <w:r w:rsidRPr="00880A35">
              <w:rPr>
                <w:rFonts w:ascii="Times New Roman" w:hAnsi="Times New Roman" w:cs="Times New Roman"/>
                <w:bCs/>
              </w:rPr>
              <w:t>мероприятий по привлечению ресурсов организаций, общественных объединений и частных лиц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D5019" w:rsidRDefault="000D5019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Практические задачи.</w:t>
            </w:r>
          </w:p>
          <w:p w:rsidR="000D5019" w:rsidRDefault="000D5019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Вы специалист по социальной работе, разберите ситуацию, ответьте на вопросы.</w:t>
            </w:r>
          </w:p>
          <w:p w:rsidR="001920DA" w:rsidRDefault="001920DA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1920DA" w:rsidRDefault="001920DA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outlineLvl w:val="0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Задача № 1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tabs>
                <w:tab w:val="left" w:pos="-142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ab/>
              <w:t>В отдел социальной защиты одного из районов города обратились жильцы дома, которые просят принять меры в отношении своих соседей. Супруги, имеющие троих детей (двое – несовершеннолетние), злоупотребляют алкоголем, являются безработными. Деньги, которые зарабатывает старшая 18-летняя дочь, отбирают родители. Кроме того, она испытывает физическое и психическое насилие со стороны отца.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7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основную проблему и сопутствующие социальные проблемы.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7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Законодательная база, используемая специалистом социальной работы в данном случае. 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7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учреждения должны быть задействованы в решении этой проблемы?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7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Предложите Ваш вариант оказания помощи семье специалистом социальной службы.</w:t>
            </w:r>
          </w:p>
          <w:p w:rsidR="00880A35" w:rsidRPr="00880A35" w:rsidRDefault="00880A35" w:rsidP="00880A35">
            <w:pPr>
              <w:widowControl w:val="0"/>
              <w:tabs>
                <w:tab w:val="left" w:pos="1080"/>
                <w:tab w:val="left" w:pos="18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tabs>
                <w:tab w:val="left" w:pos="1080"/>
                <w:tab w:val="left" w:pos="18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2</w:t>
            </w:r>
          </w:p>
          <w:p w:rsidR="00880A35" w:rsidRPr="00880A35" w:rsidRDefault="00880A35" w:rsidP="00880A35">
            <w:pPr>
              <w:widowControl w:val="0"/>
              <w:tabs>
                <w:tab w:val="left" w:pos="1080"/>
                <w:tab w:val="left" w:pos="1843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27-летняя девушка не может самостоятельно передвигаться – только на коляске или с чьей-либо помощью. Девочка родилась физически здоровой, но с 10 лет начали проявляться симптомы атрофии мышц – усталость, слабость. Последние два года обучения в школе занималась дома. Надеялась на выздоровление, но информация о поставленном диагнозе и пожизненной инвалидности </w:t>
            </w:r>
            <w:r w:rsidRPr="00880A3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 группы  стала сильной психологической травмой.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основную проблему.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учреждения социального профиля могут помочь девушке?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8"/>
              </w:numPr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меры  помощи можно использовать в данном случае?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3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Пожилая женщина была вынуждена уехать из Казахстана в Курганскую область. Женщина живет с семьей сына (сын, сноха, внук, мать снохи) в доме с частичными удобствами.  Попытки получить какое-либо жилье были неудачны. Женщине 73 года, она 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чувствует себя лишней в семье, обузой детьми и внуками.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9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статус женщины. Какие права по законодательству имеет женщина?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9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9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Перечислите основные учреждения, в которых может быть оказана помощь.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49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меры могут  быть приняты по отношению к женщине и членам ее семьи?</w:t>
            </w:r>
          </w:p>
          <w:p w:rsidR="00880A35" w:rsidRPr="00880A35" w:rsidRDefault="00880A35" w:rsidP="00880A3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4</w:t>
            </w:r>
          </w:p>
          <w:p w:rsidR="00880A35" w:rsidRPr="00880A35" w:rsidRDefault="00880A35" w:rsidP="00880A35">
            <w:pPr>
              <w:widowControl w:val="0"/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i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Женщина страдает системным заболеванием крови, признана инвалидом. Воспитывает двух детей одна (ей 32 года, дочери 5 лет, сыну 10 лет), работает воспитателем в детском саду. Денег на жизнь и на лечение  не хватает, другой работы найти не может (пыталась не раз). Муж живет с другой семьей, никакой помощи не оказывает.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0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социальные проблемы семьи.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0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 для решения проблем семьи.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0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варианты решения проблем Вы можете предложить?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0"/>
              </w:numPr>
              <w:tabs>
                <w:tab w:val="left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учреждения и организации  должны быть задействованы в решении проблем этой семьи?</w:t>
            </w:r>
          </w:p>
          <w:p w:rsidR="00880A35" w:rsidRPr="00880A35" w:rsidRDefault="00880A35" w:rsidP="00880A35">
            <w:pPr>
              <w:widowControl w:val="0"/>
              <w:jc w:val="both"/>
              <w:outlineLvl w:val="4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5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14-летний подросток ведет асоциальный образ жизни – не учится, не работает, злоупотребляет алкоголем, мешает соседям. Его мать также злоупотребляет алкоголем, не работает, воспитанием сына не занимается. </w:t>
            </w:r>
          </w:p>
          <w:p w:rsidR="00880A35" w:rsidRPr="00880A35" w:rsidRDefault="00880A35" w:rsidP="00880A3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Назовите основные проблемы семьи.</w:t>
            </w:r>
          </w:p>
          <w:p w:rsidR="00880A35" w:rsidRPr="00880A35" w:rsidRDefault="00880A35" w:rsidP="00880A3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880A3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учреждения могут помочь в разрешении проблем?</w:t>
            </w:r>
          </w:p>
          <w:p w:rsidR="00880A35" w:rsidRPr="00880A35" w:rsidRDefault="00880A35" w:rsidP="00880A35">
            <w:pPr>
              <w:widowControl w:val="0"/>
              <w:tabs>
                <w:tab w:val="left" w:pos="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специалисты должны быть задействованы?</w:t>
            </w:r>
          </w:p>
          <w:p w:rsidR="00880A35" w:rsidRPr="00880A35" w:rsidRDefault="00880A35" w:rsidP="00880A35">
            <w:pPr>
              <w:widowControl w:val="0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6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В Центр занятости населения обратился Вегеторов О.С. с заявкой на работников (официантов, повара, бухгалтера) в новом открывшемся кафе, его главным критерием в 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подборе работников: что бы они были местные, с высшим образованием по специальности  и не кавказкой национальности. 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3"/>
              </w:numPr>
              <w:tabs>
                <w:tab w:val="left" w:pos="113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80A35">
              <w:rPr>
                <w:rFonts w:ascii="Times New Roman" w:eastAsia="Calibri" w:hAnsi="Times New Roman" w:cs="Times New Roman"/>
                <w:lang w:eastAsia="ru-RU"/>
              </w:rPr>
              <w:t xml:space="preserve">Кем является Вегеторов О.С. с точки зрения трудовых отношений? 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3"/>
              </w:numPr>
              <w:tabs>
                <w:tab w:val="left" w:pos="1134"/>
              </w:tabs>
              <w:autoSpaceDE w:val="0"/>
              <w:autoSpaceDN w:val="0"/>
              <w:adjustRightInd w:val="0"/>
              <w:ind w:left="0" w:firstLine="0"/>
              <w:contextualSpacing/>
              <w:jc w:val="both"/>
              <w:rPr>
                <w:rFonts w:ascii="Times New Roman" w:eastAsia="Calibri" w:hAnsi="Times New Roman" w:cs="Times New Roman"/>
                <w:lang w:eastAsia="ru-RU"/>
              </w:rPr>
            </w:pPr>
            <w:r w:rsidRPr="00880A35">
              <w:rPr>
                <w:rFonts w:ascii="Times New Roman" w:eastAsia="Calibri" w:hAnsi="Times New Roman" w:cs="Times New Roman"/>
                <w:lang w:eastAsia="ru-RU"/>
              </w:rPr>
              <w:t xml:space="preserve">Какой тип социально-трудовых отношений Вегеторов О.С. предъявляет своим будущим работникам? 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7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В Центр социального обслуживания населения Советского района г. Казани обратился пенсионер 80-ти лет. Постоянно живет в семье сына. Жалуется на конфликты – из-за нехватки денег, свободной жилой площади, непонимания родственниками.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1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проблему клиента.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1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Нормативно-правовая база, используемая специалистом социальной работы в данном случае для решения проблем.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1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В какие учреждения может посоветовать обратиться клиенту сотрудник Центра социального обслуживания населения?</w:t>
            </w:r>
          </w:p>
          <w:p w:rsidR="00880A35" w:rsidRPr="00880A35" w:rsidRDefault="00880A35" w:rsidP="00DB4B55">
            <w:pPr>
              <w:widowControl w:val="0"/>
              <w:numPr>
                <w:ilvl w:val="0"/>
                <w:numId w:val="51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для этого необходимы документы?</w:t>
            </w:r>
          </w:p>
          <w:p w:rsidR="001920DA" w:rsidRDefault="001920DA" w:rsidP="00880A35">
            <w:pPr>
              <w:widowControl w:val="0"/>
              <w:jc w:val="both"/>
              <w:outlineLvl w:val="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outlineLvl w:val="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8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ab/>
              <w:t xml:space="preserve">Молодой человек 29-ти лет, проведя в учреждениях пенитенциарной системы 10 лет, вернулся домой – к пожилой матери, инвалиду </w:t>
            </w:r>
            <w:r w:rsidRPr="00880A35">
              <w:rPr>
                <w:rFonts w:ascii="Times New Roman" w:eastAsia="Times New Roman" w:hAnsi="Times New Roman" w:cs="Times New Roman"/>
                <w:lang w:val="en-US" w:eastAsia="ru-RU"/>
              </w:rPr>
              <w:t>I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 группы. Безуспешно пытается найти работу.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Каковы основные проблемы семьи?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2. Законодательная база, используемая специалистом социальной работы 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в данном случае для решения проблем членов семьи.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Куда может обратиться клиент?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Какую помощь может оказать специалист социальной работы?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9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Пожилая женщина (72 года) похоронила мужа, детей нет. Осталась одна в однокомнатной квартире, передвигается по квартире с трудом. Хочет жить в доме-интернате для </w:t>
            </w: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престарелых и инвалидов.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Имеет ли она на это право?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вопроса.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документы необходимы для помещения в дом-интернат для престарелых и инвалидов?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Перечислите основные права граждан, проживающих в стационарных учреждениях социального обслуживания.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10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Женщина 60-ти лет воспитывает одна десятилетнего внука. Ее дочь - мать ребенка - умерла при родах; отец ребенка ушел из семьи еще до его рождения.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У мальчика порок сердца. Основной источник дохода – пенсии: по старости – женщины  и по утере кормильца - ребенка. 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2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Определите социальные проблемы семьи.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2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2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Какие специалисты и учреждения будут задействованы в её решении?</w:t>
            </w:r>
          </w:p>
          <w:p w:rsidR="00880A35" w:rsidRPr="00880A35" w:rsidRDefault="00880A35" w:rsidP="00DB4B55">
            <w:pPr>
              <w:widowControl w:val="0"/>
              <w:numPr>
                <w:ilvl w:val="3"/>
                <w:numId w:val="52"/>
              </w:numPr>
              <w:tabs>
                <w:tab w:val="num" w:pos="720"/>
              </w:tabs>
              <w:autoSpaceDE w:val="0"/>
              <w:autoSpaceDN w:val="0"/>
              <w:adjustRightInd w:val="0"/>
              <w:ind w:left="0" w:firstLine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Какова роль специалиста социальной работы?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11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Молодой человек вернулся из армии, службу проходил в одной из «горячих точек». Имеет ранения. Не может найти работу. Проживает с пожилыми родителями и  15-летней сестрой. 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Определите проблемы клиента.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для решения данного вопроса.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В какие учреждения и организации может он обратиться?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меры помощи Вы можете предложить?</w:t>
            </w:r>
          </w:p>
          <w:p w:rsidR="00880A35" w:rsidRPr="00880A35" w:rsidRDefault="00880A35" w:rsidP="00880A35">
            <w:pPr>
              <w:widowControl w:val="0"/>
              <w:jc w:val="both"/>
              <w:outlineLvl w:val="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12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ab/>
              <w:t>Семья проживает в пригороде. 7-летняя  дочь – ребенок-инвалид (диагноз – ДЦП) – замкнута, со сверстниками не общается, в школу не ходит, все время проводит дома. Родители считают, что общение с посторонними людьми может навредить дочери.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Определите социальную проблему.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 семьи, имеющей ребенка инвалида.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специалисты и учреждения будут задействованы в оказании помощи?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варианты решения данной проблемы Вы можете предложить?</w:t>
            </w:r>
          </w:p>
          <w:p w:rsidR="00880A35" w:rsidRPr="00880A35" w:rsidRDefault="00880A35" w:rsidP="00880A35">
            <w:pPr>
              <w:widowControl w:val="0"/>
              <w:jc w:val="both"/>
              <w:outlineLvl w:val="6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13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Двадцатисемилетний К. страдает наркотической зависимостью на протяжении пяти лет. Находится на иждивении родителей, проживающих в другом городе. Его подруга в растерянности – она не знает, куда обратиться за помощью.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В какие учреждения можно обратиться?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специалисты будут задействованы в решении проблемы?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4. Какие механизмы решения данной проблемы Вы можете предложить?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jc w:val="both"/>
              <w:outlineLvl w:val="7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b/>
                <w:lang w:eastAsia="ru-RU"/>
              </w:rPr>
              <w:t>Задача № 14</w:t>
            </w: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  <w:p w:rsidR="00880A35" w:rsidRPr="00880A35" w:rsidRDefault="00880A35" w:rsidP="00880A3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 xml:space="preserve">Мать и сын десяти лет подвергаются физическому насилию со стороны мужа  и отца. Мальчик периодически сбегает из дома, ночует в подвале.  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1. Куда может обратиться женщина с сыном?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Законодательная база, используемая специалистом социальной работы в данном случае для решения проблемы.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2. Какова роль специалиста социальной работы?</w:t>
            </w:r>
          </w:p>
          <w:p w:rsidR="00880A35" w:rsidRPr="00880A35" w:rsidRDefault="00880A35" w:rsidP="00880A35">
            <w:pPr>
              <w:widowControl w:val="0"/>
              <w:tabs>
                <w:tab w:val="left" w:pos="720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880A35">
              <w:rPr>
                <w:rFonts w:ascii="Times New Roman" w:eastAsia="Times New Roman" w:hAnsi="Times New Roman" w:cs="Times New Roman"/>
                <w:lang w:eastAsia="ru-RU"/>
              </w:rPr>
              <w:t>3. Какие варианты решения данной проблемы Вы можете предложить?</w:t>
            </w:r>
          </w:p>
          <w:p w:rsidR="00755E52" w:rsidRPr="00880A35" w:rsidRDefault="00755E52" w:rsidP="00880A35">
            <w:pPr>
              <w:jc w:val="both"/>
              <w:rPr>
                <w:rFonts w:ascii="Times New Roman" w:hAnsi="Times New Roman" w:cs="Times New Roman"/>
                <w:b/>
                <w:i/>
              </w:rPr>
            </w:pPr>
          </w:p>
        </w:tc>
      </w:tr>
    </w:tbl>
    <w:p w:rsidR="00CA771D" w:rsidRP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CA771D" w:rsidRPr="00CA771D" w:rsidRDefault="00CA771D" w:rsidP="00CA771D">
      <w:pPr>
        <w:tabs>
          <w:tab w:val="left" w:pos="851"/>
        </w:tabs>
        <w:ind w:firstLine="709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  <w:sectPr w:rsidR="00CA771D" w:rsidRPr="00CA771D" w:rsidSect="00CA771D">
          <w:pgSz w:w="16840" w:h="11907" w:orient="landscape"/>
          <w:pgMar w:top="1701" w:right="1134" w:bottom="851" w:left="1134" w:header="720" w:footer="720" w:gutter="0"/>
          <w:cols w:space="720"/>
          <w:titlePg/>
          <w:docGrid w:linePitch="360"/>
        </w:sectPr>
      </w:pP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76C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>Методические рекомендации для подготовки к зачету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При подготовке к зачету особое внимание следует обратить на следующие моменты: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1. Ознакомиться с вопросником к зачету, выявить вопросы, по которым недостаточно материала.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2. Внимательно изучить конспекты лекций и содержание записей, сделанных на практических занятиях.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3. Ознакомиться со списком рекомендуемой обязательной и дополнительной литературы по каждой теме.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4. Изучить материал по учебникам и учебным пособиям.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5. Помнить, что на зачете необходимо не только воспроизвести изученный материал, но и связать теоретический материал с практикой управленческой деятельности, привести примеры по организации, управлению и администрированию в социальной работе.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При подготовке к семинару особое внимание следует обратить на следующие моменты: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определение основных понятий темы;</w:t>
      </w:r>
    </w:p>
    <w:p w:rsidR="00E4676C" w:rsidRPr="00E4676C" w:rsidRDefault="00E4676C" w:rsidP="001920DA">
      <w:pPr>
        <w:tabs>
          <w:tab w:val="left" w:pos="6345"/>
        </w:tabs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логику и последовательность изложения материала;</w:t>
      </w:r>
      <w:r w:rsidRPr="00E4676C">
        <w:rPr>
          <w:rFonts w:ascii="Times New Roman" w:hAnsi="Times New Roman" w:cs="Times New Roman"/>
          <w:sz w:val="24"/>
          <w:szCs w:val="24"/>
        </w:rPr>
        <w:tab/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критическое отношение к проблеме;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возможные способы расширения знаний по изучаемой проблеме.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Для того чтобы избежать трудностей при ответах на данные вопросы, рекомендуется участвовать в дискуссиях на семинарских занятиях, читать дополнительную литературу.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- Для того, чтобы избежать трудностей при ответах по вышеназванным разделам, рекомендуем: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связать учебный материал по дисциплине «Социально-педагогическая работа с детьми, лишенными родительского попечительства» с изученным ранее материалом.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внимательно изучить все конспекты лекций и практических занятий;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уточнить содержание ответов на «сложные» вопросы во время консультаций.</w:t>
      </w:r>
    </w:p>
    <w:p w:rsidR="00E4676C" w:rsidRPr="00E4676C" w:rsidRDefault="00E4676C" w:rsidP="001920DA">
      <w:pPr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Для получения зачета студент должен показать прочные знания по программе курса, лекционного материала, осмыслить монографический и дополнительный материал; дать исчерпывающие ответы на все дополнительные вопросы; должен проявить умение логически и творчески мыслить; подтверждать теоретические положения собственными примерами.</w:t>
      </w:r>
    </w:p>
    <w:p w:rsidR="001920DA" w:rsidRPr="001920DA" w:rsidRDefault="001920DA" w:rsidP="001920DA">
      <w:pPr>
        <w:jc w:val="center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b/>
          <w:sz w:val="24"/>
          <w:szCs w:val="24"/>
        </w:rPr>
        <w:t>Перечень вопросов к зачету с оценкой</w:t>
      </w:r>
    </w:p>
    <w:p w:rsidR="001920DA" w:rsidRPr="001920DA" w:rsidRDefault="001920DA" w:rsidP="00DB4B55">
      <w:pPr>
        <w:numPr>
          <w:ilvl w:val="0"/>
          <w:numId w:val="5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Социолого-ориентированные теории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Психолого-ориентированные теории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Комплексно-ориентироанные теории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Понятие принципа. Классификация принципов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Общефилософские принципы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Общие принципы социальных наук.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Организационно-распорядительные принципы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Психолого-педагогические принципы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Специфические принципы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Понятие закона и закономерности. Закономерности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Основные направления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Социальная работа в системе социального обслуживания.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Социальная работа в системе здравоохранения.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Социальная работа в системе образования.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Социальная работа в пенитенциарных учреждениях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lastRenderedPageBreak/>
        <w:t>Уровни социальной работы.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Методы социальной работы. Индивидуальная социальная работа.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Стадии работы с клиентами.</w:t>
      </w:r>
    </w:p>
    <w:p w:rsidR="001920DA" w:rsidRPr="001920DA" w:rsidRDefault="001920DA" w:rsidP="00DB4B55">
      <w:pPr>
        <w:numPr>
          <w:ilvl w:val="0"/>
          <w:numId w:val="58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920DA">
        <w:rPr>
          <w:rFonts w:ascii="Times New Roman" w:hAnsi="Times New Roman" w:cs="Times New Roman"/>
          <w:sz w:val="24"/>
          <w:szCs w:val="24"/>
        </w:rPr>
        <w:t>Методы социальной работы. Социальная работа с группой.</w:t>
      </w:r>
    </w:p>
    <w:p w:rsidR="001920DA" w:rsidRDefault="001920DA" w:rsidP="00E4676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4676C" w:rsidRPr="00E4676C" w:rsidRDefault="00E4676C" w:rsidP="00E4676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676C">
        <w:rPr>
          <w:rFonts w:ascii="Times New Roman" w:hAnsi="Times New Roman" w:cs="Times New Roman"/>
          <w:b/>
          <w:sz w:val="24"/>
          <w:szCs w:val="24"/>
        </w:rPr>
        <w:t>Перечень вопросов к экзамену по всему курсу</w:t>
      </w:r>
    </w:p>
    <w:p w:rsidR="00E4676C" w:rsidRPr="00E4676C" w:rsidRDefault="00E4676C" w:rsidP="00DB4B55">
      <w:pPr>
        <w:numPr>
          <w:ilvl w:val="0"/>
          <w:numId w:val="5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Генезис основных теоретических моделей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Психодинамические модели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Интеракциональные модели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Поведенческие модели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Функции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Понятие научного метода. Основные методы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теоретического исследования и специфика их использования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эмпирического исследования и особенности их использования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Социологические методы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Социально-психологические методы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интеграции полученных данных в социальной работе.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как профессиональная и непрофессиональная (волонтерская) деятельность.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Понятие социальной практики. Тенденции изменения социальной практики в современном обществе.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Объекты практики социальной работы. Их классификация.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Основные характеристики клиентов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Субъекты практики социальной работы. Их классификация.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Государство как субъект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Подготовка специалистов по социальной работе: специфика, уровни, формы.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Социолого-ориентированные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Психолого-ориентированные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Комплексно-ориентироанные теории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Понятие принципа. Классификация принципов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Общефилософские принципы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Общие принципы социальных наук.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Организационно-распорядительные принципы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Психолого-педагогические принципы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Специфические принципы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Понятие закона и закономерности. Закономерности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Основные направления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в системе социального обслуживания.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в системе здравоохранения.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в системе образования.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Социальная работа в пенитенциарных учреждениях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Уровни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социальной работы. Индивидуальная социальная работа.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Стадии работы с клиентами.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социальной работы. Социальная работа с группой.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Группа как система взаимопомощи и самопомощи.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Методы социальной работы. Социальная работа в микросоциальной среде.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Посредническая помощь клиентам в переговорах с государственными и негосударственными структурами, благотворительными организациями.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Семьи группы риска и проблемы социальной адаптации и коррекции.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lastRenderedPageBreak/>
        <w:t>Семья как клиент. Социальная работа с семьей.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Критерии и методики оценки эффективности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Глобализация социальной работы как общественного явления.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Глобальные и национально-региональные модели социальной работы.</w:t>
      </w:r>
    </w:p>
    <w:p w:rsidR="00E4676C" w:rsidRPr="00E4676C" w:rsidRDefault="00E4676C" w:rsidP="00DB4B55">
      <w:pPr>
        <w:numPr>
          <w:ilvl w:val="0"/>
          <w:numId w:val="57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Международные ассоциации социальной работы. Международные программы в области социальной работы.</w:t>
      </w:r>
    </w:p>
    <w:p w:rsidR="00E4676C" w:rsidRPr="00E4676C" w:rsidRDefault="00E4676C" w:rsidP="00E4676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E4676C" w:rsidRPr="00E4676C" w:rsidRDefault="00E4676C" w:rsidP="00E4676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E4676C" w:rsidRPr="00E4676C" w:rsidRDefault="00E4676C" w:rsidP="00E4676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>Для получения зачета по дисциплине обучающийся должен</w:t>
      </w:r>
    </w:p>
    <w:p w:rsidR="00E4676C" w:rsidRPr="00E4676C" w:rsidRDefault="00E4676C" w:rsidP="00E4676C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</w:rPr>
      </w:pP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 </w:t>
      </w:r>
      <w:r w:rsidRPr="00E4676C">
        <w:rPr>
          <w:rFonts w:ascii="Times New Roman" w:hAnsi="Times New Roman" w:cs="Times New Roman"/>
          <w:sz w:val="24"/>
          <w:szCs w:val="24"/>
        </w:rPr>
        <w:t xml:space="preserve">Знать </w:t>
      </w:r>
      <w:r w:rsidRPr="00E4676C">
        <w:rPr>
          <w:rFonts w:ascii="Times New Roman" w:hAnsi="Times New Roman" w:cs="Times New Roman"/>
          <w:bCs/>
          <w:sz w:val="24"/>
          <w:szCs w:val="24"/>
        </w:rPr>
        <w:t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групп, а также инфраструктуру обеспечения социального благополучия граждан</w:t>
      </w: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знать </w:t>
      </w:r>
      <w:r w:rsidRPr="00E4676C">
        <w:rPr>
          <w:rFonts w:ascii="Times New Roman" w:hAnsi="Times New Roman" w:cs="Times New Roman"/>
          <w:sz w:val="24"/>
          <w:szCs w:val="24"/>
        </w:rPr>
        <w:t xml:space="preserve">проблемные несоответствия в своей деятельности по </w:t>
      </w:r>
      <w:r w:rsidRPr="00E4676C">
        <w:rPr>
          <w:rFonts w:ascii="Times New Roman" w:hAnsi="Times New Roman" w:cs="Times New Roman"/>
          <w:bCs/>
          <w:sz w:val="24"/>
          <w:szCs w:val="24"/>
        </w:rPr>
        <w:t>предоставлению мер социальной защиты, в том числе социального обеспечения, социальной помощи и социального обслуживания</w:t>
      </w: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676C">
        <w:rPr>
          <w:rStyle w:val="FontStyle20"/>
          <w:rFonts w:ascii="Times New Roman" w:hAnsi="Times New Roman" w:cs="Times New Roman"/>
          <w:i/>
          <w:sz w:val="24"/>
          <w:szCs w:val="24"/>
        </w:rPr>
        <w:t xml:space="preserve">– </w:t>
      </w:r>
      <w:r w:rsidRPr="00E4676C">
        <w:rPr>
          <w:rFonts w:ascii="Times New Roman" w:hAnsi="Times New Roman" w:cs="Times New Roman"/>
          <w:sz w:val="24"/>
          <w:szCs w:val="24"/>
        </w:rPr>
        <w:t xml:space="preserve">фиксировать особенности </w:t>
      </w:r>
      <w:r w:rsidRPr="00E4676C">
        <w:rPr>
          <w:rFonts w:ascii="Times New Roman" w:hAnsi="Times New Roman" w:cs="Times New Roman"/>
          <w:bCs/>
          <w:sz w:val="24"/>
          <w:szCs w:val="24"/>
        </w:rPr>
        <w:t>мероприятий по привлечению ресурсов организаций, общественных объединений и частных лиц к реализации мер по социальной защите граждан</w:t>
      </w:r>
    </w:p>
    <w:p w:rsidR="00E4676C" w:rsidRPr="00E4676C" w:rsidRDefault="00E4676C" w:rsidP="001920DA">
      <w:pPr>
        <w:tabs>
          <w:tab w:val="left" w:pos="851"/>
        </w:tabs>
        <w:ind w:firstLine="680"/>
        <w:jc w:val="both"/>
        <w:rPr>
          <w:rStyle w:val="FontStyle20"/>
          <w:rFonts w:ascii="Times New Roman" w:hAnsi="Times New Roman" w:cs="Times New Roman"/>
          <w:i/>
          <w:sz w:val="24"/>
          <w:szCs w:val="24"/>
        </w:rPr>
      </w:pPr>
      <w:r w:rsidRPr="00E4676C">
        <w:rPr>
          <w:rFonts w:ascii="Times New Roman" w:hAnsi="Times New Roman" w:cs="Times New Roman"/>
          <w:bCs/>
          <w:sz w:val="24"/>
          <w:szCs w:val="24"/>
        </w:rPr>
        <w:t>– уметь в</w:t>
      </w:r>
      <w:r w:rsidRPr="00E4676C">
        <w:rPr>
          <w:rFonts w:ascii="Times New Roman" w:hAnsi="Times New Roman" w:cs="Times New Roman"/>
          <w:sz w:val="24"/>
          <w:szCs w:val="24"/>
        </w:rPr>
        <w:t xml:space="preserve">ыявлять </w:t>
      </w:r>
      <w:r w:rsidRPr="00E4676C">
        <w:rPr>
          <w:rFonts w:ascii="Times New Roman" w:hAnsi="Times New Roman" w:cs="Times New Roman"/>
          <w:bCs/>
          <w:sz w:val="24"/>
          <w:szCs w:val="24"/>
        </w:rPr>
        <w:t>специфику и современное сочетание глобального, национального и регионального, особенности этнокультурного развития своей страны и социокультурного пространства, поведения различных национально-этнических, половозрастных и социальноклассовых групп</w:t>
      </w:r>
    </w:p>
    <w:p w:rsidR="00E4676C" w:rsidRPr="00E4676C" w:rsidRDefault="00E4676C" w:rsidP="00E4676C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4676C" w:rsidRPr="00E4676C" w:rsidRDefault="00E4676C" w:rsidP="00E4676C">
      <w:pPr>
        <w:tabs>
          <w:tab w:val="left" w:pos="851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Методические рекомендации для подготовки к экзамену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При подготовке к экзамену особое внимание следует обратить на следующие моменты: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1. Ознакомиться с вопросником к экзамену, выявить вопросы, по которым недостаточно материала.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2. Внимательно изучить конспекты лекций и содержание записей, сделанных на практических занятиях.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3. Ознакомиться со списком рекомендуемой обязательной и дополнительной литературы по каждой теме.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4. Изучить материал по учебникам и учебным пособиям.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5. Помнить, что на экзамене необходимо не только воспроизвести изученный материал, но и связать теоретический материал с практикой управленческой деятельности, привести примеры по организации, управлению и администрированию в социальной работе.</w:t>
      </w:r>
    </w:p>
    <w:p w:rsidR="00E4676C" w:rsidRPr="00E4676C" w:rsidRDefault="00E4676C" w:rsidP="00E4676C">
      <w:pPr>
        <w:shd w:val="clear" w:color="auto" w:fill="FFFFFF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Опыт приема экзамена выявил, что наибольшие трудности при проведении экзамена возникают по следующим вопросам:</w:t>
      </w:r>
    </w:p>
    <w:p w:rsidR="00E4676C" w:rsidRPr="00E4676C" w:rsidRDefault="00E4676C" w:rsidP="00DB4B55">
      <w:pPr>
        <w:numPr>
          <w:ilvl w:val="0"/>
          <w:numId w:val="5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Система социальной безопасности в теории социальной работы</w:t>
      </w:r>
    </w:p>
    <w:p w:rsidR="00E4676C" w:rsidRPr="00E4676C" w:rsidRDefault="00E4676C" w:rsidP="00DB4B55">
      <w:pPr>
        <w:numPr>
          <w:ilvl w:val="0"/>
          <w:numId w:val="56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Общественные и благотворительные организации в системе социальной работы </w:t>
      </w:r>
    </w:p>
    <w:p w:rsidR="00E4676C" w:rsidRPr="00E4676C" w:rsidRDefault="00E4676C" w:rsidP="00E4676C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- Для того, чтобы избежать трудностей при ответах по вышеназванным разделам, рекомендуем:</w:t>
      </w:r>
    </w:p>
    <w:p w:rsidR="00E4676C" w:rsidRPr="00E4676C" w:rsidRDefault="00E4676C" w:rsidP="00E4676C">
      <w:pPr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E4676C">
        <w:rPr>
          <w:rFonts w:ascii="Times New Roman" w:hAnsi="Times New Roman" w:cs="Times New Roman"/>
          <w:color w:val="000000"/>
          <w:sz w:val="24"/>
          <w:szCs w:val="24"/>
        </w:rPr>
        <w:t>– связать учебный материал по дисциплине «Теория социальной работы» с изученным ранее материалом.</w:t>
      </w:r>
    </w:p>
    <w:p w:rsidR="00E4676C" w:rsidRPr="00E4676C" w:rsidRDefault="00E4676C" w:rsidP="00E467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внимательно изучить все конспекты лекций и практических занятий;</w:t>
      </w:r>
    </w:p>
    <w:p w:rsidR="00E4676C" w:rsidRPr="00E4676C" w:rsidRDefault="00E4676C" w:rsidP="00E4676C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>– уточнить содержание ответов на «сложные» вопросы во время консультаций.</w:t>
      </w:r>
    </w:p>
    <w:p w:rsidR="00CA771D" w:rsidRPr="00E4676C" w:rsidRDefault="00CA771D" w:rsidP="00CA771D">
      <w:pPr>
        <w:ind w:left="567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676C">
        <w:rPr>
          <w:rFonts w:ascii="Times New Roman" w:hAnsi="Times New Roman" w:cs="Times New Roman"/>
          <w:b/>
          <w:sz w:val="24"/>
          <w:szCs w:val="24"/>
        </w:rPr>
        <w:lastRenderedPageBreak/>
        <w:t>Показатели и критерии оценивания экзамена: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676C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E4676C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E4676C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CA771D" w:rsidRPr="00E4676C" w:rsidRDefault="00CA771D" w:rsidP="00CA771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E4676C" w:rsidRDefault="00CA771D" w:rsidP="00CA771D">
      <w:pPr>
        <w:tabs>
          <w:tab w:val="left" w:pos="284"/>
          <w:tab w:val="left" w:pos="426"/>
        </w:tabs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A771D" w:rsidRPr="00CA771D" w:rsidRDefault="00CA771D" w:rsidP="00CA771D">
      <w:pPr>
        <w:tabs>
          <w:tab w:val="left" w:pos="284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CA771D">
      <w:pPr>
        <w:pStyle w:val="10"/>
        <w:ind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CA771D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A771D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CA771D" w:rsidRDefault="00CA771D" w:rsidP="00CA771D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A771D"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BA7775" w:rsidRPr="009B1840" w:rsidRDefault="00BA7775" w:rsidP="00695206">
      <w:pPr>
        <w:tabs>
          <w:tab w:val="left" w:pos="1722"/>
        </w:tabs>
        <w:ind w:firstLine="709"/>
        <w:jc w:val="both"/>
        <w:rPr>
          <w:rFonts w:ascii="Times New Roman" w:hAnsi="Times New Roman" w:cs="Times New Roman"/>
          <w:b/>
          <w:bCs/>
        </w:rPr>
      </w:pPr>
    </w:p>
    <w:p w:rsidR="00BA7775" w:rsidRPr="009B1840" w:rsidRDefault="00BA7775" w:rsidP="00695206">
      <w:pPr>
        <w:pStyle w:val="13"/>
        <w:widowControl w:val="0"/>
        <w:tabs>
          <w:tab w:val="left" w:pos="426"/>
          <w:tab w:val="left" w:pos="993"/>
          <w:tab w:val="left" w:pos="1134"/>
          <w:tab w:val="left" w:pos="1722"/>
        </w:tabs>
        <w:ind w:firstLine="720"/>
        <w:jc w:val="both"/>
        <w:rPr>
          <w:bCs/>
          <w:sz w:val="22"/>
          <w:szCs w:val="22"/>
        </w:rPr>
      </w:pPr>
      <w:r w:rsidRPr="009B1840">
        <w:rPr>
          <w:iCs/>
          <w:sz w:val="22"/>
          <w:szCs w:val="22"/>
          <w:shd w:val="clear" w:color="auto" w:fill="FFFFFF"/>
        </w:rPr>
        <w:t xml:space="preserve">1. </w:t>
      </w:r>
      <w:r w:rsidRPr="009B1840">
        <w:rPr>
          <w:bCs/>
          <w:sz w:val="22"/>
          <w:szCs w:val="22"/>
        </w:rPr>
        <w:t xml:space="preserve">Методология и теория социальной работы: Учебное пособие / П.Д. Павленок. - 2-e изд. - М.: НИЦ ИНФРА-М, 2014. - 267 с.: 60x90 1/16. - (Высшее образование). (переплет) ISBN 978-5-16-009206-5, 400 экз. – </w:t>
      </w:r>
      <w:hyperlink r:id="rId12" w:history="1">
        <w:r w:rsidRPr="009B1840">
          <w:rPr>
            <w:rStyle w:val="ae"/>
            <w:bCs/>
            <w:sz w:val="22"/>
            <w:szCs w:val="22"/>
          </w:rPr>
          <w:t>http://znanium.com/catalog.php?bookinfo=427077</w:t>
        </w:r>
      </w:hyperlink>
    </w:p>
    <w:p w:rsidR="00BA7775" w:rsidRPr="009B1840" w:rsidRDefault="00BA7775" w:rsidP="00695206">
      <w:pPr>
        <w:pStyle w:val="13"/>
        <w:widowControl w:val="0"/>
        <w:tabs>
          <w:tab w:val="left" w:pos="426"/>
          <w:tab w:val="left" w:pos="993"/>
          <w:tab w:val="left" w:pos="1722"/>
        </w:tabs>
        <w:ind w:firstLine="720"/>
        <w:jc w:val="both"/>
        <w:rPr>
          <w:bCs/>
          <w:sz w:val="22"/>
          <w:szCs w:val="22"/>
        </w:rPr>
      </w:pPr>
    </w:p>
    <w:p w:rsidR="00BA7775" w:rsidRPr="009B1840" w:rsidRDefault="00BA7775" w:rsidP="00695206">
      <w:pPr>
        <w:pStyle w:val="13"/>
        <w:widowControl w:val="0"/>
        <w:tabs>
          <w:tab w:val="left" w:pos="426"/>
          <w:tab w:val="left" w:pos="993"/>
          <w:tab w:val="left" w:pos="1722"/>
        </w:tabs>
        <w:ind w:firstLine="720"/>
        <w:jc w:val="both"/>
        <w:rPr>
          <w:bCs/>
          <w:sz w:val="22"/>
          <w:szCs w:val="22"/>
        </w:rPr>
      </w:pPr>
      <w:r w:rsidRPr="009B1840">
        <w:rPr>
          <w:sz w:val="22"/>
          <w:szCs w:val="22"/>
          <w:shd w:val="clear" w:color="auto" w:fill="FFFFFF"/>
        </w:rPr>
        <w:t xml:space="preserve">1. Басов Н.Ф. </w:t>
      </w:r>
      <w:r w:rsidRPr="009B1840">
        <w:rPr>
          <w:b/>
          <w:bCs/>
          <w:sz w:val="22"/>
          <w:szCs w:val="22"/>
          <w:shd w:val="clear" w:color="auto" w:fill="FFFFFF"/>
        </w:rPr>
        <w:t>Социальная работа</w:t>
      </w:r>
      <w:r w:rsidRPr="009B1840">
        <w:rPr>
          <w:sz w:val="22"/>
          <w:szCs w:val="22"/>
          <w:shd w:val="clear" w:color="auto" w:fill="FFFFFF"/>
        </w:rPr>
        <w:t> [Электронный ресурс] : Учебное пособие / Под ред. д. п. н., проф. Н. Ф. Басова. - 2-е изд., перераб. и доп. - М. : Издательско-торговая корпорация «Дашков и К°», 2013. - 364 с. - ISBN 978-5-394-01993-7. - Режим доступа:</w:t>
      </w:r>
      <w:r w:rsidRPr="009B1840">
        <w:rPr>
          <w:color w:val="555555"/>
          <w:sz w:val="22"/>
          <w:szCs w:val="22"/>
          <w:shd w:val="clear" w:color="auto" w:fill="FFFFFF"/>
        </w:rPr>
        <w:t xml:space="preserve"> </w:t>
      </w:r>
      <w:hyperlink r:id="rId13" w:history="1">
        <w:r w:rsidRPr="009B1840">
          <w:rPr>
            <w:rStyle w:val="ae"/>
            <w:sz w:val="22"/>
            <w:szCs w:val="22"/>
            <w:shd w:val="clear" w:color="auto" w:fill="FFFFFF"/>
          </w:rPr>
          <w:t>http://znanium.com/catalog/product/414954</w:t>
        </w:r>
      </w:hyperlink>
    </w:p>
    <w:p w:rsidR="00BA7775" w:rsidRPr="009B1840" w:rsidRDefault="00BA7775" w:rsidP="00695206">
      <w:pPr>
        <w:pStyle w:val="13"/>
        <w:widowControl w:val="0"/>
        <w:tabs>
          <w:tab w:val="left" w:pos="426"/>
          <w:tab w:val="left" w:pos="993"/>
          <w:tab w:val="left" w:pos="1722"/>
        </w:tabs>
        <w:ind w:firstLine="720"/>
        <w:jc w:val="both"/>
        <w:rPr>
          <w:sz w:val="22"/>
          <w:szCs w:val="22"/>
        </w:rPr>
      </w:pPr>
    </w:p>
    <w:p w:rsidR="00BA7775" w:rsidRPr="009B1840" w:rsidRDefault="00BA7775" w:rsidP="00695206">
      <w:pPr>
        <w:tabs>
          <w:tab w:val="left" w:pos="1722"/>
        </w:tabs>
        <w:rPr>
          <w:rFonts w:ascii="Times New Roman" w:hAnsi="Times New Roman" w:cs="Times New Roman"/>
          <w:b/>
        </w:rPr>
      </w:pPr>
    </w:p>
    <w:p w:rsidR="00BA7775" w:rsidRPr="009B1840" w:rsidRDefault="00BA7775" w:rsidP="00695206">
      <w:pPr>
        <w:tabs>
          <w:tab w:val="left" w:pos="1722"/>
        </w:tabs>
        <w:rPr>
          <w:rFonts w:ascii="Times New Roman" w:hAnsi="Times New Roman" w:cs="Times New Roman"/>
          <w:b/>
        </w:rPr>
      </w:pPr>
      <w:r w:rsidRPr="009B1840">
        <w:rPr>
          <w:rFonts w:ascii="Times New Roman" w:hAnsi="Times New Roman" w:cs="Times New Roman"/>
          <w:b/>
        </w:rPr>
        <w:t>б) дополнительная литература</w:t>
      </w:r>
    </w:p>
    <w:p w:rsidR="00755410" w:rsidRPr="009B1840" w:rsidRDefault="00755410" w:rsidP="00695206">
      <w:pPr>
        <w:tabs>
          <w:tab w:val="left" w:pos="1722"/>
        </w:tabs>
        <w:rPr>
          <w:rFonts w:ascii="Times New Roman" w:hAnsi="Times New Roman" w:cs="Times New Roman"/>
        </w:rPr>
      </w:pPr>
      <w:r w:rsidRPr="009B1840">
        <w:rPr>
          <w:rFonts w:ascii="Times New Roman" w:hAnsi="Times New Roman" w:cs="Times New Roman"/>
          <w:bCs/>
          <w:shd w:val="clear" w:color="auto" w:fill="FFFFFF"/>
        </w:rPr>
        <w:t xml:space="preserve">1. </w:t>
      </w:r>
      <w:r w:rsidRPr="009B1840">
        <w:rPr>
          <w:rFonts w:ascii="Times New Roman" w:hAnsi="Times New Roman" w:cs="Times New Roman"/>
          <w:bCs/>
        </w:rPr>
        <w:t xml:space="preserve">Мусина-Мазнова, Г. Х. Инновационные методы практики социальной работы [Электронный ресурс] : Учебное пособие  / Г. Х. Мусина-Мазнова, И. А. Потапова, О. М. Коробкова и др. - М.: Дашков и К, 2014. - 320 с. - ISBN 978-5-394-02303-3. – </w:t>
      </w:r>
      <w:hyperlink r:id="rId14" w:history="1">
        <w:r w:rsidRPr="009B1840">
          <w:rPr>
            <w:rStyle w:val="ae"/>
            <w:rFonts w:ascii="Times New Roman" w:hAnsi="Times New Roman" w:cs="Times New Roman"/>
            <w:bCs/>
          </w:rPr>
          <w:t>http://znanium.com/catalog.php?bookinfo=450843</w:t>
        </w:r>
      </w:hyperlink>
    </w:p>
    <w:p w:rsidR="00BA7775" w:rsidRPr="009B1840" w:rsidRDefault="00755410" w:rsidP="00695206">
      <w:pPr>
        <w:tabs>
          <w:tab w:val="left" w:pos="1722"/>
        </w:tabs>
        <w:rPr>
          <w:rFonts w:ascii="Times New Roman" w:hAnsi="Times New Roman" w:cs="Times New Roman"/>
          <w:bCs/>
        </w:rPr>
      </w:pPr>
      <w:r w:rsidRPr="009B1840">
        <w:rPr>
          <w:rFonts w:ascii="Times New Roman" w:hAnsi="Times New Roman" w:cs="Times New Roman"/>
        </w:rPr>
        <w:t>2</w:t>
      </w:r>
      <w:r w:rsidR="00BA7775" w:rsidRPr="009B1840">
        <w:rPr>
          <w:rFonts w:ascii="Times New Roman" w:hAnsi="Times New Roman" w:cs="Times New Roman"/>
        </w:rPr>
        <w:t xml:space="preserve">. . </w:t>
      </w:r>
      <w:r w:rsidR="00BA7775" w:rsidRPr="009B1840">
        <w:rPr>
          <w:rFonts w:ascii="Times New Roman" w:hAnsi="Times New Roman" w:cs="Times New Roman"/>
          <w:bCs/>
        </w:rPr>
        <w:t xml:space="preserve">Российская энциклопедия социальной работы: Энциклопедия / Под ред. Холостова Е.И. - М.:Дашков и К, 2016. - 1032 с. ISBN 978-5-394-02659-1 </w:t>
      </w:r>
      <w:hyperlink r:id="rId15" w:history="1">
        <w:r w:rsidR="00BA7775" w:rsidRPr="009B1840">
          <w:rPr>
            <w:rStyle w:val="ae"/>
            <w:rFonts w:ascii="Times New Roman" w:hAnsi="Times New Roman" w:cs="Times New Roman"/>
            <w:bCs/>
          </w:rPr>
          <w:t>http://znanium.com/catalog.php?bookinfo=937488</w:t>
        </w:r>
      </w:hyperlink>
    </w:p>
    <w:p w:rsidR="00BA7775" w:rsidRPr="009B1840" w:rsidRDefault="00BA7775" w:rsidP="00695206">
      <w:pPr>
        <w:tabs>
          <w:tab w:val="left" w:pos="1722"/>
        </w:tabs>
        <w:rPr>
          <w:rFonts w:ascii="Times New Roman" w:hAnsi="Times New Roman" w:cs="Times New Roman"/>
          <w:shd w:val="clear" w:color="auto" w:fill="FFFFFF"/>
        </w:rPr>
      </w:pPr>
      <w:r w:rsidRPr="009B1840">
        <w:rPr>
          <w:rFonts w:ascii="Times New Roman" w:hAnsi="Times New Roman" w:cs="Times New Roman"/>
          <w:shd w:val="clear" w:color="auto" w:fill="FFFFFF"/>
        </w:rPr>
        <w:t xml:space="preserve">2.Основы социальной работы [Электронный ресурс] : Учебник / Отв. ред. П.Д. Павленок. – 4-e изд., испр. и доп. – М.: ИНФРА-М, 2012. – 534 с.: 60x90 1/16. – (Высшее образование). (переплет) – Режим доступа : </w:t>
      </w:r>
      <w:hyperlink r:id="rId16" w:history="1">
        <w:r w:rsidRPr="009B1840">
          <w:rPr>
            <w:rStyle w:val="ae"/>
            <w:rFonts w:ascii="Times New Roman" w:hAnsi="Times New Roman" w:cs="Times New Roman"/>
            <w:shd w:val="clear" w:color="auto" w:fill="FFFFFF"/>
          </w:rPr>
          <w:t>http://znanium.com/dookread.php?book=373342</w:t>
        </w:r>
      </w:hyperlink>
      <w:r w:rsidRPr="009B1840">
        <w:rPr>
          <w:rFonts w:ascii="Times New Roman" w:hAnsi="Times New Roman" w:cs="Times New Roman"/>
          <w:shd w:val="clear" w:color="auto" w:fill="FFFFFF"/>
        </w:rPr>
        <w:t xml:space="preserve"> – Загл. с экрана. – ISBN 978-5-16-004920-5/</w:t>
      </w:r>
    </w:p>
    <w:p w:rsidR="00BA7775" w:rsidRPr="009B1840" w:rsidRDefault="00BA7775" w:rsidP="00695206">
      <w:pPr>
        <w:tabs>
          <w:tab w:val="left" w:pos="1722"/>
        </w:tabs>
        <w:rPr>
          <w:rFonts w:ascii="Times New Roman" w:hAnsi="Times New Roman" w:cs="Times New Roman"/>
          <w:shd w:val="clear" w:color="auto" w:fill="FFFFFF"/>
        </w:rPr>
      </w:pPr>
      <w:r w:rsidRPr="009B1840">
        <w:rPr>
          <w:rFonts w:ascii="Times New Roman" w:hAnsi="Times New Roman" w:cs="Times New Roman"/>
          <w:color w:val="000000"/>
        </w:rPr>
        <w:t xml:space="preserve">3. . </w:t>
      </w:r>
      <w:r w:rsidRPr="009B1840">
        <w:rPr>
          <w:rFonts w:ascii="Times New Roman" w:hAnsi="Times New Roman" w:cs="Times New Roman"/>
          <w:shd w:val="clear" w:color="auto" w:fill="FFFFFF"/>
        </w:rPr>
        <w:t>Холостова, Е. И. Технология социальной работы: учебник для бакалавров [Электронный ресурс] : Учебник  / Е. И. Холостова, Л.И. Кононова. – Электрон. дан. – М. : Дашков и К°, 2014. – 478 с. – Режим доступа :</w:t>
      </w:r>
    </w:p>
    <w:p w:rsidR="00BA7775" w:rsidRPr="009B1840" w:rsidRDefault="008D6273" w:rsidP="00695206">
      <w:pPr>
        <w:tabs>
          <w:tab w:val="left" w:pos="1722"/>
        </w:tabs>
        <w:rPr>
          <w:rFonts w:ascii="Times New Roman" w:hAnsi="Times New Roman" w:cs="Times New Roman"/>
          <w:shd w:val="clear" w:color="auto" w:fill="FFFFFF"/>
        </w:rPr>
      </w:pPr>
      <w:hyperlink r:id="rId17" w:history="1">
        <w:r w:rsidR="00BA7775" w:rsidRPr="009B1840">
          <w:rPr>
            <w:rStyle w:val="ae"/>
            <w:rFonts w:ascii="Times New Roman" w:hAnsi="Times New Roman" w:cs="Times New Roman"/>
          </w:rPr>
          <w:t>http://e.lanbook.com/books/element.php?pl1_id=56314</w:t>
        </w:r>
      </w:hyperlink>
      <w:r w:rsidR="00BA7775" w:rsidRPr="009B1840">
        <w:rPr>
          <w:rFonts w:ascii="Times New Roman" w:hAnsi="Times New Roman" w:cs="Times New Roman"/>
        </w:rPr>
        <w:t xml:space="preserve"> </w:t>
      </w:r>
      <w:r w:rsidR="00BA7775" w:rsidRPr="009B1840">
        <w:rPr>
          <w:rFonts w:ascii="Times New Roman" w:hAnsi="Times New Roman" w:cs="Times New Roman"/>
          <w:shd w:val="clear" w:color="auto" w:fill="FFFFFF"/>
        </w:rPr>
        <w:t>– Загл. с экрана. – ISBN 978-5-394-02011-7.</w:t>
      </w:r>
    </w:p>
    <w:p w:rsidR="00BA7775" w:rsidRPr="009B1840" w:rsidRDefault="00BA7775" w:rsidP="00695206">
      <w:pPr>
        <w:tabs>
          <w:tab w:val="left" w:pos="1722"/>
        </w:tabs>
        <w:jc w:val="both"/>
        <w:rPr>
          <w:rFonts w:ascii="Times New Roman" w:hAnsi="Times New Roman" w:cs="Times New Roman"/>
          <w:b/>
          <w:bCs/>
        </w:rPr>
      </w:pPr>
      <w:r w:rsidRPr="009B1840">
        <w:rPr>
          <w:rFonts w:ascii="Times New Roman" w:hAnsi="Times New Roman" w:cs="Times New Roman"/>
        </w:rPr>
        <w:lastRenderedPageBreak/>
        <w:t xml:space="preserve">4.  Социальная работа с разными группами населения [Текст] : учеб.пособие / Н.Ю. Андрусяк, С.А. Бурилкина, Б.Т. Ищанова и др.; под ред Ф.А. Мустаевой, Е.В. Олейник;  МаГУ, [каф. ТиМСР].  – Магнитогорск, 2014. – 267 с. – </w:t>
      </w:r>
      <w:r w:rsidRPr="009B1840">
        <w:rPr>
          <w:rFonts w:ascii="Times New Roman" w:hAnsi="Times New Roman" w:cs="Times New Roman"/>
          <w:lang w:val="en-US"/>
        </w:rPr>
        <w:t>ISBN</w:t>
      </w:r>
      <w:r w:rsidRPr="009B1840">
        <w:rPr>
          <w:rFonts w:ascii="Times New Roman" w:hAnsi="Times New Roman" w:cs="Times New Roman"/>
        </w:rPr>
        <w:t xml:space="preserve"> 978-5-4463-0106</w:t>
      </w:r>
    </w:p>
    <w:p w:rsidR="0027504F" w:rsidRPr="00CA771D" w:rsidRDefault="00BA7775" w:rsidP="00695206">
      <w:pPr>
        <w:tabs>
          <w:tab w:val="left" w:pos="172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</w:t>
      </w:r>
    </w:p>
    <w:p w:rsidR="0027504F" w:rsidRPr="00CA771D" w:rsidRDefault="0027504F" w:rsidP="00695206">
      <w:pPr>
        <w:tabs>
          <w:tab w:val="left" w:pos="1722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Pr="00CA771D" w:rsidRDefault="00CA771D" w:rsidP="00695206">
      <w:pPr>
        <w:tabs>
          <w:tab w:val="left" w:pos="1722"/>
        </w:tabs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A771D" w:rsidRDefault="00CA771D" w:rsidP="00695206">
      <w:pPr>
        <w:pStyle w:val="Style8"/>
        <w:widowControl/>
        <w:tabs>
          <w:tab w:val="left" w:pos="993"/>
          <w:tab w:val="left" w:pos="1722"/>
        </w:tabs>
        <w:ind w:firstLine="709"/>
        <w:rPr>
          <w:rStyle w:val="FontStyle21"/>
          <w:b/>
          <w:bCs/>
          <w:sz w:val="24"/>
          <w:szCs w:val="24"/>
        </w:rPr>
      </w:pPr>
      <w:r w:rsidRPr="00CA771D">
        <w:rPr>
          <w:rStyle w:val="FontStyle15"/>
          <w:spacing w:val="40"/>
          <w:sz w:val="24"/>
          <w:szCs w:val="24"/>
        </w:rPr>
        <w:t>в)</w:t>
      </w:r>
      <w:r w:rsidRPr="00CA771D">
        <w:rPr>
          <w:rStyle w:val="FontStyle15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755410" w:rsidRPr="00E45C62" w:rsidRDefault="00755410" w:rsidP="00695206">
      <w:pPr>
        <w:pStyle w:val="Style8"/>
        <w:widowControl/>
        <w:tabs>
          <w:tab w:val="left" w:pos="993"/>
          <w:tab w:val="left" w:pos="1722"/>
        </w:tabs>
        <w:rPr>
          <w:rStyle w:val="FontStyle15"/>
        </w:rPr>
      </w:pPr>
      <w:r w:rsidRPr="00E45C62">
        <w:rPr>
          <w:color w:val="000000"/>
          <w:shd w:val="clear" w:color="auto" w:fill="FFFFFF"/>
        </w:rPr>
        <w:t>Методические указания для студентов по подготовке к учебной и научно-исследовательской работе. Сост. Е.В. Олейник, С.Н. Испулова, С.А. Бурилкина. Магнитогорск: Изд-во Магнитогорск. гос. техн.ун-та им. Носова, 2019. 46с.</w:t>
      </w:r>
    </w:p>
    <w:p w:rsidR="0027504F" w:rsidRPr="00CA771D" w:rsidRDefault="0027504F" w:rsidP="00CA771D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bCs/>
          <w:sz w:val="24"/>
          <w:szCs w:val="24"/>
        </w:rPr>
      </w:pPr>
    </w:p>
    <w:p w:rsidR="00CA771D" w:rsidRPr="00CA771D" w:rsidRDefault="00CA771D" w:rsidP="00CA771D">
      <w:pPr>
        <w:pStyle w:val="Style8"/>
        <w:widowControl/>
        <w:ind w:firstLine="709"/>
        <w:rPr>
          <w:rStyle w:val="FontStyle21"/>
          <w:b/>
          <w:bCs/>
          <w:sz w:val="24"/>
          <w:szCs w:val="24"/>
        </w:rPr>
      </w:pPr>
      <w:r w:rsidRPr="00CA771D">
        <w:rPr>
          <w:rStyle w:val="FontStyle15"/>
          <w:spacing w:val="40"/>
          <w:sz w:val="24"/>
          <w:szCs w:val="24"/>
        </w:rPr>
        <w:t>г)</w:t>
      </w:r>
      <w:r w:rsidRPr="00CA771D">
        <w:rPr>
          <w:rStyle w:val="FontStyle15"/>
          <w:b w:val="0"/>
          <w:bCs w:val="0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Программное обеспечение </w:t>
      </w:r>
      <w:r w:rsidRPr="00CA771D">
        <w:rPr>
          <w:rStyle w:val="FontStyle15"/>
          <w:spacing w:val="40"/>
          <w:sz w:val="24"/>
          <w:szCs w:val="24"/>
        </w:rPr>
        <w:t>и</w:t>
      </w:r>
      <w:r w:rsidRPr="00CA771D">
        <w:rPr>
          <w:rStyle w:val="FontStyle15"/>
          <w:sz w:val="24"/>
          <w:szCs w:val="24"/>
        </w:rPr>
        <w:t xml:space="preserve"> </w:t>
      </w:r>
      <w:r w:rsidRPr="00CA771D">
        <w:rPr>
          <w:rStyle w:val="FontStyle21"/>
          <w:b/>
          <w:bCs/>
          <w:sz w:val="24"/>
          <w:szCs w:val="24"/>
        </w:rPr>
        <w:t xml:space="preserve">Интернет-ресурсы: </w:t>
      </w:r>
    </w:p>
    <w:p w:rsidR="00644280" w:rsidRDefault="00644280" w:rsidP="00644280">
      <w:pPr>
        <w:rPr>
          <w:rFonts w:ascii="Trebuchet MS" w:hAnsi="Trebuchet MS"/>
          <w:i/>
          <w:iCs/>
          <w:color w:val="333333"/>
          <w:sz w:val="21"/>
          <w:szCs w:val="21"/>
          <w:shd w:val="clear" w:color="auto" w:fill="FFFFFF"/>
        </w:rPr>
      </w:pPr>
    </w:p>
    <w:p w:rsidR="00644280" w:rsidRDefault="00644280" w:rsidP="00644280">
      <w:pPr>
        <w:pStyle w:val="Style8"/>
        <w:widowControl/>
        <w:rPr>
          <w:rStyle w:val="FontStyle21"/>
          <w:sz w:val="24"/>
          <w:szCs w:val="24"/>
        </w:rPr>
      </w:pPr>
      <w:r w:rsidRPr="00DF3CB2">
        <w:rPr>
          <w:rStyle w:val="FontStyle15"/>
          <w:spacing w:val="40"/>
        </w:rPr>
        <w:t>г)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Программное обеспечение </w:t>
      </w:r>
      <w:r w:rsidRPr="00DF3CB2">
        <w:rPr>
          <w:rStyle w:val="FontStyle15"/>
          <w:spacing w:val="40"/>
        </w:rPr>
        <w:t>и</w:t>
      </w:r>
      <w:r w:rsidRPr="00DF3CB2">
        <w:rPr>
          <w:rStyle w:val="FontStyle15"/>
        </w:rPr>
        <w:t xml:space="preserve"> </w:t>
      </w:r>
      <w:r w:rsidRPr="00DF3CB2">
        <w:rPr>
          <w:rStyle w:val="FontStyle21"/>
          <w:sz w:val="24"/>
          <w:szCs w:val="24"/>
        </w:rPr>
        <w:t xml:space="preserve">Интернет-ресурсы: </w:t>
      </w:r>
    </w:p>
    <w:tbl>
      <w:tblPr>
        <w:tblStyle w:val="af8"/>
        <w:tblW w:w="0" w:type="auto"/>
        <w:tblInd w:w="790" w:type="dxa"/>
        <w:tblLook w:val="04A0"/>
      </w:tblPr>
      <w:tblGrid>
        <w:gridCol w:w="2929"/>
        <w:gridCol w:w="2989"/>
        <w:gridCol w:w="2863"/>
      </w:tblGrid>
      <w:tr w:rsidR="00644280" w:rsidRPr="00544C9F" w:rsidTr="00212265">
        <w:trPr>
          <w:trHeight w:val="537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280" w:rsidRPr="00544C9F" w:rsidRDefault="00644280" w:rsidP="00212265">
            <w:r w:rsidRPr="00544C9F"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280" w:rsidRPr="00544C9F" w:rsidRDefault="00644280" w:rsidP="00212265">
            <w:r w:rsidRPr="00544C9F"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44280" w:rsidRPr="00544C9F" w:rsidRDefault="00644280" w:rsidP="00212265">
            <w:r w:rsidRPr="00544C9F">
              <w:t>Срок действия лицензии</w:t>
            </w:r>
          </w:p>
        </w:tc>
      </w:tr>
      <w:tr w:rsidR="00644280" w:rsidRPr="00544C9F" w:rsidTr="002122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MS Windows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Д-1227 от 08.10.2018</w:t>
            </w:r>
          </w:p>
          <w:p w:rsidR="00644280" w:rsidRPr="00544C9F" w:rsidRDefault="00644280" w:rsidP="00212265">
            <w:r w:rsidRPr="00544C9F">
              <w:t>Д-757-17 от 27.06.2017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11.10.2021</w:t>
            </w:r>
          </w:p>
          <w:p w:rsidR="00644280" w:rsidRPr="00544C9F" w:rsidRDefault="00644280" w:rsidP="00212265">
            <w:r w:rsidRPr="00544C9F">
              <w:t>27.07.2018</w:t>
            </w:r>
          </w:p>
        </w:tc>
      </w:tr>
      <w:tr w:rsidR="00644280" w:rsidRPr="00544C9F" w:rsidTr="002122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MS Office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бессрочно</w:t>
            </w:r>
          </w:p>
        </w:tc>
      </w:tr>
      <w:tr w:rsidR="00644280" w:rsidRPr="00544C9F" w:rsidTr="002122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pPr>
              <w:rPr>
                <w:lang w:val="en-US"/>
              </w:rPr>
            </w:pPr>
            <w:r w:rsidRPr="00544C9F">
              <w:t>FAR Manager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бессрочно</w:t>
            </w:r>
          </w:p>
        </w:tc>
      </w:tr>
      <w:tr w:rsidR="00644280" w:rsidRPr="00544C9F" w:rsidTr="00212265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4280" w:rsidRPr="00544C9F" w:rsidRDefault="00644280" w:rsidP="00212265">
            <w:r w:rsidRPr="00544C9F">
              <w:t>бессрочно</w:t>
            </w:r>
          </w:p>
        </w:tc>
      </w:tr>
    </w:tbl>
    <w:p w:rsidR="00644280" w:rsidRDefault="00644280" w:rsidP="00644280">
      <w:pPr>
        <w:pStyle w:val="Style8"/>
        <w:widowControl/>
        <w:rPr>
          <w:rStyle w:val="FontStyle21"/>
          <w:sz w:val="24"/>
          <w:szCs w:val="24"/>
        </w:rPr>
      </w:pPr>
    </w:p>
    <w:p w:rsidR="009B1840" w:rsidRPr="00076F37" w:rsidRDefault="009B1840" w:rsidP="009B1840">
      <w:pPr>
        <w:rPr>
          <w:b/>
          <w:lang w:bidi="en-US"/>
        </w:rPr>
      </w:pPr>
      <w:r w:rsidRPr="00076F37">
        <w:rPr>
          <w:b/>
          <w:lang w:bidi="en-US"/>
        </w:rPr>
        <w:t xml:space="preserve">д) Интернет-ресурсы: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130100">
        <w:rPr>
          <w:rStyle w:val="FontStyle18"/>
          <w:b w:val="0"/>
          <w:sz w:val="22"/>
          <w:szCs w:val="22"/>
        </w:rPr>
        <w:tab/>
        <w:t xml:space="preserve">URL: </w:t>
      </w:r>
      <w:hyperlink r:id="rId18" w:history="1">
        <w:r w:rsidRPr="00D67A51">
          <w:rPr>
            <w:rStyle w:val="ae"/>
            <w:sz w:val="22"/>
            <w:szCs w:val="22"/>
          </w:rPr>
          <w:t>https://elibrary.ru/project_risc.asp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Электронная база периодических изданий East View Information Services, ООО «ИВИС» </w:t>
      </w:r>
      <w:r w:rsidRPr="00130100">
        <w:rPr>
          <w:rStyle w:val="FontStyle18"/>
          <w:b w:val="0"/>
          <w:sz w:val="22"/>
          <w:szCs w:val="22"/>
        </w:rPr>
        <w:tab/>
      </w:r>
      <w:hyperlink r:id="rId19" w:history="1">
        <w:r w:rsidRPr="00D67A51">
          <w:rPr>
            <w:rStyle w:val="ae"/>
            <w:sz w:val="22"/>
            <w:szCs w:val="22"/>
          </w:rPr>
          <w:t>https://dlib.eastview.com/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Поисковая система Академия Google (Google Scholar) URL: https://scholar.google.ru/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Информационная система - Единое окно доступа к информационным ресурсам URL: http://window.edu.ru/ </w:t>
      </w:r>
      <w:r w:rsidRPr="00130100">
        <w:rPr>
          <w:rStyle w:val="FontStyle18"/>
          <w:b w:val="0"/>
          <w:sz w:val="22"/>
          <w:szCs w:val="22"/>
        </w:rPr>
        <w:tab/>
      </w:r>
      <w:r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Российская Государственная библиотека. Каталоги </w:t>
      </w:r>
      <w:hyperlink r:id="rId20" w:history="1">
        <w:r w:rsidRPr="00D67A51">
          <w:rPr>
            <w:rStyle w:val="ae"/>
            <w:sz w:val="22"/>
            <w:szCs w:val="22"/>
          </w:rPr>
          <w:t>https://www.rsl.ru/ru/4readers/catalogues/</w:t>
        </w:r>
      </w:hyperlink>
      <w:r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pStyle w:val="Style10"/>
        <w:numPr>
          <w:ilvl w:val="0"/>
          <w:numId w:val="63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2"/>
          <w:szCs w:val="22"/>
        </w:rPr>
      </w:pPr>
      <w:r w:rsidRPr="00130100">
        <w:rPr>
          <w:rStyle w:val="FontStyle18"/>
          <w:b w:val="0"/>
          <w:sz w:val="22"/>
          <w:szCs w:val="22"/>
        </w:rPr>
        <w:t xml:space="preserve">Электронные ресурсы библиотеки МГТУ им. Г.И. Носова </w:t>
      </w:r>
      <w:hyperlink r:id="rId21" w:history="1">
        <w:r w:rsidRPr="00D67A51">
          <w:rPr>
            <w:rStyle w:val="ae"/>
            <w:sz w:val="22"/>
            <w:szCs w:val="22"/>
          </w:rPr>
          <w:t>http://magtu.ru:8085/marcweb2/Default.asp</w:t>
        </w:r>
      </w:hyperlink>
      <w:r>
        <w:rPr>
          <w:rStyle w:val="FontStyle18"/>
          <w:b w:val="0"/>
          <w:sz w:val="22"/>
          <w:szCs w:val="22"/>
        </w:rPr>
        <w:t xml:space="preserve"> </w:t>
      </w:r>
      <w:r w:rsidRPr="00130100">
        <w:rPr>
          <w:rStyle w:val="FontStyle18"/>
          <w:b w:val="0"/>
          <w:sz w:val="22"/>
          <w:szCs w:val="22"/>
        </w:rPr>
        <w:t xml:space="preserve"> </w:t>
      </w:r>
      <w:r>
        <w:rPr>
          <w:rStyle w:val="FontStyle18"/>
          <w:b w:val="0"/>
          <w:sz w:val="22"/>
          <w:szCs w:val="22"/>
        </w:rPr>
        <w:t xml:space="preserve"> </w:t>
      </w:r>
    </w:p>
    <w:p w:rsidR="009B1840" w:rsidRPr="00130100" w:rsidRDefault="009B1840" w:rsidP="009B1840">
      <w:pPr>
        <w:rPr>
          <w:sz w:val="20"/>
          <w:szCs w:val="20"/>
          <w:lang w:bidi="en-US"/>
        </w:rPr>
      </w:pPr>
    </w:p>
    <w:p w:rsidR="00644280" w:rsidRPr="009B1840" w:rsidRDefault="00644280" w:rsidP="00644280">
      <w:pPr>
        <w:ind w:firstLine="709"/>
        <w:rPr>
          <w:color w:val="000000"/>
          <w:spacing w:val="-4"/>
          <w:sz w:val="24"/>
          <w:szCs w:val="24"/>
        </w:rPr>
      </w:pPr>
    </w:p>
    <w:p w:rsidR="00644280" w:rsidRPr="009B1840" w:rsidRDefault="00644280" w:rsidP="00644280">
      <w:pPr>
        <w:pStyle w:val="10"/>
        <w:spacing w:before="0" w:after="0"/>
        <w:rPr>
          <w:rStyle w:val="FontStyle14"/>
          <w:b/>
          <w:sz w:val="24"/>
          <w:szCs w:val="24"/>
        </w:rPr>
      </w:pPr>
      <w:r w:rsidRPr="009B1840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644280" w:rsidRPr="00644280" w:rsidRDefault="00644280" w:rsidP="00644280">
      <w:pPr>
        <w:rPr>
          <w:rFonts w:ascii="Times New Roman" w:hAnsi="Times New Roman" w:cs="Times New Roman"/>
        </w:rPr>
      </w:pPr>
      <w:r w:rsidRPr="009B1840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</w:t>
      </w:r>
      <w:r w:rsidRPr="00644280">
        <w:rPr>
          <w:rFonts w:ascii="Times New Roman" w:hAnsi="Times New Roman" w:cs="Times New Roman"/>
        </w:rPr>
        <w:t xml:space="preserve"> включает:</w:t>
      </w:r>
    </w:p>
    <w:p w:rsidR="00644280" w:rsidRPr="00644280" w:rsidRDefault="00644280" w:rsidP="00644280">
      <w:pPr>
        <w:rPr>
          <w:rFonts w:ascii="Times New Roman" w:hAnsi="Times New Roman" w:cs="Times New Roman"/>
        </w:rPr>
      </w:pPr>
    </w:p>
    <w:p w:rsidR="00644280" w:rsidRPr="00644280" w:rsidRDefault="00644280" w:rsidP="00644280">
      <w:pPr>
        <w:rPr>
          <w:rFonts w:ascii="Times New Roman" w:hAnsi="Times New Roman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44280" w:rsidRPr="00644280" w:rsidTr="00212265">
        <w:trPr>
          <w:tblHeader/>
        </w:trPr>
        <w:tc>
          <w:tcPr>
            <w:tcW w:w="1928" w:type="pct"/>
            <w:vAlign w:val="center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Оснащение аудитории</w:t>
            </w:r>
          </w:p>
        </w:tc>
      </w:tr>
      <w:tr w:rsidR="00644280" w:rsidRPr="00644280" w:rsidTr="00212265">
        <w:tc>
          <w:tcPr>
            <w:tcW w:w="1928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>Мультимедийные средства хранения, передачи и представления информации.</w:t>
            </w:r>
          </w:p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644280" w:rsidRPr="00644280" w:rsidTr="00212265">
        <w:tc>
          <w:tcPr>
            <w:tcW w:w="1928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  <w:color w:val="000000"/>
              </w:rPr>
            </w:pPr>
            <w:r w:rsidRPr="00644280">
              <w:rPr>
                <w:rFonts w:ascii="Times New Roman" w:eastAsia="Calibri" w:hAnsi="Times New Roman" w:cs="Times New Roman"/>
                <w:color w:val="000000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644280" w:rsidRPr="00644280" w:rsidTr="00212265">
        <w:tc>
          <w:tcPr>
            <w:tcW w:w="1928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644280" w:rsidRPr="00644280" w:rsidRDefault="00644280" w:rsidP="00212265">
            <w:pPr>
              <w:contextualSpacing/>
              <w:rPr>
                <w:rFonts w:ascii="Times New Roman" w:eastAsia="Calibri" w:hAnsi="Times New Roman" w:cs="Times New Roman"/>
              </w:rPr>
            </w:pPr>
            <w:r w:rsidRPr="00644280">
              <w:rPr>
                <w:rFonts w:ascii="Times New Roman" w:eastAsia="Calibri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755410" w:rsidRDefault="00755410" w:rsidP="00CA771D">
      <w:pPr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</w:rPr>
      </w:pPr>
    </w:p>
    <w:sectPr w:rsidR="00755410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3395" w:rsidRDefault="00E23395" w:rsidP="00BF6D5D">
      <w:r>
        <w:separator/>
      </w:r>
    </w:p>
  </w:endnote>
  <w:endnote w:type="continuationSeparator" w:id="1">
    <w:p w:rsidR="00E23395" w:rsidRDefault="00E23395" w:rsidP="00BF6D5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10" w:rsidRDefault="008D6273" w:rsidP="00CA771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75541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755410">
      <w:rPr>
        <w:rStyle w:val="ab"/>
        <w:noProof/>
      </w:rPr>
      <w:t>5</w:t>
    </w:r>
    <w:r>
      <w:rPr>
        <w:rStyle w:val="ab"/>
      </w:rPr>
      <w:fldChar w:fldCharType="end"/>
    </w:r>
  </w:p>
  <w:p w:rsidR="00755410" w:rsidRDefault="00755410" w:rsidP="00CA771D">
    <w:pPr>
      <w:pStyle w:val="a9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5410" w:rsidRDefault="008D6273" w:rsidP="00CA771D">
    <w:pPr>
      <w:pStyle w:val="a9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755410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404267">
      <w:rPr>
        <w:rStyle w:val="ab"/>
        <w:noProof/>
      </w:rPr>
      <w:t>4</w:t>
    </w:r>
    <w:r>
      <w:rPr>
        <w:rStyle w:val="ab"/>
      </w:rPr>
      <w:fldChar w:fldCharType="end"/>
    </w:r>
  </w:p>
  <w:p w:rsidR="00755410" w:rsidRDefault="00755410" w:rsidP="00CA771D">
    <w:pPr>
      <w:pStyle w:val="a9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3395" w:rsidRDefault="00E23395" w:rsidP="00BF6D5D">
      <w:r>
        <w:separator/>
      </w:r>
    </w:p>
  </w:footnote>
  <w:footnote w:type="continuationSeparator" w:id="1">
    <w:p w:rsidR="00E23395" w:rsidRDefault="00E23395" w:rsidP="00BF6D5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14FC6"/>
    <w:multiLevelType w:val="hybridMultilevel"/>
    <w:tmpl w:val="3DD68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906B58"/>
    <w:multiLevelType w:val="hybridMultilevel"/>
    <w:tmpl w:val="C7D840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96070"/>
    <w:multiLevelType w:val="hybridMultilevel"/>
    <w:tmpl w:val="7592CE4C"/>
    <w:name w:val="WW8Num122"/>
    <w:lvl w:ilvl="0" w:tplc="04190011">
      <w:start w:val="1"/>
      <w:numFmt w:val="decimal"/>
      <w:pStyle w:val="a"/>
      <w:lvlText w:val="%1)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>
    <w:nsid w:val="04F14F5C"/>
    <w:multiLevelType w:val="hybridMultilevel"/>
    <w:tmpl w:val="63F420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845A39"/>
    <w:multiLevelType w:val="hybridMultilevel"/>
    <w:tmpl w:val="3E20E046"/>
    <w:lvl w:ilvl="0" w:tplc="B92C68A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E81D01"/>
    <w:multiLevelType w:val="hybridMultilevel"/>
    <w:tmpl w:val="E5A8E8F8"/>
    <w:lvl w:ilvl="0" w:tplc="0419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0CCB051A"/>
    <w:multiLevelType w:val="hybridMultilevel"/>
    <w:tmpl w:val="E5CC82D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0D164153"/>
    <w:multiLevelType w:val="hybridMultilevel"/>
    <w:tmpl w:val="93C42BAC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0D616B49"/>
    <w:multiLevelType w:val="hybridMultilevel"/>
    <w:tmpl w:val="5BB6C266"/>
    <w:lvl w:ilvl="0" w:tplc="572211D8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0E0751C0"/>
    <w:multiLevelType w:val="multilevel"/>
    <w:tmpl w:val="C1903972"/>
    <w:lvl w:ilvl="0">
      <w:start w:val="1"/>
      <w:numFmt w:val="decimal"/>
      <w:pStyle w:val="1"/>
      <w:suff w:val="space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496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0">
    <w:nsid w:val="10ED0D4F"/>
    <w:multiLevelType w:val="hybridMultilevel"/>
    <w:tmpl w:val="7632F9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13893103"/>
    <w:multiLevelType w:val="hybridMultilevel"/>
    <w:tmpl w:val="58B22F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3CF29E6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3">
    <w:nsid w:val="15F919FB"/>
    <w:multiLevelType w:val="hybridMultilevel"/>
    <w:tmpl w:val="97C878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197009B0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15">
    <w:nsid w:val="1A7C4CDB"/>
    <w:multiLevelType w:val="hybridMultilevel"/>
    <w:tmpl w:val="05B2C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1A8402B9"/>
    <w:multiLevelType w:val="hybridMultilevel"/>
    <w:tmpl w:val="CD2232C2"/>
    <w:lvl w:ilvl="0" w:tplc="5770BC0C">
      <w:start w:val="1"/>
      <w:numFmt w:val="decimal"/>
      <w:lvlText w:val="%1."/>
      <w:lvlJc w:val="left"/>
      <w:pPr>
        <w:tabs>
          <w:tab w:val="num" w:pos="1750"/>
        </w:tabs>
        <w:ind w:left="175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7">
    <w:nsid w:val="1BA116D8"/>
    <w:multiLevelType w:val="hybridMultilevel"/>
    <w:tmpl w:val="B7B2D29A"/>
    <w:lvl w:ilvl="0" w:tplc="0419000F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1EB128CC"/>
    <w:multiLevelType w:val="hybridMultilevel"/>
    <w:tmpl w:val="89AC1C8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1EB40FA1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0087F08"/>
    <w:multiLevelType w:val="hybridMultilevel"/>
    <w:tmpl w:val="7A8A64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0993919"/>
    <w:multiLevelType w:val="hybridMultilevel"/>
    <w:tmpl w:val="49B2A65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20F800A1"/>
    <w:multiLevelType w:val="hybridMultilevel"/>
    <w:tmpl w:val="5EDA40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3D4400B"/>
    <w:multiLevelType w:val="hybridMultilevel"/>
    <w:tmpl w:val="65B444B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24DF2BDD"/>
    <w:multiLevelType w:val="hybridMultilevel"/>
    <w:tmpl w:val="82403A8C"/>
    <w:lvl w:ilvl="0" w:tplc="E87EE96C">
      <w:start w:val="1"/>
      <w:numFmt w:val="decimal"/>
      <w:lvlText w:val="%1."/>
      <w:lvlJc w:val="left"/>
      <w:pPr>
        <w:tabs>
          <w:tab w:val="num" w:pos="460"/>
        </w:tabs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80"/>
        </w:tabs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20"/>
        </w:tabs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40"/>
        </w:tabs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60"/>
        </w:tabs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80"/>
        </w:tabs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00"/>
        </w:tabs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20"/>
        </w:tabs>
        <w:ind w:left="6220" w:hanging="180"/>
      </w:pPr>
    </w:lvl>
  </w:abstractNum>
  <w:abstractNum w:abstractNumId="25">
    <w:nsid w:val="259E6242"/>
    <w:multiLevelType w:val="hybridMultilevel"/>
    <w:tmpl w:val="946EB0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C5618A8"/>
    <w:multiLevelType w:val="hybridMultilevel"/>
    <w:tmpl w:val="5BB6C266"/>
    <w:lvl w:ilvl="0" w:tplc="572211D8">
      <w:start w:val="1"/>
      <w:numFmt w:val="russianUpper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2C737F5B"/>
    <w:multiLevelType w:val="hybridMultilevel"/>
    <w:tmpl w:val="4A7A8FA8"/>
    <w:lvl w:ilvl="0" w:tplc="0518D27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9BBE3BD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3950979"/>
    <w:multiLevelType w:val="hybridMultilevel"/>
    <w:tmpl w:val="10FCD3A2"/>
    <w:lvl w:ilvl="0" w:tplc="0419000F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>
    <w:nsid w:val="37295923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7632050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3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38A004C5"/>
    <w:multiLevelType w:val="hybridMultilevel"/>
    <w:tmpl w:val="64B4E46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>
    <w:nsid w:val="3C961958"/>
    <w:multiLevelType w:val="singleLevel"/>
    <w:tmpl w:val="0419000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3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3E102E7B"/>
    <w:multiLevelType w:val="hybridMultilevel"/>
    <w:tmpl w:val="DBCCC98E"/>
    <w:lvl w:ilvl="0" w:tplc="15CA5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0FF34D8"/>
    <w:multiLevelType w:val="hybridMultilevel"/>
    <w:tmpl w:val="F2765698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8E0A79AE">
      <w:start w:val="8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3315E0C"/>
    <w:multiLevelType w:val="hybridMultilevel"/>
    <w:tmpl w:val="5B9A8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43A12A6C"/>
    <w:multiLevelType w:val="hybridMultilevel"/>
    <w:tmpl w:val="09E279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99777F4"/>
    <w:multiLevelType w:val="hybridMultilevel"/>
    <w:tmpl w:val="5B10E8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BBE0456"/>
    <w:multiLevelType w:val="hybridMultilevel"/>
    <w:tmpl w:val="738E98A2"/>
    <w:lvl w:ilvl="0" w:tplc="E7A09076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4FB529CA"/>
    <w:multiLevelType w:val="hybridMultilevel"/>
    <w:tmpl w:val="B3684B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52FB3AD5"/>
    <w:multiLevelType w:val="hybridMultilevel"/>
    <w:tmpl w:val="D30E4E6C"/>
    <w:lvl w:ilvl="0" w:tplc="D81AEF9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7040E5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>
    <w:nsid w:val="57AE7E27"/>
    <w:multiLevelType w:val="hybridMultilevel"/>
    <w:tmpl w:val="C90C45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8F45EA9"/>
    <w:multiLevelType w:val="hybridMultilevel"/>
    <w:tmpl w:val="7D56F2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6">
    <w:nsid w:val="5A177F22"/>
    <w:multiLevelType w:val="hybridMultilevel"/>
    <w:tmpl w:val="64404700"/>
    <w:lvl w:ilvl="0" w:tplc="35C63E62">
      <w:start w:val="1"/>
      <w:numFmt w:val="russianUpper"/>
      <w:lvlText w:val="%1)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7">
    <w:nsid w:val="5BAA5AB4"/>
    <w:multiLevelType w:val="hybridMultilevel"/>
    <w:tmpl w:val="3A4263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E0D5B3A"/>
    <w:multiLevelType w:val="hybridMultilevel"/>
    <w:tmpl w:val="0EA2B538"/>
    <w:lvl w:ilvl="0" w:tplc="8126F7E6">
      <w:start w:val="1"/>
      <w:numFmt w:val="decimal"/>
      <w:lvlText w:val="%1."/>
      <w:lvlJc w:val="left"/>
      <w:pPr>
        <w:tabs>
          <w:tab w:val="num" w:pos="2062"/>
        </w:tabs>
        <w:ind w:left="2062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9">
    <w:nsid w:val="5F9E728E"/>
    <w:multiLevelType w:val="multilevel"/>
    <w:tmpl w:val="DE0C3490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0">
    <w:nsid w:val="60DB7F7C"/>
    <w:multiLevelType w:val="multilevel"/>
    <w:tmpl w:val="53E854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>
    <w:nsid w:val="65CB721C"/>
    <w:multiLevelType w:val="singleLevel"/>
    <w:tmpl w:val="2802417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caps w:val="0"/>
        <w:strike w:val="0"/>
        <w:dstrike w:val="0"/>
        <w:shadow w:val="0"/>
        <w:emboss w:val="0"/>
        <w:imprint w:val="0"/>
        <w:vanish w:val="0"/>
        <w:sz w:val="24"/>
        <w:vertAlign w:val="baseline"/>
      </w:rPr>
    </w:lvl>
  </w:abstractNum>
  <w:abstractNum w:abstractNumId="52">
    <w:nsid w:val="66AD538E"/>
    <w:multiLevelType w:val="hybridMultilevel"/>
    <w:tmpl w:val="DBCCC98E"/>
    <w:lvl w:ilvl="0" w:tplc="15CA5E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6E77FB8"/>
    <w:multiLevelType w:val="hybridMultilevel"/>
    <w:tmpl w:val="229E60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C2E6F26"/>
    <w:multiLevelType w:val="hybridMultilevel"/>
    <w:tmpl w:val="4D9E16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>
    <w:nsid w:val="6E5B664B"/>
    <w:multiLevelType w:val="hybridMultilevel"/>
    <w:tmpl w:val="18B2CDC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6">
    <w:nsid w:val="717D16AA"/>
    <w:multiLevelType w:val="hybridMultilevel"/>
    <w:tmpl w:val="BC549AA6"/>
    <w:lvl w:ilvl="0" w:tplc="82A45AA0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54CA29F2">
      <w:start w:val="1"/>
      <w:numFmt w:val="decimal"/>
      <w:lvlText w:val="%2)"/>
      <w:lvlJc w:val="left"/>
      <w:pPr>
        <w:tabs>
          <w:tab w:val="num" w:pos="2185"/>
        </w:tabs>
        <w:ind w:left="2185" w:hanging="10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57">
    <w:nsid w:val="7358542D"/>
    <w:multiLevelType w:val="hybridMultilevel"/>
    <w:tmpl w:val="1BCA6EE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8">
    <w:nsid w:val="74F35A60"/>
    <w:multiLevelType w:val="hybridMultilevel"/>
    <w:tmpl w:val="F9408D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75907610"/>
    <w:multiLevelType w:val="hybridMultilevel"/>
    <w:tmpl w:val="5F1C2A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C8B968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7A574165"/>
    <w:multiLevelType w:val="hybridMultilevel"/>
    <w:tmpl w:val="26A0162E"/>
    <w:lvl w:ilvl="0" w:tplc="28AA531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1">
    <w:nsid w:val="7B2C27DB"/>
    <w:multiLevelType w:val="hybridMultilevel"/>
    <w:tmpl w:val="D2B888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890508E">
      <w:start w:val="1"/>
      <w:numFmt w:val="decimal"/>
      <w:lvlText w:val="%2)"/>
      <w:lvlJc w:val="left"/>
      <w:pPr>
        <w:tabs>
          <w:tab w:val="num" w:pos="2100"/>
        </w:tabs>
        <w:ind w:left="2100" w:hanging="10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FDB493D"/>
    <w:multiLevelType w:val="hybridMultilevel"/>
    <w:tmpl w:val="D346E62C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4"/>
  </w:num>
  <w:num w:numId="2">
    <w:abstractNumId w:val="48"/>
  </w:num>
  <w:num w:numId="3">
    <w:abstractNumId w:val="19"/>
  </w:num>
  <w:num w:numId="4">
    <w:abstractNumId w:val="2"/>
  </w:num>
  <w:num w:numId="5">
    <w:abstractNumId w:val="11"/>
  </w:num>
  <w:num w:numId="6">
    <w:abstractNumId w:val="16"/>
  </w:num>
  <w:num w:numId="7">
    <w:abstractNumId w:val="15"/>
  </w:num>
  <w:num w:numId="8">
    <w:abstractNumId w:val="24"/>
  </w:num>
  <w:num w:numId="9">
    <w:abstractNumId w:val="7"/>
  </w:num>
  <w:num w:numId="10">
    <w:abstractNumId w:val="6"/>
  </w:num>
  <w:num w:numId="11">
    <w:abstractNumId w:val="39"/>
  </w:num>
  <w:num w:numId="12">
    <w:abstractNumId w:val="38"/>
  </w:num>
  <w:num w:numId="13">
    <w:abstractNumId w:val="55"/>
  </w:num>
  <w:num w:numId="14">
    <w:abstractNumId w:val="57"/>
  </w:num>
  <w:num w:numId="15">
    <w:abstractNumId w:val="51"/>
  </w:num>
  <w:num w:numId="16">
    <w:abstractNumId w:val="35"/>
  </w:num>
  <w:num w:numId="17">
    <w:abstractNumId w:val="45"/>
  </w:num>
  <w:num w:numId="18">
    <w:abstractNumId w:val="58"/>
  </w:num>
  <w:num w:numId="19">
    <w:abstractNumId w:val="54"/>
  </w:num>
  <w:num w:numId="20">
    <w:abstractNumId w:val="37"/>
  </w:num>
  <w:num w:numId="21">
    <w:abstractNumId w:val="13"/>
  </w:num>
  <w:num w:numId="22">
    <w:abstractNumId w:val="10"/>
  </w:num>
  <w:num w:numId="23">
    <w:abstractNumId w:val="21"/>
  </w:num>
  <w:num w:numId="24">
    <w:abstractNumId w:val="22"/>
  </w:num>
  <w:num w:numId="25">
    <w:abstractNumId w:val="23"/>
  </w:num>
  <w:num w:numId="26">
    <w:abstractNumId w:val="61"/>
  </w:num>
  <w:num w:numId="27">
    <w:abstractNumId w:val="62"/>
  </w:num>
  <w:num w:numId="28">
    <w:abstractNumId w:val="60"/>
  </w:num>
  <w:num w:numId="29">
    <w:abstractNumId w:val="56"/>
  </w:num>
  <w:num w:numId="30">
    <w:abstractNumId w:val="52"/>
  </w:num>
  <w:num w:numId="31">
    <w:abstractNumId w:val="32"/>
  </w:num>
  <w:num w:numId="32">
    <w:abstractNumId w:val="0"/>
  </w:num>
  <w:num w:numId="33">
    <w:abstractNumId w:val="18"/>
  </w:num>
  <w:num w:numId="34">
    <w:abstractNumId w:val="41"/>
  </w:num>
  <w:num w:numId="35">
    <w:abstractNumId w:val="53"/>
  </w:num>
  <w:num w:numId="36">
    <w:abstractNumId w:val="25"/>
  </w:num>
  <w:num w:numId="37">
    <w:abstractNumId w:val="43"/>
  </w:num>
  <w:num w:numId="38">
    <w:abstractNumId w:val="5"/>
  </w:num>
  <w:num w:numId="39">
    <w:abstractNumId w:val="17"/>
  </w:num>
  <w:num w:numId="40">
    <w:abstractNumId w:val="28"/>
  </w:num>
  <w:num w:numId="41">
    <w:abstractNumId w:val="12"/>
  </w:num>
  <w:num w:numId="42">
    <w:abstractNumId w:val="9"/>
  </w:num>
  <w:num w:numId="43">
    <w:abstractNumId w:val="8"/>
  </w:num>
  <w:num w:numId="44">
    <w:abstractNumId w:val="26"/>
  </w:num>
  <w:num w:numId="45">
    <w:abstractNumId w:val="42"/>
  </w:num>
  <w:num w:numId="46">
    <w:abstractNumId w:val="46"/>
  </w:num>
  <w:num w:numId="4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40"/>
  </w:num>
  <w:num w:numId="54">
    <w:abstractNumId w:val="14"/>
  </w:num>
  <w:num w:numId="55">
    <w:abstractNumId w:val="1"/>
  </w:num>
  <w:num w:numId="5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33"/>
  </w:num>
  <w:num w:numId="58">
    <w:abstractNumId w:val="30"/>
  </w:num>
  <w:num w:numId="59">
    <w:abstractNumId w:val="29"/>
  </w:num>
  <w:num w:numId="60">
    <w:abstractNumId w:val="47"/>
  </w:num>
  <w:num w:numId="61">
    <w:abstractNumId w:val="34"/>
  </w:num>
  <w:num w:numId="62">
    <w:abstractNumId w:val="44"/>
  </w:num>
  <w:num w:numId="63">
    <w:abstractNumId w:val="31"/>
  </w:num>
  <w:numIdMacAtCleanup w:val="5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71D"/>
    <w:rsid w:val="00073888"/>
    <w:rsid w:val="00082822"/>
    <w:rsid w:val="000D5019"/>
    <w:rsid w:val="00182489"/>
    <w:rsid w:val="001920DA"/>
    <w:rsid w:val="001E7E0B"/>
    <w:rsid w:val="0027504F"/>
    <w:rsid w:val="00293307"/>
    <w:rsid w:val="00387662"/>
    <w:rsid w:val="00390926"/>
    <w:rsid w:val="003A67FA"/>
    <w:rsid w:val="00404267"/>
    <w:rsid w:val="00440450"/>
    <w:rsid w:val="00556BD3"/>
    <w:rsid w:val="00582E29"/>
    <w:rsid w:val="00644280"/>
    <w:rsid w:val="00660E77"/>
    <w:rsid w:val="006721D9"/>
    <w:rsid w:val="00695206"/>
    <w:rsid w:val="006F6E7F"/>
    <w:rsid w:val="00755410"/>
    <w:rsid w:val="00755E52"/>
    <w:rsid w:val="00766329"/>
    <w:rsid w:val="0080612C"/>
    <w:rsid w:val="00813FFD"/>
    <w:rsid w:val="00864C2C"/>
    <w:rsid w:val="00880A35"/>
    <w:rsid w:val="008B2950"/>
    <w:rsid w:val="008D6273"/>
    <w:rsid w:val="008F5B0A"/>
    <w:rsid w:val="009034E4"/>
    <w:rsid w:val="0090739D"/>
    <w:rsid w:val="00922E47"/>
    <w:rsid w:val="00971C9A"/>
    <w:rsid w:val="009A46BB"/>
    <w:rsid w:val="009A6906"/>
    <w:rsid w:val="009B1840"/>
    <w:rsid w:val="00A04DD7"/>
    <w:rsid w:val="00A52A50"/>
    <w:rsid w:val="00AF2D2E"/>
    <w:rsid w:val="00B3662B"/>
    <w:rsid w:val="00B65151"/>
    <w:rsid w:val="00B65AD8"/>
    <w:rsid w:val="00B74821"/>
    <w:rsid w:val="00B836B6"/>
    <w:rsid w:val="00B96B3C"/>
    <w:rsid w:val="00BA7775"/>
    <w:rsid w:val="00BF6D5D"/>
    <w:rsid w:val="00C111D7"/>
    <w:rsid w:val="00C856D2"/>
    <w:rsid w:val="00CA771D"/>
    <w:rsid w:val="00CB679B"/>
    <w:rsid w:val="00CD7DB4"/>
    <w:rsid w:val="00CE5AFE"/>
    <w:rsid w:val="00D23672"/>
    <w:rsid w:val="00D52CBB"/>
    <w:rsid w:val="00D80A0E"/>
    <w:rsid w:val="00DB4B55"/>
    <w:rsid w:val="00DC71AA"/>
    <w:rsid w:val="00E0534C"/>
    <w:rsid w:val="00E07246"/>
    <w:rsid w:val="00E23395"/>
    <w:rsid w:val="00E4676C"/>
    <w:rsid w:val="00E51768"/>
    <w:rsid w:val="00EA53A7"/>
    <w:rsid w:val="00EB4EC8"/>
    <w:rsid w:val="00F20A5C"/>
    <w:rsid w:val="00F276B7"/>
    <w:rsid w:val="00FA3CBC"/>
    <w:rsid w:val="00FA796B"/>
    <w:rsid w:val="00FE74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0534C"/>
  </w:style>
  <w:style w:type="paragraph" w:styleId="10">
    <w:name w:val="heading 1"/>
    <w:basedOn w:val="a0"/>
    <w:next w:val="a0"/>
    <w:link w:val="11"/>
    <w:uiPriority w:val="99"/>
    <w:qFormat/>
    <w:rsid w:val="00CA771D"/>
    <w:pPr>
      <w:keepNext/>
      <w:widowControl w:val="0"/>
      <w:spacing w:before="240" w:after="120"/>
      <w:ind w:left="567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BF6D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CA771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CA771D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basedOn w:val="a1"/>
    <w:link w:val="10"/>
    <w:uiPriority w:val="99"/>
    <w:rsid w:val="00CA77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ody Text Indent"/>
    <w:basedOn w:val="a0"/>
    <w:link w:val="a7"/>
    <w:rsid w:val="00CA771D"/>
    <w:pPr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7">
    <w:name w:val="Основной текст с отступом Знак"/>
    <w:basedOn w:val="a1"/>
    <w:link w:val="a6"/>
    <w:rsid w:val="00CA771D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8">
    <w:name w:val="List Paragraph"/>
    <w:basedOn w:val="a0"/>
    <w:uiPriority w:val="34"/>
    <w:qFormat/>
    <w:rsid w:val="00CA771D"/>
    <w:pPr>
      <w:spacing w:line="276" w:lineRule="auto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FontStyle16">
    <w:name w:val="Font Style16"/>
    <w:basedOn w:val="a1"/>
    <w:rsid w:val="00CA771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1">
    <w:name w:val="Font Style21"/>
    <w:basedOn w:val="a1"/>
    <w:rsid w:val="00CA771D"/>
    <w:rPr>
      <w:rFonts w:ascii="Times New Roman" w:hAnsi="Times New Roman" w:cs="Times New Roman"/>
      <w:sz w:val="12"/>
      <w:szCs w:val="12"/>
    </w:rPr>
  </w:style>
  <w:style w:type="paragraph" w:customStyle="1" w:styleId="Style9">
    <w:name w:val="Style9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uiPriority w:val="99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rsid w:val="00CA771D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CA771D"/>
    <w:rPr>
      <w:rFonts w:ascii="Georgia" w:hAnsi="Georgia" w:cs="Georgia"/>
      <w:sz w:val="12"/>
      <w:szCs w:val="12"/>
    </w:rPr>
  </w:style>
  <w:style w:type="paragraph" w:customStyle="1" w:styleId="Style12">
    <w:name w:val="Style12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1">
    <w:name w:val="Font Style31"/>
    <w:rsid w:val="00CA771D"/>
    <w:rPr>
      <w:rFonts w:ascii="Georgia" w:hAnsi="Georgia" w:cs="Georgia"/>
      <w:sz w:val="12"/>
      <w:szCs w:val="12"/>
    </w:rPr>
  </w:style>
  <w:style w:type="paragraph" w:styleId="a9">
    <w:name w:val="footer"/>
    <w:basedOn w:val="a0"/>
    <w:link w:val="aa"/>
    <w:rsid w:val="00CA771D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1"/>
    <w:link w:val="a9"/>
    <w:rsid w:val="00CA771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page number"/>
    <w:basedOn w:val="a1"/>
    <w:rsid w:val="00CA771D"/>
  </w:style>
  <w:style w:type="paragraph" w:styleId="ac">
    <w:name w:val="Body Text"/>
    <w:basedOn w:val="a0"/>
    <w:link w:val="ad"/>
    <w:uiPriority w:val="99"/>
    <w:rsid w:val="00CA771D"/>
    <w:pPr>
      <w:widowControl w:val="0"/>
      <w:autoSpaceDE w:val="0"/>
      <w:autoSpaceDN w:val="0"/>
      <w:adjustRightInd w:val="0"/>
      <w:spacing w:after="120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Знак"/>
    <w:basedOn w:val="a1"/>
    <w:link w:val="ac"/>
    <w:uiPriority w:val="99"/>
    <w:rsid w:val="00CA771D"/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4">
    <w:name w:val="Font Style14"/>
    <w:rsid w:val="00CA771D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uiPriority w:val="99"/>
    <w:rsid w:val="00CA771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32">
    <w:name w:val="Font Style32"/>
    <w:uiPriority w:val="99"/>
    <w:rsid w:val="00CA771D"/>
    <w:rPr>
      <w:rFonts w:ascii="Times New Roman" w:hAnsi="Times New Roman" w:cs="Times New Roman"/>
      <w:i/>
      <w:iCs/>
      <w:sz w:val="12"/>
      <w:szCs w:val="12"/>
    </w:rPr>
  </w:style>
  <w:style w:type="character" w:styleId="ae">
    <w:name w:val="Hyperlink"/>
    <w:rsid w:val="00CA771D"/>
    <w:rPr>
      <w:color w:val="0000FF"/>
      <w:u w:val="single"/>
    </w:rPr>
  </w:style>
  <w:style w:type="paragraph" w:styleId="af">
    <w:name w:val="No Spacing"/>
    <w:uiPriority w:val="1"/>
    <w:qFormat/>
    <w:rsid w:val="00CA771D"/>
    <w:rPr>
      <w:rFonts w:ascii="Calibri" w:eastAsia="Times New Roman" w:hAnsi="Calibri" w:cs="Times New Roman"/>
      <w:lang w:eastAsia="ru-RU"/>
    </w:rPr>
  </w:style>
  <w:style w:type="character" w:customStyle="1" w:styleId="FontStyle25">
    <w:name w:val="Font Style25"/>
    <w:basedOn w:val="a1"/>
    <w:rsid w:val="00CA771D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6">
    <w:name w:val="Style16"/>
    <w:basedOn w:val="a0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Indent 2"/>
    <w:basedOn w:val="a0"/>
    <w:link w:val="23"/>
    <w:uiPriority w:val="99"/>
    <w:rsid w:val="00CA771D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CA77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2"/>
    <w:basedOn w:val="a0"/>
    <w:link w:val="25"/>
    <w:uiPriority w:val="99"/>
    <w:semiHidden/>
    <w:unhideWhenUsed/>
    <w:rsid w:val="00CA771D"/>
    <w:pPr>
      <w:spacing w:after="120" w:line="480" w:lineRule="auto"/>
    </w:pPr>
  </w:style>
  <w:style w:type="character" w:customStyle="1" w:styleId="25">
    <w:name w:val="Основной текст 2 Знак"/>
    <w:basedOn w:val="a1"/>
    <w:link w:val="24"/>
    <w:uiPriority w:val="99"/>
    <w:semiHidden/>
    <w:rsid w:val="00CA771D"/>
  </w:style>
  <w:style w:type="paragraph" w:customStyle="1" w:styleId="Style11">
    <w:name w:val="Style11"/>
    <w:basedOn w:val="a0"/>
    <w:uiPriority w:val="99"/>
    <w:rsid w:val="00CA771D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">
    <w:name w:val="список с точками"/>
    <w:basedOn w:val="a0"/>
    <w:rsid w:val="00FA796B"/>
    <w:pPr>
      <w:numPr>
        <w:numId w:val="4"/>
      </w:numPr>
      <w:tabs>
        <w:tab w:val="num" w:pos="720"/>
        <w:tab w:val="num" w:pos="756"/>
      </w:tabs>
      <w:spacing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0">
    <w:name w:val="Для таблиц"/>
    <w:basedOn w:val="a0"/>
    <w:rsid w:val="009034E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Subtitle"/>
    <w:basedOn w:val="a0"/>
    <w:next w:val="a0"/>
    <w:link w:val="af2"/>
    <w:uiPriority w:val="11"/>
    <w:qFormat/>
    <w:rsid w:val="00EA53A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2">
    <w:name w:val="Подзаголовок Знак"/>
    <w:basedOn w:val="a1"/>
    <w:link w:val="af1"/>
    <w:uiPriority w:val="11"/>
    <w:rsid w:val="00EA53A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21">
    <w:name w:val="Заголовок 2 Знак"/>
    <w:basedOn w:val="a1"/>
    <w:link w:val="20"/>
    <w:uiPriority w:val="9"/>
    <w:semiHidden/>
    <w:rsid w:val="00BF6D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3">
    <w:name w:val="footnote text"/>
    <w:basedOn w:val="a0"/>
    <w:link w:val="af4"/>
    <w:semiHidden/>
    <w:rsid w:val="00BF6D5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4">
    <w:name w:val="Текст сноски Знак"/>
    <w:basedOn w:val="a1"/>
    <w:link w:val="af3"/>
    <w:semiHidden/>
    <w:rsid w:val="00BF6D5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5">
    <w:name w:val="footnote reference"/>
    <w:basedOn w:val="a1"/>
    <w:semiHidden/>
    <w:rsid w:val="00BF6D5D"/>
    <w:rPr>
      <w:vertAlign w:val="superscript"/>
    </w:rPr>
  </w:style>
  <w:style w:type="paragraph" w:styleId="12">
    <w:name w:val="toc 1"/>
    <w:basedOn w:val="a0"/>
    <w:next w:val="a0"/>
    <w:autoRedefine/>
    <w:semiHidden/>
    <w:rsid w:val="00BF6D5D"/>
    <w:pPr>
      <w:tabs>
        <w:tab w:val="right" w:leader="dot" w:pos="9345"/>
      </w:tabs>
    </w:pPr>
    <w:rPr>
      <w:rFonts w:ascii="Times New Roman" w:eastAsia="Times New Roman" w:hAnsi="Times New Roman" w:cs="Times New Roman"/>
      <w:b/>
      <w:noProof/>
      <w:sz w:val="28"/>
      <w:szCs w:val="28"/>
      <w:lang w:eastAsia="ar-SA"/>
    </w:rPr>
  </w:style>
  <w:style w:type="paragraph" w:styleId="af6">
    <w:name w:val="Plain Text"/>
    <w:basedOn w:val="a0"/>
    <w:link w:val="af7"/>
    <w:rsid w:val="00BF6D5D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1"/>
    <w:link w:val="af6"/>
    <w:rsid w:val="00BF6D5D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30">
    <w:name w:val="Body Text Indent 3"/>
    <w:basedOn w:val="a0"/>
    <w:link w:val="31"/>
    <w:rsid w:val="00BF6D5D"/>
    <w:pPr>
      <w:spacing w:after="120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1">
    <w:name w:val="Основной текст с отступом 3 Знак"/>
    <w:basedOn w:val="a1"/>
    <w:link w:val="30"/>
    <w:rsid w:val="00BF6D5D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0"/>
    <w:rsid w:val="00BF6D5D"/>
    <w:pPr>
      <w:jc w:val="both"/>
    </w:pPr>
    <w:rPr>
      <w:rFonts w:ascii="Arial CYR" w:eastAsia="Times New Roman" w:hAnsi="Arial CYR" w:cs="Times New Roman"/>
      <w:sz w:val="24"/>
      <w:szCs w:val="20"/>
      <w:lang w:eastAsia="ru-RU"/>
    </w:rPr>
  </w:style>
  <w:style w:type="paragraph" w:customStyle="1" w:styleId="1">
    <w:name w:val="Заголовок 1 с нумерацией"/>
    <w:basedOn w:val="10"/>
    <w:uiPriority w:val="99"/>
    <w:rsid w:val="00B65151"/>
    <w:pPr>
      <w:widowControl/>
      <w:numPr>
        <w:numId w:val="42"/>
      </w:numPr>
      <w:spacing w:after="60"/>
    </w:pPr>
    <w:rPr>
      <w:rFonts w:ascii="Verdana" w:eastAsia="Calibri" w:hAnsi="Verdana"/>
      <w:kern w:val="32"/>
      <w:szCs w:val="32"/>
    </w:rPr>
  </w:style>
  <w:style w:type="paragraph" w:customStyle="1" w:styleId="2">
    <w:name w:val="Заголовок 2 с нумерацией"/>
    <w:basedOn w:val="20"/>
    <w:uiPriority w:val="99"/>
    <w:rsid w:val="00B65151"/>
    <w:pPr>
      <w:keepLines w:val="0"/>
      <w:numPr>
        <w:ilvl w:val="1"/>
        <w:numId w:val="42"/>
      </w:numPr>
      <w:spacing w:before="240" w:after="60"/>
      <w:jc w:val="both"/>
    </w:pPr>
    <w:rPr>
      <w:rFonts w:ascii="Times New Roman" w:eastAsia="Calibri" w:hAnsi="Times New Roman" w:cs="Times New Roman"/>
      <w:iCs/>
      <w:color w:val="auto"/>
      <w:sz w:val="28"/>
      <w:szCs w:val="28"/>
      <w:lang w:eastAsia="ru-RU"/>
    </w:rPr>
  </w:style>
  <w:style w:type="paragraph" w:customStyle="1" w:styleId="3">
    <w:name w:val="Заголовок 3 док с нумерацией"/>
    <w:basedOn w:val="2"/>
    <w:link w:val="32"/>
    <w:uiPriority w:val="99"/>
    <w:rsid w:val="00B65151"/>
    <w:pPr>
      <w:numPr>
        <w:ilvl w:val="2"/>
      </w:numPr>
    </w:pPr>
    <w:rPr>
      <w:sz w:val="24"/>
    </w:rPr>
  </w:style>
  <w:style w:type="character" w:customStyle="1" w:styleId="32">
    <w:name w:val="Заголовок 3 док с нумерацией Знак"/>
    <w:basedOn w:val="a1"/>
    <w:link w:val="3"/>
    <w:uiPriority w:val="99"/>
    <w:locked/>
    <w:rsid w:val="00B65151"/>
    <w:rPr>
      <w:rFonts w:ascii="Times New Roman" w:eastAsia="Calibri" w:hAnsi="Times New Roman" w:cs="Times New Roman"/>
      <w:b/>
      <w:bCs/>
      <w:iCs/>
      <w:sz w:val="24"/>
      <w:szCs w:val="28"/>
      <w:lang w:eastAsia="ru-RU"/>
    </w:rPr>
  </w:style>
  <w:style w:type="table" w:styleId="af8">
    <w:name w:val="Table Grid"/>
    <w:basedOn w:val="a2"/>
    <w:uiPriority w:val="59"/>
    <w:rsid w:val="00880A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9">
    <w:name w:val="FollowedHyperlink"/>
    <w:basedOn w:val="a1"/>
    <w:uiPriority w:val="99"/>
    <w:semiHidden/>
    <w:unhideWhenUsed/>
    <w:rsid w:val="00387662"/>
    <w:rPr>
      <w:color w:val="800080" w:themeColor="followedHyperlink"/>
      <w:u w:val="single"/>
    </w:rPr>
  </w:style>
  <w:style w:type="paragraph" w:customStyle="1" w:styleId="13">
    <w:name w:val="Основной текст1"/>
    <w:basedOn w:val="a0"/>
    <w:rsid w:val="00BA7775"/>
    <w:pPr>
      <w:snapToGrid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10">
    <w:name w:val="Style10"/>
    <w:basedOn w:val="a0"/>
    <w:rsid w:val="00755410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89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znanium.com/catalog/product/414954" TargetMode="External"/><Relationship Id="rId18" Type="http://schemas.openxmlformats.org/officeDocument/2006/relationships/hyperlink" Target="https://elibrary.ru/project_risc.asp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magtu.ru:8085/marcweb2/Default.asp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://znanium.com/catalog.php?bookinfo=427077" TargetMode="External"/><Relationship Id="rId17" Type="http://schemas.openxmlformats.org/officeDocument/2006/relationships/hyperlink" Target="http://e.lanbook.com/books/element.php?pl1_id=56314" TargetMode="External"/><Relationship Id="rId2" Type="http://schemas.openxmlformats.org/officeDocument/2006/relationships/styles" Target="styles.xml"/><Relationship Id="rId16" Type="http://schemas.openxmlformats.org/officeDocument/2006/relationships/hyperlink" Target="http://znanium.com/dookread.php?book=373342" TargetMode="External"/><Relationship Id="rId20" Type="http://schemas.openxmlformats.org/officeDocument/2006/relationships/hyperlink" Target="https://www.rsl.ru/ru/4readers/catalogu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://znanium.com/catalog.php?bookinfo=937488" TargetMode="Externa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hyperlink" Target="https://dlib.eastview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znanium.com/catalog.php?bookinfo=450843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47</Pages>
  <Words>12632</Words>
  <Characters>72006</Characters>
  <Application>Microsoft Office Word</Application>
  <DocSecurity>0</DocSecurity>
  <Lines>600</Lines>
  <Paragraphs>168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s.burilkina</cp:lastModifiedBy>
  <cp:revision>7</cp:revision>
  <dcterms:created xsi:type="dcterms:W3CDTF">2020-10-12T10:21:00Z</dcterms:created>
  <dcterms:modified xsi:type="dcterms:W3CDTF">2020-11-02T03:27:00Z</dcterms:modified>
</cp:coreProperties>
</file>