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4C" w:rsidRPr="00F30F7A" w:rsidRDefault="00E0534C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29392D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2939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8115415"/>
            <wp:effectExtent l="19050" t="0" r="0" b="0"/>
            <wp:docPr id="2" name="Рисунок 1" descr="D:\Desktop\оп шаблоны\титулы Бурилкина\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 шаблоны\титулы Бурилкина\15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3960" w:rsidRDefault="001839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29392D" w:rsidRPr="002939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8099443"/>
            <wp:effectExtent l="19050" t="0" r="0" b="0"/>
            <wp:docPr id="5" name="Рисунок 2" descr="D:\Desktop\оп шаблоны\титулы Бурилкина\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 шаблоны\титулы Бурилкина\15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60" w:rsidRDefault="00D4701B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D470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7924458"/>
            <wp:effectExtent l="19050" t="0" r="0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60" w:rsidRDefault="001839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5557" w:rsidRPr="00F30F7A" w:rsidRDefault="003E5557" w:rsidP="003E5557">
      <w:pPr>
        <w:ind w:firstLine="709"/>
        <w:jc w:val="both"/>
        <w:rPr>
          <w:rStyle w:val="FontStyle16"/>
          <w:bCs w:val="0"/>
          <w:sz w:val="24"/>
          <w:szCs w:val="24"/>
        </w:rPr>
      </w:pPr>
      <w:r w:rsidRPr="00F30F7A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:rsidR="00EF42B6" w:rsidRPr="00F30F7A" w:rsidRDefault="00EF42B6" w:rsidP="003E55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Style w:val="FontStyle16"/>
          <w:b w:val="0"/>
          <w:bCs w:val="0"/>
          <w:sz w:val="24"/>
          <w:szCs w:val="24"/>
        </w:rPr>
        <w:t xml:space="preserve">Целью освоения дисциплины  «Введение в профессию» является: </w:t>
      </w:r>
      <w:r w:rsidRPr="00F30F7A">
        <w:rPr>
          <w:rFonts w:ascii="Times New Roman" w:hAnsi="Times New Roman" w:cs="Times New Roman"/>
          <w:sz w:val="24"/>
          <w:szCs w:val="24"/>
        </w:rPr>
        <w:t xml:space="preserve">знакомство студентов с профессией специалиста по социальной работе, его назначением в современном обществе, правилами, обязанностями, функциями, сферами деятельности. </w:t>
      </w:r>
    </w:p>
    <w:p w:rsidR="00EF42B6" w:rsidRPr="00F30F7A" w:rsidRDefault="00EF42B6" w:rsidP="003E55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Задачи:  формирование у студентов представления о профессии специалиста по социальной работе; раскрытие специфики деятельности специалиста по социальной работе с различными категориями клиентов; знакомство с должностными обязанностями бакалавра социальной работы. </w:t>
      </w:r>
    </w:p>
    <w:p w:rsidR="00EF42B6" w:rsidRPr="00F30F7A" w:rsidRDefault="00EF42B6" w:rsidP="003E5557">
      <w:pPr>
        <w:ind w:firstLine="709"/>
        <w:jc w:val="both"/>
        <w:rPr>
          <w:rStyle w:val="FontStyle21"/>
          <w:sz w:val="24"/>
          <w:szCs w:val="24"/>
        </w:rPr>
      </w:pPr>
    </w:p>
    <w:p w:rsidR="00EF42B6" w:rsidRPr="00F30F7A" w:rsidRDefault="00EF42B6" w:rsidP="003E5557">
      <w:pPr>
        <w:ind w:firstLine="709"/>
        <w:jc w:val="both"/>
        <w:rPr>
          <w:rStyle w:val="FontStyle21"/>
          <w:b/>
          <w:bCs/>
          <w:sz w:val="24"/>
          <w:szCs w:val="24"/>
        </w:rPr>
      </w:pPr>
      <w:r w:rsidRPr="00F30F7A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EF42B6" w:rsidRPr="00F30F7A" w:rsidRDefault="00EF42B6" w:rsidP="003E55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Дисциплина «Введение в профессию» входит в 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базовую часть блока 1 образовательной </w:t>
      </w:r>
      <w:r w:rsidRPr="00F30F7A">
        <w:rPr>
          <w:rFonts w:ascii="Times New Roman" w:hAnsi="Times New Roman" w:cs="Times New Roman"/>
          <w:sz w:val="24"/>
          <w:szCs w:val="24"/>
        </w:rPr>
        <w:t xml:space="preserve">программы. Специальные требования к входным знаниям, умениям и навыкам студента не предусматриваются. 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F30F7A">
        <w:rPr>
          <w:rFonts w:ascii="Times New Roman" w:hAnsi="Times New Roman" w:cs="Times New Roman"/>
          <w:sz w:val="24"/>
          <w:szCs w:val="24"/>
        </w:rPr>
        <w:t>для изучения дисциплин: «Теория социальной работы», «История социальной работы», «Технология социальной работы», «Этические основы социальной работы», «Администрирование в учреждениях социальной помощи семье и детям», «Управление в социальной работе» и др.</w:t>
      </w:r>
    </w:p>
    <w:p w:rsidR="00EF42B6" w:rsidRPr="00F30F7A" w:rsidRDefault="00EF42B6" w:rsidP="003E5557">
      <w:pPr>
        <w:pStyle w:val="1"/>
        <w:ind w:left="0" w:firstLine="709"/>
        <w:rPr>
          <w:rStyle w:val="FontStyle21"/>
          <w:sz w:val="24"/>
          <w:szCs w:val="24"/>
        </w:rPr>
      </w:pPr>
      <w:r w:rsidRPr="00F30F7A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30F7A">
        <w:rPr>
          <w:rStyle w:val="FontStyle21"/>
          <w:sz w:val="24"/>
          <w:szCs w:val="24"/>
        </w:rPr>
        <w:br/>
        <w:t>дисциплины, и планируемые результаты обучения</w:t>
      </w:r>
    </w:p>
    <w:p w:rsidR="00EF42B6" w:rsidRPr="00F30F7A" w:rsidRDefault="00EF42B6" w:rsidP="003E5557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дисциплины </w:t>
      </w:r>
      <w:r w:rsidRPr="00F30F7A">
        <w:rPr>
          <w:rFonts w:ascii="Times New Roman" w:hAnsi="Times New Roman" w:cs="Times New Roman"/>
          <w:sz w:val="24"/>
          <w:szCs w:val="24"/>
        </w:rPr>
        <w:t>«Введение в профессию»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обучающийся должен обладать следующими компетенциями:</w:t>
      </w: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7805"/>
      </w:tblGrid>
      <w:tr w:rsidR="00EF42B6" w:rsidRPr="00F30F7A" w:rsidTr="00167A2E">
        <w:trPr>
          <w:trHeight w:val="1114"/>
          <w:tblHeader/>
        </w:trPr>
        <w:tc>
          <w:tcPr>
            <w:tcW w:w="1057" w:type="pct"/>
            <w:vAlign w:val="center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30F7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943" w:type="pct"/>
            <w:shd w:val="clear" w:color="auto" w:fill="auto"/>
            <w:vAlign w:val="center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EF42B6" w:rsidRPr="00F30F7A" w:rsidTr="00167A2E">
        <w:tc>
          <w:tcPr>
            <w:tcW w:w="5000" w:type="pct"/>
            <w:gridSpan w:val="2"/>
          </w:tcPr>
          <w:p w:rsidR="00EF42B6" w:rsidRPr="00F30F7A" w:rsidRDefault="00513CB5" w:rsidP="00FC69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b/>
                <w:sz w:val="24"/>
                <w:szCs w:val="24"/>
              </w:rPr>
              <w:t>ОПК-1 способностью осознавать социальную значимость своей будущей профессии</w:t>
            </w:r>
          </w:p>
        </w:tc>
      </w:tr>
      <w:tr w:rsidR="00EF42B6" w:rsidRPr="00F30F7A" w:rsidTr="00167A2E">
        <w:tc>
          <w:tcPr>
            <w:tcW w:w="1057" w:type="pct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43" w:type="pct"/>
          </w:tcPr>
          <w:p w:rsidR="00EF42B6" w:rsidRPr="00F30F7A" w:rsidRDefault="00513CB5" w:rsidP="00FC69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историю и теорию социальной работы, профессионально-этические основы деятельности специалиста социальной службы</w:t>
            </w:r>
            <w:r w:rsidRPr="00F30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F42B6" w:rsidRPr="00F30F7A" w:rsidTr="00167A2E">
        <w:tc>
          <w:tcPr>
            <w:tcW w:w="1057" w:type="pct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943" w:type="pct"/>
          </w:tcPr>
          <w:p w:rsidR="00EF42B6" w:rsidRPr="00F30F7A" w:rsidRDefault="00513CB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свою деятельность, опираясь на основные положения социальной работы и соблюдая принципы социальной работы </w:t>
            </w:r>
          </w:p>
        </w:tc>
      </w:tr>
      <w:tr w:rsidR="00EF42B6" w:rsidRPr="00F30F7A" w:rsidTr="00167A2E">
        <w:tc>
          <w:tcPr>
            <w:tcW w:w="1057" w:type="pct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3943" w:type="pct"/>
          </w:tcPr>
          <w:p w:rsidR="00EF42B6" w:rsidRPr="00F30F7A" w:rsidRDefault="00513CB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качественного выполнения профессиональных задач</w:t>
            </w:r>
          </w:p>
        </w:tc>
      </w:tr>
    </w:tbl>
    <w:p w:rsidR="00167A2E" w:rsidRPr="00F30F7A" w:rsidRDefault="00167A2E" w:rsidP="00FC695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167A2E" w:rsidRPr="00F30F7A" w:rsidRDefault="00167A2E" w:rsidP="00FC695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  <w:sectPr w:rsidR="00167A2E" w:rsidRPr="00F30F7A" w:rsidSect="00EE2BAA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>Общая трудоемкость дисциплины составляет 4 зачетных единицы 144 акад. часов, в том числе: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– контактная работа – </w:t>
      </w:r>
      <w:r w:rsidR="00FC695E" w:rsidRPr="00F30F7A">
        <w:rPr>
          <w:rFonts w:ascii="Times New Roman" w:hAnsi="Times New Roman" w:cs="Times New Roman"/>
          <w:bCs/>
          <w:sz w:val="24"/>
          <w:szCs w:val="24"/>
        </w:rPr>
        <w:t>58,1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– аудиторная работа – </w:t>
      </w:r>
      <w:r w:rsidR="00FC695E" w:rsidRPr="00F30F7A">
        <w:rPr>
          <w:rFonts w:ascii="Times New Roman" w:hAnsi="Times New Roman" w:cs="Times New Roman"/>
          <w:bCs/>
          <w:sz w:val="24"/>
          <w:szCs w:val="24"/>
        </w:rPr>
        <w:t>54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– внеаудиторная работа – </w:t>
      </w:r>
      <w:r w:rsidR="00FC695E" w:rsidRPr="00F30F7A">
        <w:rPr>
          <w:rFonts w:ascii="Times New Roman" w:hAnsi="Times New Roman" w:cs="Times New Roman"/>
          <w:bCs/>
          <w:sz w:val="24"/>
          <w:szCs w:val="24"/>
        </w:rPr>
        <w:t>4,1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– самостоятельная работа – </w:t>
      </w:r>
      <w:r w:rsidR="00FC695E" w:rsidRPr="00F30F7A">
        <w:rPr>
          <w:rFonts w:ascii="Times New Roman" w:hAnsi="Times New Roman" w:cs="Times New Roman"/>
          <w:bCs/>
          <w:sz w:val="24"/>
          <w:szCs w:val="24"/>
        </w:rPr>
        <w:t>50,2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>– подготовка к экзамену – 35,7 акад. часа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A2E" w:rsidRPr="00F30F7A" w:rsidRDefault="00167A2E" w:rsidP="00FC695E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</w:p>
    <w:p w:rsidR="00167A2E" w:rsidRPr="00F30F7A" w:rsidRDefault="00167A2E" w:rsidP="00FC695E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85"/>
        <w:gridCol w:w="515"/>
        <w:gridCol w:w="654"/>
        <w:gridCol w:w="682"/>
        <w:gridCol w:w="815"/>
        <w:gridCol w:w="1036"/>
        <w:gridCol w:w="3381"/>
        <w:gridCol w:w="3062"/>
        <w:gridCol w:w="1156"/>
      </w:tblGrid>
      <w:tr w:rsidR="003E5557" w:rsidRPr="00F30F7A" w:rsidTr="00EE2BAA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E5557" w:rsidRPr="00F30F7A" w:rsidRDefault="003E5557" w:rsidP="00EE2BA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3E5557" w:rsidRPr="00F30F7A" w:rsidRDefault="003E5557" w:rsidP="00EE2BA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3E5557" w:rsidRPr="00F30F7A" w:rsidRDefault="003E5557" w:rsidP="00EE2BA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30F7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1" w:type="pct"/>
            <w:gridSpan w:val="3"/>
            <w:vAlign w:val="center"/>
          </w:tcPr>
          <w:p w:rsidR="003E5557" w:rsidRPr="00F30F7A" w:rsidRDefault="003E5557" w:rsidP="00EE2BA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E5557" w:rsidRPr="00F30F7A" w:rsidRDefault="003E5557" w:rsidP="00EE2BA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E5557" w:rsidRPr="00F30F7A" w:rsidRDefault="003E5557" w:rsidP="00EE2BA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E5557" w:rsidRPr="00F30F7A" w:rsidRDefault="003E5557" w:rsidP="00EE2BA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3E5557" w:rsidRPr="00F30F7A" w:rsidRDefault="003E5557" w:rsidP="00EE2BA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E5557" w:rsidRPr="00F30F7A" w:rsidTr="00EE2BAA">
        <w:trPr>
          <w:cantSplit/>
          <w:trHeight w:val="1134"/>
          <w:tblHeader/>
        </w:trPr>
        <w:tc>
          <w:tcPr>
            <w:tcW w:w="1421" w:type="pct"/>
            <w:vMerge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163" w:type="pct"/>
            <w:vMerge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207" w:type="pct"/>
            <w:textDirection w:val="btLr"/>
            <w:vAlign w:val="center"/>
          </w:tcPr>
          <w:p w:rsidR="003E5557" w:rsidRPr="00F30F7A" w:rsidRDefault="003E5557" w:rsidP="00EE2BAA">
            <w:pPr>
              <w:pStyle w:val="Style14"/>
              <w:widowControl/>
              <w:ind w:firstLine="0"/>
              <w:jc w:val="center"/>
            </w:pPr>
            <w:r w:rsidRPr="00F30F7A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E5557" w:rsidRPr="00F30F7A" w:rsidRDefault="003E5557" w:rsidP="00EE2BAA">
            <w:pPr>
              <w:pStyle w:val="Style14"/>
              <w:widowControl/>
              <w:ind w:firstLine="0"/>
              <w:jc w:val="center"/>
            </w:pPr>
            <w:r w:rsidRPr="00F30F7A">
              <w:t>лаборат.</w:t>
            </w:r>
          </w:p>
          <w:p w:rsidR="003E5557" w:rsidRPr="00F30F7A" w:rsidRDefault="003E5557" w:rsidP="00EE2BAA">
            <w:pPr>
              <w:pStyle w:val="Style14"/>
              <w:widowControl/>
              <w:ind w:firstLine="0"/>
              <w:jc w:val="center"/>
            </w:pPr>
            <w:r w:rsidRPr="00F30F7A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E5557" w:rsidRPr="00F30F7A" w:rsidRDefault="003E5557" w:rsidP="00EE2BAA">
            <w:pPr>
              <w:pStyle w:val="Style14"/>
              <w:widowControl/>
              <w:ind w:firstLine="0"/>
              <w:jc w:val="center"/>
            </w:pPr>
            <w:r w:rsidRPr="00F30F7A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1071" w:type="pct"/>
            <w:vMerge/>
            <w:textDirection w:val="btLr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366" w:type="pct"/>
            <w:vMerge/>
            <w:textDirection w:val="btLr"/>
          </w:tcPr>
          <w:p w:rsidR="003E5557" w:rsidRPr="00F30F7A" w:rsidRDefault="003E5557" w:rsidP="00FC695E">
            <w:pPr>
              <w:pStyle w:val="Style14"/>
              <w:widowControl/>
            </w:pPr>
          </w:p>
        </w:tc>
      </w:tr>
      <w:tr w:rsidR="003E5557" w:rsidRPr="00F30F7A" w:rsidTr="00EE2BAA">
        <w:trPr>
          <w:trHeight w:val="268"/>
        </w:trPr>
        <w:tc>
          <w:tcPr>
            <w:tcW w:w="1421" w:type="pct"/>
          </w:tcPr>
          <w:p w:rsidR="003E5557" w:rsidRPr="00F30F7A" w:rsidRDefault="003E5557" w:rsidP="00EE2BA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F30F7A">
              <w:rPr>
                <w:b/>
              </w:rPr>
              <w:t>Раздел 1. Личность специалиста по социальной работе</w:t>
            </w:r>
          </w:p>
        </w:tc>
        <w:tc>
          <w:tcPr>
            <w:tcW w:w="163" w:type="pct"/>
          </w:tcPr>
          <w:p w:rsidR="003E5557" w:rsidRPr="00F30F7A" w:rsidRDefault="003E5557" w:rsidP="00FC695E">
            <w:pPr>
              <w:pStyle w:val="Style14"/>
              <w:widowControl/>
            </w:pPr>
            <w:r w:rsidRPr="00F30F7A">
              <w:t>1</w:t>
            </w:r>
          </w:p>
        </w:tc>
        <w:tc>
          <w:tcPr>
            <w:tcW w:w="207" w:type="pct"/>
          </w:tcPr>
          <w:p w:rsidR="003E5557" w:rsidRPr="00F30F7A" w:rsidRDefault="003E5557" w:rsidP="00EE2B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3E5557" w:rsidRPr="00F30F7A" w:rsidRDefault="003E5557" w:rsidP="00EE2B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3E5557" w:rsidRPr="00F30F7A" w:rsidRDefault="003E5557" w:rsidP="00EE2B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3E5557" w:rsidRPr="00F30F7A" w:rsidRDefault="003E5557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3E5557" w:rsidRPr="00F30F7A" w:rsidRDefault="003E5557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3E5557" w:rsidRPr="00F30F7A" w:rsidRDefault="003E5557" w:rsidP="00FC695E">
            <w:pPr>
              <w:pStyle w:val="Style14"/>
              <w:widowControl/>
            </w:pPr>
          </w:p>
        </w:tc>
      </w:tr>
      <w:tr w:rsidR="00F37C4A" w:rsidRPr="00F30F7A" w:rsidTr="00EE2BAA">
        <w:trPr>
          <w:trHeight w:val="422"/>
        </w:trPr>
        <w:tc>
          <w:tcPr>
            <w:tcW w:w="1421" w:type="pct"/>
          </w:tcPr>
          <w:p w:rsidR="00F37C4A" w:rsidRPr="00F30F7A" w:rsidRDefault="00F37C4A" w:rsidP="00EE2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1.1. Специалист по социальной работе как профессия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32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EE2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left"/>
            </w:pPr>
            <w:r w:rsidRPr="00F30F7A">
              <w:rPr>
                <w:color w:val="000000"/>
              </w:rPr>
              <w:t>Проверка домашнего задания, у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</w:pPr>
            <w:r w:rsidRPr="00F30F7A">
              <w:t>ОПК-1 ЗУ</w:t>
            </w:r>
          </w:p>
        </w:tc>
      </w:tr>
      <w:tr w:rsidR="00F37C4A" w:rsidRPr="00F30F7A" w:rsidTr="00EE2BAA">
        <w:trPr>
          <w:trHeight w:val="422"/>
        </w:trPr>
        <w:tc>
          <w:tcPr>
            <w:tcW w:w="1421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</w:pPr>
            <w:r w:rsidRPr="00F30F7A">
              <w:t>1.2. Функции специалиста по социальной работе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  <w:ind w:firstLine="158"/>
            </w:pPr>
          </w:p>
        </w:tc>
        <w:tc>
          <w:tcPr>
            <w:tcW w:w="25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32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EE2BAA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left"/>
            </w:pPr>
            <w:r w:rsidRPr="00F30F7A">
              <w:rPr>
                <w:color w:val="000000"/>
              </w:rPr>
              <w:t>Проверка домашнего задания, у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t>ОПК-1 ЗУ</w:t>
            </w:r>
          </w:p>
        </w:tc>
      </w:tr>
      <w:tr w:rsidR="00F37C4A" w:rsidRPr="00F30F7A" w:rsidTr="00EE2BAA">
        <w:trPr>
          <w:trHeight w:val="422"/>
        </w:trPr>
        <w:tc>
          <w:tcPr>
            <w:tcW w:w="1421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</w:pPr>
            <w:r w:rsidRPr="00F30F7A">
              <w:t>1.3. Права и обязанности специалиста по социальной работе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32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EE2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color w:val="000000"/>
              </w:rPr>
              <w:t>Участие студента в дискуссии,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устный опрос в конце лекции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</w:pPr>
            <w:r w:rsidRPr="00F30F7A">
              <w:t>ОПК-1 ЗУ</w:t>
            </w:r>
          </w:p>
        </w:tc>
      </w:tr>
      <w:tr w:rsidR="00F37C4A" w:rsidRPr="00F30F7A" w:rsidTr="00EE2BAA">
        <w:trPr>
          <w:trHeight w:val="422"/>
        </w:trPr>
        <w:tc>
          <w:tcPr>
            <w:tcW w:w="1421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</w:pPr>
            <w:r w:rsidRPr="00F30F7A">
              <w:t>1.4. Квалификационная характеристика направления «социальная работа»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32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EE2BAA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домашнего задания, проверка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конспектов</w:t>
            </w:r>
          </w:p>
        </w:tc>
        <w:tc>
          <w:tcPr>
            <w:tcW w:w="970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 на практическом занятии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t>ОПК-1 ЗУ</w:t>
            </w:r>
          </w:p>
        </w:tc>
      </w:tr>
      <w:tr w:rsidR="00F37C4A" w:rsidRPr="00F30F7A" w:rsidTr="00EE2BAA">
        <w:trPr>
          <w:trHeight w:val="70"/>
        </w:trPr>
        <w:tc>
          <w:tcPr>
            <w:tcW w:w="1421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</w:pPr>
            <w:r w:rsidRPr="00F30F7A">
              <w:lastRenderedPageBreak/>
              <w:t>1.5. Профессиональная подготовка бакалавра социальной работы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32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EE2BAA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color w:val="000000"/>
              </w:rPr>
              <w:t>Участие студента в дискуссии,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устный опрос в конце лекции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</w:pPr>
            <w:r w:rsidRPr="00F30F7A">
              <w:t>ОПК-1 ЗУ</w:t>
            </w:r>
          </w:p>
        </w:tc>
      </w:tr>
      <w:tr w:rsidR="00F37C4A" w:rsidRPr="00F30F7A" w:rsidTr="00EE2BAA">
        <w:trPr>
          <w:trHeight w:val="70"/>
        </w:trPr>
        <w:tc>
          <w:tcPr>
            <w:tcW w:w="1421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</w:pPr>
            <w:r w:rsidRPr="00F30F7A">
              <w:t>1.6. Кодекс этики специалиста по социальной работе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4</w:t>
            </w:r>
          </w:p>
        </w:tc>
        <w:tc>
          <w:tcPr>
            <w:tcW w:w="328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EE2BAA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EE2B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color w:val="000000"/>
              </w:rPr>
              <w:t>Проверка домашнего задания, у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  <w:rPr>
                <w:i/>
              </w:rPr>
            </w:pPr>
            <w:r w:rsidRPr="00F30F7A">
              <w:t>ОПК-1 ЗУ</w:t>
            </w:r>
          </w:p>
        </w:tc>
      </w:tr>
      <w:tr w:rsidR="003E5557" w:rsidRPr="00F30F7A" w:rsidTr="00EE2BAA">
        <w:trPr>
          <w:trHeight w:val="499"/>
        </w:trPr>
        <w:tc>
          <w:tcPr>
            <w:tcW w:w="1421" w:type="pct"/>
          </w:tcPr>
          <w:p w:rsidR="003E5557" w:rsidRPr="00F30F7A" w:rsidRDefault="003E5557" w:rsidP="00FC695E">
            <w:pPr>
              <w:pStyle w:val="ab"/>
              <w:tabs>
                <w:tab w:val="left" w:pos="426"/>
              </w:tabs>
              <w:snapToGrid w:val="0"/>
              <w:spacing w:after="0"/>
              <w:ind w:firstLine="0"/>
              <w:rPr>
                <w:b/>
                <w:lang w:eastAsia="ru-RU"/>
              </w:rPr>
            </w:pPr>
            <w:r w:rsidRPr="00F30F7A">
              <w:rPr>
                <w:b/>
                <w:lang w:eastAsia="ru-RU"/>
              </w:rPr>
              <w:t>Итого по разделу</w:t>
            </w:r>
          </w:p>
        </w:tc>
        <w:tc>
          <w:tcPr>
            <w:tcW w:w="163" w:type="pct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207" w:type="pct"/>
          </w:tcPr>
          <w:p w:rsidR="003E5557" w:rsidRPr="00F30F7A" w:rsidRDefault="003E5557" w:rsidP="00F37C4A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30F7A">
              <w:rPr>
                <w:b/>
              </w:rPr>
              <w:t>1</w:t>
            </w:r>
            <w:r w:rsidR="00F37C4A" w:rsidRPr="00F30F7A">
              <w:rPr>
                <w:b/>
              </w:rPr>
              <w:t>8</w:t>
            </w:r>
          </w:p>
        </w:tc>
        <w:tc>
          <w:tcPr>
            <w:tcW w:w="216" w:type="pct"/>
          </w:tcPr>
          <w:p w:rsidR="003E5557" w:rsidRPr="00F30F7A" w:rsidRDefault="003E5557" w:rsidP="00FC695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8" w:type="pct"/>
          </w:tcPr>
          <w:p w:rsidR="003E5557" w:rsidRPr="00F30F7A" w:rsidRDefault="00F37C4A" w:rsidP="00EE2BAA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30F7A">
              <w:rPr>
                <w:b/>
                <w:bCs/>
              </w:rPr>
              <w:t>9</w:t>
            </w:r>
          </w:p>
        </w:tc>
        <w:tc>
          <w:tcPr>
            <w:tcW w:w="328" w:type="pct"/>
          </w:tcPr>
          <w:p w:rsidR="003E5557" w:rsidRPr="00F30F7A" w:rsidRDefault="00812BE5" w:rsidP="00EE2B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30F7A">
              <w:rPr>
                <w:b/>
              </w:rPr>
              <w:t>25,1</w:t>
            </w:r>
          </w:p>
        </w:tc>
        <w:tc>
          <w:tcPr>
            <w:tcW w:w="1071" w:type="pct"/>
          </w:tcPr>
          <w:p w:rsidR="003E5557" w:rsidRPr="00F30F7A" w:rsidRDefault="003E5557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3E5557" w:rsidRPr="00F30F7A" w:rsidRDefault="003E5557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3E5557" w:rsidRPr="00F30F7A" w:rsidRDefault="00F37C4A" w:rsidP="00F37C4A">
            <w:pPr>
              <w:pStyle w:val="Style14"/>
              <w:widowControl/>
              <w:ind w:firstLine="0"/>
            </w:pPr>
            <w:r w:rsidRPr="00F30F7A">
              <w:t>ОПК-1 ЗУ</w:t>
            </w:r>
          </w:p>
        </w:tc>
      </w:tr>
      <w:tr w:rsidR="00812BE5" w:rsidRPr="00F30F7A" w:rsidTr="00EE2BAA">
        <w:trPr>
          <w:trHeight w:val="499"/>
        </w:trPr>
        <w:tc>
          <w:tcPr>
            <w:tcW w:w="1421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Раздел 2. Социальная работа как наука, практическая деятельность и профессиональная деятельность</w:t>
            </w:r>
          </w:p>
        </w:tc>
        <w:tc>
          <w:tcPr>
            <w:tcW w:w="163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1071" w:type="pct"/>
          </w:tcPr>
          <w:p w:rsidR="00812BE5" w:rsidRPr="00F30F7A" w:rsidRDefault="00812BE5" w:rsidP="00EE2BA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812BE5" w:rsidRPr="00F30F7A" w:rsidRDefault="00812BE5" w:rsidP="00812BE5">
            <w:pPr>
              <w:pStyle w:val="Style14"/>
              <w:widowControl/>
              <w:ind w:firstLine="0"/>
            </w:pPr>
            <w:r w:rsidRPr="00F30F7A">
              <w:rPr>
                <w:i/>
              </w:rPr>
              <w:t>ОПК-1 ЗУВ</w:t>
            </w:r>
          </w:p>
        </w:tc>
      </w:tr>
      <w:tr w:rsidR="00812BE5" w:rsidRPr="00F30F7A" w:rsidTr="00EE2BAA">
        <w:trPr>
          <w:trHeight w:val="499"/>
        </w:trPr>
        <w:tc>
          <w:tcPr>
            <w:tcW w:w="1421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</w:pPr>
            <w:r w:rsidRPr="00F30F7A">
              <w:t>2.1. Социальная работа как наука</w:t>
            </w:r>
          </w:p>
        </w:tc>
        <w:tc>
          <w:tcPr>
            <w:tcW w:w="163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</w:pPr>
          </w:p>
        </w:tc>
        <w:tc>
          <w:tcPr>
            <w:tcW w:w="25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</w:pPr>
            <w:r w:rsidRPr="00F30F7A">
              <w:t>3</w:t>
            </w:r>
          </w:p>
        </w:tc>
        <w:tc>
          <w:tcPr>
            <w:tcW w:w="1071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у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EE2BAA">
        <w:trPr>
          <w:trHeight w:val="499"/>
        </w:trPr>
        <w:tc>
          <w:tcPr>
            <w:tcW w:w="1421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</w:pPr>
            <w:r w:rsidRPr="00F30F7A">
              <w:t>2.2. Социальная работа как практическая деятельность</w:t>
            </w:r>
          </w:p>
        </w:tc>
        <w:tc>
          <w:tcPr>
            <w:tcW w:w="163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</w:pPr>
          </w:p>
        </w:tc>
        <w:tc>
          <w:tcPr>
            <w:tcW w:w="25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3</w:t>
            </w:r>
          </w:p>
        </w:tc>
        <w:tc>
          <w:tcPr>
            <w:tcW w:w="1071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EE2B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студента в дискуссии,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устный опрос в конце лекции</w:t>
            </w:r>
          </w:p>
        </w:tc>
        <w:tc>
          <w:tcPr>
            <w:tcW w:w="366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EE2BAA">
        <w:trPr>
          <w:trHeight w:val="499"/>
        </w:trPr>
        <w:tc>
          <w:tcPr>
            <w:tcW w:w="1421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</w:pPr>
            <w:r w:rsidRPr="00F30F7A">
              <w:t>2.3. Социальная работа как профессиональная деятельность</w:t>
            </w:r>
          </w:p>
        </w:tc>
        <w:tc>
          <w:tcPr>
            <w:tcW w:w="163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pct"/>
          </w:tcPr>
          <w:p w:rsidR="00812BE5" w:rsidRPr="00F30F7A" w:rsidRDefault="00812BE5" w:rsidP="00EE2BAA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EE2B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на практическом занятии,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студента в дискуссии</w:t>
            </w:r>
          </w:p>
        </w:tc>
        <w:tc>
          <w:tcPr>
            <w:tcW w:w="366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EE2BAA">
        <w:trPr>
          <w:trHeight w:val="499"/>
        </w:trPr>
        <w:tc>
          <w:tcPr>
            <w:tcW w:w="1421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</w:pPr>
            <w:r w:rsidRPr="00F30F7A">
              <w:t>2.4. Система социальной работы в России. Особенности социальной работы</w:t>
            </w:r>
            <w:r w:rsidRPr="00F30F7A">
              <w:rPr>
                <w:b/>
                <w:bCs/>
              </w:rPr>
              <w:t xml:space="preserve"> </w:t>
            </w:r>
            <w:r w:rsidRPr="00F30F7A">
              <w:t xml:space="preserve">с </w:t>
            </w:r>
            <w:r w:rsidRPr="00F30F7A">
              <w:lastRenderedPageBreak/>
              <w:t>различными категориями населения</w:t>
            </w:r>
          </w:p>
        </w:tc>
        <w:tc>
          <w:tcPr>
            <w:tcW w:w="163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lastRenderedPageBreak/>
              <w:t>1</w:t>
            </w:r>
          </w:p>
        </w:tc>
        <w:tc>
          <w:tcPr>
            <w:tcW w:w="207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4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pct"/>
          </w:tcPr>
          <w:p w:rsidR="00812BE5" w:rsidRPr="00F30F7A" w:rsidRDefault="00812BE5" w:rsidP="00EE2BAA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домашнего задания, проверка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конспектов</w:t>
            </w:r>
          </w:p>
        </w:tc>
        <w:tc>
          <w:tcPr>
            <w:tcW w:w="970" w:type="pct"/>
          </w:tcPr>
          <w:p w:rsidR="00812BE5" w:rsidRPr="00F30F7A" w:rsidRDefault="00812BE5" w:rsidP="00EE2B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 в конце лекции</w:t>
            </w:r>
          </w:p>
        </w:tc>
        <w:tc>
          <w:tcPr>
            <w:tcW w:w="366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EE2BAA">
        <w:trPr>
          <w:trHeight w:val="499"/>
        </w:trPr>
        <w:tc>
          <w:tcPr>
            <w:tcW w:w="1421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</w:pPr>
            <w:r w:rsidRPr="00F30F7A">
              <w:lastRenderedPageBreak/>
              <w:t>2.5. Структура социальной службы</w:t>
            </w:r>
          </w:p>
        </w:tc>
        <w:tc>
          <w:tcPr>
            <w:tcW w:w="163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pct"/>
          </w:tcPr>
          <w:p w:rsidR="00812BE5" w:rsidRPr="00F30F7A" w:rsidRDefault="00812BE5" w:rsidP="00EE2BAA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EE2B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на практическом занятии,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студента в дискуссии</w:t>
            </w:r>
          </w:p>
        </w:tc>
        <w:tc>
          <w:tcPr>
            <w:tcW w:w="366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EE2BAA">
        <w:trPr>
          <w:trHeight w:val="499"/>
        </w:trPr>
        <w:tc>
          <w:tcPr>
            <w:tcW w:w="1421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</w:pPr>
            <w:r w:rsidRPr="00F30F7A">
              <w:t>2.6. Содержание деятельности учреждений социальной защиты</w:t>
            </w:r>
          </w:p>
        </w:tc>
        <w:tc>
          <w:tcPr>
            <w:tcW w:w="163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4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pct"/>
          </w:tcPr>
          <w:p w:rsidR="00812BE5" w:rsidRPr="00F30F7A" w:rsidRDefault="00812BE5" w:rsidP="00EE2BAA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left"/>
            </w:pPr>
            <w:r w:rsidRPr="00F30F7A">
              <w:rPr>
                <w:color w:val="000000"/>
              </w:rPr>
              <w:t>Проверка домашнего задания, участие студента в дискуссии, проверка конспектов</w:t>
            </w:r>
          </w:p>
        </w:tc>
        <w:tc>
          <w:tcPr>
            <w:tcW w:w="366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EE2BAA">
        <w:trPr>
          <w:trHeight w:val="499"/>
        </w:trPr>
        <w:tc>
          <w:tcPr>
            <w:tcW w:w="1421" w:type="pct"/>
          </w:tcPr>
          <w:p w:rsidR="00812BE5" w:rsidRPr="00F30F7A" w:rsidRDefault="00812BE5" w:rsidP="00FC695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разделу:</w:t>
            </w:r>
          </w:p>
        </w:tc>
        <w:tc>
          <w:tcPr>
            <w:tcW w:w="163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30F7A">
              <w:rPr>
                <w:b/>
              </w:rPr>
              <w:t>18</w:t>
            </w:r>
          </w:p>
        </w:tc>
        <w:tc>
          <w:tcPr>
            <w:tcW w:w="216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30F7A">
              <w:rPr>
                <w:b/>
                <w:bCs/>
              </w:rPr>
              <w:t>9</w:t>
            </w:r>
          </w:p>
        </w:tc>
        <w:tc>
          <w:tcPr>
            <w:tcW w:w="328" w:type="pct"/>
          </w:tcPr>
          <w:p w:rsidR="00812BE5" w:rsidRPr="00F30F7A" w:rsidRDefault="00812BE5" w:rsidP="00EE2B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30F7A">
              <w:rPr>
                <w:b/>
              </w:rPr>
              <w:t>25,1</w:t>
            </w:r>
          </w:p>
        </w:tc>
        <w:tc>
          <w:tcPr>
            <w:tcW w:w="1071" w:type="pct"/>
          </w:tcPr>
          <w:p w:rsidR="00812BE5" w:rsidRPr="00F30F7A" w:rsidRDefault="00812BE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812BE5" w:rsidRPr="00F30F7A" w:rsidRDefault="00812BE5" w:rsidP="00EE2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</w:tr>
      <w:tr w:rsidR="00167A2E" w:rsidRPr="00F30F7A" w:rsidTr="00EE2BAA">
        <w:trPr>
          <w:trHeight w:val="499"/>
        </w:trPr>
        <w:tc>
          <w:tcPr>
            <w:tcW w:w="1421" w:type="pct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Итого за семестр</w:t>
            </w:r>
          </w:p>
        </w:tc>
        <w:tc>
          <w:tcPr>
            <w:tcW w:w="163" w:type="pct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1</w:t>
            </w:r>
          </w:p>
        </w:tc>
        <w:tc>
          <w:tcPr>
            <w:tcW w:w="207" w:type="pct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36</w:t>
            </w:r>
          </w:p>
        </w:tc>
        <w:tc>
          <w:tcPr>
            <w:tcW w:w="216" w:type="pct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8" w:type="pct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18</w:t>
            </w:r>
          </w:p>
        </w:tc>
        <w:tc>
          <w:tcPr>
            <w:tcW w:w="328" w:type="pct"/>
          </w:tcPr>
          <w:p w:rsidR="00167A2E" w:rsidRPr="00F30F7A" w:rsidRDefault="00F37C4A" w:rsidP="00FC69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b/>
                <w:sz w:val="24"/>
                <w:szCs w:val="24"/>
              </w:rPr>
              <w:t>50.2</w:t>
            </w:r>
          </w:p>
        </w:tc>
        <w:tc>
          <w:tcPr>
            <w:tcW w:w="1071" w:type="pct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167A2E" w:rsidRPr="00F30F7A" w:rsidRDefault="00167A2E" w:rsidP="00FC69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167A2E" w:rsidRPr="00F30F7A" w:rsidRDefault="00167A2E" w:rsidP="00FC695E">
            <w:pPr>
              <w:pStyle w:val="Style14"/>
              <w:widowControl/>
              <w:rPr>
                <w:b/>
              </w:rPr>
            </w:pPr>
          </w:p>
        </w:tc>
      </w:tr>
      <w:tr w:rsidR="00167A2E" w:rsidRPr="00F30F7A" w:rsidTr="00EE2BAA">
        <w:trPr>
          <w:trHeight w:val="499"/>
        </w:trPr>
        <w:tc>
          <w:tcPr>
            <w:tcW w:w="1421" w:type="pct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Итого по дисциплине</w:t>
            </w:r>
          </w:p>
        </w:tc>
        <w:tc>
          <w:tcPr>
            <w:tcW w:w="163" w:type="pct"/>
            <w:shd w:val="clear" w:color="auto" w:fill="auto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1</w:t>
            </w:r>
          </w:p>
        </w:tc>
        <w:tc>
          <w:tcPr>
            <w:tcW w:w="207" w:type="pct"/>
            <w:shd w:val="clear" w:color="auto" w:fill="auto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36</w:t>
            </w:r>
          </w:p>
        </w:tc>
        <w:tc>
          <w:tcPr>
            <w:tcW w:w="216" w:type="pct"/>
            <w:shd w:val="clear" w:color="auto" w:fill="auto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167A2E" w:rsidRPr="00F30F7A" w:rsidRDefault="00F37C4A" w:rsidP="003E5557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18</w:t>
            </w:r>
          </w:p>
        </w:tc>
        <w:tc>
          <w:tcPr>
            <w:tcW w:w="328" w:type="pct"/>
            <w:shd w:val="clear" w:color="auto" w:fill="auto"/>
          </w:tcPr>
          <w:p w:rsidR="00167A2E" w:rsidRPr="00F30F7A" w:rsidRDefault="003E5557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50,2</w:t>
            </w:r>
          </w:p>
        </w:tc>
        <w:tc>
          <w:tcPr>
            <w:tcW w:w="1071" w:type="pct"/>
            <w:shd w:val="clear" w:color="auto" w:fill="auto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167A2E" w:rsidRPr="00F30F7A" w:rsidRDefault="00167A2E" w:rsidP="00FC695E">
            <w:pPr>
              <w:pStyle w:val="Style14"/>
              <w:widowControl/>
              <w:rPr>
                <w:b/>
              </w:rPr>
            </w:pPr>
            <w:r w:rsidRPr="00F30F7A">
              <w:rPr>
                <w:b/>
              </w:rPr>
              <w:t>Промежуточная аттестация (экзамен)</w:t>
            </w:r>
          </w:p>
        </w:tc>
        <w:tc>
          <w:tcPr>
            <w:tcW w:w="366" w:type="pct"/>
            <w:shd w:val="clear" w:color="auto" w:fill="auto"/>
          </w:tcPr>
          <w:p w:rsidR="00167A2E" w:rsidRPr="00F30F7A" w:rsidRDefault="00167A2E" w:rsidP="00FC695E">
            <w:pPr>
              <w:pStyle w:val="Style14"/>
              <w:widowControl/>
              <w:rPr>
                <w:b/>
              </w:rPr>
            </w:pPr>
          </w:p>
        </w:tc>
      </w:tr>
    </w:tbl>
    <w:p w:rsidR="00167A2E" w:rsidRPr="00F30F7A" w:rsidRDefault="00167A2E" w:rsidP="00FC695E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167A2E" w:rsidRPr="00F30F7A" w:rsidSect="00EE2BA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67A2E" w:rsidRPr="00F30F7A" w:rsidRDefault="00167A2E" w:rsidP="00FC695E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167A2E" w:rsidRPr="00F30F7A" w:rsidSect="00EE2BAA">
          <w:type w:val="continuous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C695E" w:rsidRPr="00F30F7A" w:rsidRDefault="00FC695E" w:rsidP="00F30F7A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30F7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1. </w:t>
      </w:r>
      <w:r w:rsidRPr="00F30F7A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2. </w:t>
      </w:r>
      <w:r w:rsidRPr="00F30F7A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3. </w:t>
      </w:r>
      <w:r w:rsidRPr="00F30F7A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4. </w:t>
      </w:r>
      <w:r w:rsidRPr="00F30F7A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</w:t>
      </w:r>
      <w:r w:rsidRPr="00F30F7A">
        <w:rPr>
          <w:rFonts w:ascii="Times New Roman" w:hAnsi="Times New Roman" w:cs="Times New Roman"/>
          <w:sz w:val="24"/>
          <w:szCs w:val="24"/>
        </w:rPr>
        <w:lastRenderedPageBreak/>
        <w:t>ресурсов, поэтапную реализацию плана работы, презентацию результатов работы, их осмысление и рефлексию.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5. </w:t>
      </w:r>
      <w:r w:rsidRPr="00F30F7A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6. </w:t>
      </w:r>
      <w:r w:rsidRPr="00F30F7A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FC695E" w:rsidRPr="00F30F7A" w:rsidRDefault="00FC695E" w:rsidP="00FC695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C695E" w:rsidRPr="00F30F7A" w:rsidRDefault="00FC695E" w:rsidP="00FC695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30F7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95E" w:rsidRPr="00F30F7A" w:rsidRDefault="00FC695E" w:rsidP="00FC695E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C695E" w:rsidRPr="00F30F7A" w:rsidRDefault="00FC695E" w:rsidP="00FC695E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30F7A">
        <w:rPr>
          <w:rStyle w:val="FontStyle20"/>
          <w:rFonts w:ascii="Times New Roman" w:hAnsi="Times New Roman" w:cs="Times New Roman"/>
          <w:sz w:val="24"/>
          <w:szCs w:val="24"/>
        </w:rPr>
        <w:t>Темы семинарских занятий</w:t>
      </w:r>
    </w:p>
    <w:p w:rsidR="00812BE5" w:rsidRPr="00F30F7A" w:rsidRDefault="00812BE5" w:rsidP="00812BE5">
      <w:pPr>
        <w:pStyle w:val="2"/>
        <w:spacing w:line="240" w:lineRule="auto"/>
        <w:ind w:left="0"/>
        <w:jc w:val="center"/>
        <w:rPr>
          <w:i/>
          <w:iCs/>
        </w:rPr>
      </w:pPr>
      <w:r w:rsidRPr="00F30F7A">
        <w:t>Тема 1. Специалист по социальной работе как профессия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введение в профессию, общее знакомство со  специальностью «социальной работа».</w:t>
      </w:r>
    </w:p>
    <w:p w:rsidR="00812BE5" w:rsidRPr="00F30F7A" w:rsidRDefault="00812BE5" w:rsidP="00812BE5">
      <w:pPr>
        <w:suppressAutoHyphens/>
        <w:ind w:left="1637" w:hanging="1353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>понятие специалиста по социальной работе как человека, компетентного в вопросах оказания социальной, психолого-педагогической, правовой и другой помощи нуждающимся категориям населения;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отличительные особенности назначения и деятельности специалиста по социальной работе и социального работника;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цель и задачи практической деятельности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назначение специалиста по социальной работе как посредника в системе взаимодействия личности, семьи, общества.</w:t>
      </w:r>
    </w:p>
    <w:p w:rsidR="00812BE5" w:rsidRPr="00F30F7A" w:rsidRDefault="00812BE5" w:rsidP="00812BE5">
      <w:pPr>
        <w:suppressAutoHyphens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pStyle w:val="2"/>
        <w:widowControl/>
        <w:numPr>
          <w:ilvl w:val="0"/>
          <w:numId w:val="22"/>
        </w:numPr>
        <w:tabs>
          <w:tab w:val="left" w:pos="426"/>
        </w:tabs>
        <w:autoSpaceDE/>
        <w:autoSpaceDN/>
        <w:adjustRightInd/>
        <w:spacing w:after="0" w:line="240" w:lineRule="auto"/>
      </w:pPr>
      <w:r w:rsidRPr="00F30F7A">
        <w:t>Кто такой специалист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Когда в России был официально введен институт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общего и чем отличаются специальности «социальная педагогика» и «социальная работа»?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цель и задачи практической деятельности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 какими категориями людей работает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практического (семинарского) занятия по теме 1.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Особенности профессии «специалист по социальной работе».</w:t>
      </w:r>
    </w:p>
    <w:p w:rsidR="00812BE5" w:rsidRPr="00F30F7A" w:rsidRDefault="00812BE5" w:rsidP="00812BE5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Специалист по социальной работе и социальный педагог.</w:t>
      </w:r>
    </w:p>
    <w:p w:rsidR="00812BE5" w:rsidRPr="00F30F7A" w:rsidRDefault="00812BE5" w:rsidP="00812BE5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Профессиональная деятельность специалиста по социальной работе.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Кто такой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Кто такой социальный работник?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Чем специалист по социальной работе отличается от социального работника?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Когда в России была официально введена профессия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5. Кто такой социальный педагог?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6. Чем специалист по социальной работе отличается от социального педагога?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7. Какую деятельность осуществляет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8. С какими категориями населения работает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9. В каких учреждениях может работать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10. В каких учреждениях может работать социальный педагог?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11. Каким образом специалист по социальной работе взаимодействует с социальным работником и социальным педагогом?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2.</w:t>
      </w: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Функции специалиста по социальной работе</w:t>
      </w: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функциями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специалиста по социальной работе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12BE5" w:rsidRPr="00F30F7A" w:rsidRDefault="00812BE5" w:rsidP="00812B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suppressAutoHyphens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реализацию диагностической функции в деятельности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реализацию прогностической функции в деятельности специалиста по социальной работе;</w:t>
      </w:r>
    </w:p>
    <w:p w:rsidR="00812BE5" w:rsidRPr="00F30F7A" w:rsidRDefault="00812BE5" w:rsidP="00812BE5">
      <w:pPr>
        <w:pStyle w:val="ab"/>
        <w:widowControl/>
        <w:numPr>
          <w:ilvl w:val="0"/>
          <w:numId w:val="22"/>
        </w:numPr>
        <w:autoSpaceDE/>
        <w:autoSpaceDN/>
        <w:adjustRightInd/>
        <w:spacing w:after="0"/>
      </w:pPr>
      <w:r w:rsidRPr="00F30F7A">
        <w:t>реализацию предупредительно-профилактической функции в деятельности специалиста по социальной работе.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lastRenderedPageBreak/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функции выполняет специалист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диагностической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прогностической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правозащитной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организаторской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предупредительно-профилактической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социально-медицинской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социально-педагогической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психологической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социально-бытовой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коммуникативной функции специалиста по социальной работе.</w:t>
      </w:r>
    </w:p>
    <w:p w:rsidR="00812BE5" w:rsidRPr="00F30F7A" w:rsidRDefault="00812BE5" w:rsidP="00812BE5">
      <w:pPr>
        <w:tabs>
          <w:tab w:val="left" w:pos="426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2.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Функции специалиста по социальной работе.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Содержание функций специалиста по социальной работе.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Что понимается под функциями?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Какую деятельность осуществляет специалист по социальной работе в рамках диагностической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Какую деятельность осуществляет специалист по социальной работе в рамках прогностической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Какую деятельность осуществляет специалист по социальной работе в рамках правозащитной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5. Какую деятельность осуществляет специалист по социальной работе в рамках организаторской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6. Какую деятельность осуществляет специалист по социальной работе в рамках предупредительно-профилактической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7. Какую деятельность осуществляет специалист по социальной работе в рамках социально-медицинской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8. Какую деятельность осуществляет специалист по социальной работе в рамках социально-педагогической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9. Какую деятельность осуществляет специалист по социальной работе в рамках психологической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10. Какую деятельность осуществляет специалист по социальной работе в рамках социально-бытовой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11. Какую деятельность осуществляет специалист по социальной работе в рамках коммуникативной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12. Для чего специалист по социальной работе должен соблюдать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3.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Права и обязанности специалиста по социальной работе.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ab/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Цель изучения: 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правами и обязанностями специалиста по социальной работе.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представлять и защищать интересы клиентов;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делать официальные запросы в государственные учреждения и общественные организации;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информировать государственные органы о состоянии той или иной проблемы.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права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информировать государственные органы о состоянии той или иной проблемы?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представлять и защищать интересы клиентов?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вести практику при наличии соответствующего документа о базовом образовании?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делать официальные запросы в государственные учреждения и общественные организации?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обязанности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каких случаях специалист по социальной работе обязан представлять и защищать интересы клиентов?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4.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Квалификационная характеристика направления «социальная работа»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квалификационной характеристикой специальности «социальная работа».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При изучении темы 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назначение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общие требования к образованности специалиста;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знания, умения и навыки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сферы профессиональной деятельности специалиста. 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чем состоит профессиональное назначение специалиста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квалификационные требования к специалисту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требование к специалисту «быть способным в условиях развивающейся науки и изменяющейся социальной практики к переоценке накопленного опыта, анализу своих возможностей, уметь приобретать новые знания, используя современные информационные образовательные технологии»?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требование к специалисту «быть способным находить нестандартные решения типовых задач, уметь решать нестандартные задачи»?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Какими знаниями должен владеть специалист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Почему специалисту по социальной работе необходимо знание основ правового обеспечения социальной работы?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>Какими умениями должен владеть специалист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умение специалиста по социальной работе диагностировать девиантность поведенческих проявлений детей и проводить коррекцию отклоняющегося поведения?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Где может работать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4.</w:t>
      </w:r>
    </w:p>
    <w:p w:rsidR="00812BE5" w:rsidRPr="00F30F7A" w:rsidRDefault="00812BE5" w:rsidP="00812BE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Квалификационная характеристика как документ.</w:t>
      </w:r>
    </w:p>
    <w:p w:rsidR="00812BE5" w:rsidRPr="00F30F7A" w:rsidRDefault="00812BE5" w:rsidP="00812BE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Профессиональное назначение специалиста по социальной работе.</w:t>
      </w:r>
    </w:p>
    <w:p w:rsidR="00812BE5" w:rsidRPr="00F30F7A" w:rsidRDefault="00812BE5" w:rsidP="00812BE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Квалификационные требования к специалисту.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Что такое квалификационная характеристика?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Для чего предназначена квалификационная характеристика специальности?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Кто составляет квалификационные характеристики специальностей?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Какая информация содержится в квалификационной характеристике специальности?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5. Что включает в себя квалификационная характеристика специальности «социальная работа»?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6. Какие требования предъявляются к образованности специалиста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7. Какими знаниями должен владеть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8. Какими умения должен владеть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5.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Профессиональная подготовка специалиста по социальной работе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</w:t>
      </w:r>
      <w:r w:rsidRPr="00F30F7A">
        <w:rPr>
          <w:rFonts w:ascii="Times New Roman" w:hAnsi="Times New Roman" w:cs="Times New Roman"/>
          <w:sz w:val="24"/>
          <w:szCs w:val="24"/>
        </w:rPr>
        <w:t>истемой профессиональной подготовки специалиста по социальной работе.</w:t>
      </w:r>
    </w:p>
    <w:p w:rsidR="00812BE5" w:rsidRPr="00F30F7A" w:rsidRDefault="00812BE5" w:rsidP="00812B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историю становления социальной работы как профессиональной деятельности;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современную систему профессиональной подготовки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структуру учебного плана (блоки дисциплин, производственная практика, итоговая государственная аттестация);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систему повышения квалификации специалиста по социальной работе.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Когда в России началась профессиональная подготовка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формы обучения включает в себя базовая подготовка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представляет из себя государственный образовательный стандарт высшего профессионального образования?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включает в себя учебный план по специальности «социальная работа»?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формы повышения квалификации специалистов по социальной работе.</w:t>
      </w:r>
    </w:p>
    <w:p w:rsidR="00812BE5" w:rsidRPr="00F30F7A" w:rsidRDefault="00812BE5" w:rsidP="00812BE5">
      <w:pPr>
        <w:tabs>
          <w:tab w:val="left" w:pos="426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6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30F7A">
        <w:rPr>
          <w:rFonts w:ascii="Times New Roman" w:hAnsi="Times New Roman" w:cs="Times New Roman"/>
          <w:sz w:val="24"/>
          <w:szCs w:val="24"/>
        </w:rPr>
        <w:t>Кодекс этики специалиста по социальной работе</w:t>
      </w: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кодексом этики специалиста по социальной работе.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При изучении темы 6 необходимо: </w:t>
      </w:r>
    </w:p>
    <w:p w:rsidR="00812BE5" w:rsidRPr="00F30F7A" w:rsidRDefault="00812BE5" w:rsidP="00812BE5">
      <w:pPr>
        <w:suppressAutoHyphens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изучить «Кодекс этики социального работника и социального педагога».</w:t>
      </w:r>
    </w:p>
    <w:p w:rsidR="00812BE5" w:rsidRPr="00F30F7A" w:rsidRDefault="00812BE5" w:rsidP="00812BE5">
      <w:pPr>
        <w:suppressAutoHyphens/>
        <w:ind w:left="1353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ценности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принципы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стандарты этического поведения специалиста по социальной работе.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Кем разработан Кодекс этики социального работника и социального педагога?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международные документы легли в основу Кодекса этики социального работника и социального педагога?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ценности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принципы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стандарты этического поведения специалиста по социальной работе.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6.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Структура и содержание кодекса этики социальной работы.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Ценности социальной работы.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Принципы социальной работы.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Стандарты этического поведения социального работника.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Что понимается под кодексом?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С какой целью создаются кодексы?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Когда и кем был создан первый этический кодекс социальной работы?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Какие этические кодексы социальной работы существуют?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5. Из каких пунктов состоит этический кодекс социального педагога и социального работника?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6. Какие ценности социальной работы прописаны в этическом кодексе МФСР?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7. Какие принципы должен соблюдать специалист по социальной работе согласно этическому кодексу?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8. Что понимается под стандартами этического поведения?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9. Какие стандарты этического поведения должен соблюдать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7.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Социальная работа как наука</w:t>
      </w: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социальной работой как наукой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При изучении темы 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определение социальной работы как науки;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предмет, объект социальной работы; 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категории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различные подходы к классификации теорий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разработку теории социальной работы современными учеными.</w:t>
      </w:r>
    </w:p>
    <w:p w:rsidR="00812BE5" w:rsidRPr="00F30F7A" w:rsidRDefault="00812BE5" w:rsidP="00812BE5">
      <w:pPr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lastRenderedPageBreak/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Дайте определение социальной работе как науке.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предмет и объект социальной работы как науки.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основные категории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Дайте характеристику категориям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Когда зародилась социальная работа как наука?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различные подходы к классификации теорий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современных ученых в области социальной работы.</w:t>
      </w:r>
    </w:p>
    <w:p w:rsidR="00812BE5" w:rsidRPr="00F30F7A" w:rsidRDefault="00812BE5" w:rsidP="00812BE5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7.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Понятие науки.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Классификация наук.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Критерии научности.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Определение социальной работы как науки.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Теории социальной работы.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</w:t>
      </w:r>
      <w:r w:rsidRPr="00F30F7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i/>
          <w:iCs/>
          <w:sz w:val="24"/>
          <w:szCs w:val="24"/>
        </w:rPr>
        <w:t>занятию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такое наука?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Критерии научности?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виды наук существуют?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Является ли социальная работа наукой?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существуют подходы к определению объекта социальной работы?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существуют подходы к определению предмета социальной работы?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Возникновение теории социальной работы?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Подходы к классификации теорий социальной работы?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8.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Социальная работа как практическая деятельность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социальной работой как практической деятельностью.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модели социальной помощи;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современное развитие практики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проблемы, из-за которых человек становится объектом социальной работы.</w:t>
      </w:r>
    </w:p>
    <w:p w:rsidR="00812BE5" w:rsidRPr="00F30F7A" w:rsidRDefault="00812BE5" w:rsidP="00812BE5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вы понимаете под социальной работой как практической деятельностью?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основные этапы исторического развития социальной работы на Руси.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модели социальной помощи в России.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проблемы, из-за которых человек становится объектом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учреждения социальной службы.</w:t>
      </w:r>
    </w:p>
    <w:p w:rsidR="00812BE5" w:rsidRPr="00F30F7A" w:rsidRDefault="00812BE5" w:rsidP="00812BE5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8.</w:t>
      </w:r>
    </w:p>
    <w:p w:rsidR="00812BE5" w:rsidRPr="00F30F7A" w:rsidRDefault="00812BE5" w:rsidP="00812BE5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Модели социальной помощи в России</w:t>
      </w:r>
    </w:p>
    <w:p w:rsidR="00812BE5" w:rsidRPr="00F30F7A" w:rsidRDefault="00812BE5" w:rsidP="00812BE5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Объекты и субъекты практики социальной работы в историческом ракурсе</w:t>
      </w:r>
    </w:p>
    <w:p w:rsidR="00812BE5" w:rsidRPr="00F30F7A" w:rsidRDefault="00812BE5" w:rsidP="00812BE5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Современное развитие практики социальной работы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такое деятельность?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>Какие исторические этапы прошла социальная работа как практическая деятельность на Руси.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Каковы объекты помощи на различных этапах?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Каковы субъекты помощи на различных этапах?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проблемы делают человека объектом социальной работы?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каких учреждениях социальной службы решаются подобные проблемы?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9.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Социальная работа как профессиональная деятельность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</w:t>
      </w:r>
      <w:r w:rsidRPr="00F30F7A">
        <w:rPr>
          <w:rFonts w:ascii="Times New Roman" w:hAnsi="Times New Roman" w:cs="Times New Roman"/>
          <w:sz w:val="24"/>
          <w:szCs w:val="24"/>
        </w:rPr>
        <w:t xml:space="preserve">социальной работой как профессиональной деятельностью. </w:t>
      </w:r>
    </w:p>
    <w:p w:rsidR="00812BE5" w:rsidRPr="00F30F7A" w:rsidRDefault="00812BE5" w:rsidP="00812BE5">
      <w:pPr>
        <w:suppressAutoHyphens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историю развития социальной работы как профессиональной деятельности;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становление социальной работы как профессиональной деятельности в г. Магнитогорске;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требования к профессиональной деятельности специалиста по социальной работе.</w:t>
      </w:r>
    </w:p>
    <w:p w:rsidR="00812BE5" w:rsidRPr="00F30F7A" w:rsidRDefault="00812BE5" w:rsidP="00812BE5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оказало влияние на становление социальной работы как профессиональной деятельности?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Когда в России началась профессиональная подготовка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 в России?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 в г. Магнитогорске?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требования предъявляются к профессиональной деятельности специалиста по социальной работе?</w:t>
      </w:r>
    </w:p>
    <w:p w:rsidR="00812BE5" w:rsidRPr="00F30F7A" w:rsidRDefault="00812BE5" w:rsidP="00812BE5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9.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Становление социальной работы как профессиональной деятельности в России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Специалист по социальной работе как субъект профессиональной деятельности.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основные признаки профессиональной деятельности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чем заключается пограничный характер профессиональной деятельности?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чем заключается посреднический характер профессиональной деятельности?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чем заключается интегральный характер профессиональной деятельности?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исторические этапы прошла социальная работа как профессиональная деятельность в России?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каких учебных заведениях готовят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требования предъявляются к профессиональной деятельности специалиста по социальной работе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10.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Система социальной работы в России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системой социальной работы в России.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 xml:space="preserve">понятия социальной работы и социальной педагогики в России, их соотношение; 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формы социального обслуживания населения;</w:t>
      </w:r>
    </w:p>
    <w:p w:rsidR="00812BE5" w:rsidRPr="00F30F7A" w:rsidRDefault="00812BE5" w:rsidP="00812BE5">
      <w:pPr>
        <w:pStyle w:val="2"/>
        <w:widowControl/>
        <w:numPr>
          <w:ilvl w:val="0"/>
          <w:numId w:val="22"/>
        </w:numPr>
        <w:autoSpaceDE/>
        <w:autoSpaceDN/>
        <w:adjustRightInd/>
        <w:spacing w:before="60" w:after="0" w:line="240" w:lineRule="auto"/>
      </w:pPr>
      <w:r w:rsidRPr="00F30F7A">
        <w:t>роль государственных, частных и общественных благотворительных организаций в социальной работе с различными категориями населения.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 соотносятся понятия «социальная работа» и «социальная педагогика»?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благотворительные организации, действующие в России.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категории населения, нуждающиеся в помощи.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 каким направлениям осуществляется социальная работа с детьми, оставшимися без попечения родителей?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инвалидам?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специализируются на оказании социальной помощи семье и детям?</w:t>
      </w:r>
    </w:p>
    <w:p w:rsidR="00812BE5" w:rsidRPr="00F30F7A" w:rsidRDefault="00812BE5" w:rsidP="00812BE5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10.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Дайте определение понятия «социальная работа»?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Дайте определение понятия «социальная педагогика»?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направления современной социальной работы в России?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субъекты социальной работы в современной России?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объекты социальной работы в современной России?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Социальная работа и социальная педагогика в современной России.</w:t>
      </w:r>
    </w:p>
    <w:p w:rsidR="00812BE5" w:rsidRPr="00F30F7A" w:rsidRDefault="00812BE5" w:rsidP="00812BE5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Организации и учреждения социальной защиты населения в России.</w:t>
      </w:r>
    </w:p>
    <w:p w:rsidR="00812BE5" w:rsidRPr="00F30F7A" w:rsidRDefault="00812BE5" w:rsidP="00812BE5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Клиенты учреждений социальной защиты.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11. Структура социальной службы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со структурой социальной службы города.  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понятия «социальная служба», «учреждение социальной службы», «органы управления социальной службы», их соотношение;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структуру управления социальной работой в городе;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содержание деятельности отделов управления социальной защиты населения администрации города;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содержание деятельности учреждений социальной защиты города.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понятие «социальная служба»?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понятие «учреждение социальной службы»?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понятие «органы управления социальной службы»?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 соотносятся понятия «социальная служба», «учреждение социальной службы», «органы управления социальной службы»?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представляет из себя структура социальной службы на примере г. Магнитогорска?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отделы действуют в управлении социальной защиты населения администрации города?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учреждения социальной защиты города Магнитогорска.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11.</w:t>
      </w:r>
    </w:p>
    <w:p w:rsidR="00812BE5" w:rsidRPr="00F30F7A" w:rsidRDefault="00812BE5" w:rsidP="00812BE5">
      <w:pPr>
        <w:numPr>
          <w:ilvl w:val="0"/>
          <w:numId w:val="32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>Социальная служба как субъект социальной работы.</w:t>
      </w:r>
    </w:p>
    <w:p w:rsidR="00812BE5" w:rsidRPr="00F30F7A" w:rsidRDefault="00812BE5" w:rsidP="00812BE5">
      <w:pPr>
        <w:numPr>
          <w:ilvl w:val="0"/>
          <w:numId w:val="32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Учреждения социальной службы г. Магнитогорска.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12.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Содержание деятельности учреждений социальной защиты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содержанием деятельности учреждений социальной защиты</w:t>
      </w: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направления и формы работы с различными категориями населения в деятельности различных учреждений социальной защиты.</w:t>
      </w:r>
    </w:p>
    <w:p w:rsidR="00812BE5" w:rsidRPr="00F30F7A" w:rsidRDefault="00812BE5" w:rsidP="00812BE5">
      <w:pPr>
        <w:ind w:left="1440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категории населения, нуждающиеся в помощи.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 каким направлениям осуществляется социальная работа с детьми, оставшимися без попечения родителей?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инвалидам?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специализируются на оказании социальной помощи семье и детям?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пожилым людям?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работают с бездомными гражданами?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лицам, освободившимся из мест лишения свободы?</w:t>
      </w:r>
    </w:p>
    <w:p w:rsidR="00812BE5" w:rsidRPr="00F30F7A" w:rsidRDefault="00812BE5" w:rsidP="00812BE5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12.</w:t>
      </w:r>
    </w:p>
    <w:p w:rsidR="00812BE5" w:rsidRPr="00F30F7A" w:rsidRDefault="00812BE5" w:rsidP="00812BE5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Учреждения социальной защиты населения г. Магнитогорска</w:t>
      </w:r>
    </w:p>
    <w:p w:rsidR="00812BE5" w:rsidRPr="00F30F7A" w:rsidRDefault="00812BE5" w:rsidP="00812BE5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Направления деятельности учреждений социальной защиты населения г. Магнитогорска</w:t>
      </w:r>
    </w:p>
    <w:p w:rsidR="00812BE5" w:rsidRPr="00F30F7A" w:rsidRDefault="00812BE5" w:rsidP="00812BE5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Категории населения, получающие помощь и поддержку в учреждениях социальной защиты населения г. Магнитогорска.</w:t>
      </w:r>
    </w:p>
    <w:p w:rsidR="00F30F7A" w:rsidRDefault="00F30F7A">
      <w:pPr>
        <w:rPr>
          <w:i/>
          <w:color w:val="C00000"/>
        </w:rPr>
      </w:pPr>
      <w:r>
        <w:rPr>
          <w:i/>
          <w:color w:val="C00000"/>
        </w:rPr>
        <w:br w:type="page"/>
      </w:r>
    </w:p>
    <w:p w:rsidR="00F30F7A" w:rsidRDefault="00F30F7A" w:rsidP="00F30F7A">
      <w:pPr>
        <w:rPr>
          <w:i/>
          <w:color w:val="C00000"/>
        </w:rPr>
        <w:sectPr w:rsidR="00F30F7A" w:rsidSect="00EE2B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30F7A" w:rsidRPr="00F30F7A" w:rsidRDefault="00F30F7A" w:rsidP="00F30F7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30F7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30F7A" w:rsidRPr="00457C1A" w:rsidRDefault="00F30F7A" w:rsidP="00F30F7A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F30F7A" w:rsidRPr="004943F1" w:rsidTr="00EE2BA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F7A" w:rsidRPr="004943F1" w:rsidRDefault="00F30F7A" w:rsidP="0049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943F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F7A" w:rsidRPr="004943F1" w:rsidRDefault="00F30F7A" w:rsidP="0049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F7A" w:rsidRPr="004943F1" w:rsidRDefault="00F30F7A" w:rsidP="0049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30F7A" w:rsidRPr="004943F1" w:rsidTr="00EE2B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b/>
                <w:sz w:val="24"/>
                <w:szCs w:val="24"/>
              </w:rPr>
              <w:t>ОПК-1 способностью осознавать социальную значимость своей будущей профессии</w:t>
            </w:r>
          </w:p>
        </w:tc>
      </w:tr>
      <w:tr w:rsidR="00F30F7A" w:rsidRPr="004943F1" w:rsidTr="00EE2BA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историю и теорию социальной работы, профессионально-этические основы деятельности специалиста социальной службы</w:t>
            </w:r>
            <w:r w:rsidRPr="004943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1. . Специалист по социальной работе как профессия.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2. Функции специалиста по социальной работе.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3. Права специалиста по социальной работе.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4. Обязанности специалиста по социальной работе.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5.  Квалификационная характеристика направления «Социальная работа».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6. Профессиональная подготовка бакалавра социальной работы.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7. Кодекс этики специалиста по социальной работе: ценности социальной работы.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8. Кодекс этики специалиста по социальной работе: принципы социальной работы.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9. Кодекс этики специалиста по социальной работе: стандарты этического поведения.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10. Социальная работа как наука.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11. Основные категории теории социальной работы.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12. Социальная работа как практическая деятельность.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13. Социальная работа как профессиональная деятельность.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14. Система социальной работы в России. 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15.Особенности социальной работы</w:t>
            </w:r>
            <w:r w:rsidRPr="00494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с различными категориями населения.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16. Структура социальной службы.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17. Содержание деятельности учреждений социальной защиты семьи и детей.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18. Содержание деятельности учреждений социальной защиты людей с ограниченными возможностями.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Содержание деятельности учреждений социального обслуживания пожилых людей.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20. Содержание деятельности благотворительных общественных организаций.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Содержание деятельности комплексных центров социального обслуживания населения.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Содержание деятельности социально-реабилитационного центра для несовершеннолетних.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Содержание деятельности социозащитного учреждения для бездомных 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Содержание деятельности специализированных учреждений для пожилых людей.</w:t>
            </w:r>
          </w:p>
          <w:p w:rsidR="00F30F7A" w:rsidRPr="004943F1" w:rsidRDefault="00F30F7A" w:rsidP="004943F1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F30F7A" w:rsidRPr="004943F1" w:rsidTr="00EE2BA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свою деятельность, опираясь на основные положения социальной работы и соблюдая принципы социальной работы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самоконтроля по теме необходимо ответить на следующие вопросы:</w:t>
            </w:r>
          </w:p>
          <w:p w:rsidR="004943F1" w:rsidRPr="004943F1" w:rsidRDefault="004943F1" w:rsidP="004943F1">
            <w:pPr>
              <w:pStyle w:val="2"/>
              <w:widowControl/>
              <w:numPr>
                <w:ilvl w:val="0"/>
                <w:numId w:val="22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4943F1">
              <w:t>Кто такой специалист по социальной работе?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Когда в России был официально введен институт специалистов по социальной работе?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Что общего и чем отличаются специальности «социальная педагогика» и «социальная работа»?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Назовите цель и задачи практической деятельности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С какими категориями людей работает специалист по социальной работе?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Какие функции выполняет специалист по социальной работе?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диагностической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прогностической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правозащитной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организаторской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предупредительно-профилактической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социально-медицинской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социально-педагогической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Раскройте содержание психологической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социально-бытовой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коммуникативной функции специалиста по социальной работе.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Что понимается под функциями?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2. Какую деятельность осуществляет специалист по социальной работе в рамках диагностической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3. Какую деятельность осуществляет специалист по социальной работе в рамках прогностической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4. Какую деятельность осуществляет специалист по социальной работе в рамках правозащитной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5. Какую деятельность осуществляет специалист по социальной работе в рамках организаторской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6. Какую деятельность осуществляет специалист по социальной работе в рамках предупредительно-профилактической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7. Какую деятельность осуществляет специалист по социальной работе в рамках социально-медицинской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8. Какую деятельность осуществляет специалист по социальной работе в рамках социально-педагогической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9. Какую деятельность осуществляет специалист по социальной работе в рамках психологической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10. Какую деятельность осуществляет специалист по социальной работе в рамках социально-бытовой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11. Какую деятельность осуществляет специалист по социальной работе в рамках коммуникативной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12. Для чего специалист по социальной работе должен соблюдать функции?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F30F7A" w:rsidRPr="004943F1" w:rsidTr="00EE2B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качественного выполнения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задание.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мини-сочинение на одну из тем: 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«Моя будущая профессия», 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«Специалист по социальной работе: его профессиональные и личностные качества»,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«Пожилой человек в современном обществе».</w:t>
            </w:r>
          </w:p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</w:tbl>
    <w:p w:rsidR="00F30F7A" w:rsidRDefault="00F30F7A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30F7A" w:rsidRDefault="00F30F7A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30F7A" w:rsidRPr="00F30F7A" w:rsidRDefault="00F30F7A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C695E" w:rsidRPr="00F30F7A" w:rsidRDefault="00FC695E" w:rsidP="00FC695E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FC695E" w:rsidRPr="00F30F7A" w:rsidSect="00F30F7A">
          <w:pgSz w:w="16840" w:h="11907" w:orient="landscape"/>
          <w:pgMar w:top="1701" w:right="1134" w:bottom="851" w:left="1134" w:header="720" w:footer="720" w:gutter="0"/>
          <w:cols w:space="720"/>
          <w:titlePg/>
          <w:docGrid w:linePitch="360"/>
        </w:sectPr>
      </w:pP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C695E" w:rsidRPr="00F30F7A" w:rsidRDefault="00FC695E" w:rsidP="00FC695E">
      <w:pPr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95E" w:rsidRPr="00F30F7A" w:rsidRDefault="00FC695E" w:rsidP="00FC695E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695E" w:rsidRPr="004943F1" w:rsidRDefault="00FC695E" w:rsidP="00FC695E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943F1" w:rsidRPr="004943F1" w:rsidRDefault="004943F1" w:rsidP="004943F1">
      <w:pPr>
        <w:pStyle w:val="1"/>
        <w:rPr>
          <w:rStyle w:val="FontStyle31"/>
          <w:rFonts w:ascii="Times New Roman" w:hAnsi="Times New Roman" w:cs="Times New Roman"/>
          <w:spacing w:val="-4"/>
        </w:rPr>
      </w:pPr>
      <w:r w:rsidRPr="004943F1">
        <w:rPr>
          <w:rStyle w:val="FontStyle32"/>
          <w:i w:val="0"/>
          <w:iCs w:val="0"/>
          <w:spacing w:val="-4"/>
        </w:rPr>
        <w:t xml:space="preserve">8 </w:t>
      </w:r>
      <w:r w:rsidRPr="004943F1">
        <w:rPr>
          <w:rStyle w:val="FontStyle31"/>
          <w:rFonts w:ascii="Times New Roman" w:hAnsi="Times New Roman" w:cs="Times New Roman"/>
          <w:spacing w:val="-4"/>
        </w:rPr>
        <w:t xml:space="preserve">Учебно-методическое и информационное обеспечение дисциплины </w:t>
      </w:r>
    </w:p>
    <w:p w:rsidR="004943F1" w:rsidRPr="004943F1" w:rsidRDefault="004943F1" w:rsidP="004943F1">
      <w:pPr>
        <w:rPr>
          <w:rFonts w:ascii="Times New Roman" w:hAnsi="Times New Roman" w:cs="Times New Roman"/>
          <w:b/>
          <w:bCs/>
        </w:rPr>
      </w:pPr>
      <w:r w:rsidRPr="004943F1">
        <w:rPr>
          <w:rFonts w:ascii="Times New Roman" w:hAnsi="Times New Roman" w:cs="Times New Roman"/>
          <w:b/>
          <w:bCs/>
        </w:rPr>
        <w:t>а) Основная литература:</w:t>
      </w:r>
    </w:p>
    <w:p w:rsidR="00EE2BAA" w:rsidRPr="00EE2BAA" w:rsidRDefault="004943F1" w:rsidP="00EE2BAA">
      <w:pPr>
        <w:numPr>
          <w:ilvl w:val="0"/>
          <w:numId w:val="35"/>
        </w:numPr>
        <w:tabs>
          <w:tab w:val="num" w:pos="0"/>
        </w:tabs>
        <w:jc w:val="both"/>
        <w:rPr>
          <w:rFonts w:ascii="Times New Roman" w:hAnsi="Times New Roman" w:cs="Times New Roman"/>
        </w:rPr>
      </w:pPr>
      <w:r w:rsidRPr="00EE2BAA">
        <w:rPr>
          <w:rFonts w:ascii="Times New Roman" w:hAnsi="Times New Roman" w:cs="Times New Roman"/>
        </w:rPr>
        <w:t xml:space="preserve">Шмелева, Н. Б. Введение в профессию "Социальная работа" [Электронный ресурс] : Учебник для бакалавров / Н. Б. Шмелева. - М.: Дашков и К, 2013 - 224 с. - ISBN 978-5-394-01246-4 </w:t>
      </w:r>
      <w:hyperlink r:id="rId12" w:history="1">
        <w:r w:rsidR="00EE2BAA" w:rsidRPr="00711016">
          <w:rPr>
            <w:rStyle w:val="ad"/>
          </w:rPr>
          <w:t>https://znanium.com/read?id=100991</w:t>
        </w:r>
      </w:hyperlink>
    </w:p>
    <w:p w:rsidR="00EE2BAA" w:rsidRPr="00EE2BAA" w:rsidRDefault="00EE2BAA" w:rsidP="00EE2BAA">
      <w:pPr>
        <w:numPr>
          <w:ilvl w:val="0"/>
          <w:numId w:val="35"/>
        </w:num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E2BAA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Холостова, Е. И. Генезис социальной работы в России : учебное пособие / Е. И. Холостова. — 5-е изд., испр. — Москва : Издательско-торговая корпорация «Дашков и К°», 2020. — 230 с. - ISBN 978-5-394-03769-6. - Текст : электронный. - URL: </w:t>
      </w:r>
      <w:hyperlink r:id="rId13" w:history="1">
        <w:r w:rsidRPr="00EE2BAA">
          <w:rPr>
            <w:rStyle w:val="ad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https://znanium.com/catalog/product/1093192</w:t>
        </w:r>
      </w:hyperlink>
      <w:r w:rsidRPr="00EE2BAA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 (дата обращения: 09.11.2020). – Режим доступа: по подписке.</w:t>
      </w:r>
      <w:r w:rsidRPr="00EE2B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43F1" w:rsidRPr="004943F1" w:rsidRDefault="004943F1" w:rsidP="004943F1">
      <w:pPr>
        <w:pStyle w:val="ab"/>
        <w:spacing w:after="0"/>
        <w:ind w:firstLine="709"/>
        <w:rPr>
          <w:b/>
          <w:bCs/>
        </w:rPr>
      </w:pPr>
      <w:r w:rsidRPr="004943F1">
        <w:rPr>
          <w:b/>
          <w:bCs/>
        </w:rPr>
        <w:t>б) Дополнительная литература:</w:t>
      </w:r>
    </w:p>
    <w:p w:rsidR="0043249D" w:rsidRDefault="0043249D" w:rsidP="004943F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249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Павленок, П. Д. Методология и теория социальной работы : учебное пособие / П.Д. Павленок. — 3-е изд., испр. и доп. — Москва : Инфра-М, 2020. — 271 с. — (Высшее образование: Магистратура). — DOI 10.12737/1018192. - ISBN 978-5-16-015130-4. - Текст : электронный. - URL: </w:t>
      </w:r>
      <w:hyperlink r:id="rId14" w:history="1">
        <w:r w:rsidRPr="0043249D">
          <w:rPr>
            <w:rStyle w:val="ad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https://znanium.com/catalog/product/1018192</w:t>
        </w:r>
      </w:hyperlink>
      <w:r w:rsidRPr="0043249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 (дата обращения: 09.11.2020). – Режим доступа: по подписке.</w:t>
      </w:r>
      <w:r w:rsidRPr="004324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43F1" w:rsidRPr="0043249D" w:rsidRDefault="0043249D" w:rsidP="004943F1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249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Основы социальной работы : учебник / отв. ред. П.Д. Павленок. — 4-е изд., испр. и доп. — Москва : ИНФРА-М, 2020. — 534 с. — (Высшее образование). - ISBN 978-5-16-004920-5. - Текст : электронный. - URL: </w:t>
      </w:r>
      <w:hyperlink r:id="rId15" w:history="1">
        <w:r w:rsidRPr="0043249D">
          <w:rPr>
            <w:rStyle w:val="ad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https://znanium.com/catalog/product/1052217</w:t>
        </w:r>
      </w:hyperlink>
      <w:r w:rsidRPr="0043249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 (дата обращения: 09.11.2020). – Режим доступа: по подписке.</w:t>
      </w:r>
    </w:p>
    <w:p w:rsidR="004943F1" w:rsidRPr="00CF0F7E" w:rsidRDefault="004943F1" w:rsidP="004943F1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  <w:r w:rsidRPr="00CF0F7E">
        <w:rPr>
          <w:rStyle w:val="FontStyle15"/>
          <w:spacing w:val="40"/>
          <w:sz w:val="24"/>
          <w:szCs w:val="24"/>
        </w:rPr>
        <w:t>в)</w:t>
      </w:r>
      <w:r w:rsidRPr="00CF0F7E">
        <w:rPr>
          <w:rStyle w:val="FontStyle15"/>
          <w:sz w:val="24"/>
          <w:szCs w:val="24"/>
        </w:rPr>
        <w:t xml:space="preserve"> </w:t>
      </w:r>
      <w:r w:rsidRPr="00CF0F7E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1120D8" w:rsidRPr="00E45C62" w:rsidRDefault="001120D8" w:rsidP="001120D8">
      <w:pPr>
        <w:pStyle w:val="Style8"/>
        <w:widowControl/>
        <w:tabs>
          <w:tab w:val="left" w:pos="993"/>
          <w:tab w:val="left" w:pos="1722"/>
        </w:tabs>
        <w:rPr>
          <w:rStyle w:val="FontStyle15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4943F1" w:rsidRPr="00CF0F7E" w:rsidRDefault="004943F1" w:rsidP="004943F1">
      <w:pPr>
        <w:pStyle w:val="Style8"/>
        <w:widowControl/>
        <w:tabs>
          <w:tab w:val="left" w:pos="993"/>
        </w:tabs>
        <w:rPr>
          <w:rStyle w:val="FontStyle15"/>
          <w:sz w:val="24"/>
          <w:szCs w:val="24"/>
        </w:rPr>
      </w:pPr>
    </w:p>
    <w:p w:rsidR="001120D8" w:rsidRPr="00CA771D" w:rsidRDefault="001120D8" w:rsidP="001120D8">
      <w:pPr>
        <w:pStyle w:val="Style8"/>
        <w:widowControl/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  <w:sz w:val="24"/>
          <w:szCs w:val="24"/>
        </w:rPr>
        <w:lastRenderedPageBreak/>
        <w:t>г)</w:t>
      </w:r>
      <w:r w:rsidRPr="00CA771D">
        <w:rPr>
          <w:rStyle w:val="FontStyle15"/>
          <w:b w:val="0"/>
          <w:bCs w:val="0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A771D">
        <w:rPr>
          <w:rStyle w:val="FontStyle15"/>
          <w:spacing w:val="40"/>
          <w:sz w:val="24"/>
          <w:szCs w:val="24"/>
        </w:rPr>
        <w:t>и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1120D8" w:rsidRDefault="001120D8" w:rsidP="001120D8">
      <w:pP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</w:p>
    <w:p w:rsidR="001120D8" w:rsidRDefault="001120D8" w:rsidP="001120D8">
      <w:pPr>
        <w:pStyle w:val="Style8"/>
        <w:widowControl/>
        <w:rPr>
          <w:rStyle w:val="FontStyle21"/>
          <w:sz w:val="24"/>
          <w:szCs w:val="24"/>
        </w:rPr>
      </w:pPr>
      <w:r w:rsidRPr="00DF3CB2">
        <w:rPr>
          <w:rStyle w:val="FontStyle15"/>
          <w:spacing w:val="40"/>
        </w:rPr>
        <w:t>г)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Программное обеспечение </w:t>
      </w:r>
      <w:r w:rsidRPr="00DF3CB2">
        <w:rPr>
          <w:rStyle w:val="FontStyle15"/>
          <w:spacing w:val="40"/>
        </w:rPr>
        <w:t>и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"/>
        <w:tblW w:w="0" w:type="auto"/>
        <w:tblInd w:w="790" w:type="dxa"/>
        <w:tblLook w:val="04A0"/>
      </w:tblPr>
      <w:tblGrid>
        <w:gridCol w:w="2929"/>
        <w:gridCol w:w="2984"/>
        <w:gridCol w:w="2868"/>
      </w:tblGrid>
      <w:tr w:rsidR="001120D8" w:rsidRPr="001120D8" w:rsidTr="00EE2BA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Срок действия лицензии</w:t>
            </w:r>
          </w:p>
        </w:tc>
      </w:tr>
      <w:tr w:rsidR="001120D8" w:rsidRPr="001120D8" w:rsidTr="00EE2B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Д-1227 от 08.10.2018</w:t>
            </w:r>
          </w:p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11.10.2021</w:t>
            </w:r>
          </w:p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27.07.2018</w:t>
            </w:r>
          </w:p>
        </w:tc>
      </w:tr>
      <w:tr w:rsidR="001120D8" w:rsidRPr="001120D8" w:rsidTr="00EE2B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1120D8" w:rsidRPr="001120D8" w:rsidTr="00EE2B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  <w:lang w:val="en-US"/>
              </w:rPr>
            </w:pPr>
            <w:r w:rsidRPr="001120D8"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1120D8" w:rsidRPr="001120D8" w:rsidTr="00EE2B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EE2BAA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:rsidR="001120D8" w:rsidRDefault="001120D8" w:rsidP="001120D8">
      <w:pPr>
        <w:pStyle w:val="Style8"/>
        <w:widowControl/>
        <w:rPr>
          <w:rStyle w:val="FontStyle21"/>
          <w:sz w:val="24"/>
          <w:szCs w:val="24"/>
        </w:rPr>
      </w:pPr>
    </w:p>
    <w:p w:rsidR="001120D8" w:rsidRPr="00076F37" w:rsidRDefault="001120D8" w:rsidP="001120D8">
      <w:pPr>
        <w:rPr>
          <w:b/>
          <w:lang w:bidi="en-US"/>
        </w:rPr>
      </w:pPr>
      <w:r w:rsidRPr="00076F37">
        <w:rPr>
          <w:b/>
          <w:lang w:bidi="en-US"/>
        </w:rPr>
        <w:t xml:space="preserve">д) Интернет-ресурсы: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6" w:history="1">
        <w:r w:rsidRPr="00D67A51">
          <w:rPr>
            <w:rStyle w:val="ad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East View Information Services,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7" w:history="1">
        <w:r w:rsidRPr="00D67A51">
          <w:rPr>
            <w:rStyle w:val="ad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Google (Google Scholar)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8" w:history="1">
        <w:r w:rsidRPr="00D67A51">
          <w:rPr>
            <w:rStyle w:val="ad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9" w:history="1">
        <w:r w:rsidRPr="00D67A51">
          <w:rPr>
            <w:rStyle w:val="ad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1120D8" w:rsidRPr="001120D8" w:rsidRDefault="001120D8" w:rsidP="001120D8">
      <w:pPr>
        <w:rPr>
          <w:color w:val="000000"/>
          <w:spacing w:val="-4"/>
          <w:szCs w:val="24"/>
        </w:rPr>
      </w:pPr>
    </w:p>
    <w:p w:rsidR="001120D8" w:rsidRPr="009B1840" w:rsidRDefault="001120D8" w:rsidP="001120D8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9B1840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120D8" w:rsidRPr="001120D8" w:rsidRDefault="001120D8" w:rsidP="001120D8">
      <w:r w:rsidRPr="001120D8">
        <w:rPr>
          <w:szCs w:val="24"/>
        </w:rPr>
        <w:t>Материально-техническое обеспечение дисциплины</w:t>
      </w:r>
      <w:r w:rsidRPr="001120D8">
        <w:t xml:space="preserve">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120D8" w:rsidRPr="00644280" w:rsidTr="00EE2BAA">
        <w:trPr>
          <w:tblHeader/>
        </w:trPr>
        <w:tc>
          <w:tcPr>
            <w:tcW w:w="1928" w:type="pct"/>
            <w:vAlign w:val="center"/>
          </w:tcPr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Оснащение аудитории</w:t>
            </w:r>
          </w:p>
        </w:tc>
      </w:tr>
      <w:tr w:rsidR="001120D8" w:rsidRPr="00644280" w:rsidTr="00EE2BAA">
        <w:tc>
          <w:tcPr>
            <w:tcW w:w="1928" w:type="pct"/>
          </w:tcPr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120D8" w:rsidRPr="00644280" w:rsidTr="00EE2BAA">
        <w:tc>
          <w:tcPr>
            <w:tcW w:w="1928" w:type="pct"/>
          </w:tcPr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120D8" w:rsidRPr="00644280" w:rsidTr="00EE2BAA">
        <w:tc>
          <w:tcPr>
            <w:tcW w:w="1928" w:type="pct"/>
          </w:tcPr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120D8" w:rsidRPr="00644280" w:rsidRDefault="001120D8" w:rsidP="00EE2BAA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67A2E" w:rsidRPr="00F30F7A" w:rsidRDefault="00167A2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br w:type="page"/>
      </w:r>
    </w:p>
    <w:p w:rsidR="00EF42B6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CF0F7E" w:rsidRPr="00CF0F7E" w:rsidRDefault="00CF0F7E" w:rsidP="00CF0F7E">
      <w:pPr>
        <w:pStyle w:val="2"/>
        <w:spacing w:line="240" w:lineRule="auto"/>
        <w:ind w:left="0"/>
      </w:pPr>
    </w:p>
    <w:p w:rsidR="00CF0F7E" w:rsidRPr="00CF0F7E" w:rsidRDefault="00CF0F7E" w:rsidP="00CF0F7E">
      <w:pPr>
        <w:pStyle w:val="2"/>
        <w:spacing w:line="240" w:lineRule="auto"/>
        <w:ind w:left="0"/>
        <w:jc w:val="center"/>
        <w:rPr>
          <w:i/>
          <w:iCs/>
        </w:rPr>
      </w:pPr>
      <w:r w:rsidRPr="00CF0F7E">
        <w:t>Тема 1. Специалист по социальной работе как профессия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введение в профессию, общее знакомство со  специальностью «социальной работа».</w:t>
      </w:r>
    </w:p>
    <w:p w:rsidR="00CF0F7E" w:rsidRPr="00CF0F7E" w:rsidRDefault="00CF0F7E" w:rsidP="00CF0F7E">
      <w:pPr>
        <w:suppressAutoHyphens/>
        <w:ind w:left="1637" w:hanging="1353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понятие специалиста по социальной работе как человека, компетентного в вопросах оказания социальной, психолого-педагогической, правовой и другой помощи нуждающимся категориям населения;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отличительные особенности назначения и деятельности специалиста по социальной работе и социального работника;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цель и задачи практической деятельности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назначение специалиста по социальной работе как посредника в системе взаимодействия личности, семьи, общества.</w:t>
      </w:r>
    </w:p>
    <w:p w:rsidR="00CF0F7E" w:rsidRPr="00CF0F7E" w:rsidRDefault="00CF0F7E" w:rsidP="00CF0F7E">
      <w:pPr>
        <w:suppressAutoHyphens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pStyle w:val="2"/>
        <w:widowControl/>
        <w:numPr>
          <w:ilvl w:val="0"/>
          <w:numId w:val="22"/>
        </w:numPr>
        <w:tabs>
          <w:tab w:val="left" w:pos="426"/>
        </w:tabs>
        <w:autoSpaceDE/>
        <w:autoSpaceDN/>
        <w:adjustRightInd/>
        <w:spacing w:after="0" w:line="240" w:lineRule="auto"/>
      </w:pPr>
      <w:r w:rsidRPr="00CF0F7E">
        <w:t>Кто такой специалист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Когда в России был официально введен институт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общего и чем отличаются специальности «социальная педагогика» и «социальная работа»?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цель и задачи практической деятельности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 какими категориями людей работает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практического (семинарского) занятия по теме 1.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Особенности профессии «специалист по социальной работе».</w:t>
      </w:r>
    </w:p>
    <w:p w:rsidR="00CF0F7E" w:rsidRPr="00CF0F7E" w:rsidRDefault="00CF0F7E" w:rsidP="00CF0F7E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Специалист по социальной работе и социальный педагог.</w:t>
      </w:r>
    </w:p>
    <w:p w:rsidR="00CF0F7E" w:rsidRPr="00CF0F7E" w:rsidRDefault="00CF0F7E" w:rsidP="00CF0F7E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Профессиональная деятельность специалиста по социальной работе.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Кто такой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Кто такой социальный работник?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Чем специалист по социальной работе отличается от социального работника?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Когда в России была официально введена профессия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5. Кто такой социальный педагог?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6. Чем специалист по социальной работе отличается от социального педагога?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7. Какую деятельность осуществляет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8. С какими категориями населения работает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9. В каких учреждениях может работать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10. В каких учреждениях может работать социальный педагог?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11. Каким образом специалист по социальной работе взаимодействует с социальным работником и социальным педагогом?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2.</w:t>
      </w: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Функции специалиста по социальной работе</w:t>
      </w: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функциями</w:t>
      </w:r>
      <w:r w:rsidRPr="00CF0F7E">
        <w:rPr>
          <w:rFonts w:ascii="Times New Roman" w:hAnsi="Times New Roman" w:cs="Times New Roman"/>
          <w:sz w:val="24"/>
          <w:szCs w:val="24"/>
        </w:rPr>
        <w:t xml:space="preserve"> специалиста по социальной работе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0F7E" w:rsidRPr="00CF0F7E" w:rsidRDefault="00CF0F7E" w:rsidP="00CF0F7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suppressAutoHyphens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реализацию диагностической функции в деятельности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реализацию прогностической функции в деятельности специалиста по социальной работе;</w:t>
      </w:r>
    </w:p>
    <w:p w:rsidR="00CF0F7E" w:rsidRPr="00CF0F7E" w:rsidRDefault="00CF0F7E" w:rsidP="00CF0F7E">
      <w:pPr>
        <w:pStyle w:val="ab"/>
        <w:widowControl/>
        <w:numPr>
          <w:ilvl w:val="0"/>
          <w:numId w:val="22"/>
        </w:numPr>
        <w:autoSpaceDE/>
        <w:autoSpaceDN/>
        <w:adjustRightInd/>
        <w:spacing w:after="0"/>
      </w:pPr>
      <w:r w:rsidRPr="00CF0F7E">
        <w:t>реализацию предупредительно-профилактической функции в деятельности специалиста по социальной работе.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функции выполняет специалист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диагностической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прогностической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правозащитной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организаторской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предупредительно-профилактической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социально-медицинской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социально-педагогической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психологической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социально-бытовой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коммуникативной функции специалиста по социальной работе.</w:t>
      </w:r>
    </w:p>
    <w:p w:rsidR="00CF0F7E" w:rsidRPr="00CF0F7E" w:rsidRDefault="00CF0F7E" w:rsidP="00CF0F7E">
      <w:pPr>
        <w:tabs>
          <w:tab w:val="left" w:pos="426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2.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Функции специалиста по социальной работе.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Содержание функций специалиста по социальной работе.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Что понимается под функциями?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Какую деятельность осуществляет специалист по социальной работе в рамках диагностической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Какую деятельность осуществляет специалист по социальной работе в рамках прогностической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Какую деятельность осуществляет специалист по социальной работе в рамках правозащитной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5. Какую деятельность осуществляет специалист по социальной работе в рамках организаторской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6. Какую деятельность осуществляет специалист по социальной работе в рамках предупредительно-профилактической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7. Какую деятельность осуществляет специалист по социальной работе в рамках социально-медицинской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8. Какую деятельность осуществляет специалист по социальной работе в рамках социально-педагогической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9. Какую деятельность осуществляет специалист по социальной работе в рамках психологической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10. Какую деятельность осуществляет специалист по социальной работе в рамках социально-бытовой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11. Какую деятельность осуществляет специалист по социальной работе в рамках коммуникативной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12. Для чего специалист по социальной работе должен соблюдать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3.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Права и обязанности специалиста по социальной работе.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ab/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правами и обязанностями специалиста по социальной работе.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представлять и защищать интересы клиентов;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делать официальные запросы в государственные учреждения и общественные организации;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информировать государственные органы о состоянии той или иной проблемы.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права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информировать государственные органы о состоянии той или иной проблемы?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представлять и защищать интересы клиентов?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вести практику при наличии соответствующего документа о базовом образовании?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делать официальные запросы в государственные учреждения и общественные организации?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обязанности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каких случаях специалист по социальной работе обязан представлять и защищать интересы клиентов?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4.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Квалификационная характеристика направления «социальная работа»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квалификационной характеристикой специальности «социальная работа».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При изучении темы 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назначение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общие требования к образованности специалиста;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знания, умения и навыки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сферы профессиональной деятельности специалиста. 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чем состоит профессиональное назначение специалиста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квалификационные требования к специалисту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Что означает требование к специалисту «быть способным в условиях развивающейся науки и изменяющейся социальной практики к переоценке накопленного опыта, анализу своих возможностей, уметь приобретать новые знания, используя современные информационные образовательные технологии»?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требование к специалисту «быть способным находить нестандартные решения типовых задач, уметь решать нестандартные задачи»?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Какими знаниями должен владеть специалист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Почему специалисту по социальной работе необходимо знание основ правового обеспечения социальной работы?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Какими умениями должен владеть специалист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умение специалиста по социальной работе диагностировать девиантность поведенческих проявлений детей и проводить коррекцию отклоняющегося поведения?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Где может работать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4.</w:t>
      </w:r>
    </w:p>
    <w:p w:rsidR="00CF0F7E" w:rsidRPr="00CF0F7E" w:rsidRDefault="00CF0F7E" w:rsidP="00CF0F7E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Квалификационная характеристика как документ.</w:t>
      </w:r>
    </w:p>
    <w:p w:rsidR="00CF0F7E" w:rsidRPr="00CF0F7E" w:rsidRDefault="00CF0F7E" w:rsidP="00CF0F7E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Профессиональное назначение специалиста по социальной работе.</w:t>
      </w:r>
    </w:p>
    <w:p w:rsidR="00CF0F7E" w:rsidRPr="00CF0F7E" w:rsidRDefault="00CF0F7E" w:rsidP="00CF0F7E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Квалификационные требования к специалисту.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Что такое квалификационная характеристика?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Для чего предназначена квалификационная характеристика специальности?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Кто составляет квалификационные характеристики специальностей?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Какая информация содержится в квалификационной характеристике специальности?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5. Что включает в себя квалификационная характеристика специальности «социальная работа»?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6. Какие требования предъявляются к образованности специалиста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7. Какими знаниями должен владеть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8. Какими умения должен владеть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5.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Профессиональная подготовка специалиста по социальной работе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</w:t>
      </w:r>
      <w:r w:rsidRPr="00CF0F7E">
        <w:rPr>
          <w:rFonts w:ascii="Times New Roman" w:hAnsi="Times New Roman" w:cs="Times New Roman"/>
          <w:sz w:val="24"/>
          <w:szCs w:val="24"/>
        </w:rPr>
        <w:t>истемой профессиональной подготовки специалиста по социальной работе.</w:t>
      </w:r>
    </w:p>
    <w:p w:rsidR="00CF0F7E" w:rsidRPr="00CF0F7E" w:rsidRDefault="00CF0F7E" w:rsidP="00CF0F7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историю становления социальной работы как профессиональной деятельности;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современную систему профессиональной подготовки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структуру учебного плана (блоки дисциплин, производственная практика, итоговая государственная аттестация);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систему повышения квалификации специалиста по социальной работе.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Когда в России началась профессиональная подготовка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формы обучения включает в себя базовая подготовка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представляет из себя государственный образовательный стандарт высшего профессионального образования?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включает в себя учебный план по специальности «социальная работа»?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формы повышения квалификации специалистов по социальной работе.</w:t>
      </w:r>
    </w:p>
    <w:p w:rsidR="00CF0F7E" w:rsidRPr="00CF0F7E" w:rsidRDefault="00CF0F7E" w:rsidP="00CF0F7E">
      <w:pPr>
        <w:tabs>
          <w:tab w:val="left" w:pos="426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6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F0F7E">
        <w:rPr>
          <w:rFonts w:ascii="Times New Roman" w:hAnsi="Times New Roman" w:cs="Times New Roman"/>
          <w:sz w:val="24"/>
          <w:szCs w:val="24"/>
        </w:rPr>
        <w:t>Кодекс этики специалиста по социальной работе</w:t>
      </w: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кодексом этики специалиста по социальной работе.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При изучении темы 6 необходимо: </w:t>
      </w:r>
    </w:p>
    <w:p w:rsidR="00CF0F7E" w:rsidRPr="00CF0F7E" w:rsidRDefault="00CF0F7E" w:rsidP="00CF0F7E">
      <w:pPr>
        <w:suppressAutoHyphens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изучить «Кодекс этики социального работника и социального педагога».</w:t>
      </w:r>
    </w:p>
    <w:p w:rsidR="00CF0F7E" w:rsidRPr="00CF0F7E" w:rsidRDefault="00CF0F7E" w:rsidP="00CF0F7E">
      <w:pPr>
        <w:suppressAutoHyphens/>
        <w:ind w:left="1353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ценности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принципы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стандарты этического поведения специалиста по социальной работе.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Кем разработан Кодекс этики социального работника и социального педагога?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международные документы легли в основу Кодекса этики социального работника и социального педагога?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ценности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принципы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стандарты этического поведения специалиста по социальной работе.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6.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Структура и содержание кодекса этики социальной работы.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Ценности социальной работы.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Принципы социальной работы.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Стандарты этического поведения социального работника.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Что понимается под кодексом?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С какой целью создаются кодексы?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Когда и кем был создан первый этический кодекс социальной работы?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Какие этические кодексы социальной работы существуют?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5. Из каких пунктов состоит этический кодекс социального педагога и социального работника?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6. Какие ценности социальной работы прописаны в этическом кодексе МФСР?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7. Какие принципы должен соблюдать специалист по социальной работе согласно этическому кодексу?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8. Что понимается под стандартами этического поведения?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9. Какие стандарты этического поведения должен соблюдать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7.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Социальная работа как наука</w:t>
      </w: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социальной работой как наукой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При изучении темы 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определение социальной работы как науки;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предмет, объект социальной работы; 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категории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различные подходы к классификации теорий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разработку теории социальной работы современными учеными.</w:t>
      </w:r>
    </w:p>
    <w:p w:rsidR="00CF0F7E" w:rsidRPr="00CF0F7E" w:rsidRDefault="00CF0F7E" w:rsidP="00CF0F7E">
      <w:pPr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Дайте определение социальной работе как науке.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предмет и объект социальной работы как науки.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основные категории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Дайте характеристику категориям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Когда зародилась социальная работа как наука?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различные подходы к классификации теорий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современных ученых в области социальной работы.</w:t>
      </w:r>
    </w:p>
    <w:p w:rsidR="00CF0F7E" w:rsidRPr="00CF0F7E" w:rsidRDefault="00CF0F7E" w:rsidP="00CF0F7E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7.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Понятие науки.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Классификация наук.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Критерии научности.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Определение социальной работы как науки.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Теории социальной работы.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</w:t>
      </w:r>
      <w:r w:rsidRPr="00CF0F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i/>
          <w:iCs/>
          <w:sz w:val="24"/>
          <w:szCs w:val="24"/>
        </w:rPr>
        <w:t>занятию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такое наука?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Критерии научности?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виды наук существуют?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Является ли социальная работа наукой?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существуют подходы к определению объекта социальной работы?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существуют подходы к определению предмета социальной работы?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Возникновение теории социальной работы?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Подходы к классификации теорий социальной работы?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8.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Социальная работа как практическая деятельность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социальной работой как практической деятельностью.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модели социальной помощи;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современное развитие практики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проблемы, из-за которых человек становится объектом социальной работы.</w:t>
      </w:r>
    </w:p>
    <w:p w:rsidR="00CF0F7E" w:rsidRPr="00CF0F7E" w:rsidRDefault="00CF0F7E" w:rsidP="00CF0F7E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вы понимаете под социальной работой как практической деятельностью?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Раскройте основные этапы исторического развития социальной работы на Руси.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модели социальной помощи в России.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проблемы, из-за которых человек становится объектом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учреждения социальной службы.</w:t>
      </w:r>
    </w:p>
    <w:p w:rsidR="00CF0F7E" w:rsidRPr="00CF0F7E" w:rsidRDefault="00CF0F7E" w:rsidP="00CF0F7E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8.</w:t>
      </w:r>
    </w:p>
    <w:p w:rsidR="00CF0F7E" w:rsidRPr="00CF0F7E" w:rsidRDefault="00CF0F7E" w:rsidP="00CF0F7E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Модели социальной помощи в России</w:t>
      </w:r>
    </w:p>
    <w:p w:rsidR="00CF0F7E" w:rsidRPr="00CF0F7E" w:rsidRDefault="00CF0F7E" w:rsidP="00CF0F7E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Объекты и субъекты практики социальной работы в историческом ракурсе</w:t>
      </w:r>
    </w:p>
    <w:p w:rsidR="00CF0F7E" w:rsidRPr="00CF0F7E" w:rsidRDefault="00CF0F7E" w:rsidP="00CF0F7E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Современное развитие практики социальной работы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такое деятельность?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исторические этапы прошла социальная работа как практическая деятельность на Руси.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Каковы объекты помощи на различных этапах?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Каковы субъекты помощи на различных этапах?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проблемы делают человека объектом социальной работы?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каких учреждениях социальной службы решаются подобные проблемы?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9.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Социальная работа как профессиональная деятельность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</w:t>
      </w:r>
      <w:r w:rsidRPr="00CF0F7E">
        <w:rPr>
          <w:rFonts w:ascii="Times New Roman" w:hAnsi="Times New Roman" w:cs="Times New Roman"/>
          <w:sz w:val="24"/>
          <w:szCs w:val="24"/>
        </w:rPr>
        <w:t xml:space="preserve">социальной работой как профессиональной деятельностью. </w:t>
      </w:r>
    </w:p>
    <w:p w:rsidR="00CF0F7E" w:rsidRPr="00CF0F7E" w:rsidRDefault="00CF0F7E" w:rsidP="00CF0F7E">
      <w:pPr>
        <w:suppressAutoHyphens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историю развития социальной работы как профессиональной деятельности;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становление социальной работы как профессиональной деятельности в г. Магнитогорске;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требования к профессиональной деятельности специалиста по социальной работе.</w:t>
      </w:r>
    </w:p>
    <w:p w:rsidR="00CF0F7E" w:rsidRPr="00CF0F7E" w:rsidRDefault="00CF0F7E" w:rsidP="00CF0F7E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оказало влияние на становление социальной работы как профессиональной деятельности?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Когда в России началась профессиональная подготовка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 в России?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 в г. Магнитогорске?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требования предъявляются к профессиональной деятельности специалиста по социальной работе?</w:t>
      </w:r>
    </w:p>
    <w:p w:rsidR="00CF0F7E" w:rsidRPr="00CF0F7E" w:rsidRDefault="00CF0F7E" w:rsidP="00CF0F7E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9.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Становление социальной работы как профессиональной деятельности в России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Специалист по социальной работе как субъект профессиональной деятельности.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основные признаки профессиональной деятельности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чем заключается пограничный характер профессиональной деятельности?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В чем заключается посреднический характер профессиональной деятельности?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чем заключается интегральный характер профессиональной деятельности?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исторические этапы прошла социальная работа как профессиональная деятельность в России?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каких учебных заведениях готовят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требования предъявляются к профессиональной деятельности специалиста по социальной работе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10.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Система социальной работы в России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системой социальной работы в России.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понятия социальной работы и социальной педагогики в России, их соотношение; 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формы социального обслуживания населения;</w:t>
      </w:r>
    </w:p>
    <w:p w:rsidR="00CF0F7E" w:rsidRPr="00CF0F7E" w:rsidRDefault="00CF0F7E" w:rsidP="00CF0F7E">
      <w:pPr>
        <w:pStyle w:val="2"/>
        <w:widowControl/>
        <w:numPr>
          <w:ilvl w:val="0"/>
          <w:numId w:val="22"/>
        </w:numPr>
        <w:autoSpaceDE/>
        <w:autoSpaceDN/>
        <w:adjustRightInd/>
        <w:spacing w:before="60" w:after="0" w:line="240" w:lineRule="auto"/>
      </w:pPr>
      <w:r w:rsidRPr="00CF0F7E">
        <w:t>роль государственных, частных и общественных благотворительных организаций в социальной работе с различными категориями населения.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 соотносятся понятия «социальная работа» и «социальная педагогика»?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благотворительные организации, действующие в России.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категории населения, нуждающиеся в помощи.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 каким направлениям осуществляется социальная работа с детьми, оставшимися без попечения родителей?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инвалидам?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специализируются на оказании социальной помощи семье и детям?</w:t>
      </w:r>
    </w:p>
    <w:p w:rsidR="00CF0F7E" w:rsidRPr="00CF0F7E" w:rsidRDefault="00CF0F7E" w:rsidP="00CF0F7E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10.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Дайте определение понятия «социальная работа»?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Дайте определение понятия «социальная педагогика»?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направления современной социальной работы в России?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субъекты социальной работы в современной России?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объекты социальной работы в современной России?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Социальная работа и социальная педагогика в современной России.</w:t>
      </w:r>
    </w:p>
    <w:p w:rsidR="00CF0F7E" w:rsidRPr="00CF0F7E" w:rsidRDefault="00CF0F7E" w:rsidP="00CF0F7E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Организации и учреждения социальной защиты населения в России.</w:t>
      </w:r>
    </w:p>
    <w:p w:rsidR="00CF0F7E" w:rsidRPr="00CF0F7E" w:rsidRDefault="00CF0F7E" w:rsidP="00CF0F7E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Клиенты учреждений социальной защиты.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11. Структура социальной службы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со структурой социальной службы города.  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понятия «социальная служба», «учреждение социальной службы», «органы управления социальной службы», их соотношение;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структуру управления социальной работой в городе;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содержание деятельности отделов управления социальной защиты населения администрации города;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содержание деятельности учреждений социальной защиты города.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понятие «социальная служба»?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понятие «учреждение социальной службы»?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понятие «органы управления социальной службы»?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 соотносятся понятия «социальная служба», «учреждение социальной службы», «органы управления социальной службы»?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представляет из себя структура социальной службы на примере г. Магнитогорска?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отделы действуют в управлении социальной защиты населения администрации города?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учреждения социальной защиты города Магнитогорска.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11.</w:t>
      </w:r>
    </w:p>
    <w:p w:rsidR="00CF0F7E" w:rsidRPr="00CF0F7E" w:rsidRDefault="00CF0F7E" w:rsidP="00CF0F7E">
      <w:pPr>
        <w:numPr>
          <w:ilvl w:val="0"/>
          <w:numId w:val="32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Социальная служба как субъект социальной работы.</w:t>
      </w:r>
    </w:p>
    <w:p w:rsidR="00CF0F7E" w:rsidRPr="00CF0F7E" w:rsidRDefault="00CF0F7E" w:rsidP="00CF0F7E">
      <w:pPr>
        <w:numPr>
          <w:ilvl w:val="0"/>
          <w:numId w:val="32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Учреждения социальной службы г. Магнитогорска.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12.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Содержание деятельности учреждений социальной защиты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содержанием деятельности учреждений социальной защиты</w:t>
      </w: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обратить на: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направления и формы работы с различными категориями населения в деятельности различных учреждений социальной защиты.</w:t>
      </w:r>
    </w:p>
    <w:p w:rsidR="00CF0F7E" w:rsidRPr="00CF0F7E" w:rsidRDefault="00CF0F7E" w:rsidP="00CF0F7E">
      <w:pPr>
        <w:ind w:left="1440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категории населения, нуждающиеся в помощи.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 каким направлениям осуществляется социальная работа с детьми, оставшимися без попечения родителей?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инвалидам?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специализируются на оказании социальной помощи семье и детям?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пожилым людям?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работают с бездомными гражданами?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лицам, освободившимся из мест лишения свободы?</w:t>
      </w:r>
    </w:p>
    <w:p w:rsidR="00CF0F7E" w:rsidRPr="00CF0F7E" w:rsidRDefault="00CF0F7E" w:rsidP="00CF0F7E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12.</w:t>
      </w:r>
    </w:p>
    <w:p w:rsidR="00CF0F7E" w:rsidRPr="00CF0F7E" w:rsidRDefault="00CF0F7E" w:rsidP="00CF0F7E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Учреждения социальной защиты населения г. Магнитогорска</w:t>
      </w:r>
    </w:p>
    <w:p w:rsidR="00CF0F7E" w:rsidRPr="00CF0F7E" w:rsidRDefault="00CF0F7E" w:rsidP="00CF0F7E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Направления деятельности учреждений социальной защиты населения г. Магнитогорска</w:t>
      </w:r>
    </w:p>
    <w:p w:rsidR="00CF0F7E" w:rsidRPr="00CF0F7E" w:rsidRDefault="00CF0F7E" w:rsidP="00CF0F7E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Категории населения, получающие помощь и поддержку в учреждениях социальной защиты населения г. Магнитогорска.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F0F7E" w:rsidRPr="00CF0F7E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7DC" w:rsidRDefault="00EA07DC" w:rsidP="00C12F35">
      <w:r>
        <w:separator/>
      </w:r>
    </w:p>
  </w:endnote>
  <w:endnote w:type="continuationSeparator" w:id="1">
    <w:p w:rsidR="00EA07DC" w:rsidRDefault="00EA07DC" w:rsidP="00C12F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BAA" w:rsidRDefault="00EE2BAA" w:rsidP="00EE2BA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E2BAA" w:rsidRDefault="00EE2BAA" w:rsidP="00EE2BAA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BAA" w:rsidRDefault="00EE2BAA" w:rsidP="00EE2BA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3249D">
      <w:rPr>
        <w:rStyle w:val="aa"/>
        <w:noProof/>
      </w:rPr>
      <w:t>25</w:t>
    </w:r>
    <w:r>
      <w:rPr>
        <w:rStyle w:val="aa"/>
      </w:rPr>
      <w:fldChar w:fldCharType="end"/>
    </w:r>
  </w:p>
  <w:p w:rsidR="00EE2BAA" w:rsidRDefault="00EE2BAA" w:rsidP="00EE2BA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7DC" w:rsidRDefault="00EA07DC" w:rsidP="00C12F35">
      <w:r>
        <w:separator/>
      </w:r>
    </w:p>
  </w:footnote>
  <w:footnote w:type="continuationSeparator" w:id="1">
    <w:p w:rsidR="00EA07DC" w:rsidRDefault="00EA07DC" w:rsidP="00C12F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5666"/>
    <w:multiLevelType w:val="hybridMultilevel"/>
    <w:tmpl w:val="284E90E8"/>
    <w:lvl w:ilvl="0" w:tplc="0BF64C9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">
    <w:nsid w:val="08845A39"/>
    <w:multiLevelType w:val="hybridMultilevel"/>
    <w:tmpl w:val="3E20E046"/>
    <w:lvl w:ilvl="0" w:tplc="B92C6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36019"/>
    <w:multiLevelType w:val="multilevel"/>
    <w:tmpl w:val="B34A9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87A48BA"/>
    <w:multiLevelType w:val="hybridMultilevel"/>
    <w:tmpl w:val="D176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FE0655"/>
    <w:multiLevelType w:val="hybridMultilevel"/>
    <w:tmpl w:val="2DAEB386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1D9475F3"/>
    <w:multiLevelType w:val="hybridMultilevel"/>
    <w:tmpl w:val="C9681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40FA1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47476"/>
    <w:multiLevelType w:val="hybridMultilevel"/>
    <w:tmpl w:val="58BCA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7C67F0"/>
    <w:multiLevelType w:val="hybridMultilevel"/>
    <w:tmpl w:val="6CB26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E5A0D"/>
    <w:multiLevelType w:val="hybridMultilevel"/>
    <w:tmpl w:val="1AF692A4"/>
    <w:lvl w:ilvl="0" w:tplc="DDFE0E5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6F53180"/>
    <w:multiLevelType w:val="hybridMultilevel"/>
    <w:tmpl w:val="E256A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420C3"/>
    <w:multiLevelType w:val="hybridMultilevel"/>
    <w:tmpl w:val="B6962668"/>
    <w:lvl w:ilvl="0" w:tplc="26DC118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2CD80512"/>
    <w:multiLevelType w:val="hybridMultilevel"/>
    <w:tmpl w:val="A3B2730C"/>
    <w:lvl w:ilvl="0" w:tplc="4BE280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4276D8A"/>
    <w:multiLevelType w:val="hybridMultilevel"/>
    <w:tmpl w:val="CC6A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FA253B"/>
    <w:multiLevelType w:val="multilevel"/>
    <w:tmpl w:val="D1B2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2B13555"/>
    <w:multiLevelType w:val="multilevel"/>
    <w:tmpl w:val="7E726B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38A58E8"/>
    <w:multiLevelType w:val="hybridMultilevel"/>
    <w:tmpl w:val="1ED63A3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4FE54ED1"/>
    <w:multiLevelType w:val="hybridMultilevel"/>
    <w:tmpl w:val="C21C2472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51091519"/>
    <w:multiLevelType w:val="multilevel"/>
    <w:tmpl w:val="2B40B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9F0158"/>
    <w:multiLevelType w:val="hybridMultilevel"/>
    <w:tmpl w:val="8674B1B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53AE71C7"/>
    <w:multiLevelType w:val="hybridMultilevel"/>
    <w:tmpl w:val="CA269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244BC"/>
    <w:multiLevelType w:val="hybridMultilevel"/>
    <w:tmpl w:val="A6188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F5459F5"/>
    <w:multiLevelType w:val="hybridMultilevel"/>
    <w:tmpl w:val="BDF03F64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613C7E3D"/>
    <w:multiLevelType w:val="multilevel"/>
    <w:tmpl w:val="D1765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050DB3"/>
    <w:multiLevelType w:val="hybridMultilevel"/>
    <w:tmpl w:val="9FCE2ADA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631E446A"/>
    <w:multiLevelType w:val="hybridMultilevel"/>
    <w:tmpl w:val="9CC24744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63916C1A"/>
    <w:multiLevelType w:val="hybridMultilevel"/>
    <w:tmpl w:val="7F042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A65A6"/>
    <w:multiLevelType w:val="multilevel"/>
    <w:tmpl w:val="D1B2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75004C7"/>
    <w:multiLevelType w:val="hybridMultilevel"/>
    <w:tmpl w:val="3A66C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1A5F8B"/>
    <w:multiLevelType w:val="hybridMultilevel"/>
    <w:tmpl w:val="32DC976C"/>
    <w:lvl w:ilvl="0" w:tplc="F33E4E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7B46708E"/>
    <w:multiLevelType w:val="hybridMultilevel"/>
    <w:tmpl w:val="5804EE06"/>
    <w:lvl w:ilvl="0" w:tplc="5EA8C4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cs="Vivaldi" w:hint="default"/>
      </w:rPr>
    </w:lvl>
    <w:lvl w:ilvl="1" w:tplc="0054F998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 w:val="0"/>
        <w:bCs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D9C0CA8"/>
    <w:multiLevelType w:val="hybridMultilevel"/>
    <w:tmpl w:val="94C00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15CBB"/>
    <w:multiLevelType w:val="hybridMultilevel"/>
    <w:tmpl w:val="92F4048E"/>
    <w:lvl w:ilvl="0" w:tplc="F91C6EA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>
    <w:nsid w:val="7E961E0D"/>
    <w:multiLevelType w:val="hybridMultilevel"/>
    <w:tmpl w:val="E4B0B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8743F1"/>
    <w:multiLevelType w:val="hybridMultilevel"/>
    <w:tmpl w:val="83F26B3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7"/>
  </w:num>
  <w:num w:numId="2">
    <w:abstractNumId w:val="2"/>
  </w:num>
  <w:num w:numId="3">
    <w:abstractNumId w:val="16"/>
  </w:num>
  <w:num w:numId="4">
    <w:abstractNumId w:val="30"/>
  </w:num>
  <w:num w:numId="5">
    <w:abstractNumId w:val="0"/>
  </w:num>
  <w:num w:numId="6">
    <w:abstractNumId w:val="13"/>
  </w:num>
  <w:num w:numId="7">
    <w:abstractNumId w:val="11"/>
  </w:num>
  <w:num w:numId="8">
    <w:abstractNumId w:val="12"/>
  </w:num>
  <w:num w:numId="9">
    <w:abstractNumId w:val="8"/>
  </w:num>
  <w:num w:numId="10">
    <w:abstractNumId w:val="23"/>
  </w:num>
  <w:num w:numId="11">
    <w:abstractNumId w:val="34"/>
  </w:num>
  <w:num w:numId="12">
    <w:abstractNumId w:val="31"/>
  </w:num>
  <w:num w:numId="13">
    <w:abstractNumId w:val="36"/>
  </w:num>
  <w:num w:numId="14">
    <w:abstractNumId w:val="22"/>
  </w:num>
  <w:num w:numId="15">
    <w:abstractNumId w:val="6"/>
  </w:num>
  <w:num w:numId="16">
    <w:abstractNumId w:val="14"/>
  </w:num>
  <w:num w:numId="17">
    <w:abstractNumId w:val="29"/>
  </w:num>
  <w:num w:numId="18">
    <w:abstractNumId w:val="3"/>
  </w:num>
  <w:num w:numId="19">
    <w:abstractNumId w:val="26"/>
  </w:num>
  <w:num w:numId="20">
    <w:abstractNumId w:val="20"/>
  </w:num>
  <w:num w:numId="21">
    <w:abstractNumId w:val="9"/>
  </w:num>
  <w:num w:numId="22">
    <w:abstractNumId w:val="33"/>
  </w:num>
  <w:num w:numId="23">
    <w:abstractNumId w:val="10"/>
  </w:num>
  <w:num w:numId="24">
    <w:abstractNumId w:val="32"/>
  </w:num>
  <w:num w:numId="25">
    <w:abstractNumId w:val="21"/>
  </w:num>
  <w:num w:numId="26">
    <w:abstractNumId w:val="18"/>
  </w:num>
  <w:num w:numId="27">
    <w:abstractNumId w:val="37"/>
  </w:num>
  <w:num w:numId="28">
    <w:abstractNumId w:val="35"/>
  </w:num>
  <w:num w:numId="29">
    <w:abstractNumId w:val="27"/>
  </w:num>
  <w:num w:numId="30">
    <w:abstractNumId w:val="25"/>
  </w:num>
  <w:num w:numId="31">
    <w:abstractNumId w:val="5"/>
  </w:num>
  <w:num w:numId="32">
    <w:abstractNumId w:val="19"/>
  </w:num>
  <w:num w:numId="33">
    <w:abstractNumId w:val="28"/>
  </w:num>
  <w:num w:numId="34">
    <w:abstractNumId w:val="4"/>
  </w:num>
  <w:num w:numId="35">
    <w:abstractNumId w:val="1"/>
  </w:num>
  <w:num w:numId="36">
    <w:abstractNumId w:val="24"/>
  </w:num>
  <w:num w:numId="37">
    <w:abstractNumId w:val="7"/>
  </w:num>
  <w:num w:numId="3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2B6"/>
    <w:rsid w:val="000043CC"/>
    <w:rsid w:val="00054D40"/>
    <w:rsid w:val="001120D8"/>
    <w:rsid w:val="0016097A"/>
    <w:rsid w:val="00167A2E"/>
    <w:rsid w:val="00173EF4"/>
    <w:rsid w:val="00183960"/>
    <w:rsid w:val="0029392D"/>
    <w:rsid w:val="003E5557"/>
    <w:rsid w:val="0043249D"/>
    <w:rsid w:val="0043709E"/>
    <w:rsid w:val="004943F1"/>
    <w:rsid w:val="00513CB5"/>
    <w:rsid w:val="00693409"/>
    <w:rsid w:val="0078046D"/>
    <w:rsid w:val="007C2A5B"/>
    <w:rsid w:val="00812BE5"/>
    <w:rsid w:val="008E513D"/>
    <w:rsid w:val="009D410F"/>
    <w:rsid w:val="00C12F35"/>
    <w:rsid w:val="00CF0F7E"/>
    <w:rsid w:val="00D30A2E"/>
    <w:rsid w:val="00D4701B"/>
    <w:rsid w:val="00E0534C"/>
    <w:rsid w:val="00EA07DC"/>
    <w:rsid w:val="00EE2BAA"/>
    <w:rsid w:val="00EF42B6"/>
    <w:rsid w:val="00F30F7A"/>
    <w:rsid w:val="00F37C4A"/>
    <w:rsid w:val="00FC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uiPriority w:val="99"/>
    <w:qFormat/>
    <w:rsid w:val="00EF42B6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2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2B6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EF42B6"/>
    <w:pPr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EF42B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EF42B6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EF42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16">
    <w:name w:val="Font Style16"/>
    <w:basedOn w:val="a0"/>
    <w:rsid w:val="00EF42B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EF42B6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EF42B6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67A2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167A2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167A2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167A2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67A2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67A2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167A2E"/>
    <w:rPr>
      <w:rFonts w:ascii="Georgia" w:hAnsi="Georgia" w:cs="Georgia"/>
      <w:sz w:val="12"/>
      <w:szCs w:val="12"/>
    </w:rPr>
  </w:style>
  <w:style w:type="paragraph" w:styleId="a8">
    <w:name w:val="footer"/>
    <w:basedOn w:val="a"/>
    <w:link w:val="a9"/>
    <w:rsid w:val="00167A2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167A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167A2E"/>
  </w:style>
  <w:style w:type="paragraph" w:styleId="ab">
    <w:name w:val="Body Text"/>
    <w:basedOn w:val="a"/>
    <w:link w:val="ac"/>
    <w:uiPriority w:val="99"/>
    <w:rsid w:val="00167A2E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167A2E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FC69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C69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uiPriority w:val="99"/>
    <w:rsid w:val="00FC695E"/>
    <w:rPr>
      <w:rFonts w:ascii="Times New Roman" w:hAnsi="Times New Roman" w:cs="Times New Roman"/>
      <w:i/>
      <w:iCs/>
      <w:sz w:val="12"/>
      <w:szCs w:val="12"/>
    </w:rPr>
  </w:style>
  <w:style w:type="character" w:styleId="ad">
    <w:name w:val="Hyperlink"/>
    <w:rsid w:val="00FC695E"/>
    <w:rPr>
      <w:color w:val="0000FF"/>
      <w:u w:val="single"/>
    </w:rPr>
  </w:style>
  <w:style w:type="paragraph" w:styleId="ae">
    <w:name w:val="No Spacing"/>
    <w:uiPriority w:val="1"/>
    <w:qFormat/>
    <w:rsid w:val="00FC695E"/>
    <w:rPr>
      <w:rFonts w:ascii="Calibri" w:eastAsia="Times New Roman" w:hAnsi="Calibri" w:cs="Times New Roman"/>
      <w:lang w:eastAsia="ru-RU"/>
    </w:rPr>
  </w:style>
  <w:style w:type="character" w:customStyle="1" w:styleId="FontStyle25">
    <w:name w:val="Font Style25"/>
    <w:basedOn w:val="a0"/>
    <w:rsid w:val="003E555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uiPriority w:val="99"/>
    <w:rsid w:val="00812BE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812BE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12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F30F7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30F7A"/>
  </w:style>
  <w:style w:type="table" w:styleId="af">
    <w:name w:val="Table Grid"/>
    <w:basedOn w:val="a1"/>
    <w:uiPriority w:val="59"/>
    <w:rsid w:val="001120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rsid w:val="001120D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EE2BA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1093192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znanium.com/read?id=100991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1052217" TargetMode="External"/><Relationship Id="rId10" Type="http://schemas.openxmlformats.org/officeDocument/2006/relationships/footer" Target="footer1.xm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10181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8969</Words>
  <Characters>51129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7</cp:revision>
  <dcterms:created xsi:type="dcterms:W3CDTF">2018-12-12T16:10:00Z</dcterms:created>
  <dcterms:modified xsi:type="dcterms:W3CDTF">2020-11-09T08:29:00Z</dcterms:modified>
</cp:coreProperties>
</file>