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531" w:type="dxa"/>
        <w:tblInd w:w="-34" w:type="dxa"/>
        <w:tblLook w:val="00A0" w:firstRow="1" w:lastRow="0" w:firstColumn="1" w:lastColumn="0" w:noHBand="0" w:noVBand="0"/>
      </w:tblPr>
      <w:tblGrid>
        <w:gridCol w:w="2269"/>
        <w:gridCol w:w="7262"/>
      </w:tblGrid>
      <w:tr w:rsidR="00B331FF" w:rsidRPr="006235A1" w:rsidTr="00571D57">
        <w:tc>
          <w:tcPr>
            <w:tcW w:w="2269" w:type="dxa"/>
          </w:tcPr>
          <w:p w:rsidR="00B331FF" w:rsidRPr="006235A1" w:rsidRDefault="00B331FF" w:rsidP="00571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B331FF" w:rsidRPr="006235A1" w:rsidRDefault="00B331FF" w:rsidP="00571D5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B331FF" w:rsidRPr="006235A1" w:rsidTr="00571D57">
        <w:tc>
          <w:tcPr>
            <w:tcW w:w="2269" w:type="dxa"/>
          </w:tcPr>
          <w:p w:rsidR="00B331FF" w:rsidRPr="006235A1" w:rsidRDefault="00B331FF" w:rsidP="00571D5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62" w:type="dxa"/>
          </w:tcPr>
          <w:p w:rsidR="00B331FF" w:rsidRPr="006235A1" w:rsidRDefault="00B331FF" w:rsidP="00571D57">
            <w:pPr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:rsidR="00B331FF" w:rsidRPr="00E110AD" w:rsidRDefault="00B331FF" w:rsidP="00E110AD">
      <w:pPr>
        <w:jc w:val="center"/>
        <w:rPr>
          <w:rFonts w:ascii="Times New Roman" w:hAnsi="Times New Roman"/>
          <w:bCs/>
          <w:sz w:val="24"/>
          <w:szCs w:val="24"/>
        </w:rPr>
      </w:pPr>
    </w:p>
    <w:p w:rsidR="00B331FF" w:rsidRPr="00E110AD" w:rsidRDefault="00B331FF" w:rsidP="00E110AD">
      <w:pPr>
        <w:spacing w:before="120"/>
        <w:rPr>
          <w:rFonts w:ascii="Times New Roman" w:hAnsi="Times New Roman"/>
          <w:sz w:val="24"/>
          <w:szCs w:val="24"/>
        </w:rPr>
      </w:pPr>
      <w:r w:rsidRPr="006235A1">
        <w:rPr>
          <w:rFonts w:ascii="Times New Roman" w:hAnsi="Times New Roman"/>
          <w:noProof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4" o:spid="_x0000_i1025" type="#_x0000_t75" style="width:449.25pt;height:657pt;visibility:visible">
            <v:imagedata r:id="rId5" o:title=""/>
          </v:shape>
        </w:pict>
      </w:r>
      <w:r w:rsidRPr="00E110AD">
        <w:rPr>
          <w:rFonts w:ascii="Times New Roman" w:hAnsi="Times New Roman"/>
          <w:bCs/>
          <w:sz w:val="24"/>
          <w:szCs w:val="24"/>
        </w:rPr>
        <w:br w:type="page"/>
      </w:r>
    </w:p>
    <w:p w:rsidR="00B331FF" w:rsidRPr="00E110AD" w:rsidRDefault="00B331FF" w:rsidP="00E110AD">
      <w:pPr>
        <w:rPr>
          <w:rFonts w:ascii="Times New Roman" w:hAnsi="Times New Roman"/>
          <w:i/>
          <w:color w:val="FF0000"/>
          <w:sz w:val="24"/>
          <w:szCs w:val="24"/>
        </w:rPr>
      </w:pPr>
      <w:r w:rsidRPr="006235A1">
        <w:rPr>
          <w:rFonts w:ascii="Times New Roman" w:hAnsi="Times New Roman"/>
          <w:i/>
          <w:noProof/>
          <w:color w:val="FF0000"/>
          <w:sz w:val="24"/>
          <w:szCs w:val="24"/>
        </w:rPr>
        <w:pict>
          <v:shape id="Рисунок 5" o:spid="_x0000_i1026" type="#_x0000_t75" style="width:450.75pt;height:510pt;visibility:visible">
            <v:imagedata r:id="rId6" o:title=""/>
          </v:shape>
        </w:pict>
      </w:r>
    </w:p>
    <w:p w:rsidR="00B331FF" w:rsidRPr="00E110AD" w:rsidRDefault="00B331FF" w:rsidP="00E110AD">
      <w:pPr>
        <w:tabs>
          <w:tab w:val="left" w:pos="7371"/>
        </w:tabs>
        <w:rPr>
          <w:rFonts w:ascii="Times New Roman" w:hAnsi="Times New Roman"/>
          <w:sz w:val="24"/>
          <w:szCs w:val="24"/>
        </w:rPr>
      </w:pPr>
    </w:p>
    <w:p w:rsidR="00B331FF" w:rsidRPr="00E110AD" w:rsidRDefault="00B331FF" w:rsidP="00E110AD">
      <w:pPr>
        <w:rPr>
          <w:rFonts w:ascii="Times New Roman" w:hAnsi="Times New Roman"/>
          <w:bCs/>
          <w:sz w:val="24"/>
          <w:szCs w:val="24"/>
        </w:rPr>
      </w:pPr>
    </w:p>
    <w:p w:rsidR="00B331FF" w:rsidRPr="00E110AD" w:rsidRDefault="00B331FF" w:rsidP="00E110AD">
      <w:pPr>
        <w:rPr>
          <w:rFonts w:ascii="Times New Roman" w:hAnsi="Times New Roman"/>
          <w:b/>
          <w:sz w:val="24"/>
          <w:szCs w:val="24"/>
        </w:rPr>
      </w:pPr>
      <w:r w:rsidRPr="00E110AD">
        <w:rPr>
          <w:rFonts w:ascii="Times New Roman" w:hAnsi="Times New Roman"/>
          <w:b/>
          <w:sz w:val="24"/>
          <w:szCs w:val="24"/>
        </w:rPr>
        <w:br w:type="page"/>
      </w:r>
    </w:p>
    <w:p w:rsidR="00B331FF" w:rsidRDefault="00B331FF" w:rsidP="00E110AD">
      <w:pPr>
        <w:rPr>
          <w:rFonts w:ascii="Times New Roman" w:hAnsi="Times New Roman"/>
          <w:b/>
          <w:sz w:val="24"/>
          <w:szCs w:val="24"/>
        </w:rPr>
      </w:pPr>
      <w:r>
        <w:rPr>
          <w:noProof/>
        </w:rPr>
        <w:pict>
          <v:shape id="Рисунок 1" o:spid="_x0000_s1026" type="#_x0000_t75" alt="Дисциплины 3 и 4 курс" style="position:absolute;margin-left:0;margin-top:2pt;width:612pt;height:840pt;z-index:251658240;visibility:visible">
            <v:imagedata r:id="rId7" o:title=""/>
            <w10:wrap type="square"/>
          </v:shape>
        </w:pict>
      </w:r>
    </w:p>
    <w:p w:rsidR="00B331FF" w:rsidRDefault="00B331FF" w:rsidP="00E110AD">
      <w:pPr>
        <w:rPr>
          <w:rFonts w:ascii="Times New Roman" w:hAnsi="Times New Roman"/>
          <w:b/>
          <w:sz w:val="24"/>
          <w:szCs w:val="24"/>
        </w:rPr>
      </w:pPr>
    </w:p>
    <w:p w:rsidR="00B331FF" w:rsidRPr="00437D10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37D10">
        <w:rPr>
          <w:rFonts w:ascii="Times New Roman" w:hAnsi="Times New Roman"/>
          <w:b/>
          <w:sz w:val="24"/>
          <w:szCs w:val="24"/>
        </w:rPr>
        <w:t xml:space="preserve">1. Цели </w:t>
      </w:r>
      <w:r w:rsidRPr="00437D10">
        <w:rPr>
          <w:rFonts w:ascii="Times New Roman" w:hAnsi="Times New Roman"/>
          <w:b/>
          <w:i/>
          <w:color w:val="C00000"/>
          <w:sz w:val="24"/>
          <w:szCs w:val="24"/>
        </w:rPr>
        <w:t xml:space="preserve"> </w:t>
      </w:r>
      <w:r w:rsidRPr="00437D10">
        <w:rPr>
          <w:rFonts w:ascii="Times New Roman" w:hAnsi="Times New Roman"/>
          <w:b/>
          <w:sz w:val="24"/>
          <w:szCs w:val="24"/>
        </w:rPr>
        <w:t xml:space="preserve"> производственной практики по получению профессиональных умений и опыта профессиональной деятельности.</w:t>
      </w:r>
    </w:p>
    <w:p w:rsidR="00B331FF" w:rsidRPr="00437D10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10">
        <w:rPr>
          <w:rFonts w:ascii="Times New Roman" w:hAnsi="Times New Roman"/>
          <w:sz w:val="24"/>
          <w:szCs w:val="24"/>
        </w:rPr>
        <w:t>Целями производственной - практики по получению профессиональных умений и опыта профессиональной деятельности  по направлению подготовки 29.03.04 Технология художественной обработки материалов  являются - закрепление теоретических и практических знаний, полученных при изучении дисциплин профессионального цикла.</w:t>
      </w:r>
    </w:p>
    <w:p w:rsidR="00B331FF" w:rsidRPr="00437D10" w:rsidRDefault="00B331FF" w:rsidP="00437D10">
      <w:pPr>
        <w:pStyle w:val="Heading2"/>
        <w:spacing w:before="0" w:after="0" w:line="240" w:lineRule="auto"/>
        <w:ind w:left="0" w:right="0" w:firstLine="709"/>
        <w:jc w:val="both"/>
        <w:rPr>
          <w:i/>
          <w:lang w:val="ru-RU"/>
        </w:rPr>
      </w:pPr>
      <w:r w:rsidRPr="00437D10">
        <w:rPr>
          <w:lang w:val="ru-RU"/>
        </w:rPr>
        <w:t>2. Задачи производственной практики по получению профессиональных умений и опыта профессиональной деятельности</w:t>
      </w:r>
    </w:p>
    <w:p w:rsidR="00B331FF" w:rsidRPr="00437D10" w:rsidRDefault="00B331FF" w:rsidP="00437D10">
      <w:pPr>
        <w:pStyle w:val="Heading2"/>
        <w:spacing w:before="0" w:after="0" w:line="240" w:lineRule="auto"/>
        <w:ind w:left="0" w:right="0" w:firstLine="709"/>
        <w:jc w:val="both"/>
        <w:rPr>
          <w:b w:val="0"/>
          <w:lang w:val="ru-RU"/>
        </w:rPr>
      </w:pPr>
      <w:r w:rsidRPr="00437D10">
        <w:rPr>
          <w:b w:val="0"/>
          <w:lang w:val="ru-RU"/>
        </w:rPr>
        <w:t>Задачами производственной практики по получению профессиональных умений и опыта профессиональной деятельности практики являются:</w:t>
      </w:r>
    </w:p>
    <w:p w:rsidR="00B331FF" w:rsidRPr="00437D10" w:rsidRDefault="00B331FF" w:rsidP="00437D10">
      <w:pPr>
        <w:pStyle w:val="Heading2"/>
        <w:spacing w:before="0" w:after="0" w:line="240" w:lineRule="auto"/>
        <w:ind w:left="0" w:right="0" w:firstLine="709"/>
        <w:jc w:val="both"/>
        <w:rPr>
          <w:b w:val="0"/>
          <w:lang w:val="ru-RU"/>
        </w:rPr>
      </w:pPr>
      <w:r w:rsidRPr="00437D10">
        <w:rPr>
          <w:b w:val="0"/>
          <w:lang w:val="ru-RU"/>
        </w:rPr>
        <w:t xml:space="preserve"> - изучение оборудования, оснастки, технологических процессов для производства художественно-промышленных изделий; </w:t>
      </w:r>
    </w:p>
    <w:p w:rsidR="00B331FF" w:rsidRPr="00437D10" w:rsidRDefault="00B331FF" w:rsidP="00437D10">
      <w:pPr>
        <w:pStyle w:val="Heading2"/>
        <w:spacing w:before="0" w:after="0" w:line="240" w:lineRule="auto"/>
        <w:ind w:left="0" w:right="0" w:firstLine="709"/>
        <w:jc w:val="both"/>
        <w:rPr>
          <w:b w:val="0"/>
          <w:lang w:val="ru-RU"/>
        </w:rPr>
      </w:pPr>
      <w:r w:rsidRPr="00437D10">
        <w:rPr>
          <w:b w:val="0"/>
          <w:lang w:val="ru-RU"/>
        </w:rPr>
        <w:t>- изучение технологий изготовления художественно-промышленных изделий, используемых на предприятии прохождения практики;</w:t>
      </w:r>
    </w:p>
    <w:p w:rsidR="00B331FF" w:rsidRPr="00437D10" w:rsidRDefault="00B331FF" w:rsidP="00437D10">
      <w:pPr>
        <w:pStyle w:val="Heading2"/>
        <w:spacing w:before="0" w:after="0" w:line="240" w:lineRule="auto"/>
        <w:ind w:left="0" w:right="0" w:firstLine="709"/>
        <w:jc w:val="both"/>
        <w:rPr>
          <w:b w:val="0"/>
          <w:lang w:val="ru-RU"/>
        </w:rPr>
      </w:pPr>
      <w:r w:rsidRPr="00437D10">
        <w:rPr>
          <w:b w:val="0"/>
          <w:lang w:val="ru-RU"/>
        </w:rPr>
        <w:t>- разработка эскиза и технологии изготовления художественно-промышленного изделия;</w:t>
      </w:r>
    </w:p>
    <w:p w:rsidR="00B331FF" w:rsidRPr="00437D10" w:rsidRDefault="00B331FF" w:rsidP="00437D10">
      <w:pPr>
        <w:pStyle w:val="Heading2"/>
        <w:spacing w:before="0" w:after="0" w:line="240" w:lineRule="auto"/>
        <w:ind w:left="0" w:right="0" w:firstLine="709"/>
        <w:jc w:val="both"/>
        <w:rPr>
          <w:b w:val="0"/>
          <w:i/>
          <w:lang w:val="ru-RU"/>
        </w:rPr>
      </w:pPr>
      <w:r w:rsidRPr="00437D10">
        <w:rPr>
          <w:lang w:val="ru-RU"/>
        </w:rPr>
        <w:t xml:space="preserve">- </w:t>
      </w:r>
      <w:r w:rsidRPr="00437D10">
        <w:rPr>
          <w:b w:val="0"/>
          <w:lang w:val="ru-RU"/>
        </w:rPr>
        <w:t>проведение исследований в области разработки новых и применения известных материалов и технологий для создания художественно-промышленных изделий;</w:t>
      </w:r>
    </w:p>
    <w:p w:rsidR="00B331FF" w:rsidRPr="00437D10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10">
        <w:rPr>
          <w:rFonts w:ascii="Times New Roman" w:hAnsi="Times New Roman"/>
          <w:sz w:val="24"/>
          <w:szCs w:val="24"/>
        </w:rPr>
        <w:t>- проведение анализа свойств, используемых материалов и контроль качества готовой продукции с использованием необходимых методов и средств исследования</w:t>
      </w:r>
    </w:p>
    <w:p w:rsidR="00B331FF" w:rsidRPr="00437D10" w:rsidRDefault="00B331FF" w:rsidP="00437D10">
      <w:pPr>
        <w:pStyle w:val="Heading2"/>
        <w:spacing w:before="0" w:after="0" w:line="240" w:lineRule="auto"/>
        <w:ind w:left="0" w:right="0" w:firstLine="709"/>
        <w:jc w:val="both"/>
        <w:rPr>
          <w:i/>
          <w:iCs/>
          <w:lang w:val="ru-RU"/>
        </w:rPr>
      </w:pPr>
      <w:r w:rsidRPr="00437D10">
        <w:rPr>
          <w:lang w:val="ru-RU"/>
        </w:rPr>
        <w:t>3 Место производственной практики по получению профессиональных умений и опыта профессиональной деятельности в структуре образовательной программы</w:t>
      </w:r>
      <w:r w:rsidRPr="00437D10">
        <w:rPr>
          <w:i/>
          <w:iCs/>
          <w:lang w:val="ru-RU"/>
        </w:rPr>
        <w:t xml:space="preserve"> </w:t>
      </w:r>
    </w:p>
    <w:p w:rsidR="00B331FF" w:rsidRPr="00437D10" w:rsidRDefault="00B331FF" w:rsidP="00437D10">
      <w:pPr>
        <w:spacing w:after="0" w:line="240" w:lineRule="auto"/>
        <w:ind w:firstLine="709"/>
        <w:jc w:val="both"/>
        <w:rPr>
          <w:rStyle w:val="FontStyle16"/>
          <w:b w:val="0"/>
          <w:bCs/>
          <w:sz w:val="24"/>
          <w:szCs w:val="24"/>
        </w:rPr>
      </w:pPr>
      <w:r w:rsidRPr="00437D10">
        <w:rPr>
          <w:rStyle w:val="FontStyle16"/>
          <w:b w:val="0"/>
          <w:bCs/>
          <w:sz w:val="24"/>
          <w:szCs w:val="24"/>
        </w:rPr>
        <w:t xml:space="preserve">Для прохождения </w:t>
      </w:r>
      <w:r w:rsidRPr="00437D10">
        <w:rPr>
          <w:rFonts w:ascii="Times New Roman" w:hAnsi="Times New Roman"/>
          <w:sz w:val="24"/>
          <w:szCs w:val="24"/>
        </w:rPr>
        <w:t xml:space="preserve">производственной практики по получению профессиональных умений и опыта профессиональной деятельности </w:t>
      </w:r>
      <w:r w:rsidRPr="00437D10">
        <w:rPr>
          <w:rStyle w:val="FontStyle16"/>
          <w:b w:val="0"/>
          <w:bCs/>
          <w:sz w:val="24"/>
          <w:szCs w:val="24"/>
        </w:rPr>
        <w:t>необходимы</w:t>
      </w:r>
      <w:r w:rsidRPr="00437D10">
        <w:rPr>
          <w:rStyle w:val="FontStyle16"/>
          <w:bCs/>
          <w:sz w:val="24"/>
          <w:szCs w:val="24"/>
        </w:rPr>
        <w:t xml:space="preserve"> </w:t>
      </w:r>
      <w:r w:rsidRPr="00437D10">
        <w:rPr>
          <w:rFonts w:ascii="Times New Roman" w:hAnsi="Times New Roman"/>
          <w:bCs/>
          <w:sz w:val="24"/>
          <w:szCs w:val="24"/>
        </w:rPr>
        <w:t xml:space="preserve">знания, умения и владения, </w:t>
      </w:r>
      <w:r w:rsidRPr="00437D10">
        <w:rPr>
          <w:rStyle w:val="FontStyle16"/>
          <w:b w:val="0"/>
          <w:bCs/>
          <w:sz w:val="24"/>
          <w:szCs w:val="24"/>
        </w:rPr>
        <w:t>сформированные в результате изучения</w:t>
      </w:r>
      <w:r w:rsidRPr="00437D10">
        <w:rPr>
          <w:rStyle w:val="FontStyle16"/>
          <w:bCs/>
          <w:sz w:val="24"/>
          <w:szCs w:val="24"/>
        </w:rPr>
        <w:t xml:space="preserve"> </w:t>
      </w:r>
      <w:r w:rsidRPr="00437D10">
        <w:rPr>
          <w:rStyle w:val="FontStyle16"/>
          <w:b w:val="0"/>
          <w:bCs/>
          <w:sz w:val="24"/>
          <w:szCs w:val="24"/>
        </w:rPr>
        <w:t xml:space="preserve">дисциплин: «Оборудование для реализации ТХОМ», «Художественное материаловедение».  </w:t>
      </w:r>
    </w:p>
    <w:p w:rsidR="00B331FF" w:rsidRPr="00437D10" w:rsidRDefault="00B331FF" w:rsidP="00437D10">
      <w:pPr>
        <w:spacing w:after="0" w:line="240" w:lineRule="auto"/>
        <w:ind w:firstLine="709"/>
        <w:jc w:val="both"/>
        <w:rPr>
          <w:rStyle w:val="FontStyle16"/>
          <w:b w:val="0"/>
          <w:bCs/>
          <w:sz w:val="24"/>
          <w:szCs w:val="24"/>
        </w:rPr>
      </w:pPr>
      <w:r w:rsidRPr="00437D10">
        <w:rPr>
          <w:rStyle w:val="FontStyle16"/>
          <w:b w:val="0"/>
          <w:bCs/>
          <w:sz w:val="24"/>
          <w:szCs w:val="24"/>
        </w:rPr>
        <w:t>Знания физико – механических, технологических, декоративных свойств металлов и сплавов, умение пользоваться оборудованием,  инструментами и приспособлениями по художественной обработки металлов и камней – являются теоретической и практической базой для прохождения практики.</w:t>
      </w:r>
    </w:p>
    <w:p w:rsidR="00B331FF" w:rsidRPr="00437D10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437D10">
        <w:rPr>
          <w:rFonts w:ascii="Times New Roman" w:hAnsi="Times New Roman"/>
          <w:bCs/>
          <w:sz w:val="24"/>
          <w:szCs w:val="24"/>
        </w:rPr>
        <w:t>Знания, умения и владения</w:t>
      </w:r>
      <w:r w:rsidRPr="00437D10">
        <w:rPr>
          <w:rStyle w:val="FontStyle16"/>
          <w:bCs/>
          <w:sz w:val="24"/>
          <w:szCs w:val="24"/>
        </w:rPr>
        <w:t xml:space="preserve">, </w:t>
      </w:r>
      <w:r w:rsidRPr="00437D10">
        <w:rPr>
          <w:rStyle w:val="FontStyle16"/>
          <w:b w:val="0"/>
          <w:bCs/>
          <w:sz w:val="24"/>
          <w:szCs w:val="24"/>
        </w:rPr>
        <w:t>полученные</w:t>
      </w:r>
      <w:r w:rsidRPr="00437D10">
        <w:rPr>
          <w:rStyle w:val="FontStyle16"/>
          <w:bCs/>
          <w:sz w:val="24"/>
          <w:szCs w:val="24"/>
        </w:rPr>
        <w:t xml:space="preserve"> </w:t>
      </w:r>
      <w:r w:rsidRPr="00437D10">
        <w:rPr>
          <w:rFonts w:ascii="Times New Roman" w:hAnsi="Times New Roman"/>
          <w:sz w:val="24"/>
          <w:szCs w:val="24"/>
        </w:rPr>
        <w:t>в процессе прохождении производственной практики по получению профессиональных умений и опыта профессиональной деятельности практики</w:t>
      </w:r>
      <w:r w:rsidRPr="00437D10">
        <w:rPr>
          <w:rFonts w:ascii="Times New Roman" w:hAnsi="Times New Roman"/>
          <w:b/>
          <w:i/>
          <w:sz w:val="24"/>
          <w:szCs w:val="24"/>
        </w:rPr>
        <w:t>,</w:t>
      </w:r>
      <w:r w:rsidRPr="00437D10"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Pr="00437D10">
        <w:rPr>
          <w:rStyle w:val="FontStyle16"/>
          <w:b w:val="0"/>
          <w:bCs/>
          <w:sz w:val="24"/>
          <w:szCs w:val="24"/>
        </w:rPr>
        <w:t>будут необходимы для</w:t>
      </w:r>
      <w:r w:rsidRPr="00437D10">
        <w:rPr>
          <w:rStyle w:val="FontStyle16"/>
          <w:bCs/>
          <w:sz w:val="24"/>
          <w:szCs w:val="24"/>
        </w:rPr>
        <w:t xml:space="preserve">  </w:t>
      </w:r>
      <w:r w:rsidRPr="00437D10">
        <w:rPr>
          <w:rStyle w:val="FontStyle16"/>
          <w:b w:val="0"/>
          <w:bCs/>
          <w:sz w:val="24"/>
          <w:szCs w:val="24"/>
        </w:rPr>
        <w:t>дисциплин: « Специальные технологии художественной обработки материалов», « Технология оценки качества художественных изделий из цветных металлов и камней».</w:t>
      </w:r>
    </w:p>
    <w:p w:rsidR="00B331FF" w:rsidRPr="00437D10" w:rsidRDefault="00B331FF" w:rsidP="00437D10">
      <w:pPr>
        <w:pStyle w:val="Heading2"/>
        <w:spacing w:before="0" w:after="0" w:line="240" w:lineRule="auto"/>
        <w:ind w:left="0" w:right="0" w:firstLine="709"/>
        <w:jc w:val="both"/>
        <w:rPr>
          <w:lang w:val="ru-RU"/>
        </w:rPr>
      </w:pPr>
      <w:r w:rsidRPr="00437D10">
        <w:rPr>
          <w:lang w:val="ru-RU"/>
        </w:rPr>
        <w:t>4 Место проведения практики</w:t>
      </w:r>
    </w:p>
    <w:p w:rsidR="00B331FF" w:rsidRPr="00437D10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10">
        <w:rPr>
          <w:rFonts w:ascii="Times New Roman" w:hAnsi="Times New Roman"/>
          <w:sz w:val="24"/>
          <w:szCs w:val="24"/>
        </w:rPr>
        <w:t>Производственная - практики по получению профессиональных умений и опыта профессиональной деятельности  проводится в МГТУ на базе учебной мастерской по художественной обработки материалов.</w:t>
      </w:r>
    </w:p>
    <w:p w:rsidR="00B331FF" w:rsidRPr="006235A1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437D10">
        <w:rPr>
          <w:rFonts w:ascii="Times New Roman" w:hAnsi="Times New Roman"/>
          <w:sz w:val="24"/>
          <w:szCs w:val="24"/>
        </w:rPr>
        <w:t>Способ проведения практики</w:t>
      </w:r>
      <w:r w:rsidRPr="006235A1">
        <w:rPr>
          <w:rFonts w:ascii="Times New Roman" w:hAnsi="Times New Roman"/>
          <w:bCs/>
          <w:color w:val="000000"/>
          <w:sz w:val="24"/>
          <w:szCs w:val="24"/>
        </w:rPr>
        <w:t>: стационарный</w:t>
      </w:r>
    </w:p>
    <w:p w:rsidR="00B331FF" w:rsidRPr="00437D10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7D10">
        <w:rPr>
          <w:rFonts w:ascii="Times New Roman" w:hAnsi="Times New Roman"/>
          <w:sz w:val="24"/>
          <w:szCs w:val="24"/>
        </w:rPr>
        <w:t>Производственная - практики по получению профессиональных умений и опыта профессиональной деятельности осуществляется  непрерывно.</w:t>
      </w:r>
    </w:p>
    <w:p w:rsidR="00B331FF" w:rsidRPr="00437D10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331FF" w:rsidRPr="00437D10" w:rsidRDefault="00B331FF" w:rsidP="00437D10">
      <w:pPr>
        <w:pStyle w:val="Heading2"/>
        <w:spacing w:before="0" w:after="0" w:line="240" w:lineRule="auto"/>
        <w:ind w:left="0" w:right="0" w:firstLine="709"/>
        <w:jc w:val="both"/>
        <w:rPr>
          <w:lang w:val="ru-RU"/>
        </w:rPr>
      </w:pPr>
      <w:r w:rsidRPr="00437D10">
        <w:rPr>
          <w:lang w:val="ru-RU"/>
        </w:rPr>
        <w:t>5.  Компетенции обучающегося, формируемые в результате прохождения производственной - практики по получению профессиональных умений и опыта профессиональной деятельности  практики</w:t>
      </w:r>
      <w:r w:rsidRPr="00437D10">
        <w:rPr>
          <w:i/>
          <w:lang w:val="ru-RU"/>
        </w:rPr>
        <w:t>,</w:t>
      </w:r>
      <w:r w:rsidRPr="00437D10">
        <w:rPr>
          <w:i/>
          <w:color w:val="FF0000"/>
          <w:lang w:val="ru-RU"/>
        </w:rPr>
        <w:t xml:space="preserve"> </w:t>
      </w:r>
      <w:r w:rsidRPr="00437D10">
        <w:rPr>
          <w:lang w:val="ru-RU"/>
        </w:rPr>
        <w:t>и планируемые результаты</w:t>
      </w:r>
    </w:p>
    <w:p w:rsidR="00B331FF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24"/>
          <w:szCs w:val="24"/>
        </w:rPr>
      </w:pPr>
      <w:r w:rsidRPr="00437D10">
        <w:rPr>
          <w:rStyle w:val="FontStyle16"/>
          <w:b w:val="0"/>
          <w:bCs/>
          <w:sz w:val="24"/>
          <w:szCs w:val="24"/>
        </w:rPr>
        <w:t>В результате прохождения</w:t>
      </w:r>
      <w:r w:rsidRPr="00437D10">
        <w:rPr>
          <w:rStyle w:val="FontStyle16"/>
          <w:bCs/>
          <w:sz w:val="24"/>
          <w:szCs w:val="24"/>
        </w:rPr>
        <w:t xml:space="preserve"> </w:t>
      </w:r>
      <w:r w:rsidRPr="00437D10">
        <w:rPr>
          <w:rFonts w:ascii="Times New Roman" w:hAnsi="Times New Roman"/>
          <w:sz w:val="24"/>
          <w:szCs w:val="24"/>
        </w:rPr>
        <w:t xml:space="preserve">производственной - практики по получению профессиональных умений и опыта профессиональной деятельности  </w:t>
      </w:r>
      <w:r w:rsidRPr="00437D10">
        <w:rPr>
          <w:rStyle w:val="FontStyle16"/>
          <w:b w:val="0"/>
          <w:bCs/>
          <w:sz w:val="24"/>
          <w:szCs w:val="24"/>
        </w:rPr>
        <w:t xml:space="preserve"> у обучающего, должны быть сформированы следующие компетенции</w:t>
      </w:r>
      <w:r w:rsidRPr="00437D10">
        <w:rPr>
          <w:rFonts w:ascii="Times New Roman" w:hAnsi="Times New Roman"/>
          <w:spacing w:val="-4"/>
          <w:sz w:val="24"/>
          <w:szCs w:val="24"/>
        </w:rPr>
        <w:t xml:space="preserve"> общепрофессиональными</w:t>
      </w:r>
      <w:r w:rsidRPr="001F4222">
        <w:rPr>
          <w:rFonts w:ascii="Times New Roman" w:hAnsi="Times New Roman"/>
          <w:spacing w:val="-4"/>
          <w:sz w:val="24"/>
          <w:szCs w:val="24"/>
        </w:rPr>
        <w:t xml:space="preserve"> компетенциями</w:t>
      </w:r>
      <w:r>
        <w:rPr>
          <w:rFonts w:ascii="Times New Roman" w:hAnsi="Times New Roman"/>
          <w:spacing w:val="-4"/>
          <w:sz w:val="24"/>
          <w:szCs w:val="24"/>
        </w:rPr>
        <w:t xml:space="preserve">. 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681"/>
        <w:gridCol w:w="7851"/>
      </w:tblGrid>
      <w:tr w:rsidR="00B331FF" w:rsidRPr="006235A1" w:rsidTr="00571D57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31FF" w:rsidRPr="006235A1" w:rsidRDefault="00B331FF" w:rsidP="0043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Структурный </w:t>
            </w:r>
            <w:r w:rsidRPr="006235A1">
              <w:rPr>
                <w:rFonts w:ascii="Times New Roman" w:hAnsi="Times New Roman"/>
                <w:sz w:val="24"/>
                <w:szCs w:val="24"/>
              </w:rPr>
              <w:br/>
              <w:t xml:space="preserve">элемент </w:t>
            </w:r>
            <w:r w:rsidRPr="006235A1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331FF" w:rsidRPr="006235A1" w:rsidRDefault="00B331FF" w:rsidP="00437D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</w:tr>
      <w:tr w:rsidR="00B331FF" w:rsidRPr="006235A1" w:rsidTr="00571D5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ОПК-2 – способностью сочетать научный и экспериментальный подход для решения поставленных задач;</w:t>
            </w:r>
          </w:p>
        </w:tc>
      </w:tr>
      <w:tr w:rsidR="00B331FF" w:rsidRPr="006235A1" w:rsidTr="00571D5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научные подходы решения поставленных задач</w:t>
            </w:r>
          </w:p>
        </w:tc>
      </w:tr>
      <w:tr w:rsidR="00B331FF" w:rsidRPr="006235A1" w:rsidTr="00571D5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сочетать научный и экспериментальный подход для решения поставленных задач</w:t>
            </w:r>
          </w:p>
        </w:tc>
      </w:tr>
      <w:tr w:rsidR="00B331FF" w:rsidRPr="006235A1" w:rsidTr="00571D57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способностью сочетать экспериментальный подход для решения поставленных задач</w:t>
            </w:r>
          </w:p>
        </w:tc>
      </w:tr>
      <w:tr w:rsidR="00B331FF" w:rsidRPr="006235A1" w:rsidTr="00571D5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ОПК-4 – готовностью использовать основные законы естественнонаучных дисциплин в профессиональной деятельности, применять методы математического анализа и моделирования,</w:t>
            </w:r>
          </w:p>
        </w:tc>
      </w:tr>
      <w:tr w:rsidR="00B331FF" w:rsidRPr="006235A1" w:rsidTr="00571D5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основные законы естественнонаучных дисциплин в профессиональной деятельности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применять методы математического анализа и моделирования, теоретического и экспериментального исследования в физике, химии, экологии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основные законы естественнонаучных дисциплин в профессиональной деятельности</w:t>
            </w:r>
          </w:p>
        </w:tc>
      </w:tr>
      <w:tr w:rsidR="00B331FF" w:rsidRPr="006235A1" w:rsidTr="00571D57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ОПК-6 – способностью использовать художественные приемы композиции, цвето-  и формообразования для получения завершенного дизайнерского продукта</w:t>
            </w:r>
          </w:p>
        </w:tc>
      </w:tr>
      <w:tr w:rsidR="00B331FF" w:rsidRPr="006235A1" w:rsidTr="00571D57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художественные приемы композиции, цвето-  и формообразования</w:t>
            </w:r>
          </w:p>
        </w:tc>
      </w:tr>
      <w:tr w:rsidR="00B331FF" w:rsidRPr="006235A1" w:rsidTr="00571D57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использовать художественные приемы композиции, цвето-  и формообразования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способностью использовать художественные приемы композиции, цвето-  и формообразования</w:t>
            </w:r>
          </w:p>
        </w:tc>
      </w:tr>
      <w:tr w:rsidR="00B331FF" w:rsidRPr="006235A1" w:rsidTr="00077C5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ОПК-7 –  способностью к проведению экспериментальных исследований физико-химических, технологических и органолептических свойств материалов разных классов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физико – химические, технологические и органолептические свойства материалов различных классов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проводить экспериментальные исследования физико-химических, технологический и органолептических свойств</w:t>
            </w:r>
            <w:r w:rsidRPr="006235A1">
              <w:rPr>
                <w:rFonts w:ascii="Times New Roman" w:hAnsi="Times New Roman"/>
                <w:sz w:val="24"/>
                <w:szCs w:val="24"/>
              </w:rPr>
              <w:t xml:space="preserve"> материалов разных классов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способностью к проведению экспериментальных исследований физико-химических, технологических и органолептических свойств материалов разных классов</w:t>
            </w:r>
          </w:p>
        </w:tc>
      </w:tr>
      <w:tr w:rsidR="00B331FF" w:rsidRPr="006235A1" w:rsidTr="00077C5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ОПК-11 – способность демонстрировать навыки работы в научном коллективе, способность генерировать новые идеи профессиональной деятельности.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навыки работы в научном коллективе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демонстрировать навыки работы в научном коллективе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способностью генерировать новые идеи профессиональной деятельности</w:t>
            </w:r>
          </w:p>
        </w:tc>
      </w:tr>
      <w:tr w:rsidR="00B331FF" w:rsidRPr="006235A1" w:rsidTr="00077C5D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ПК-1 – 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программы индивидуального и мелкосерийного производства художественно-промышленной продукции, обладающей эстетической ценностью,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 планировать реализовывать</w:t>
            </w: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программы индивидуального и мелкосерийного производства художественно-промышленной продукции, обладающей эстетической ценностью</w:t>
            </w:r>
            <w:r w:rsidRPr="00623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способностью к планированию и реализации программ индивидуального и мелкосерийного производства художественно-промышленной продукции, обладающей эстетической ценностью,</w:t>
            </w:r>
          </w:p>
        </w:tc>
      </w:tr>
      <w:tr w:rsidR="00B331FF" w:rsidRPr="006235A1" w:rsidTr="00571D5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ПК-2 – способностью к выбору оптимального материала  и технологии его обработки для изготовления готовых изделий;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материала  и технологии его обработки для изготовления готовых изделий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выбрать оптимальные материалы  и технологии его обработки для изготовления готовых изделий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способностью к выбору оптимального материала  и технологии его обработки для изготовления готовых изделий</w:t>
            </w:r>
          </w:p>
        </w:tc>
      </w:tr>
      <w:tr w:rsidR="00B331FF" w:rsidRPr="006235A1" w:rsidTr="00571D5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ПК-3 – 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B331FF" w:rsidRPr="006235A1" w:rsidTr="00571D5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ПК-4 – способностью выбрать необходимое оборудование, оснастку и инструмент для получения требуемых функциональных и эстетических свойств художественно-промышленных изделий;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способностью определить и назначить технологический процесс обработки материалов с указанием технологических параметров для получения готовой продукции</w:t>
            </w:r>
          </w:p>
        </w:tc>
      </w:tr>
      <w:tr w:rsidR="00B331FF" w:rsidRPr="006235A1" w:rsidTr="00571D5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ПК-5 – готовностью к реализации промежуточного и финишного контроля материала, технологического процесса и готовой продукции;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промежуточные технологические процессы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реализовывать контроль качества промежуточных и финишных технологических процессов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промежуточные технологические процессы</w:t>
            </w:r>
          </w:p>
        </w:tc>
      </w:tr>
      <w:tr w:rsidR="00B331FF" w:rsidRPr="006235A1" w:rsidTr="00571D5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– ПК-6 – способностью к освоению установок и методик для проведения контроля продукции; 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2"/>
                <w:sz w:val="24"/>
                <w:szCs w:val="24"/>
              </w:rPr>
              <w:t>Методики и установки для проведения контроля готовой продукции из камня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2"/>
                <w:sz w:val="24"/>
                <w:szCs w:val="24"/>
              </w:rPr>
              <w:t>осуществлять работу на установках для проведения контроля готовой продукции из металла и камня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2"/>
                <w:sz w:val="24"/>
                <w:szCs w:val="24"/>
              </w:rPr>
              <w:t>навыками применения методик и установок для проведения контроля готовой продукции из металла и камня</w:t>
            </w:r>
          </w:p>
        </w:tc>
      </w:tr>
      <w:tr w:rsidR="00B331FF" w:rsidRPr="006235A1" w:rsidTr="00571D5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ПК-7 – способностью к проектированию и созданию художественно-промышленных изделий, обладающих эстетической ценностью, к разработке проектировании художественных или промышленных объектов;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этапы</w:t>
            </w: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проектирования и создания художественно-промышленных изделий, обладающих эстетической ценностью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проектировать и создать художественно-промышленное изделие, обладающее эстетической ценностью,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способностью</w:t>
            </w: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к разработке проектирования художественных или промышленных объектов;</w:t>
            </w:r>
          </w:p>
        </w:tc>
      </w:tr>
      <w:tr w:rsidR="00B331FF" w:rsidRPr="006235A1" w:rsidTr="00571D5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ПК-9 – готовностью к выбору  технологического цикла для создания художественных изделий из разных материалов;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технологического цикла для создания художественных изделий из разных материалов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выбрать  технологические циклы для создания художественных изделий из  разных материалов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Умениями создания художественных изделий из различных материалов</w:t>
            </w:r>
          </w:p>
        </w:tc>
      </w:tr>
      <w:tr w:rsidR="00B331FF" w:rsidRPr="006235A1" w:rsidTr="00571D5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ПК-15 – способностью к выбору и размещению необходимого оборудования в рамках выделенных производственных площадей;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оборудования в рамках выделенных производственных площадей;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 xml:space="preserve"> выбрать и разместить необходимое оборудование в рамках выделенных производственных площадей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способностью к выбору и размещению необходимого оборудования в рамках выделенных производственных площадей</w:t>
            </w:r>
          </w:p>
        </w:tc>
      </w:tr>
      <w:tr w:rsidR="00B331FF" w:rsidRPr="006235A1" w:rsidTr="00571D57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ПК-16 – способностью к созданию моделей художественно-промышленных объектов, технологий их обработки и систем оценки их качества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ind w:firstLine="31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Соотносить знания в области композиционного моделирования с технологиями обработки объектов и системами оценки их качества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ind w:firstLine="46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Профессионально создавать композиционные объекты, с учетом технологии их обработки и оценки их качества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Навыками профессионального композиционного моделирования</w:t>
            </w:r>
          </w:p>
        </w:tc>
      </w:tr>
      <w:tr w:rsidR="00B331FF" w:rsidRPr="006235A1" w:rsidTr="00D34B3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ПК-12 – способностью к систематизации и классификации материалов и технологических процессов в зависимости от функционального назначения и художественных особенностей изготавливаемого объекта;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Способы и техники композиционного решения художественных или промышленных объектов, в зависимости от их особенностей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B27B50" w:rsidRDefault="00B331FF" w:rsidP="00437D10">
            <w:pPr>
              <w:pStyle w:val="Footer"/>
              <w:tabs>
                <w:tab w:val="clear" w:pos="4677"/>
                <w:tab w:val="clear" w:pos="9355"/>
              </w:tabs>
              <w:ind w:firstLine="0"/>
              <w:rPr>
                <w:lang w:val="ru-RU"/>
              </w:rPr>
            </w:pPr>
            <w:r w:rsidRPr="00B27B50">
              <w:rPr>
                <w:lang w:val="ru-RU"/>
              </w:rPr>
              <w:t xml:space="preserve">Сочетать композиционные способы при проектировании художественных или промышленных объектов, в зависимости от их особенностей 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B27B50" w:rsidRDefault="00B331FF" w:rsidP="00437D10">
            <w:pPr>
              <w:pStyle w:val="Footer"/>
              <w:tabs>
                <w:tab w:val="clear" w:pos="4677"/>
                <w:tab w:val="clear" w:pos="9355"/>
              </w:tabs>
              <w:ind w:firstLine="0"/>
              <w:rPr>
                <w:lang w:val="ru-RU"/>
              </w:rPr>
            </w:pPr>
            <w:r w:rsidRPr="00B27B50">
              <w:rPr>
                <w:lang w:val="ru-RU"/>
              </w:rPr>
              <w:t>Способностью классификации материалов и процессов</w:t>
            </w:r>
          </w:p>
        </w:tc>
      </w:tr>
      <w:tr w:rsidR="00B331FF" w:rsidRPr="006235A1" w:rsidTr="00D34B36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pacing w:val="-4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– ПК-14 – способностью к проектированию участков и индивидуальных установок для мелкосерийного производства художественных изделий;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Основные понятия и структуру методологии проектирования </w:t>
            </w:r>
            <w:r w:rsidRPr="006235A1">
              <w:rPr>
                <w:rStyle w:val="FontStyle16"/>
                <w:b w:val="0"/>
                <w:bCs/>
                <w:sz w:val="24"/>
                <w:szCs w:val="24"/>
              </w:rPr>
              <w:t>установок для мелкосерийного производства художественных изделий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Распознавать эффективные решения в области проектирования </w:t>
            </w:r>
            <w:r w:rsidRPr="006235A1">
              <w:rPr>
                <w:rStyle w:val="FontStyle16"/>
                <w:b w:val="0"/>
                <w:bCs/>
                <w:sz w:val="24"/>
                <w:szCs w:val="24"/>
              </w:rPr>
              <w:t>установок для мелкосерийного производства художественных изделий</w:t>
            </w:r>
          </w:p>
        </w:tc>
      </w:tr>
      <w:tr w:rsidR="00B331FF" w:rsidRPr="006235A1" w:rsidTr="00571D57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Практическими навыками решения конкретных задач в области </w:t>
            </w:r>
            <w:r w:rsidRPr="006235A1">
              <w:rPr>
                <w:rStyle w:val="FontStyle16"/>
                <w:b w:val="0"/>
                <w:bCs/>
                <w:sz w:val="24"/>
                <w:szCs w:val="24"/>
              </w:rPr>
              <w:t>проектированию участков и индивидуальных установок для мелкосерийного производства художественных изделий</w:t>
            </w:r>
          </w:p>
        </w:tc>
      </w:tr>
    </w:tbl>
    <w:p w:rsidR="00B331FF" w:rsidRPr="00E110AD" w:rsidRDefault="00B331FF" w:rsidP="00E110AD">
      <w:pPr>
        <w:rPr>
          <w:rFonts w:ascii="Times New Roman" w:hAnsi="Times New Roman"/>
          <w:spacing w:val="-4"/>
          <w:sz w:val="24"/>
          <w:szCs w:val="24"/>
        </w:rPr>
      </w:pPr>
      <w:r w:rsidRPr="001F4222">
        <w:rPr>
          <w:rFonts w:ascii="Times New Roman" w:hAnsi="Times New Roman"/>
          <w:spacing w:val="-4"/>
          <w:sz w:val="24"/>
          <w:szCs w:val="24"/>
        </w:rPr>
        <w:t xml:space="preserve"> </w:t>
      </w:r>
    </w:p>
    <w:p w:rsidR="00B331FF" w:rsidRPr="00E110AD" w:rsidRDefault="00B331FF" w:rsidP="00E110AD">
      <w:pPr>
        <w:rPr>
          <w:rFonts w:ascii="Times New Roman" w:hAnsi="Times New Roman"/>
          <w:spacing w:val="-4"/>
          <w:sz w:val="24"/>
          <w:szCs w:val="24"/>
        </w:rPr>
      </w:pPr>
    </w:p>
    <w:p w:rsidR="00B331FF" w:rsidRPr="00E110AD" w:rsidRDefault="00B331FF" w:rsidP="00E110AD">
      <w:pPr>
        <w:shd w:val="clear" w:color="auto" w:fill="FFFFFF"/>
        <w:spacing w:line="240" w:lineRule="auto"/>
        <w:ind w:right="10"/>
        <w:rPr>
          <w:rFonts w:ascii="Times New Roman" w:hAnsi="Times New Roman"/>
          <w:sz w:val="24"/>
          <w:szCs w:val="24"/>
        </w:rPr>
        <w:sectPr w:rsidR="00B331FF" w:rsidRPr="00E110AD" w:rsidSect="00437D10">
          <w:pgSz w:w="11923" w:h="19262"/>
          <w:pgMar w:top="1134" w:right="850" w:bottom="1134" w:left="1701" w:header="720" w:footer="720" w:gutter="0"/>
          <w:cols w:space="60"/>
          <w:noEndnote/>
          <w:docGrid w:linePitch="299"/>
        </w:sectPr>
      </w:pPr>
    </w:p>
    <w:p w:rsidR="00B331FF" w:rsidRDefault="00B331FF" w:rsidP="00437D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E110AD">
        <w:rPr>
          <w:rFonts w:ascii="Times New Roman" w:hAnsi="Times New Roman"/>
          <w:sz w:val="24"/>
          <w:szCs w:val="24"/>
        </w:rPr>
        <w:t>В результате прохождения данной практики обучающийся должен:</w:t>
      </w:r>
    </w:p>
    <w:p w:rsidR="00B331FF" w:rsidRPr="00B27B50" w:rsidRDefault="00B331FF" w:rsidP="00437D10">
      <w:pPr>
        <w:pStyle w:val="Heading2"/>
        <w:spacing w:before="0" w:after="0" w:line="240" w:lineRule="auto"/>
        <w:ind w:left="0" w:right="0" w:firstLine="709"/>
        <w:rPr>
          <w:i/>
          <w:color w:val="C00000"/>
          <w:lang w:val="ru-RU"/>
        </w:rPr>
      </w:pPr>
      <w:r w:rsidRPr="00B27B50">
        <w:rPr>
          <w:lang w:val="ru-RU"/>
        </w:rPr>
        <w:t xml:space="preserve">6 Структура и содержание производственной - практики по получению профессиональных умений и опыта профессиональной деятельности  </w:t>
      </w:r>
    </w:p>
    <w:p w:rsidR="00B331FF" w:rsidRPr="00A130A3" w:rsidRDefault="00B331FF" w:rsidP="00437D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130A3">
        <w:rPr>
          <w:rFonts w:ascii="Times New Roman" w:hAnsi="Times New Roman"/>
          <w:sz w:val="24"/>
          <w:szCs w:val="24"/>
        </w:rPr>
        <w:t>Общая трудоемкость практики составляет __3_ зачетных единиц,  108  акад. часов, в том числе:</w:t>
      </w:r>
    </w:p>
    <w:p w:rsidR="00B331FF" w:rsidRPr="00A130A3" w:rsidRDefault="00B331FF" w:rsidP="00437D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130A3">
        <w:rPr>
          <w:rFonts w:ascii="Times New Roman" w:hAnsi="Times New Roman"/>
          <w:sz w:val="24"/>
          <w:szCs w:val="24"/>
        </w:rPr>
        <w:t>– контактная работа  1,3  акад. часов;</w:t>
      </w:r>
    </w:p>
    <w:p w:rsidR="00B331FF" w:rsidRPr="00A130A3" w:rsidRDefault="00B331FF" w:rsidP="00437D10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A130A3">
        <w:rPr>
          <w:rFonts w:ascii="Times New Roman" w:hAnsi="Times New Roman"/>
          <w:sz w:val="24"/>
          <w:szCs w:val="24"/>
        </w:rPr>
        <w:t>– самостоятельная работа 106,7 акад. часов.</w:t>
      </w: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7"/>
        <w:gridCol w:w="3766"/>
        <w:gridCol w:w="2562"/>
      </w:tblGrid>
      <w:tr w:rsidR="00B331FF" w:rsidRPr="006235A1" w:rsidTr="00840C89">
        <w:trPr>
          <w:trHeight w:val="888"/>
          <w:tblHeader/>
        </w:trPr>
        <w:tc>
          <w:tcPr>
            <w:tcW w:w="291" w:type="pct"/>
            <w:vAlign w:val="center"/>
          </w:tcPr>
          <w:p w:rsidR="00B331FF" w:rsidRPr="006235A1" w:rsidRDefault="00B331FF" w:rsidP="00840C89">
            <w:pPr>
              <w:spacing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B331FF" w:rsidRPr="006235A1" w:rsidRDefault="00B331FF" w:rsidP="00840C89">
            <w:pPr>
              <w:spacing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B331FF" w:rsidRPr="006235A1" w:rsidRDefault="00B331FF" w:rsidP="00840C89">
            <w:pPr>
              <w:spacing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B331FF" w:rsidRPr="006235A1" w:rsidRDefault="00B331FF" w:rsidP="00840C89">
            <w:pPr>
              <w:spacing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Виды работ на практике, </w:t>
            </w:r>
            <w:r w:rsidRPr="006235A1">
              <w:rPr>
                <w:rFonts w:ascii="Times New Roman" w:hAnsi="Times New Roman"/>
                <w:sz w:val="24"/>
                <w:szCs w:val="24"/>
              </w:rPr>
              <w:br/>
              <w:t>включая самостоятельную работу</w:t>
            </w:r>
          </w:p>
        </w:tc>
        <w:tc>
          <w:tcPr>
            <w:tcW w:w="1361" w:type="pct"/>
            <w:vAlign w:val="center"/>
          </w:tcPr>
          <w:p w:rsidR="00B331FF" w:rsidRPr="006235A1" w:rsidRDefault="00B331FF" w:rsidP="00840C89">
            <w:pPr>
              <w:spacing w:line="240" w:lineRule="auto"/>
              <w:ind w:right="-8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Style w:val="FontStyle31"/>
                <w:rFonts w:ascii="Times New Roman" w:hAnsi="Times New Roman"/>
                <w:sz w:val="24"/>
                <w:szCs w:val="24"/>
              </w:rPr>
              <w:t>Код и структурный элемент компетенции</w:t>
            </w:r>
          </w:p>
        </w:tc>
      </w:tr>
      <w:tr w:rsidR="00B331FF" w:rsidRPr="006235A1" w:rsidTr="00840C89">
        <w:tc>
          <w:tcPr>
            <w:tcW w:w="291" w:type="pct"/>
          </w:tcPr>
          <w:p w:rsidR="00B331FF" w:rsidRPr="006235A1" w:rsidRDefault="00B331FF" w:rsidP="00840C89">
            <w:pPr>
              <w:spacing w:line="240" w:lineRule="auto"/>
              <w:ind w:right="-80"/>
            </w:pPr>
          </w:p>
        </w:tc>
        <w:tc>
          <w:tcPr>
            <w:tcW w:w="1347" w:type="pct"/>
          </w:tcPr>
          <w:p w:rsidR="00B331FF" w:rsidRPr="006235A1" w:rsidRDefault="00B331FF" w:rsidP="00840C89">
            <w:pPr>
              <w:spacing w:line="240" w:lineRule="auto"/>
              <w:ind w:right="-80"/>
              <w:rPr>
                <w:i/>
                <w:iCs/>
              </w:rPr>
            </w:pPr>
            <w:r w:rsidRPr="006235A1">
              <w:rPr>
                <w:rFonts w:ascii="Times New Roman" w:hAnsi="Times New Roman"/>
                <w:iCs/>
                <w:sz w:val="24"/>
                <w:szCs w:val="24"/>
              </w:rPr>
              <w:t>Художественно - проектный раздел</w:t>
            </w:r>
          </w:p>
        </w:tc>
        <w:tc>
          <w:tcPr>
            <w:tcW w:w="2000" w:type="pct"/>
          </w:tcPr>
          <w:p w:rsidR="00B331FF" w:rsidRPr="006235A1" w:rsidRDefault="00B331FF" w:rsidP="00E441F5">
            <w:pPr>
              <w:shd w:val="clear" w:color="auto" w:fill="FFFFFF"/>
              <w:spacing w:before="5" w:line="240" w:lineRule="auto"/>
              <w:ind w:left="14" w:right="14" w:firstLine="701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Разработка эскизов художественных изделий с учетом последних тенденций  моды. использовать художественные приемы композиции, цвето- и формообразования для получения завершенного дизайнерского продукта.</w:t>
            </w:r>
          </w:p>
        </w:tc>
        <w:tc>
          <w:tcPr>
            <w:tcW w:w="1361" w:type="pct"/>
          </w:tcPr>
          <w:p w:rsidR="00B331FF" w:rsidRPr="006235A1" w:rsidRDefault="00B331FF" w:rsidP="00840C89">
            <w:pPr>
              <w:spacing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ОПК-2-зув,ОПК-6-зув, ОПК-4 зув,ОПК-7зув,ОПК-11-зув, ПК-2-зув, ПК-3-зув, ПК-4-зув,ПК-5-зув, ПК-6-зув,ПК-7- зув, ПК-9-зув,ПК-12-зув,ПК-14-зув, ПК-15-зув, ПК-16-зув.</w:t>
            </w:r>
          </w:p>
          <w:p w:rsidR="00B331FF" w:rsidRPr="006235A1" w:rsidRDefault="00B331FF" w:rsidP="00840C89">
            <w:pPr>
              <w:spacing w:line="240" w:lineRule="auto"/>
              <w:ind w:right="-80"/>
              <w:rPr>
                <w:color w:val="C00000"/>
              </w:rPr>
            </w:pPr>
          </w:p>
        </w:tc>
      </w:tr>
      <w:tr w:rsidR="00B331FF" w:rsidRPr="006235A1" w:rsidTr="00840C89">
        <w:tc>
          <w:tcPr>
            <w:tcW w:w="291" w:type="pct"/>
          </w:tcPr>
          <w:p w:rsidR="00B331FF" w:rsidRPr="006235A1" w:rsidRDefault="00B331FF" w:rsidP="00840C89">
            <w:pPr>
              <w:spacing w:line="240" w:lineRule="auto"/>
              <w:ind w:right="-80"/>
              <w:jc w:val="center"/>
            </w:pPr>
          </w:p>
        </w:tc>
        <w:tc>
          <w:tcPr>
            <w:tcW w:w="1347" w:type="pct"/>
          </w:tcPr>
          <w:p w:rsidR="00B331FF" w:rsidRPr="006235A1" w:rsidRDefault="00B331FF" w:rsidP="00840C89">
            <w:pPr>
              <w:spacing w:line="240" w:lineRule="auto"/>
              <w:ind w:right="-80"/>
            </w:pPr>
            <w:r w:rsidRPr="006235A1">
              <w:rPr>
                <w:rFonts w:ascii="Times New Roman" w:hAnsi="Times New Roman"/>
                <w:sz w:val="24"/>
                <w:szCs w:val="24"/>
              </w:rPr>
              <w:t>Технологический раздел</w:t>
            </w:r>
          </w:p>
        </w:tc>
        <w:tc>
          <w:tcPr>
            <w:tcW w:w="2000" w:type="pct"/>
          </w:tcPr>
          <w:p w:rsidR="00B331FF" w:rsidRPr="006235A1" w:rsidRDefault="00B331FF" w:rsidP="00840C89">
            <w:pPr>
              <w:spacing w:line="240" w:lineRule="auto"/>
              <w:ind w:right="-80"/>
            </w:pPr>
            <w:r w:rsidRPr="006235A1">
              <w:rPr>
                <w:rFonts w:ascii="Times New Roman" w:hAnsi="Times New Roman"/>
                <w:sz w:val="24"/>
                <w:szCs w:val="24"/>
              </w:rPr>
              <w:t>Разработка технологии изготовления художественных изделий с максимальным использованием современного технического оборудования (литейное оборудование, голтовка, ультразвуковая полировка, родирование и т.д.)</w:t>
            </w:r>
          </w:p>
        </w:tc>
        <w:tc>
          <w:tcPr>
            <w:tcW w:w="1361" w:type="pct"/>
          </w:tcPr>
          <w:p w:rsidR="00B331FF" w:rsidRPr="006235A1" w:rsidRDefault="00B331FF" w:rsidP="00840C89">
            <w:pPr>
              <w:spacing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ОПК-2-зув,ОПК-6-зув, ОПК-4 зув,ОПК-7зув,ОПК-11-зув, ПК-2-зув, ПК-3-зув, ПК-4-зув,ПК-5-зув, ПК-6-зув,ПК-7- зув, ПК-9-зув,ПК-12-зув,ПК-14-зув, ПК-15-зув, ПК-16-зув.</w:t>
            </w:r>
          </w:p>
        </w:tc>
      </w:tr>
      <w:tr w:rsidR="00B331FF" w:rsidRPr="006235A1" w:rsidTr="00840C89">
        <w:tc>
          <w:tcPr>
            <w:tcW w:w="291" w:type="pct"/>
          </w:tcPr>
          <w:p w:rsidR="00B331FF" w:rsidRPr="006235A1" w:rsidRDefault="00B331FF" w:rsidP="00840C89">
            <w:pPr>
              <w:spacing w:line="240" w:lineRule="auto"/>
              <w:ind w:right="-80"/>
              <w:jc w:val="center"/>
            </w:pPr>
          </w:p>
        </w:tc>
        <w:tc>
          <w:tcPr>
            <w:tcW w:w="1347" w:type="pct"/>
          </w:tcPr>
          <w:p w:rsidR="00B331FF" w:rsidRPr="006235A1" w:rsidRDefault="00B331FF" w:rsidP="00840C89">
            <w:pPr>
              <w:spacing w:line="240" w:lineRule="auto"/>
              <w:ind w:right="-80"/>
            </w:pPr>
            <w:r w:rsidRPr="006235A1">
              <w:rPr>
                <w:rFonts w:ascii="Times New Roman" w:hAnsi="Times New Roman"/>
                <w:sz w:val="24"/>
                <w:szCs w:val="24"/>
              </w:rPr>
              <w:t>Аналитический раздел</w:t>
            </w:r>
          </w:p>
        </w:tc>
        <w:tc>
          <w:tcPr>
            <w:tcW w:w="2000" w:type="pct"/>
          </w:tcPr>
          <w:p w:rsidR="00B331FF" w:rsidRPr="006235A1" w:rsidRDefault="00B331FF" w:rsidP="00840C89">
            <w:pPr>
              <w:spacing w:line="240" w:lineRule="auto"/>
              <w:ind w:right="-80"/>
            </w:pPr>
            <w:r w:rsidRPr="006235A1">
              <w:rPr>
                <w:rFonts w:ascii="Times New Roman" w:hAnsi="Times New Roman"/>
                <w:sz w:val="24"/>
                <w:szCs w:val="24"/>
              </w:rPr>
              <w:t>Описание всех этапов технологической цепочки, используемых при изготовлении художественных изделий.</w:t>
            </w:r>
          </w:p>
        </w:tc>
        <w:tc>
          <w:tcPr>
            <w:tcW w:w="1361" w:type="pct"/>
          </w:tcPr>
          <w:p w:rsidR="00B331FF" w:rsidRPr="006235A1" w:rsidRDefault="00B331FF" w:rsidP="00840C89">
            <w:pPr>
              <w:spacing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ОПК-2-зув,ОПК-6-зув, ОПК-4 зув,ОПК-7зув,ОПК-11-зув, ПК-2-зув, ПК-3-зув, ПК-4-зув,ПК-5-зув, ПК-6-зув,ПК-7- зув, ПК-9-зув,ПК-12-зув,ПК-14-зув, ПК-15-зув, ПК-16-зув.</w:t>
            </w:r>
          </w:p>
        </w:tc>
      </w:tr>
      <w:tr w:rsidR="00B331FF" w:rsidRPr="006235A1" w:rsidTr="00840C89">
        <w:tc>
          <w:tcPr>
            <w:tcW w:w="291" w:type="pct"/>
          </w:tcPr>
          <w:p w:rsidR="00B331FF" w:rsidRPr="006235A1" w:rsidRDefault="00B331FF" w:rsidP="00840C89">
            <w:pPr>
              <w:spacing w:line="240" w:lineRule="auto"/>
              <w:ind w:right="-80"/>
              <w:jc w:val="center"/>
            </w:pPr>
          </w:p>
        </w:tc>
        <w:tc>
          <w:tcPr>
            <w:tcW w:w="1347" w:type="pct"/>
          </w:tcPr>
          <w:p w:rsidR="00B331FF" w:rsidRPr="006235A1" w:rsidRDefault="00B331FF" w:rsidP="00840C89">
            <w:pPr>
              <w:spacing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Исследовательский раздел</w:t>
            </w:r>
          </w:p>
        </w:tc>
        <w:tc>
          <w:tcPr>
            <w:tcW w:w="2000" w:type="pct"/>
          </w:tcPr>
          <w:p w:rsidR="00B331FF" w:rsidRPr="006235A1" w:rsidRDefault="00B331FF" w:rsidP="00840C89">
            <w:pPr>
              <w:spacing w:line="240" w:lineRule="auto"/>
              <w:ind w:right="-80"/>
            </w:pPr>
            <w:r w:rsidRPr="006235A1">
              <w:rPr>
                <w:rFonts w:ascii="Times New Roman" w:hAnsi="Times New Roman"/>
                <w:sz w:val="24"/>
                <w:szCs w:val="24"/>
              </w:rPr>
              <w:t>Анализ свойств материалов, используемых при изготовлении  художественных изделий</w:t>
            </w:r>
          </w:p>
        </w:tc>
        <w:tc>
          <w:tcPr>
            <w:tcW w:w="1361" w:type="pct"/>
          </w:tcPr>
          <w:p w:rsidR="00B331FF" w:rsidRPr="006235A1" w:rsidRDefault="00B331FF" w:rsidP="00840C89">
            <w:pPr>
              <w:spacing w:line="240" w:lineRule="auto"/>
              <w:ind w:right="-80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ОПК-2-зув,ОПК-6-зув, ОПК-4 зув,ОПК-7зув,ОПК-11-зув, ПК-2-зув, ПК-3-зув, ПК-4-зув,ПК-5-зув, ПК-6-зув,ПК-7- зув, ПК-9-зув,ПК-12-зув,ПК-14-зув, ПК-15-зув, ПК-16-зув.</w:t>
            </w:r>
          </w:p>
        </w:tc>
      </w:tr>
    </w:tbl>
    <w:p w:rsidR="00B331FF" w:rsidRDefault="00B331FF" w:rsidP="00437D10">
      <w:pPr>
        <w:pStyle w:val="Heading1"/>
        <w:spacing w:before="0" w:after="0" w:line="240" w:lineRule="auto"/>
        <w:ind w:left="0" w:firstLine="709"/>
        <w:jc w:val="both"/>
        <w:rPr>
          <w:lang w:val="ru-RU"/>
        </w:rPr>
      </w:pPr>
      <w:r w:rsidRPr="00706773">
        <w:rPr>
          <w:rStyle w:val="Heading2Char"/>
          <w:b/>
          <w:bCs w:val="0"/>
          <w:lang w:val="ru-RU"/>
        </w:rPr>
        <w:t xml:space="preserve">7 Оценочные средства для проведения промежуточной аттестации по </w:t>
      </w:r>
      <w:r w:rsidRPr="00706773">
        <w:rPr>
          <w:lang w:val="ru-RU"/>
        </w:rPr>
        <w:t>производственной - практики по получению профессиональных умений и опыта профессиональной деятельности</w:t>
      </w:r>
      <w:r>
        <w:rPr>
          <w:lang w:val="ru-RU"/>
        </w:rPr>
        <w:t>.</w:t>
      </w:r>
    </w:p>
    <w:p w:rsidR="00B331FF" w:rsidRPr="00706773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773">
        <w:rPr>
          <w:rFonts w:ascii="Times New Roman" w:hAnsi="Times New Roman"/>
          <w:b/>
          <w:sz w:val="24"/>
          <w:szCs w:val="24"/>
        </w:rPr>
        <w:t xml:space="preserve">  </w:t>
      </w:r>
      <w:r w:rsidRPr="00706773">
        <w:rPr>
          <w:rStyle w:val="FontStyle16"/>
          <w:b w:val="0"/>
          <w:bCs/>
          <w:sz w:val="24"/>
          <w:szCs w:val="24"/>
        </w:rPr>
        <w:t xml:space="preserve"> </w:t>
      </w:r>
      <w:r w:rsidRPr="00706773">
        <w:rPr>
          <w:rFonts w:ascii="Times New Roman" w:hAnsi="Times New Roman"/>
          <w:sz w:val="24"/>
          <w:szCs w:val="24"/>
        </w:rPr>
        <w:t>Вид</w:t>
      </w:r>
      <w:r w:rsidRPr="00706773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</w:t>
      </w:r>
      <w:r w:rsidRPr="00706773">
        <w:rPr>
          <w:rFonts w:ascii="Times New Roman" w:hAnsi="Times New Roman"/>
          <w:sz w:val="24"/>
          <w:szCs w:val="24"/>
        </w:rPr>
        <w:t xml:space="preserve">ромежуточная аттестация по </w:t>
      </w:r>
      <w:r w:rsidRPr="00706773">
        <w:rPr>
          <w:rFonts w:ascii="Times New Roman" w:hAnsi="Times New Roman"/>
        </w:rPr>
        <w:t>производственной</w:t>
      </w:r>
      <w:r w:rsidRPr="00706773">
        <w:rPr>
          <w:rFonts w:ascii="Times New Roman" w:hAnsi="Times New Roman"/>
          <w:sz w:val="24"/>
          <w:szCs w:val="24"/>
        </w:rPr>
        <w:t xml:space="preserve"> - практики по получению профессиональных умений и опыта профессиональной деятельности имеет целью определить степень достижения запланированных результатов обучения и проводиться в форме зачета с оценкой. Зачет с оценкой выставляется обучающемуся за подготовку и защиту отчета по практике. Подготовка отчета выполняется обучающимся самостоятельно под руководством преподавателя. При написании отчета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  <w:r>
        <w:rPr>
          <w:rFonts w:ascii="Times New Roman" w:hAnsi="Times New Roman"/>
          <w:sz w:val="24"/>
          <w:szCs w:val="24"/>
        </w:rPr>
        <w:t xml:space="preserve"> </w:t>
      </w:r>
      <w:r w:rsidRPr="00706773">
        <w:rPr>
          <w:rFonts w:ascii="Times New Roman" w:hAnsi="Times New Roman"/>
          <w:sz w:val="24"/>
          <w:szCs w:val="24"/>
        </w:rPr>
        <w:t>Содержание отчета определяется индивидуальным заданием, выданным руководителем практики. В процессе написания отчета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B331FF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706773">
        <w:rPr>
          <w:rFonts w:ascii="Times New Roman" w:hAnsi="Times New Roman"/>
          <w:sz w:val="24"/>
          <w:szCs w:val="24"/>
        </w:rPr>
        <w:t xml:space="preserve">На протяжении всего периода прохождения практики обучающийся должен вести дневник по практике, который будет являться приложением к отчету. </w:t>
      </w:r>
      <w:r w:rsidRPr="004F3B27">
        <w:rPr>
          <w:rFonts w:ascii="Times New Roman" w:hAnsi="Times New Roman"/>
          <w:sz w:val="24"/>
          <w:szCs w:val="24"/>
        </w:rPr>
        <w:t xml:space="preserve">Готовый отчет сдается на проверку преподавателю не позднее 3-х дней до окончания практики. Преподаватель, проверив отчет, может возвратить его для доработки вместе с письменными замечаниями. Обучающийся должен устранить полученные замечания и публично защитить отчет. </w:t>
      </w:r>
    </w:p>
    <w:p w:rsidR="00B331FF" w:rsidRDefault="00B331FF" w:rsidP="00437D10">
      <w:pPr>
        <w:pStyle w:val="NoSpacing"/>
        <w:numPr>
          <w:ilvl w:val="0"/>
          <w:numId w:val="3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D4F">
        <w:rPr>
          <w:rFonts w:ascii="Times New Roman" w:hAnsi="Times New Roman" w:cs="Times New Roman"/>
          <w:sz w:val="24"/>
          <w:szCs w:val="24"/>
        </w:rPr>
        <w:t xml:space="preserve">Цель прохождения практики - изучение опыта работы в сфере деятельности,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2F7D4F">
        <w:rPr>
          <w:rFonts w:ascii="Times New Roman" w:hAnsi="Times New Roman" w:cs="Times New Roman"/>
          <w:sz w:val="24"/>
          <w:szCs w:val="24"/>
        </w:rPr>
        <w:t xml:space="preserve">соответствующей </w:t>
      </w:r>
      <w:r w:rsidRPr="00E110AD">
        <w:rPr>
          <w:rFonts w:ascii="Times New Roman" w:hAnsi="Times New Roman" w:cs="Times New Roman"/>
          <w:sz w:val="24"/>
          <w:szCs w:val="24"/>
        </w:rPr>
        <w:t xml:space="preserve"> направлению подготовки 29.03.04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110AD">
        <w:rPr>
          <w:rFonts w:ascii="Times New Roman" w:hAnsi="Times New Roman" w:cs="Times New Roman"/>
          <w:sz w:val="24"/>
          <w:szCs w:val="24"/>
        </w:rPr>
        <w:t>Технология художественной</w:t>
      </w:r>
      <w:r>
        <w:rPr>
          <w:rFonts w:ascii="Times New Roman" w:hAnsi="Times New Roman" w:cs="Times New Roman"/>
          <w:sz w:val="24"/>
          <w:szCs w:val="24"/>
        </w:rPr>
        <w:t xml:space="preserve"> обработки материалов.</w:t>
      </w:r>
    </w:p>
    <w:p w:rsidR="00B331FF" w:rsidRPr="002F7D4F" w:rsidRDefault="00B331FF" w:rsidP="00437D10">
      <w:pPr>
        <w:pStyle w:val="Heading1"/>
        <w:keepNext w:val="0"/>
        <w:spacing w:before="0" w:after="0" w:line="240" w:lineRule="auto"/>
        <w:ind w:left="0" w:firstLine="709"/>
        <w:jc w:val="both"/>
        <w:rPr>
          <w:b w:val="0"/>
        </w:rPr>
      </w:pPr>
      <w:r w:rsidRPr="002F7D4F">
        <w:rPr>
          <w:b w:val="0"/>
        </w:rPr>
        <w:t xml:space="preserve">Задачи практики: </w:t>
      </w:r>
    </w:p>
    <w:p w:rsidR="00B331FF" w:rsidRPr="002F7D4F" w:rsidRDefault="00B331FF" w:rsidP="00437D10">
      <w:pPr>
        <w:pStyle w:val="NoSpacing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D4F">
        <w:rPr>
          <w:rFonts w:ascii="Times New Roman" w:hAnsi="Times New Roman" w:cs="Times New Roman"/>
          <w:sz w:val="24"/>
          <w:szCs w:val="24"/>
        </w:rPr>
        <w:t>ознакомление с нормативно-пр</w:t>
      </w:r>
      <w:r>
        <w:rPr>
          <w:rFonts w:ascii="Times New Roman" w:hAnsi="Times New Roman" w:cs="Times New Roman"/>
          <w:sz w:val="24"/>
          <w:szCs w:val="24"/>
        </w:rPr>
        <w:t>авовой документацией по технике безопасности работы в мастерской по художественной обработки металла</w:t>
      </w:r>
      <w:r w:rsidRPr="002F7D4F">
        <w:rPr>
          <w:rFonts w:ascii="Times New Roman" w:hAnsi="Times New Roman" w:cs="Times New Roman"/>
          <w:sz w:val="24"/>
          <w:szCs w:val="24"/>
        </w:rPr>
        <w:t>;</w:t>
      </w:r>
    </w:p>
    <w:p w:rsidR="00B331FF" w:rsidRPr="002F7D4F" w:rsidRDefault="00B331FF" w:rsidP="00437D10">
      <w:pPr>
        <w:pStyle w:val="NoSpacing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изучение оборудование и инструменты, используемые при изготовлении художественно- промышленного изделия</w:t>
      </w:r>
      <w:r w:rsidRPr="002F7D4F">
        <w:rPr>
          <w:rFonts w:ascii="Times New Roman" w:hAnsi="Times New Roman" w:cs="Times New Roman"/>
          <w:sz w:val="24"/>
          <w:szCs w:val="24"/>
        </w:rPr>
        <w:t>;</w:t>
      </w:r>
    </w:p>
    <w:p w:rsidR="00B331FF" w:rsidRPr="002F7D4F" w:rsidRDefault="00B331FF" w:rsidP="00437D10">
      <w:pPr>
        <w:pStyle w:val="NoSpacing"/>
        <w:numPr>
          <w:ilvl w:val="0"/>
          <w:numId w:val="4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F7D4F">
        <w:rPr>
          <w:rFonts w:ascii="Times New Roman" w:hAnsi="Times New Roman" w:cs="Times New Roman"/>
          <w:sz w:val="24"/>
          <w:szCs w:val="24"/>
        </w:rPr>
        <w:t>изучен</w:t>
      </w:r>
      <w:r>
        <w:rPr>
          <w:rFonts w:ascii="Times New Roman" w:hAnsi="Times New Roman" w:cs="Times New Roman"/>
          <w:sz w:val="24"/>
          <w:szCs w:val="24"/>
        </w:rPr>
        <w:t>ие технологий изготовления</w:t>
      </w:r>
      <w:r w:rsidRPr="002F7D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художественно- промышленного изделия </w:t>
      </w:r>
      <w:r w:rsidRPr="002F7D4F">
        <w:rPr>
          <w:rFonts w:ascii="Times New Roman" w:hAnsi="Times New Roman" w:cs="Times New Roman"/>
          <w:sz w:val="24"/>
          <w:szCs w:val="24"/>
        </w:rPr>
        <w:t>;</w:t>
      </w:r>
    </w:p>
    <w:p w:rsidR="00B331FF" w:rsidRDefault="00B331FF" w:rsidP="00437D10">
      <w:pPr>
        <w:pStyle w:val="NoSpacing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331FF" w:rsidRPr="00E110AD" w:rsidRDefault="00B331FF" w:rsidP="00437D10">
      <w:pPr>
        <w:pStyle w:val="NoSpacing"/>
        <w:tabs>
          <w:tab w:val="left" w:pos="284"/>
          <w:tab w:val="left" w:pos="851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10AD">
        <w:rPr>
          <w:rFonts w:ascii="Times New Roman" w:hAnsi="Times New Roman" w:cs="Times New Roman"/>
          <w:sz w:val="24"/>
          <w:szCs w:val="24"/>
        </w:rPr>
        <w:t>Содержание отчета должно включать следующие разделы:</w:t>
      </w:r>
    </w:p>
    <w:p w:rsidR="00B331FF" w:rsidRPr="00274AA3" w:rsidRDefault="00B331FF" w:rsidP="00437D10">
      <w:pPr>
        <w:pStyle w:val="ListParagraph"/>
        <w:spacing w:before="0"/>
        <w:ind w:left="0" w:firstLine="709"/>
        <w:jc w:val="both"/>
      </w:pPr>
      <w:r w:rsidRPr="00274AA3">
        <w:t>Отчет с приложением чертежей и карт технологических процессов изготовления художественно- промышленного изделия.</w:t>
      </w:r>
    </w:p>
    <w:p w:rsidR="00B331FF" w:rsidRPr="00274AA3" w:rsidRDefault="00B331FF" w:rsidP="00437D10">
      <w:pPr>
        <w:pStyle w:val="ListParagraph"/>
        <w:spacing w:before="0"/>
        <w:ind w:left="0" w:firstLine="709"/>
        <w:jc w:val="both"/>
      </w:pPr>
      <w:r w:rsidRPr="00274AA3">
        <w:t>Практически выполненное индивидуальное задание (художественно- промышленное изделие с сочетанием металла и камня).</w:t>
      </w:r>
    </w:p>
    <w:p w:rsidR="00B331FF" w:rsidRPr="00274AA3" w:rsidRDefault="00B331FF" w:rsidP="00437D10">
      <w:pPr>
        <w:pStyle w:val="ListParagraph"/>
        <w:spacing w:before="0"/>
        <w:ind w:left="0" w:firstLine="709"/>
        <w:jc w:val="both"/>
      </w:pPr>
      <w:r w:rsidRPr="00274AA3">
        <w:t>Дневник практики.</w:t>
      </w:r>
    </w:p>
    <w:p w:rsidR="00B331FF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31FF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B331FF" w:rsidRPr="004F3B27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4F3B27">
        <w:rPr>
          <w:rFonts w:ascii="Times New Roman" w:hAnsi="Times New Roman"/>
          <w:b/>
          <w:sz w:val="24"/>
          <w:szCs w:val="24"/>
        </w:rPr>
        <w:t>Показатели и критерии оценивания:</w:t>
      </w:r>
    </w:p>
    <w:p w:rsidR="00B331FF" w:rsidRPr="004F3B27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27">
        <w:rPr>
          <w:rFonts w:ascii="Times New Roman" w:hAnsi="Times New Roman"/>
          <w:sz w:val="24"/>
          <w:szCs w:val="24"/>
        </w:rPr>
        <w:t xml:space="preserve">– на оценку </w:t>
      </w:r>
      <w:r w:rsidRPr="004F3B27">
        <w:rPr>
          <w:rFonts w:ascii="Times New Roman" w:hAnsi="Times New Roman"/>
          <w:b/>
          <w:sz w:val="24"/>
          <w:szCs w:val="24"/>
        </w:rPr>
        <w:t>«отлично»</w:t>
      </w:r>
      <w:r w:rsidRPr="004F3B27">
        <w:rPr>
          <w:rFonts w:ascii="Times New Roman" w:hAnsi="Times New Roman"/>
          <w:sz w:val="24"/>
          <w:szCs w:val="24"/>
        </w:rPr>
        <w:t xml:space="preserve"> (5 баллов) – обучающийся представляет отчет, в котором в полном объеме раскрыто содержание задания; текст излагается последовательно и логично с применением актуальных нормативных документов; в отчете дана всесторонняя оценка практического материала; используется творческий подход к решению проблемы; сформулированы экономически обоснованные выводы и предложения. Отчет соответствует предъявляемым требованиям к оформлению. </w:t>
      </w:r>
    </w:p>
    <w:p w:rsidR="00B331FF" w:rsidRPr="004F3B27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27">
        <w:rPr>
          <w:rFonts w:ascii="Times New Roman" w:hAnsi="Times New Roman"/>
          <w:sz w:val="24"/>
          <w:szCs w:val="24"/>
        </w:rPr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B331FF" w:rsidRPr="004F3B27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27">
        <w:rPr>
          <w:rFonts w:ascii="Times New Roman" w:hAnsi="Times New Roman"/>
          <w:sz w:val="24"/>
          <w:szCs w:val="24"/>
        </w:rPr>
        <w:t xml:space="preserve">– на оценку </w:t>
      </w:r>
      <w:r w:rsidRPr="004F3B27">
        <w:rPr>
          <w:rFonts w:ascii="Times New Roman" w:hAnsi="Times New Roman"/>
          <w:b/>
          <w:sz w:val="24"/>
          <w:szCs w:val="24"/>
        </w:rPr>
        <w:t>«хорошо»</w:t>
      </w:r>
      <w:r w:rsidRPr="004F3B27">
        <w:rPr>
          <w:rFonts w:ascii="Times New Roman" w:hAnsi="Times New Roman"/>
          <w:sz w:val="24"/>
          <w:szCs w:val="24"/>
        </w:rPr>
        <w:t xml:space="preserve"> (4 балла) – обучающийся представляет отчет, в котором содержание раскрыто достаточно полно, материал излагается с применением актуальных нормативных документов,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 </w:t>
      </w:r>
    </w:p>
    <w:p w:rsidR="00B331FF" w:rsidRPr="004F3B27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27">
        <w:rPr>
          <w:rFonts w:ascii="Times New Roman" w:hAnsi="Times New Roman"/>
          <w:sz w:val="24"/>
          <w:szCs w:val="24"/>
        </w:rPr>
        <w:t>На публичной защите обучающийся демонстрирует достаточную полноту знаний в 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B331FF" w:rsidRPr="004F3B27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27">
        <w:rPr>
          <w:rFonts w:ascii="Times New Roman" w:hAnsi="Times New Roman"/>
          <w:sz w:val="24"/>
          <w:szCs w:val="24"/>
        </w:rPr>
        <w:t xml:space="preserve">– на оценку </w:t>
      </w:r>
      <w:r w:rsidRPr="004F3B27">
        <w:rPr>
          <w:rFonts w:ascii="Times New Roman" w:hAnsi="Times New Roman"/>
          <w:b/>
          <w:sz w:val="24"/>
          <w:szCs w:val="24"/>
        </w:rPr>
        <w:t>«удовлетворительно»</w:t>
      </w:r>
      <w:r w:rsidRPr="004F3B27">
        <w:rPr>
          <w:rFonts w:ascii="Times New Roman" w:hAnsi="Times New Roman"/>
          <w:sz w:val="24"/>
          <w:szCs w:val="24"/>
        </w:rPr>
        <w:t xml:space="preserve"> (3 балла) – 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</w:t>
      </w:r>
    </w:p>
    <w:p w:rsidR="00B331FF" w:rsidRPr="004F3B27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27">
        <w:rPr>
          <w:rFonts w:ascii="Times New Roman" w:hAnsi="Times New Roman"/>
          <w:sz w:val="24"/>
          <w:szCs w:val="24"/>
        </w:rPr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отсутствуют выводы. </w:t>
      </w:r>
    </w:p>
    <w:p w:rsidR="00B331FF" w:rsidRPr="004F3B27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27">
        <w:rPr>
          <w:rFonts w:ascii="Times New Roman" w:hAnsi="Times New Roman"/>
          <w:sz w:val="24"/>
          <w:szCs w:val="24"/>
        </w:rPr>
        <w:t xml:space="preserve">– на оценку </w:t>
      </w:r>
      <w:r w:rsidRPr="004F3B27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4F3B27">
        <w:rPr>
          <w:rFonts w:ascii="Times New Roman" w:hAnsi="Times New Roman"/>
          <w:sz w:val="24"/>
          <w:szCs w:val="24"/>
        </w:rPr>
        <w:t xml:space="preserve"> (2 балла) – 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возвращается обучающемуся на доработку, и условно допускается до публичной защиты. </w:t>
      </w:r>
    </w:p>
    <w:p w:rsidR="00B331FF" w:rsidRPr="004F3B27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27">
        <w:rPr>
          <w:rFonts w:ascii="Times New Roman" w:hAnsi="Times New Roman"/>
          <w:sz w:val="24"/>
          <w:szCs w:val="24"/>
        </w:rPr>
        <w:t>На публичной защите обучающийся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самостоятельно.</w:t>
      </w:r>
    </w:p>
    <w:p w:rsidR="00B331FF" w:rsidRPr="00274AA3" w:rsidRDefault="00B331FF" w:rsidP="00437D1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F3B27">
        <w:rPr>
          <w:rFonts w:ascii="Times New Roman" w:hAnsi="Times New Roman"/>
          <w:sz w:val="24"/>
          <w:szCs w:val="24"/>
        </w:rPr>
        <w:t xml:space="preserve">– на оценку </w:t>
      </w:r>
      <w:r w:rsidRPr="004F3B27">
        <w:rPr>
          <w:rFonts w:ascii="Times New Roman" w:hAnsi="Times New Roman"/>
          <w:b/>
          <w:sz w:val="24"/>
          <w:szCs w:val="24"/>
        </w:rPr>
        <w:t>«неудовлетворительно»</w:t>
      </w:r>
      <w:r w:rsidRPr="004F3B27">
        <w:rPr>
          <w:rFonts w:ascii="Times New Roman" w:hAnsi="Times New Roman"/>
          <w:sz w:val="24"/>
          <w:szCs w:val="24"/>
        </w:rPr>
        <w:t xml:space="preserve"> (1 балл) – обучающийся представляет отчет, в котором 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Отчет с замечаниями преподавателя возвращается обучающемуся на доработку, и не допускается до публичной защиты. </w:t>
      </w:r>
    </w:p>
    <w:p w:rsidR="00B331FF" w:rsidRPr="00E110AD" w:rsidRDefault="00B331FF" w:rsidP="00437D10">
      <w:pPr>
        <w:pStyle w:val="Heading2"/>
        <w:jc w:val="both"/>
        <w:rPr>
          <w:lang w:val="ru-RU"/>
        </w:rPr>
      </w:pPr>
      <w:r w:rsidRPr="00E110AD">
        <w:rPr>
          <w:lang w:val="ru-RU"/>
        </w:rPr>
        <w:t xml:space="preserve">8 Учебно-методическое и информационное обеспечение </w:t>
      </w:r>
      <w:r w:rsidRPr="00706773">
        <w:rPr>
          <w:lang w:val="ru-RU"/>
        </w:rPr>
        <w:t>производственной - практики по получению профессиональных умений и опыта профессиональной деятельности</w:t>
      </w:r>
    </w:p>
    <w:p w:rsidR="00B331FF" w:rsidRPr="00076658" w:rsidRDefault="00B331FF" w:rsidP="00437D10">
      <w:pPr>
        <w:pStyle w:val="Style10"/>
        <w:widowControl/>
        <w:rPr>
          <w:rStyle w:val="FontStyle22"/>
          <w:sz w:val="24"/>
        </w:rPr>
      </w:pPr>
      <w:r w:rsidRPr="00076658">
        <w:rPr>
          <w:rStyle w:val="FontStyle18"/>
          <w:bCs/>
          <w:sz w:val="24"/>
        </w:rPr>
        <w:t xml:space="preserve">а) Основная </w:t>
      </w:r>
      <w:r w:rsidRPr="00076658">
        <w:rPr>
          <w:rStyle w:val="FontStyle22"/>
          <w:b/>
          <w:bCs/>
          <w:sz w:val="24"/>
        </w:rPr>
        <w:t>литература:</w:t>
      </w:r>
      <w:r w:rsidRPr="00076658">
        <w:rPr>
          <w:rStyle w:val="FontStyle22"/>
          <w:sz w:val="24"/>
        </w:rPr>
        <w:t xml:space="preserve"> </w:t>
      </w:r>
    </w:p>
    <w:p w:rsidR="00B331FF" w:rsidRPr="00076658" w:rsidRDefault="00B331FF" w:rsidP="00437D10">
      <w:pPr>
        <w:pStyle w:val="ListParagraph"/>
        <w:widowControl/>
        <w:numPr>
          <w:ilvl w:val="3"/>
          <w:numId w:val="7"/>
        </w:numPr>
        <w:shd w:val="clear" w:color="auto" w:fill="FFFFFF"/>
        <w:autoSpaceDE/>
        <w:autoSpaceDN/>
        <w:adjustRightInd/>
        <w:spacing w:before="0"/>
        <w:ind w:left="-142" w:firstLine="142"/>
        <w:contextualSpacing w:val="0"/>
        <w:jc w:val="both"/>
        <w:textAlignment w:val="baseline"/>
      </w:pPr>
      <w:r w:rsidRPr="00076658">
        <w:t xml:space="preserve">Войнич Е. А. Художественное материаловедение [Электронный ресурс] : учебно-методическое пособие / Е. А. Войнич, В. П. Наумов ; МГТУ. - Магнитогорск : МГТУ, 2015. - 1 электрон. опт. диск (CD-ROM). - Режим доступа:  </w:t>
      </w:r>
      <w:hyperlink r:id="rId8" w:history="1">
        <w:r w:rsidRPr="00076658">
          <w:rPr>
            <w:rStyle w:val="Hyperlink"/>
          </w:rPr>
          <w:t>https://magtu.informsystema.ru/uploader/fileUpload?name=1207.pdf&amp;show=dcatalogues/1/1121324/1207.pdf&amp;view=true</w:t>
        </w:r>
      </w:hyperlink>
      <w:r w:rsidRPr="00076658">
        <w:t xml:space="preserve"> / .  - Макрообъект.  </w:t>
      </w:r>
    </w:p>
    <w:p w:rsidR="00B331FF" w:rsidRPr="00076658" w:rsidRDefault="00B331FF" w:rsidP="00437D10">
      <w:pPr>
        <w:numPr>
          <w:ilvl w:val="0"/>
          <w:numId w:val="7"/>
        </w:numPr>
        <w:tabs>
          <w:tab w:val="left" w:pos="284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076658">
        <w:rPr>
          <w:rFonts w:ascii="Times New Roman" w:hAnsi="Times New Roman"/>
          <w:sz w:val="24"/>
          <w:szCs w:val="24"/>
        </w:rPr>
        <w:t xml:space="preserve">Герасимова А. А. Цветоведение: колористические возможности при проектировании художественных изделий из металла [Электронный ресурс] : учебно-методическое пособие / А. А. Герасимова, Б. Л. Каган-Розенцвейг ; МГТУ. - Магнитогорск : МГТУ, 2017. - 1 электрон. опт. диск (CD-ROM). - Режим доступа:  </w:t>
      </w:r>
      <w:hyperlink r:id="rId9" w:history="1">
        <w:r w:rsidRPr="00076658">
          <w:rPr>
            <w:rStyle w:val="Hyperlink"/>
            <w:rFonts w:ascii="Times New Roman" w:hAnsi="Times New Roman"/>
            <w:sz w:val="24"/>
            <w:szCs w:val="24"/>
          </w:rPr>
          <w:t>https://magtu.informsystema.ru/uploader/fileUpload?name=3347.pdf&amp;show=dcatalogues/1/1138525/3347.pdf&amp;view=true</w:t>
        </w:r>
      </w:hyperlink>
      <w:r w:rsidRPr="00076658">
        <w:rPr>
          <w:rFonts w:ascii="Times New Roman" w:hAnsi="Times New Roman"/>
          <w:sz w:val="24"/>
          <w:szCs w:val="24"/>
        </w:rPr>
        <w:t xml:space="preserve"> . - Макрообъект. - ISBN 978-5-9967-1022-5.  </w:t>
      </w:r>
    </w:p>
    <w:p w:rsidR="00B331FF" w:rsidRPr="00076658" w:rsidRDefault="00B331FF" w:rsidP="00437D10">
      <w:pPr>
        <w:pStyle w:val="Style10"/>
        <w:widowControl/>
        <w:tabs>
          <w:tab w:val="left" w:pos="284"/>
        </w:tabs>
        <w:ind w:left="-142"/>
        <w:rPr>
          <w:rStyle w:val="FontStyle22"/>
          <w:b/>
          <w:bCs/>
          <w:sz w:val="24"/>
        </w:rPr>
      </w:pPr>
      <w:r w:rsidRPr="00076658">
        <w:rPr>
          <w:rStyle w:val="FontStyle22"/>
          <w:b/>
          <w:bCs/>
          <w:sz w:val="24"/>
        </w:rPr>
        <w:t xml:space="preserve">б) Дополнительная литература: </w:t>
      </w:r>
    </w:p>
    <w:p w:rsidR="00B331FF" w:rsidRPr="00076658" w:rsidRDefault="00B331FF" w:rsidP="00437D10">
      <w:pPr>
        <w:pStyle w:val="ListParagraph"/>
        <w:widowControl/>
        <w:numPr>
          <w:ilvl w:val="0"/>
          <w:numId w:val="6"/>
        </w:numPr>
        <w:autoSpaceDE/>
        <w:autoSpaceDN/>
        <w:adjustRightInd/>
        <w:snapToGrid w:val="0"/>
        <w:spacing w:before="0"/>
        <w:ind w:left="-142"/>
        <w:contextualSpacing w:val="0"/>
        <w:jc w:val="both"/>
      </w:pPr>
      <w:r w:rsidRPr="00076658">
        <w:rPr>
          <w:rFonts w:ascii="TimesNewRoman,Bold" w:hAnsi="TimesNewRoman,Bold" w:cs="TimesNewRoman,Bold"/>
        </w:rPr>
        <w:t xml:space="preserve">Войнич Е.А. </w:t>
      </w:r>
      <w:r w:rsidRPr="00076658">
        <w:t xml:space="preserve"> Дизайн ювелирных и декоративный изделий из цветных металлов и сплавов (научная монография М.: «ФЛИНТА», 2016.  122с.</w:t>
      </w:r>
      <w:r w:rsidRPr="00076658">
        <w:rPr>
          <w:rFonts w:ascii="Arial" w:hAnsi="Arial" w:cs="Arial"/>
          <w:shd w:val="clear" w:color="auto" w:fill="FFFFFF"/>
        </w:rPr>
        <w:t xml:space="preserve"> </w:t>
      </w:r>
      <w:r w:rsidRPr="00076658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0" w:history="1">
        <w:r w:rsidRPr="00076658">
          <w:rPr>
            <w:rStyle w:val="Hyperlink"/>
            <w:shd w:val="clear" w:color="auto" w:fill="FFFFFF"/>
          </w:rPr>
          <w:t>http://globalf5.com/</w:t>
        </w:r>
        <w:r w:rsidRPr="00076658">
          <w:rPr>
            <w:rStyle w:val="Hyperlink"/>
          </w:rPr>
          <w:t>Knigi</w:t>
        </w:r>
        <w:r w:rsidRPr="00076658">
          <w:rPr>
            <w:rStyle w:val="Hyperlink"/>
            <w:shd w:val="clear" w:color="auto" w:fill="FFFFFF"/>
          </w:rPr>
          <w:t>/Nauka-Obrazovanie/Inzhnnerno-tehnicheskie-nauki/Tehnologii-materialov/Dizayn-yuvelirnyh-i</w:t>
        </w:r>
        <w:r w:rsidRPr="00076658">
          <w:rPr>
            <w:rStyle w:val="Hyperlink"/>
          </w:rPr>
          <w:t>/</w:t>
        </w:r>
      </w:hyperlink>
      <w:r w:rsidRPr="00076658">
        <w:t xml:space="preserve">  </w:t>
      </w:r>
    </w:p>
    <w:p w:rsidR="00B331FF" w:rsidRPr="00076658" w:rsidRDefault="00B331FF" w:rsidP="00437D10">
      <w:pPr>
        <w:pStyle w:val="ListParagraph"/>
        <w:widowControl/>
        <w:numPr>
          <w:ilvl w:val="0"/>
          <w:numId w:val="6"/>
        </w:numPr>
        <w:autoSpaceDE/>
        <w:autoSpaceDN/>
        <w:adjustRightInd/>
        <w:spacing w:before="0"/>
        <w:ind w:left="-142" w:hanging="283"/>
        <w:contextualSpacing w:val="0"/>
        <w:jc w:val="both"/>
        <w:rPr>
          <w:rStyle w:val="FontStyle22"/>
          <w:rFonts w:ascii="TimesNewRoman,Bold" w:hAnsi="TimesNewRoman,Bold" w:cs="TimesNewRoman,Bold"/>
          <w:sz w:val="24"/>
        </w:rPr>
      </w:pPr>
      <w:r w:rsidRPr="00076658">
        <w:rPr>
          <w:rFonts w:ascii="TimesNewRoman,Bold" w:hAnsi="TimesNewRoman,Bold" w:cs="TimesNewRoman,Bold"/>
        </w:rPr>
        <w:t xml:space="preserve">Войнич Е.А. </w:t>
      </w:r>
      <w:r w:rsidRPr="00076658">
        <w:rPr>
          <w:rFonts w:ascii="TimesNewRoman" w:hAnsi="TimesNewRoman" w:cs="TimesNewRoman"/>
        </w:rPr>
        <w:t xml:space="preserve">Художественное материаловедение </w:t>
      </w:r>
      <w:r w:rsidRPr="00076658">
        <w:t>[Электронный ресурс]: л</w:t>
      </w:r>
      <w:r w:rsidRPr="00076658">
        <w:rPr>
          <w:rFonts w:ascii="TimesNewRoman" w:hAnsi="TimesNewRoman" w:cs="TimesNewRoman"/>
        </w:rPr>
        <w:t xml:space="preserve">абораторно-практические работы : / Е.А.Войнич. — </w:t>
      </w:r>
      <w:r w:rsidRPr="00076658">
        <w:t xml:space="preserve">2-е изд., стер. — </w:t>
      </w:r>
      <w:r w:rsidRPr="00076658">
        <w:rPr>
          <w:rFonts w:ascii="TimesNewRoman" w:hAnsi="TimesNewRoman" w:cs="TimesNewRoman"/>
        </w:rPr>
        <w:t>М</w:t>
      </w:r>
      <w:r w:rsidRPr="00076658">
        <w:t xml:space="preserve">. </w:t>
      </w:r>
      <w:r w:rsidRPr="00076658">
        <w:rPr>
          <w:rFonts w:ascii="TimesNewRoman" w:hAnsi="TimesNewRoman" w:cs="TimesNewRoman"/>
        </w:rPr>
        <w:t xml:space="preserve">: </w:t>
      </w:r>
      <w:r w:rsidRPr="00076658">
        <w:t>ФЛИНТА</w:t>
      </w:r>
      <w:r w:rsidRPr="00076658">
        <w:rPr>
          <w:rFonts w:ascii="TimesNewRoman" w:hAnsi="TimesNewRoman" w:cs="TimesNewRoman"/>
        </w:rPr>
        <w:t>,</w:t>
      </w:r>
      <w:r w:rsidRPr="00076658">
        <w:rPr>
          <w:rFonts w:ascii="TimesNewRoman,Bold" w:hAnsi="TimesNewRoman,Bold" w:cs="TimesNewRoman,Bold"/>
        </w:rPr>
        <w:t xml:space="preserve"> </w:t>
      </w:r>
      <w:r w:rsidRPr="00076658">
        <w:rPr>
          <w:rFonts w:ascii="TimesNewRoman" w:hAnsi="TimesNewRoman" w:cs="TimesNewRoman"/>
        </w:rPr>
        <w:t>20</w:t>
      </w:r>
      <w:r w:rsidRPr="00076658">
        <w:t>15</w:t>
      </w:r>
      <w:r w:rsidRPr="00076658">
        <w:rPr>
          <w:rFonts w:ascii="TimesNewRoman" w:hAnsi="TimesNewRoman" w:cs="TimesNewRoman"/>
        </w:rPr>
        <w:t xml:space="preserve">. </w:t>
      </w:r>
      <w:r w:rsidRPr="00076658">
        <w:t xml:space="preserve">— 83 с.  </w:t>
      </w:r>
      <w:hyperlink r:id="rId11" w:history="1">
        <w:r w:rsidRPr="00076658">
          <w:t>http</w:t>
        </w:r>
        <w:r w:rsidRPr="00076658">
          <w:rPr>
            <w:rStyle w:val="Hyperlink"/>
          </w:rPr>
          <w:t>://www.litres.ru/e-a-voynich /</w:t>
        </w:r>
      </w:hyperlink>
      <w:r w:rsidRPr="00076658">
        <w:t xml:space="preserve">  </w:t>
      </w:r>
    </w:p>
    <w:p w:rsidR="00B331FF" w:rsidRPr="00076658" w:rsidRDefault="00B331FF" w:rsidP="00437D10">
      <w:pPr>
        <w:pStyle w:val="Style8"/>
        <w:widowControl/>
        <w:numPr>
          <w:ilvl w:val="0"/>
          <w:numId w:val="6"/>
        </w:numPr>
        <w:tabs>
          <w:tab w:val="left" w:pos="284"/>
        </w:tabs>
        <w:ind w:left="-142"/>
      </w:pPr>
      <w:r w:rsidRPr="00076658">
        <w:t xml:space="preserve">Мамзурина О.И. Ювелирное дело; Ювелирные камни. Учебное пособие.- М.:     Издательство «МИСИС» </w:t>
      </w:r>
      <w:r w:rsidRPr="00076658">
        <w:rPr>
          <w:lang w:val="en-US"/>
        </w:rPr>
        <w:t>ISBN</w:t>
      </w:r>
      <w:r w:rsidRPr="00076658">
        <w:t xml:space="preserve"> :978-5-87623-333-2 2010- 81стр. (Электронно-библиотечная система «Лань»  – Режим доступа</w:t>
      </w:r>
      <w:r w:rsidRPr="00076658">
        <w:rPr>
          <w:i/>
          <w:iCs/>
        </w:rPr>
        <w:t xml:space="preserve"> </w:t>
      </w:r>
      <w:hyperlink r:id="rId12" w:history="1">
        <w:r w:rsidRPr="00076658">
          <w:rPr>
            <w:rStyle w:val="Hyperlink"/>
            <w:i/>
            <w:iCs/>
          </w:rPr>
          <w:t>http://e.lanbook.com/books/element.php?pl1_id=2072</w:t>
        </w:r>
      </w:hyperlink>
      <w:r w:rsidRPr="00076658">
        <w:rPr>
          <w:i/>
          <w:iCs/>
        </w:rPr>
        <w:t xml:space="preserve"> )</w:t>
      </w:r>
      <w:r w:rsidRPr="00076658">
        <w:t>.</w:t>
      </w:r>
    </w:p>
    <w:p w:rsidR="00B331FF" w:rsidRDefault="00B331FF" w:rsidP="00437D10">
      <w:pPr>
        <w:pStyle w:val="Style8"/>
        <w:widowControl/>
        <w:tabs>
          <w:tab w:val="left" w:pos="567"/>
        </w:tabs>
        <w:rPr>
          <w:rStyle w:val="FontStyle21"/>
          <w:b/>
          <w:sz w:val="24"/>
        </w:rPr>
      </w:pPr>
    </w:p>
    <w:p w:rsidR="00B331FF" w:rsidRPr="00076658" w:rsidRDefault="00B331FF" w:rsidP="00437D10">
      <w:pPr>
        <w:pStyle w:val="Style8"/>
        <w:widowControl/>
        <w:tabs>
          <w:tab w:val="left" w:pos="567"/>
        </w:tabs>
        <w:rPr>
          <w:rStyle w:val="FontStyle21"/>
          <w:b/>
          <w:sz w:val="24"/>
        </w:rPr>
      </w:pPr>
      <w:r w:rsidRPr="00076658">
        <w:rPr>
          <w:rStyle w:val="FontStyle21"/>
          <w:b/>
          <w:sz w:val="24"/>
        </w:rPr>
        <w:t xml:space="preserve">Программное обеспечение </w:t>
      </w:r>
      <w:r w:rsidRPr="00076658">
        <w:rPr>
          <w:rStyle w:val="FontStyle15"/>
          <w:bCs/>
          <w:spacing w:val="40"/>
          <w:sz w:val="24"/>
        </w:rPr>
        <w:t>и</w:t>
      </w:r>
      <w:r w:rsidRPr="00076658">
        <w:rPr>
          <w:rStyle w:val="FontStyle15"/>
          <w:b w:val="0"/>
          <w:bCs/>
          <w:sz w:val="24"/>
        </w:rPr>
        <w:t xml:space="preserve"> </w:t>
      </w:r>
      <w:r w:rsidRPr="00076658">
        <w:rPr>
          <w:rStyle w:val="FontStyle21"/>
          <w:b/>
          <w:sz w:val="24"/>
        </w:rPr>
        <w:t xml:space="preserve">Интернет-ресурсы: </w:t>
      </w:r>
    </w:p>
    <w:p w:rsidR="00B331FF" w:rsidRPr="00E110AD" w:rsidRDefault="00B331FF" w:rsidP="00437D10">
      <w:pPr>
        <w:pStyle w:val="Style8"/>
        <w:widowControl/>
        <w:tabs>
          <w:tab w:val="left" w:pos="567"/>
        </w:tabs>
        <w:ind w:left="567" w:firstLine="0"/>
        <w:rPr>
          <w:rStyle w:val="FontStyle21"/>
          <w:sz w:val="24"/>
        </w:rPr>
      </w:pPr>
      <w:r w:rsidRPr="00E110AD">
        <w:t xml:space="preserve">Электронно-библиотечная система «Инфра-М». </w:t>
      </w:r>
      <w:r w:rsidRPr="00E110AD">
        <w:rPr>
          <w:iCs/>
        </w:rPr>
        <w:t xml:space="preserve"> [Электронный ресурс] – Режим доступа</w:t>
      </w:r>
      <w:r w:rsidRPr="00E110AD">
        <w:rPr>
          <w:i/>
          <w:iCs/>
        </w:rPr>
        <w:t xml:space="preserve"> //</w:t>
      </w:r>
      <w:r w:rsidRPr="00E110AD">
        <w:t xml:space="preserve"> </w:t>
      </w:r>
      <w:r w:rsidRPr="00E110AD">
        <w:rPr>
          <w:rStyle w:val="FontStyle21"/>
          <w:sz w:val="24"/>
        </w:rPr>
        <w:t xml:space="preserve"> </w:t>
      </w:r>
      <w:hyperlink r:id="rId13" w:history="1">
        <w:r w:rsidRPr="00CE76A6">
          <w:rPr>
            <w:rStyle w:val="Hyperlink"/>
          </w:rPr>
          <w:t>http://znanium.com/</w:t>
        </w:r>
      </w:hyperlink>
      <w:r>
        <w:rPr>
          <w:rStyle w:val="FontStyle21"/>
          <w:sz w:val="24"/>
        </w:rPr>
        <w:t xml:space="preserve"> </w:t>
      </w:r>
    </w:p>
    <w:p w:rsidR="00B331FF" w:rsidRPr="00E110AD" w:rsidRDefault="00B331FF" w:rsidP="00437D10">
      <w:pPr>
        <w:pStyle w:val="Style8"/>
        <w:widowControl/>
        <w:tabs>
          <w:tab w:val="left" w:pos="567"/>
        </w:tabs>
        <w:ind w:left="567" w:firstLine="0"/>
      </w:pPr>
      <w:r w:rsidRPr="00E110AD">
        <w:t>Электронно-библиотечная система «Айбукс»</w:t>
      </w:r>
      <w:r w:rsidRPr="00E110AD">
        <w:rPr>
          <w:iCs/>
        </w:rPr>
        <w:t xml:space="preserve"> [Электронный ресурс] – Режим доступа</w:t>
      </w:r>
      <w:r w:rsidRPr="00E110AD">
        <w:rPr>
          <w:i/>
          <w:iCs/>
        </w:rPr>
        <w:t xml:space="preserve"> //</w:t>
      </w:r>
      <w:r w:rsidRPr="00E110AD">
        <w:t xml:space="preserve">  </w:t>
      </w:r>
      <w:hyperlink r:id="rId14" w:history="1">
        <w:r w:rsidRPr="00CE76A6">
          <w:rPr>
            <w:rStyle w:val="Hyperlink"/>
          </w:rPr>
          <w:t>http://ibooks.ru/</w:t>
        </w:r>
      </w:hyperlink>
      <w:r>
        <w:t xml:space="preserve"> </w:t>
      </w:r>
    </w:p>
    <w:p w:rsidR="00B331FF" w:rsidRPr="00E110AD" w:rsidRDefault="00B331FF" w:rsidP="00437D10">
      <w:pPr>
        <w:pStyle w:val="Style8"/>
        <w:widowControl/>
        <w:tabs>
          <w:tab w:val="left" w:pos="567"/>
        </w:tabs>
        <w:ind w:left="567" w:firstLine="0"/>
      </w:pPr>
      <w:r w:rsidRPr="00E110AD">
        <w:t>Электронно-библиотечная система «Лань»</w:t>
      </w:r>
      <w:r w:rsidRPr="00E110AD">
        <w:rPr>
          <w:iCs/>
        </w:rPr>
        <w:t xml:space="preserve"> [Электронный ресурс] – Режим доступа</w:t>
      </w:r>
      <w:r w:rsidRPr="00E110AD">
        <w:rPr>
          <w:i/>
          <w:iCs/>
        </w:rPr>
        <w:t xml:space="preserve"> //</w:t>
      </w:r>
      <w:r w:rsidRPr="00E110AD">
        <w:t xml:space="preserve">  </w:t>
      </w:r>
      <w:hyperlink r:id="rId15" w:history="1">
        <w:r w:rsidRPr="00CE76A6">
          <w:rPr>
            <w:rStyle w:val="Hyperlink"/>
          </w:rPr>
          <w:t>http://e.lanbook.com/</w:t>
        </w:r>
      </w:hyperlink>
      <w:r>
        <w:t xml:space="preserve"> </w:t>
      </w:r>
      <w:r w:rsidRPr="00E110AD">
        <w:t>.</w:t>
      </w:r>
    </w:p>
    <w:p w:rsidR="00B331FF" w:rsidRPr="00076658" w:rsidRDefault="00B331FF" w:rsidP="00437D10">
      <w:pPr>
        <w:pStyle w:val="Heading2"/>
        <w:jc w:val="both"/>
        <w:rPr>
          <w:b w:val="0"/>
          <w:bCs w:val="0"/>
          <w:i/>
          <w:color w:val="FF0000"/>
          <w:lang w:val="ru-RU"/>
        </w:rPr>
      </w:pPr>
      <w:r w:rsidRPr="00076658">
        <w:rPr>
          <w:rStyle w:val="FontStyle14"/>
          <w:b/>
          <w:bCs w:val="0"/>
          <w:sz w:val="24"/>
          <w:lang w:val="ru-RU"/>
        </w:rPr>
        <w:t xml:space="preserve">9 Материально-техническое обеспечение </w:t>
      </w:r>
      <w:r w:rsidRPr="00706773">
        <w:rPr>
          <w:lang w:val="ru-RU"/>
        </w:rPr>
        <w:t>производственной - практики по получению профессиональных умений и опыта профессиональной деятельности</w:t>
      </w:r>
    </w:p>
    <w:p w:rsidR="00B331FF" w:rsidRPr="00E110AD" w:rsidRDefault="00B331FF" w:rsidP="00437D10">
      <w:pPr>
        <w:jc w:val="both"/>
        <w:rPr>
          <w:rFonts w:ascii="Times New Roman" w:hAnsi="Times New Roman"/>
          <w:sz w:val="24"/>
          <w:szCs w:val="24"/>
        </w:rPr>
      </w:pPr>
      <w:r w:rsidRPr="00E110AD">
        <w:rPr>
          <w:rFonts w:ascii="Times New Roman" w:hAnsi="Times New Roman"/>
          <w:sz w:val="24"/>
          <w:szCs w:val="24"/>
        </w:rPr>
        <w:t>Материально-техническое обеспечение производственной</w:t>
      </w:r>
      <w:r w:rsidRPr="00E110AD">
        <w:rPr>
          <w:rFonts w:ascii="Times New Roman" w:hAnsi="Times New Roman"/>
          <w:i/>
          <w:sz w:val="24"/>
          <w:szCs w:val="24"/>
        </w:rPr>
        <w:t xml:space="preserve"> </w:t>
      </w:r>
      <w:r w:rsidRPr="00E110AD">
        <w:rPr>
          <w:rFonts w:ascii="Times New Roman" w:hAnsi="Times New Roman"/>
          <w:sz w:val="24"/>
          <w:szCs w:val="24"/>
        </w:rPr>
        <w:t>практики включает:</w:t>
      </w:r>
    </w:p>
    <w:p w:rsidR="00B331FF" w:rsidRPr="00E110AD" w:rsidRDefault="00B331FF" w:rsidP="00E110AD">
      <w:pPr>
        <w:rPr>
          <w:rFonts w:ascii="Times New Roman" w:hAnsi="Times New Roman"/>
          <w:sz w:val="24"/>
          <w:szCs w:val="24"/>
        </w:rPr>
      </w:pPr>
    </w:p>
    <w:p w:rsidR="00B331FF" w:rsidRDefault="00B331FF">
      <w:pPr>
        <w:rPr>
          <w:rFonts w:ascii="Times New Roman" w:hAnsi="Times New Roman"/>
          <w:sz w:val="24"/>
          <w:szCs w:val="24"/>
        </w:rPr>
      </w:pPr>
    </w:p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91"/>
        <w:gridCol w:w="5880"/>
      </w:tblGrid>
      <w:tr w:rsidR="00B331FF" w:rsidRPr="006235A1" w:rsidTr="00840C89">
        <w:trPr>
          <w:tblHeader/>
        </w:trPr>
        <w:tc>
          <w:tcPr>
            <w:tcW w:w="1928" w:type="pct"/>
            <w:vAlign w:val="center"/>
          </w:tcPr>
          <w:p w:rsidR="00B331FF" w:rsidRPr="006235A1" w:rsidRDefault="00B331FF" w:rsidP="000766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331FF" w:rsidRPr="006235A1" w:rsidRDefault="00B331FF" w:rsidP="00076658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Оснащение аудитории</w:t>
            </w:r>
          </w:p>
        </w:tc>
      </w:tr>
      <w:tr w:rsidR="00B331FF" w:rsidRPr="006235A1" w:rsidTr="00840C89">
        <w:tc>
          <w:tcPr>
            <w:tcW w:w="1928" w:type="pct"/>
          </w:tcPr>
          <w:p w:rsidR="00B331FF" w:rsidRPr="006235A1" w:rsidRDefault="00B331FF" w:rsidP="000766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Лекционная аудитория</w:t>
            </w:r>
          </w:p>
        </w:tc>
        <w:tc>
          <w:tcPr>
            <w:tcW w:w="3072" w:type="pct"/>
          </w:tcPr>
          <w:p w:rsidR="00B331FF" w:rsidRPr="006235A1" w:rsidRDefault="00B331FF" w:rsidP="000766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Мультимедийные средства хранения, передачи  и представления информации</w:t>
            </w:r>
          </w:p>
        </w:tc>
      </w:tr>
      <w:tr w:rsidR="00B331FF" w:rsidRPr="006235A1" w:rsidTr="00840C89">
        <w:tc>
          <w:tcPr>
            <w:tcW w:w="1928" w:type="pct"/>
          </w:tcPr>
          <w:p w:rsidR="00B331FF" w:rsidRPr="006235A1" w:rsidRDefault="00B331FF" w:rsidP="000766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Учебно-производственные мастерские</w:t>
            </w:r>
            <w:r w:rsidRPr="006235A1">
              <w:rPr>
                <w:rFonts w:ascii="Times New Roman" w:hAnsi="Times New Roman"/>
                <w:spacing w:val="-4"/>
                <w:sz w:val="24"/>
                <w:szCs w:val="24"/>
                <w:lang w:val="en-US"/>
              </w:rPr>
              <w:t xml:space="preserve"> </w:t>
            </w:r>
            <w:r w:rsidRPr="006235A1">
              <w:rPr>
                <w:rFonts w:ascii="Times New Roman" w:hAnsi="Times New Roman"/>
                <w:spacing w:val="-4"/>
                <w:sz w:val="24"/>
                <w:szCs w:val="24"/>
              </w:rPr>
              <w:t>.</w:t>
            </w:r>
          </w:p>
        </w:tc>
        <w:tc>
          <w:tcPr>
            <w:tcW w:w="3072" w:type="pct"/>
          </w:tcPr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Микроскоп МБС-10 2033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НОЖНИЦЫ РОЛИКОВЫЕ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СТАНОК ПЛИТКОРЕЗНЫЙ FSM 920 NIRO 4301320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СТАНОК ПЛОСКОШЛИФОВАЛЬНЫЙ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СТАНОК ПОЛИРОВАЛЬНЫЙ НАСТОЛЬНЫЙ "РУТА"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СTAHOK CBEPЛИЛЬНЫЙ BORT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АНКА- КУБ С ПУНЗЕЛЯМИ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Аппарат бензиновой пайки </w:t>
            </w:r>
            <w:r w:rsidRPr="006235A1">
              <w:rPr>
                <w:rFonts w:ascii="Times New Roman" w:hAnsi="Times New Roman"/>
                <w:sz w:val="24"/>
                <w:szCs w:val="24"/>
                <w:lang w:val="en-US"/>
              </w:rPr>
              <w:t>JX</w:t>
            </w:r>
            <w:r w:rsidRPr="006235A1">
              <w:rPr>
                <w:rFonts w:ascii="Times New Roman" w:hAnsi="Times New Roman"/>
                <w:sz w:val="24"/>
                <w:szCs w:val="24"/>
              </w:rPr>
              <w:t>-586590 с горелкой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Бормашина ВМ26А с напольным регулятором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Вальцы ручные с редуктором  В-7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Твердомер по Бринеллю портативный НВХ-0.5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Вырубка дисков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Печь муфельная «СНОЛ»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СТАНОК ПОЛИРОВАЛЬНЫЙ НАСТОЛЬНЫЙ "РУТА"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БОРМАШИНА С НАКОНЕЧНИКОМ "САПФИР"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БЛЕСКОМЕР BL60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ВЕСЫ TANITA 1479Z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НОЖНИЦЫ РОЛИКОВЫЕ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Верстак- место для ювелира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Вытяжной шкаф с системой вытяжки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Тиски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Электроточило  </w:t>
            </w:r>
            <w:r w:rsidRPr="006235A1">
              <w:rPr>
                <w:rFonts w:ascii="Times New Roman" w:hAnsi="Times New Roman"/>
                <w:sz w:val="24"/>
                <w:szCs w:val="24"/>
                <w:lang w:val="en-US"/>
              </w:rPr>
              <w:t>GMT</w:t>
            </w:r>
            <w:r w:rsidRPr="00623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A1">
              <w:rPr>
                <w:rFonts w:ascii="Times New Roman" w:hAnsi="Times New Roman"/>
                <w:sz w:val="24"/>
                <w:szCs w:val="24"/>
                <w:lang w:val="en-US"/>
              </w:rPr>
              <w:t>P</w:t>
            </w:r>
            <w:r w:rsidRPr="00623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A1">
              <w:rPr>
                <w:rFonts w:ascii="Times New Roman" w:hAnsi="Times New Roman"/>
                <w:sz w:val="24"/>
                <w:szCs w:val="24"/>
                <w:lang w:val="en-US"/>
              </w:rPr>
              <w:t>BEG</w:t>
            </w:r>
            <w:r w:rsidRPr="006235A1">
              <w:rPr>
                <w:rFonts w:ascii="Times New Roman" w:hAnsi="Times New Roman"/>
                <w:sz w:val="24"/>
                <w:szCs w:val="24"/>
              </w:rPr>
              <w:t xml:space="preserve"> 700</w:t>
            </w:r>
          </w:p>
          <w:p w:rsidR="00B331FF" w:rsidRPr="006235A1" w:rsidRDefault="00B331FF" w:rsidP="00437D1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Электроточило ЭТ-62</w:t>
            </w:r>
          </w:p>
        </w:tc>
      </w:tr>
      <w:tr w:rsidR="00B331FF" w:rsidRPr="006235A1" w:rsidTr="00840C89">
        <w:tc>
          <w:tcPr>
            <w:tcW w:w="1928" w:type="pct"/>
          </w:tcPr>
          <w:p w:rsidR="00B331FF" w:rsidRPr="006235A1" w:rsidRDefault="00B331FF" w:rsidP="000766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Лаборатория металлографии</w:t>
            </w:r>
          </w:p>
        </w:tc>
        <w:tc>
          <w:tcPr>
            <w:tcW w:w="3072" w:type="pct"/>
          </w:tcPr>
          <w:p w:rsidR="00B331FF" w:rsidRPr="006235A1" w:rsidRDefault="00B331FF" w:rsidP="000766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Микроскопы МИМ-6, МИМ-7</w:t>
            </w:r>
          </w:p>
        </w:tc>
      </w:tr>
      <w:tr w:rsidR="00B331FF" w:rsidRPr="006235A1" w:rsidTr="00840C89">
        <w:tc>
          <w:tcPr>
            <w:tcW w:w="1928" w:type="pct"/>
          </w:tcPr>
          <w:p w:rsidR="00B331FF" w:rsidRPr="006235A1" w:rsidRDefault="00B331FF" w:rsidP="000766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>Компьютерный класс</w:t>
            </w:r>
          </w:p>
        </w:tc>
        <w:tc>
          <w:tcPr>
            <w:tcW w:w="3072" w:type="pct"/>
          </w:tcPr>
          <w:p w:rsidR="00B331FF" w:rsidRPr="006235A1" w:rsidRDefault="00B331FF" w:rsidP="00076658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35A1">
              <w:rPr>
                <w:rFonts w:ascii="Times New Roman" w:hAnsi="Times New Roman"/>
                <w:sz w:val="24"/>
                <w:szCs w:val="24"/>
              </w:rPr>
              <w:t xml:space="preserve">Персональные компьютеры с пакетом </w:t>
            </w:r>
            <w:r w:rsidRPr="006235A1">
              <w:rPr>
                <w:rFonts w:ascii="Times New Roman" w:hAnsi="Times New Roman"/>
                <w:sz w:val="24"/>
                <w:szCs w:val="24"/>
                <w:lang w:val="en-US"/>
              </w:rPr>
              <w:t>MS</w:t>
            </w:r>
            <w:r w:rsidRPr="006235A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235A1">
              <w:rPr>
                <w:rFonts w:ascii="Times New Roman" w:hAnsi="Times New Roman"/>
                <w:sz w:val="24"/>
                <w:szCs w:val="24"/>
                <w:lang w:val="en-US"/>
              </w:rPr>
              <w:t>Office</w:t>
            </w:r>
            <w:r w:rsidRPr="006235A1">
              <w:rPr>
                <w:rFonts w:ascii="Times New Roman" w:hAnsi="Times New Roman"/>
                <w:sz w:val="24"/>
                <w:szCs w:val="24"/>
              </w:rPr>
              <w:t xml:space="preserve"> и выходом в Интернет</w:t>
            </w:r>
          </w:p>
        </w:tc>
      </w:tr>
    </w:tbl>
    <w:p w:rsidR="00B331FF" w:rsidRPr="00E110AD" w:rsidRDefault="00B331FF">
      <w:pPr>
        <w:rPr>
          <w:rFonts w:ascii="Times New Roman" w:hAnsi="Times New Roman"/>
          <w:sz w:val="24"/>
          <w:szCs w:val="24"/>
        </w:rPr>
      </w:pPr>
    </w:p>
    <w:sectPr w:rsidR="00B331FF" w:rsidRPr="00E110AD" w:rsidSect="009F07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TimesNewRoman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D3322E"/>
    <w:multiLevelType w:val="hybridMultilevel"/>
    <w:tmpl w:val="F47E06A4"/>
    <w:lvl w:ilvl="0" w:tplc="13C6125E">
      <w:start w:val="1"/>
      <w:numFmt w:val="decimal"/>
      <w:pStyle w:val="ListParagraph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9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1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3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5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7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9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1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30" w:hanging="180"/>
      </w:pPr>
      <w:rPr>
        <w:rFonts w:cs="Times New Roman"/>
      </w:rPr>
    </w:lvl>
  </w:abstractNum>
  <w:abstractNum w:abstractNumId="3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2230D2"/>
    <w:multiLevelType w:val="hybridMultilevel"/>
    <w:tmpl w:val="8842E2D6"/>
    <w:lvl w:ilvl="0" w:tplc="D8B42C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62F46875"/>
    <w:multiLevelType w:val="hybridMultilevel"/>
    <w:tmpl w:val="1CFC33A8"/>
    <w:lvl w:ilvl="0" w:tplc="0419000F">
      <w:start w:val="1"/>
      <w:numFmt w:val="decimal"/>
      <w:lvlText w:val="%1."/>
      <w:lvlJc w:val="left"/>
      <w:pPr>
        <w:tabs>
          <w:tab w:val="num" w:pos="2149"/>
        </w:tabs>
        <w:ind w:left="214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5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110AD"/>
    <w:rsid w:val="00076658"/>
    <w:rsid w:val="00077C5D"/>
    <w:rsid w:val="001807DE"/>
    <w:rsid w:val="001B32A1"/>
    <w:rsid w:val="001F4222"/>
    <w:rsid w:val="00274AA3"/>
    <w:rsid w:val="002C7A1E"/>
    <w:rsid w:val="002F7D4F"/>
    <w:rsid w:val="003F0408"/>
    <w:rsid w:val="004340A4"/>
    <w:rsid w:val="00437D10"/>
    <w:rsid w:val="00484C5E"/>
    <w:rsid w:val="004F3B27"/>
    <w:rsid w:val="00571D57"/>
    <w:rsid w:val="005F2A89"/>
    <w:rsid w:val="006235A1"/>
    <w:rsid w:val="00682C15"/>
    <w:rsid w:val="00690802"/>
    <w:rsid w:val="00706773"/>
    <w:rsid w:val="00840C89"/>
    <w:rsid w:val="00867BDE"/>
    <w:rsid w:val="008E1748"/>
    <w:rsid w:val="00966137"/>
    <w:rsid w:val="009743EF"/>
    <w:rsid w:val="009F0710"/>
    <w:rsid w:val="00A02A92"/>
    <w:rsid w:val="00A130A3"/>
    <w:rsid w:val="00AB1EE3"/>
    <w:rsid w:val="00AD5AE4"/>
    <w:rsid w:val="00B27B50"/>
    <w:rsid w:val="00B331FF"/>
    <w:rsid w:val="00BA6C57"/>
    <w:rsid w:val="00CD244F"/>
    <w:rsid w:val="00CE76A6"/>
    <w:rsid w:val="00D34B36"/>
    <w:rsid w:val="00D46487"/>
    <w:rsid w:val="00D7381A"/>
    <w:rsid w:val="00E110AD"/>
    <w:rsid w:val="00E441F5"/>
    <w:rsid w:val="00E915BF"/>
    <w:rsid w:val="00EB4021"/>
    <w:rsid w:val="00EC2DC9"/>
    <w:rsid w:val="00EC4AAA"/>
    <w:rsid w:val="00EF6DA2"/>
    <w:rsid w:val="00F35984"/>
    <w:rsid w:val="00F54455"/>
    <w:rsid w:val="00F61474"/>
    <w:rsid w:val="00FD3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semiHidden="0" w:uiPriority="0" w:qFormat="1"/>
    <w:lsdException w:name="heading 3" w:locked="1" w:semiHidden="0" w:uiPriority="0" w:qFormat="1"/>
    <w:lsdException w:name="heading 4" w:locked="1" w:semiHidden="0" w:uiPriority="0" w:qFormat="1"/>
    <w:lsdException w:name="heading 5" w:locked="1" w:semiHidden="0" w:uiPriority="0" w:qFormat="1"/>
    <w:lsdException w:name="heading 6" w:locked="1" w:semiHidden="0" w:uiPriority="0" w:qFormat="1"/>
    <w:lsdException w:name="heading 7" w:locked="1" w:semiHidden="0" w:uiPriority="0" w:qFormat="1"/>
    <w:lsdException w:name="heading 8" w:locked="1" w:uiPriority="0" w:unhideWhenUsed="1" w:qFormat="1"/>
    <w:lsdException w:name="heading 9" w:locked="1" w:semiHidden="0" w:uiPriority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uiPriority="39" w:unhideWhenUsed="1"/>
    <w:lsdException w:name="toc 3" w:uiPriority="39" w:unhideWhenUsed="1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locked="1" w:semiHidden="0" w:uiPriority="0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locked="1" w:semiHidden="0" w:uiPriority="0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annotation subject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semiHidden="0" w:uiPriority="39" w:qFormat="1"/>
  </w:latentStyles>
  <w:style w:type="paragraph" w:default="1" w:styleId="Normal">
    <w:name w:val="Normal"/>
    <w:qFormat/>
    <w:rsid w:val="009F0710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9"/>
    <w:qFormat/>
    <w:rsid w:val="00E110AD"/>
    <w:pPr>
      <w:keepNext/>
      <w:keepLines/>
      <w:spacing w:before="240" w:after="120"/>
      <w:ind w:left="709"/>
      <w:outlineLvl w:val="0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uiPriority w:val="99"/>
    <w:qFormat/>
    <w:rsid w:val="00E110AD"/>
    <w:pPr>
      <w:keepNext/>
      <w:keepLines/>
      <w:spacing w:before="120" w:after="120"/>
      <w:ind w:left="709" w:right="709"/>
      <w:outlineLvl w:val="1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E110AD"/>
    <w:pPr>
      <w:keepNext/>
      <w:keepLines/>
      <w:spacing w:after="360"/>
      <w:jc w:val="center"/>
      <w:outlineLvl w:val="2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E110AD"/>
    <w:pPr>
      <w:keepNext/>
      <w:keepLines/>
      <w:spacing w:before="120" w:after="0"/>
      <w:outlineLvl w:val="3"/>
    </w:pPr>
    <w:rPr>
      <w:rFonts w:ascii="Times New Roman" w:hAnsi="Times New Roman"/>
      <w:b/>
      <w:bCs/>
      <w:sz w:val="24"/>
      <w:szCs w:val="24"/>
      <w:lang w:val="en-US" w:eastAsia="en-US"/>
    </w:rPr>
  </w:style>
  <w:style w:type="paragraph" w:styleId="Heading5">
    <w:name w:val="heading 5"/>
    <w:basedOn w:val="Normal"/>
    <w:next w:val="Normal"/>
    <w:link w:val="Heading5Char"/>
    <w:uiPriority w:val="99"/>
    <w:qFormat/>
    <w:rsid w:val="00E110AD"/>
    <w:p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9"/>
    <w:qFormat/>
    <w:rsid w:val="00E110AD"/>
    <w:pPr>
      <w:keepNext/>
      <w:keepLines/>
      <w:spacing w:before="200" w:after="0"/>
      <w:ind w:firstLine="709"/>
      <w:jc w:val="both"/>
      <w:outlineLvl w:val="5"/>
    </w:pPr>
    <w:rPr>
      <w:rFonts w:ascii="Cambria" w:hAnsi="Cambria"/>
      <w:i/>
      <w:iCs/>
      <w:color w:val="243F60"/>
      <w:sz w:val="24"/>
      <w:szCs w:val="24"/>
      <w:lang w:val="en-US" w:eastAsia="en-U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E110AD"/>
    <w:pPr>
      <w:keepNext/>
      <w:keepLines/>
      <w:spacing w:before="200" w:after="0"/>
      <w:ind w:firstLine="709"/>
      <w:jc w:val="both"/>
      <w:outlineLvl w:val="6"/>
    </w:pPr>
    <w:rPr>
      <w:rFonts w:ascii="Cambria" w:hAnsi="Cambria"/>
      <w:i/>
      <w:iCs/>
      <w:color w:val="404040"/>
      <w:sz w:val="24"/>
      <w:szCs w:val="24"/>
      <w:lang w:val="en-US" w:eastAsia="en-US"/>
    </w:rPr>
  </w:style>
  <w:style w:type="paragraph" w:styleId="Heading9">
    <w:name w:val="heading 9"/>
    <w:basedOn w:val="Normal"/>
    <w:next w:val="Normal"/>
    <w:link w:val="Heading9Char"/>
    <w:uiPriority w:val="99"/>
    <w:qFormat/>
    <w:rsid w:val="00E110AD"/>
    <w:pPr>
      <w:keepNext/>
      <w:keepLines/>
      <w:spacing w:before="200" w:after="0"/>
      <w:ind w:firstLine="709"/>
      <w:jc w:val="both"/>
      <w:outlineLvl w:val="8"/>
    </w:pPr>
    <w:rPr>
      <w:rFonts w:ascii="Cambria" w:hAnsi="Cambria"/>
      <w:i/>
      <w:iCs/>
      <w:color w:val="404040"/>
      <w:sz w:val="20"/>
      <w:szCs w:val="20"/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E110AD"/>
    <w:rPr>
      <w:rFonts w:ascii="Times New Roman" w:hAnsi="Times New Roman"/>
      <w:b/>
      <w:sz w:val="24"/>
      <w:lang w:val="en-US" w:eastAsia="en-U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E110AD"/>
    <w:rPr>
      <w:rFonts w:ascii="Times New Roman" w:hAnsi="Times New Roman"/>
      <w:b/>
      <w:sz w:val="24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E110AD"/>
    <w:rPr>
      <w:rFonts w:ascii="Times New Roman" w:hAnsi="Times New Roman"/>
      <w:b/>
      <w:sz w:val="24"/>
      <w:lang w:val="en-US" w:eastAsia="en-U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E110AD"/>
    <w:rPr>
      <w:rFonts w:ascii="Times New Roman" w:hAnsi="Times New Roman"/>
      <w:b/>
      <w:sz w:val="24"/>
      <w:lang w:val="en-US" w:eastAsia="en-US"/>
    </w:rPr>
  </w:style>
  <w:style w:type="character" w:customStyle="1" w:styleId="Heading5Char">
    <w:name w:val="Heading 5 Char"/>
    <w:basedOn w:val="DefaultParagraphFont"/>
    <w:link w:val="Heading5"/>
    <w:uiPriority w:val="99"/>
    <w:locked/>
    <w:rsid w:val="00E110AD"/>
    <w:rPr>
      <w:rFonts w:ascii="Times New Roman" w:hAnsi="Times New Roman"/>
      <w:b/>
      <w:i/>
      <w:sz w:val="26"/>
    </w:rPr>
  </w:style>
  <w:style w:type="character" w:customStyle="1" w:styleId="Heading6Char">
    <w:name w:val="Heading 6 Char"/>
    <w:basedOn w:val="DefaultParagraphFont"/>
    <w:link w:val="Heading6"/>
    <w:uiPriority w:val="99"/>
    <w:locked/>
    <w:rsid w:val="00E110AD"/>
    <w:rPr>
      <w:rFonts w:ascii="Cambria" w:hAnsi="Cambria"/>
      <w:i/>
      <w:color w:val="243F60"/>
      <w:sz w:val="24"/>
      <w:lang w:val="en-US" w:eastAsia="en-U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E110AD"/>
    <w:rPr>
      <w:rFonts w:ascii="Cambria" w:hAnsi="Cambria"/>
      <w:i/>
      <w:color w:val="404040"/>
      <w:sz w:val="24"/>
      <w:lang w:val="en-US" w:eastAsia="en-US"/>
    </w:rPr>
  </w:style>
  <w:style w:type="character" w:customStyle="1" w:styleId="Heading9Char">
    <w:name w:val="Heading 9 Char"/>
    <w:basedOn w:val="DefaultParagraphFont"/>
    <w:link w:val="Heading9"/>
    <w:uiPriority w:val="99"/>
    <w:locked/>
    <w:rsid w:val="00E110AD"/>
    <w:rPr>
      <w:rFonts w:ascii="Cambria" w:hAnsi="Cambria"/>
      <w:i/>
      <w:color w:val="404040"/>
      <w:sz w:val="20"/>
      <w:lang w:val="en-US" w:eastAsia="en-US"/>
    </w:rPr>
  </w:style>
  <w:style w:type="table" w:styleId="TableGrid">
    <w:name w:val="Table Grid"/>
    <w:basedOn w:val="TableNormal"/>
    <w:uiPriority w:val="99"/>
    <w:rsid w:val="00E110AD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1">
    <w:name w:val="Style1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16">
    <w:name w:val="Font Style16"/>
    <w:uiPriority w:val="99"/>
    <w:rsid w:val="00E110AD"/>
    <w:rPr>
      <w:rFonts w:ascii="Times New Roman" w:hAnsi="Times New Roman"/>
      <w:b/>
      <w:sz w:val="16"/>
    </w:rPr>
  </w:style>
  <w:style w:type="character" w:customStyle="1" w:styleId="FontStyle17">
    <w:name w:val="Font Style17"/>
    <w:uiPriority w:val="99"/>
    <w:rsid w:val="00E110AD"/>
    <w:rPr>
      <w:rFonts w:ascii="Times New Roman" w:hAnsi="Times New Roman"/>
      <w:b/>
      <w:sz w:val="16"/>
    </w:rPr>
  </w:style>
  <w:style w:type="character" w:customStyle="1" w:styleId="FontStyle18">
    <w:name w:val="Font Style18"/>
    <w:uiPriority w:val="99"/>
    <w:rsid w:val="00E110AD"/>
    <w:rPr>
      <w:rFonts w:ascii="Times New Roman" w:hAnsi="Times New Roman"/>
      <w:b/>
      <w:sz w:val="10"/>
    </w:rPr>
  </w:style>
  <w:style w:type="paragraph" w:styleId="ListParagraph">
    <w:name w:val="List Paragraph"/>
    <w:basedOn w:val="Normal"/>
    <w:autoRedefine/>
    <w:uiPriority w:val="99"/>
    <w:qFormat/>
    <w:rsid w:val="00274AA3"/>
    <w:pPr>
      <w:widowControl w:val="0"/>
      <w:numPr>
        <w:numId w:val="5"/>
      </w:numPr>
      <w:tabs>
        <w:tab w:val="left" w:pos="284"/>
      </w:tabs>
      <w:autoSpaceDE w:val="0"/>
      <w:autoSpaceDN w:val="0"/>
      <w:adjustRightInd w:val="0"/>
      <w:spacing w:before="120" w:after="0" w:line="240" w:lineRule="auto"/>
      <w:contextualSpacing/>
    </w:pPr>
    <w:rPr>
      <w:rFonts w:ascii="Times New Roman" w:hAnsi="Times New Roman"/>
      <w:spacing w:val="-2"/>
      <w:sz w:val="24"/>
      <w:szCs w:val="24"/>
      <w:lang w:eastAsia="en-US"/>
    </w:rPr>
  </w:style>
  <w:style w:type="paragraph" w:customStyle="1" w:styleId="Style2">
    <w:name w:val="Style2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a">
    <w:name w:val="Содержимое таблицы"/>
    <w:basedOn w:val="Normal"/>
    <w:uiPriority w:val="99"/>
    <w:rsid w:val="00E110AD"/>
    <w:pPr>
      <w:widowControl w:val="0"/>
      <w:suppressLineNumbers/>
      <w:suppressAutoHyphens/>
      <w:spacing w:after="0" w:line="240" w:lineRule="auto"/>
    </w:pPr>
    <w:rPr>
      <w:rFonts w:ascii="Times New Roman" w:hAnsi="Times New Roman"/>
      <w:kern w:val="1"/>
      <w:sz w:val="24"/>
      <w:szCs w:val="24"/>
      <w:lang w:eastAsia="ar-SA"/>
    </w:rPr>
  </w:style>
  <w:style w:type="paragraph" w:customStyle="1" w:styleId="Style11">
    <w:name w:val="Style11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Style9">
    <w:name w:val="Style9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21">
    <w:name w:val="Font Style21"/>
    <w:uiPriority w:val="99"/>
    <w:rsid w:val="00E110AD"/>
    <w:rPr>
      <w:rFonts w:ascii="Times New Roman" w:hAnsi="Times New Roman"/>
      <w:sz w:val="12"/>
    </w:rPr>
  </w:style>
  <w:style w:type="paragraph" w:customStyle="1" w:styleId="ConsPlusNormal">
    <w:name w:val="ConsPlusNormal"/>
    <w:uiPriority w:val="99"/>
    <w:rsid w:val="00E110A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E110AD"/>
    <w:pPr>
      <w:spacing w:after="0" w:line="240" w:lineRule="auto"/>
      <w:jc w:val="center"/>
    </w:pPr>
    <w:rPr>
      <w:rFonts w:ascii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E110AD"/>
    <w:rPr>
      <w:rFonts w:ascii="Arial" w:hAnsi="Arial"/>
      <w:sz w:val="20"/>
    </w:rPr>
  </w:style>
  <w:style w:type="paragraph" w:styleId="TOCHeading">
    <w:name w:val="TOC Heading"/>
    <w:basedOn w:val="Heading1"/>
    <w:next w:val="Normal"/>
    <w:uiPriority w:val="99"/>
    <w:qFormat/>
    <w:rsid w:val="00E110AD"/>
    <w:pPr>
      <w:spacing w:before="480" w:after="0"/>
      <w:outlineLvl w:val="9"/>
    </w:pPr>
    <w:rPr>
      <w:rFonts w:ascii="Cambria" w:hAnsi="Cambria" w:cs="Cambria"/>
      <w:color w:val="365F91"/>
      <w:sz w:val="28"/>
      <w:szCs w:val="28"/>
      <w:lang w:val="ru-RU"/>
    </w:rPr>
  </w:style>
  <w:style w:type="paragraph" w:styleId="TOC3">
    <w:name w:val="toc 3"/>
    <w:basedOn w:val="Normal"/>
    <w:next w:val="Normal"/>
    <w:autoRedefine/>
    <w:uiPriority w:val="99"/>
    <w:semiHidden/>
    <w:rsid w:val="00E110AD"/>
    <w:pPr>
      <w:spacing w:after="100"/>
      <w:ind w:left="480"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TOC1">
    <w:name w:val="toc 1"/>
    <w:basedOn w:val="Normal"/>
    <w:next w:val="Normal"/>
    <w:autoRedefine/>
    <w:uiPriority w:val="99"/>
    <w:semiHidden/>
    <w:rsid w:val="00E110AD"/>
    <w:pPr>
      <w:spacing w:after="100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paragraph" w:styleId="TOC2">
    <w:name w:val="toc 2"/>
    <w:basedOn w:val="Normal"/>
    <w:next w:val="Normal"/>
    <w:autoRedefine/>
    <w:uiPriority w:val="99"/>
    <w:semiHidden/>
    <w:rsid w:val="00E110AD"/>
    <w:pPr>
      <w:spacing w:after="100"/>
      <w:ind w:left="240"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styleId="Hyperlink">
    <w:name w:val="Hyperlink"/>
    <w:basedOn w:val="DefaultParagraphFont"/>
    <w:uiPriority w:val="99"/>
    <w:rsid w:val="00E110AD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110AD"/>
    <w:pPr>
      <w:spacing w:after="0" w:line="240" w:lineRule="auto"/>
      <w:ind w:firstLine="709"/>
      <w:jc w:val="both"/>
    </w:pPr>
    <w:rPr>
      <w:rFonts w:ascii="Tahoma" w:hAnsi="Tahoma" w:cs="Tahoma"/>
      <w:sz w:val="16"/>
      <w:szCs w:val="16"/>
      <w:lang w:val="en-US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10AD"/>
    <w:rPr>
      <w:rFonts w:ascii="Tahoma" w:eastAsia="Times New Roman" w:hAnsi="Tahoma"/>
      <w:sz w:val="16"/>
      <w:lang w:val="en-US" w:eastAsia="en-US"/>
    </w:rPr>
  </w:style>
  <w:style w:type="paragraph" w:styleId="Header">
    <w:name w:val="header"/>
    <w:basedOn w:val="Normal"/>
    <w:link w:val="HeaderChar"/>
    <w:uiPriority w:val="99"/>
    <w:rsid w:val="00E110A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locked/>
    <w:rsid w:val="00E110AD"/>
    <w:rPr>
      <w:rFonts w:ascii="Times New Roman" w:eastAsia="Times New Roman" w:hAnsi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E110AD"/>
    <w:pPr>
      <w:tabs>
        <w:tab w:val="center" w:pos="4677"/>
        <w:tab w:val="right" w:pos="9355"/>
      </w:tabs>
      <w:spacing w:after="0" w:line="240" w:lineRule="auto"/>
      <w:ind w:firstLine="709"/>
      <w:jc w:val="both"/>
    </w:pPr>
    <w:rPr>
      <w:rFonts w:ascii="Times New Roman" w:hAnsi="Times New Roman"/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locked/>
    <w:rsid w:val="00E110AD"/>
    <w:rPr>
      <w:rFonts w:ascii="Times New Roman" w:eastAsia="Times New Roman" w:hAnsi="Times New Roman"/>
      <w:sz w:val="24"/>
      <w:lang w:val="en-US" w:eastAsia="en-US"/>
    </w:rPr>
  </w:style>
  <w:style w:type="paragraph" w:customStyle="1" w:styleId="Style8">
    <w:name w:val="Style8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character" w:customStyle="1" w:styleId="FontStyle15">
    <w:name w:val="Font Style15"/>
    <w:uiPriority w:val="99"/>
    <w:rsid w:val="00E110AD"/>
    <w:rPr>
      <w:rFonts w:ascii="Times New Roman" w:hAnsi="Times New Roman"/>
      <w:b/>
      <w:sz w:val="18"/>
    </w:rPr>
  </w:style>
  <w:style w:type="character" w:customStyle="1" w:styleId="FontStyle22">
    <w:name w:val="Font Style22"/>
    <w:uiPriority w:val="99"/>
    <w:rsid w:val="00E110AD"/>
    <w:rPr>
      <w:rFonts w:ascii="Times New Roman" w:hAnsi="Times New Roman"/>
      <w:sz w:val="20"/>
    </w:rPr>
  </w:style>
  <w:style w:type="paragraph" w:customStyle="1" w:styleId="Style10">
    <w:name w:val="Style10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FootnoteText">
    <w:name w:val="footnote text"/>
    <w:basedOn w:val="Normal"/>
    <w:link w:val="FootnoteTextChar"/>
    <w:uiPriority w:val="99"/>
    <w:rsid w:val="00E110AD"/>
    <w:pPr>
      <w:spacing w:after="0" w:line="240" w:lineRule="auto"/>
      <w:ind w:firstLine="709"/>
      <w:jc w:val="both"/>
    </w:pPr>
    <w:rPr>
      <w:rFonts w:ascii="Times New Roman" w:hAnsi="Times New Roman"/>
      <w:sz w:val="20"/>
      <w:szCs w:val="20"/>
      <w:lang w:val="en-US"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E110AD"/>
    <w:rPr>
      <w:rFonts w:ascii="Times New Roman" w:eastAsia="Times New Roman" w:hAnsi="Times New Roman"/>
      <w:sz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E110AD"/>
    <w:rPr>
      <w:rFonts w:cs="Times New Roman"/>
      <w:vertAlign w:val="superscript"/>
    </w:rPr>
  </w:style>
  <w:style w:type="character" w:customStyle="1" w:styleId="FontStyle20">
    <w:name w:val="Font Style20"/>
    <w:uiPriority w:val="99"/>
    <w:rsid w:val="00E110AD"/>
    <w:rPr>
      <w:rFonts w:ascii="Georgia" w:hAnsi="Georgia"/>
      <w:sz w:val="12"/>
    </w:rPr>
  </w:style>
  <w:style w:type="paragraph" w:styleId="DocumentMap">
    <w:name w:val="Document Map"/>
    <w:basedOn w:val="Normal"/>
    <w:link w:val="DocumentMapChar"/>
    <w:uiPriority w:val="99"/>
    <w:semiHidden/>
    <w:rsid w:val="00E110AD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sid w:val="00E110AD"/>
    <w:rPr>
      <w:rFonts w:ascii="Tahoma" w:hAnsi="Tahoma"/>
      <w:sz w:val="20"/>
      <w:shd w:val="clear" w:color="auto" w:fill="000080"/>
    </w:rPr>
  </w:style>
  <w:style w:type="paragraph" w:customStyle="1" w:styleId="a0">
    <w:name w:val="Знак"/>
    <w:basedOn w:val="Normal"/>
    <w:uiPriority w:val="99"/>
    <w:rsid w:val="00E11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1">
    <w:name w:val="Знак1"/>
    <w:basedOn w:val="Normal"/>
    <w:uiPriority w:val="99"/>
    <w:rsid w:val="00E11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E110AD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a1">
    <w:name w:val="Знак Знак Знак Знак"/>
    <w:basedOn w:val="Normal"/>
    <w:uiPriority w:val="99"/>
    <w:rsid w:val="00E110AD"/>
    <w:pPr>
      <w:tabs>
        <w:tab w:val="num" w:pos="643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Title">
    <w:name w:val="Title"/>
    <w:basedOn w:val="Normal"/>
    <w:next w:val="Normal"/>
    <w:link w:val="TitleChar"/>
    <w:uiPriority w:val="99"/>
    <w:qFormat/>
    <w:rsid w:val="00E110AD"/>
    <w:pPr>
      <w:pBdr>
        <w:bottom w:val="single" w:sz="8" w:space="4" w:color="4F81BD"/>
      </w:pBdr>
      <w:spacing w:after="300" w:line="240" w:lineRule="auto"/>
      <w:ind w:firstLine="709"/>
      <w:contextualSpacing/>
      <w:jc w:val="both"/>
    </w:pPr>
    <w:rPr>
      <w:rFonts w:ascii="Cambria" w:hAnsi="Cambria"/>
      <w:color w:val="17365D"/>
      <w:spacing w:val="5"/>
      <w:kern w:val="28"/>
      <w:sz w:val="52"/>
      <w:szCs w:val="52"/>
      <w:lang w:val="en-US" w:eastAsia="en-US"/>
    </w:rPr>
  </w:style>
  <w:style w:type="character" w:customStyle="1" w:styleId="TitleChar">
    <w:name w:val="Title Char"/>
    <w:basedOn w:val="DefaultParagraphFont"/>
    <w:link w:val="Title"/>
    <w:uiPriority w:val="99"/>
    <w:locked/>
    <w:rsid w:val="00E110AD"/>
    <w:rPr>
      <w:rFonts w:ascii="Cambria" w:hAnsi="Cambria"/>
      <w:color w:val="17365D"/>
      <w:spacing w:val="5"/>
      <w:kern w:val="28"/>
      <w:sz w:val="52"/>
      <w:lang w:val="en-US" w:eastAsia="en-US"/>
    </w:rPr>
  </w:style>
  <w:style w:type="character" w:styleId="Emphasis">
    <w:name w:val="Emphasis"/>
    <w:basedOn w:val="DefaultParagraphFont"/>
    <w:uiPriority w:val="99"/>
    <w:qFormat/>
    <w:rsid w:val="00E110AD"/>
    <w:rPr>
      <w:rFonts w:cs="Times New Roman"/>
      <w:i/>
    </w:rPr>
  </w:style>
  <w:style w:type="character" w:styleId="FollowedHyperlink">
    <w:name w:val="FollowedHyperlink"/>
    <w:basedOn w:val="DefaultParagraphFont"/>
    <w:uiPriority w:val="99"/>
    <w:semiHidden/>
    <w:rsid w:val="00E110AD"/>
    <w:rPr>
      <w:rFonts w:cs="Times New Roman"/>
      <w:color w:val="800080"/>
      <w:u w:val="single"/>
    </w:rPr>
  </w:style>
  <w:style w:type="character" w:styleId="Strong">
    <w:name w:val="Strong"/>
    <w:basedOn w:val="DefaultParagraphFont"/>
    <w:uiPriority w:val="99"/>
    <w:qFormat/>
    <w:rsid w:val="00E110AD"/>
    <w:rPr>
      <w:rFonts w:ascii="Times New Roman" w:hAnsi="Times New Roman"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E110AD"/>
    <w:pPr>
      <w:spacing w:after="120"/>
      <w:ind w:left="283" w:firstLine="709"/>
      <w:jc w:val="both"/>
    </w:pPr>
    <w:rPr>
      <w:rFonts w:ascii="Times New Roman" w:hAnsi="Times New Roman"/>
      <w:sz w:val="24"/>
      <w:lang w:val="en-US" w:eastAsia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110AD"/>
    <w:rPr>
      <w:rFonts w:ascii="Times New Roman" w:eastAsia="Times New Roman" w:hAnsi="Times New Roman"/>
      <w:sz w:val="24"/>
      <w:lang w:val="en-US" w:eastAsia="en-US"/>
    </w:rPr>
  </w:style>
  <w:style w:type="paragraph" w:styleId="BodyText2">
    <w:name w:val="Body Text 2"/>
    <w:basedOn w:val="Normal"/>
    <w:link w:val="BodyText2Char"/>
    <w:uiPriority w:val="99"/>
    <w:rsid w:val="00E110AD"/>
    <w:pPr>
      <w:spacing w:before="60"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E110AD"/>
    <w:rPr>
      <w:rFonts w:ascii="Times New Roman" w:hAnsi="Times New Roman"/>
      <w:sz w:val="24"/>
    </w:rPr>
  </w:style>
  <w:style w:type="paragraph" w:styleId="BodyTextIndent3">
    <w:name w:val="Body Text Indent 3"/>
    <w:basedOn w:val="Normal"/>
    <w:link w:val="BodyTextIndent3Char"/>
    <w:uiPriority w:val="99"/>
    <w:semiHidden/>
    <w:rsid w:val="00E110AD"/>
    <w:pPr>
      <w:spacing w:after="120"/>
      <w:ind w:left="283"/>
    </w:pPr>
    <w:rPr>
      <w:sz w:val="16"/>
      <w:szCs w:val="16"/>
      <w:lang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E110AD"/>
    <w:rPr>
      <w:rFonts w:ascii="Calibri" w:eastAsia="Times New Roman" w:hAnsi="Calibri"/>
      <w:sz w:val="16"/>
      <w:lang w:val="x-none" w:eastAsia="en-US"/>
    </w:rPr>
  </w:style>
  <w:style w:type="paragraph" w:customStyle="1" w:styleId="a2">
    <w:name w:val="Знак Знак Знак Знак Знак Знак Знак Знак Знак Знак Знак Знак Знак Знак Знак Знак"/>
    <w:basedOn w:val="Normal"/>
    <w:uiPriority w:val="99"/>
    <w:rsid w:val="00E11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21">
    <w:name w:val="Основной текст 21"/>
    <w:basedOn w:val="Normal"/>
    <w:uiPriority w:val="99"/>
    <w:rsid w:val="00E110AD"/>
    <w:pPr>
      <w:overflowPunct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0"/>
    </w:rPr>
  </w:style>
  <w:style w:type="paragraph" w:customStyle="1" w:styleId="Style24">
    <w:name w:val="Style24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0">
    <w:name w:val="Основной текст с отступом1"/>
    <w:basedOn w:val="Normal"/>
    <w:uiPriority w:val="99"/>
    <w:rsid w:val="00E110AD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paragraph" w:customStyle="1" w:styleId="6">
    <w:name w:val="Знак Знак6"/>
    <w:basedOn w:val="Normal"/>
    <w:uiPriority w:val="99"/>
    <w:rsid w:val="00E110A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tyle14">
    <w:name w:val="Style14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customStyle="1" w:styleId="11">
    <w:name w:val="Обычный1"/>
    <w:uiPriority w:val="99"/>
    <w:rsid w:val="00E110AD"/>
    <w:pPr>
      <w:widowControl w:val="0"/>
      <w:spacing w:before="60" w:line="259" w:lineRule="auto"/>
      <w:ind w:firstLine="680"/>
      <w:jc w:val="both"/>
    </w:pPr>
    <w:rPr>
      <w:rFonts w:ascii="Times New Roman" w:hAnsi="Times New Roman"/>
      <w:szCs w:val="20"/>
    </w:rPr>
  </w:style>
  <w:style w:type="paragraph" w:customStyle="1" w:styleId="Default">
    <w:name w:val="Default"/>
    <w:uiPriority w:val="99"/>
    <w:rsid w:val="00E110A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">
    <w:name w:val="Основной текст с отступом2"/>
    <w:basedOn w:val="Normal"/>
    <w:uiPriority w:val="99"/>
    <w:rsid w:val="00E110AD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FontStyle11">
    <w:name w:val="Font Style11"/>
    <w:uiPriority w:val="99"/>
    <w:rsid w:val="00E110AD"/>
    <w:rPr>
      <w:rFonts w:ascii="Times New Roman" w:hAnsi="Times New Roman"/>
      <w:sz w:val="10"/>
    </w:rPr>
  </w:style>
  <w:style w:type="character" w:customStyle="1" w:styleId="FontStyle31">
    <w:name w:val="Font Style31"/>
    <w:uiPriority w:val="99"/>
    <w:rsid w:val="00E110AD"/>
    <w:rPr>
      <w:rFonts w:ascii="Georgia" w:hAnsi="Georgia"/>
      <w:sz w:val="12"/>
    </w:rPr>
  </w:style>
  <w:style w:type="character" w:customStyle="1" w:styleId="c4">
    <w:name w:val="c4"/>
    <w:uiPriority w:val="99"/>
    <w:rsid w:val="00E110AD"/>
    <w:rPr>
      <w:rFonts w:ascii="Times New Roman" w:hAnsi="Times New Roman"/>
    </w:rPr>
  </w:style>
  <w:style w:type="character" w:customStyle="1" w:styleId="apple-converted-space">
    <w:name w:val="apple-converted-space"/>
    <w:uiPriority w:val="99"/>
    <w:rsid w:val="00E110AD"/>
    <w:rPr>
      <w:rFonts w:ascii="Times New Roman" w:hAnsi="Times New Roman"/>
    </w:rPr>
  </w:style>
  <w:style w:type="character" w:customStyle="1" w:styleId="c11">
    <w:name w:val="c11"/>
    <w:uiPriority w:val="99"/>
    <w:rsid w:val="00E110AD"/>
    <w:rPr>
      <w:rFonts w:ascii="Times New Roman" w:hAnsi="Times New Roman"/>
    </w:rPr>
  </w:style>
  <w:style w:type="character" w:customStyle="1" w:styleId="c4c20">
    <w:name w:val="c4 c20"/>
    <w:uiPriority w:val="99"/>
    <w:rsid w:val="00E110AD"/>
    <w:rPr>
      <w:rFonts w:ascii="Times New Roman" w:hAnsi="Times New Roman"/>
    </w:rPr>
  </w:style>
  <w:style w:type="paragraph" w:customStyle="1" w:styleId="a3">
    <w:name w:val="список с точками"/>
    <w:basedOn w:val="Normal"/>
    <w:uiPriority w:val="99"/>
    <w:rsid w:val="00E110AD"/>
    <w:pPr>
      <w:tabs>
        <w:tab w:val="num" w:pos="756"/>
      </w:tabs>
      <w:spacing w:after="0" w:line="312" w:lineRule="auto"/>
      <w:ind w:left="756" w:hanging="360"/>
      <w:jc w:val="both"/>
    </w:pPr>
    <w:rPr>
      <w:rFonts w:ascii="Times New Roman" w:hAnsi="Times New Roman"/>
      <w:sz w:val="24"/>
      <w:szCs w:val="24"/>
    </w:rPr>
  </w:style>
  <w:style w:type="character" w:customStyle="1" w:styleId="FontStyle14">
    <w:name w:val="Font Style14"/>
    <w:uiPriority w:val="99"/>
    <w:rsid w:val="00E110AD"/>
    <w:rPr>
      <w:rFonts w:ascii="Times New Roman" w:hAnsi="Times New Roman"/>
      <w:b/>
      <w:sz w:val="14"/>
    </w:rPr>
  </w:style>
  <w:style w:type="paragraph" w:customStyle="1" w:styleId="a4">
    <w:name w:val="Для таблиц"/>
    <w:basedOn w:val="Normal"/>
    <w:uiPriority w:val="99"/>
    <w:rsid w:val="00E110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3">
    <w:name w:val="Основной текст с отступом3"/>
    <w:basedOn w:val="Normal"/>
    <w:uiPriority w:val="99"/>
    <w:rsid w:val="00E110AD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paragraph" w:customStyle="1" w:styleId="4">
    <w:name w:val="Основной текст с отступом4"/>
    <w:basedOn w:val="Normal"/>
    <w:uiPriority w:val="99"/>
    <w:rsid w:val="00E110AD"/>
    <w:pPr>
      <w:spacing w:after="0" w:line="240" w:lineRule="auto"/>
      <w:ind w:firstLine="851"/>
      <w:jc w:val="both"/>
    </w:pPr>
    <w:rPr>
      <w:rFonts w:ascii="Times New Roman" w:hAnsi="Times New Roman"/>
      <w:sz w:val="24"/>
      <w:szCs w:val="20"/>
    </w:rPr>
  </w:style>
  <w:style w:type="character" w:customStyle="1" w:styleId="FontStyle38">
    <w:name w:val="Font Style38"/>
    <w:uiPriority w:val="99"/>
    <w:rsid w:val="00E110AD"/>
    <w:rPr>
      <w:rFonts w:ascii="Times New Roman" w:hAnsi="Times New Roman"/>
      <w:sz w:val="26"/>
    </w:rPr>
  </w:style>
  <w:style w:type="paragraph" w:customStyle="1" w:styleId="12">
    <w:name w:val="Абзац списка1"/>
    <w:basedOn w:val="Normal"/>
    <w:uiPriority w:val="99"/>
    <w:rsid w:val="00E110AD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20">
    <w:name w:val="Абзац списка2"/>
    <w:basedOn w:val="Normal"/>
    <w:autoRedefine/>
    <w:uiPriority w:val="99"/>
    <w:rsid w:val="00E110AD"/>
    <w:pPr>
      <w:widowControl w:val="0"/>
      <w:tabs>
        <w:tab w:val="left" w:pos="284"/>
      </w:tabs>
      <w:autoSpaceDE w:val="0"/>
      <w:autoSpaceDN w:val="0"/>
      <w:adjustRightInd w:val="0"/>
      <w:spacing w:before="120" w:after="0" w:line="240" w:lineRule="auto"/>
      <w:ind w:left="720" w:hanging="360"/>
    </w:pPr>
    <w:rPr>
      <w:rFonts w:ascii="Times New Roman" w:hAnsi="Times New Roman"/>
      <w:spacing w:val="-2"/>
      <w:sz w:val="24"/>
      <w:szCs w:val="24"/>
      <w:lang w:eastAsia="en-US"/>
    </w:rPr>
  </w:style>
  <w:style w:type="paragraph" w:customStyle="1" w:styleId="13">
    <w:name w:val="Заголовок оглавления1"/>
    <w:basedOn w:val="Heading1"/>
    <w:next w:val="Normal"/>
    <w:uiPriority w:val="99"/>
    <w:rsid w:val="00E110AD"/>
    <w:pPr>
      <w:spacing w:before="480" w:after="0"/>
      <w:outlineLvl w:val="9"/>
    </w:pPr>
    <w:rPr>
      <w:rFonts w:ascii="Cambria" w:hAnsi="Cambria" w:cs="Cambria"/>
      <w:color w:val="365F91"/>
      <w:sz w:val="28"/>
      <w:szCs w:val="28"/>
      <w:lang w:val="ru-RU"/>
    </w:rPr>
  </w:style>
  <w:style w:type="paragraph" w:customStyle="1" w:styleId="Style3">
    <w:name w:val="Style3"/>
    <w:basedOn w:val="Normal"/>
    <w:uiPriority w:val="99"/>
    <w:rsid w:val="00E110A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ntStyle32">
    <w:name w:val="Font Style32"/>
    <w:uiPriority w:val="99"/>
    <w:rsid w:val="00E110AD"/>
    <w:rPr>
      <w:rFonts w:ascii="Times New Roman" w:hAnsi="Times New Roman"/>
      <w:i/>
      <w:sz w:val="12"/>
    </w:rPr>
  </w:style>
  <w:style w:type="paragraph" w:customStyle="1" w:styleId="14">
    <w:name w:val="Без интервала1"/>
    <w:uiPriority w:val="99"/>
    <w:rsid w:val="00E110AD"/>
    <w:rPr>
      <w:lang w:eastAsia="en-US"/>
    </w:rPr>
  </w:style>
  <w:style w:type="paragraph" w:customStyle="1" w:styleId="30">
    <w:name w:val="Абзац списка3"/>
    <w:basedOn w:val="Normal"/>
    <w:uiPriority w:val="99"/>
    <w:rsid w:val="00E110AD"/>
    <w:pPr>
      <w:suppressAutoHyphens/>
      <w:spacing w:after="0" w:line="240" w:lineRule="auto"/>
      <w:ind w:left="708"/>
    </w:pPr>
    <w:rPr>
      <w:rFonts w:ascii="Times New Roman" w:hAnsi="Times New Roman"/>
      <w:sz w:val="28"/>
      <w:szCs w:val="24"/>
      <w:lang w:eastAsia="zh-CN"/>
    </w:rPr>
  </w:style>
  <w:style w:type="paragraph" w:styleId="NormalWeb">
    <w:name w:val="Normal (Web)"/>
    <w:basedOn w:val="Normal"/>
    <w:uiPriority w:val="99"/>
    <w:rsid w:val="00E110A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E110AD"/>
    <w:pPr>
      <w:spacing w:after="120"/>
    </w:pPr>
    <w:rPr>
      <w:rFonts w:cs="Calibri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E110AD"/>
    <w:rPr>
      <w:rFonts w:ascii="Calibri" w:hAnsi="Calibri"/>
      <w:sz w:val="16"/>
    </w:rPr>
  </w:style>
  <w:style w:type="paragraph" w:styleId="NoSpacing">
    <w:name w:val="No Spacing"/>
    <w:uiPriority w:val="99"/>
    <w:qFormat/>
    <w:rsid w:val="004F3B27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69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9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gtu.informsystema.ru/uploader/fileUpload?name=1207.pdf&amp;show=dcatalogues/1/1121324/1207.pdf&amp;view=true" TargetMode="External"/><Relationship Id="rId13" Type="http://schemas.openxmlformats.org/officeDocument/2006/relationships/hyperlink" Target="http://znanium.com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http://e.lanbook.com/books/element.php?pl1_id=207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litres.ru/e-a-voynich%20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e.lanbook.com/" TargetMode="External"/><Relationship Id="rId10" Type="http://schemas.openxmlformats.org/officeDocument/2006/relationships/hyperlink" Target="http://globalf5.com/Knigi/Nauka-Obrazovanie/Inzhnnerno-tehnicheskie-nauki/Tehnologii-materialov/Dizayn-yuvelirnyh-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gtu.informsystema.ru/uploader/fileUpload?name=3347.pdf&amp;show=dcatalogues/1/1138525/3347.pdf&amp;view=true" TargetMode="External"/><Relationship Id="rId14" Type="http://schemas.openxmlformats.org/officeDocument/2006/relationships/hyperlink" Target="http://ibooks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292</TotalTime>
  <Pages>13</Pages>
  <Words>3361</Words>
  <Characters>19158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Elena</dc:creator>
  <cp:keywords/>
  <dc:description/>
  <cp:lastModifiedBy>Admin</cp:lastModifiedBy>
  <cp:revision>28</cp:revision>
  <dcterms:created xsi:type="dcterms:W3CDTF">2017-09-16T07:11:00Z</dcterms:created>
  <dcterms:modified xsi:type="dcterms:W3CDTF">2020-11-25T16:27:00Z</dcterms:modified>
</cp:coreProperties>
</file>