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BEA" w:rsidRDefault="00FC0BEA" w:rsidP="00712E67">
      <w:pPr>
        <w:ind w:firstLine="709"/>
      </w:pPr>
      <w:r>
        <w:rPr>
          <w:noProof/>
        </w:rPr>
        <w:drawing>
          <wp:inline distT="0" distB="0" distL="0" distR="0">
            <wp:extent cx="6123964" cy="8983557"/>
            <wp:effectExtent l="19050" t="0" r="0" b="0"/>
            <wp:docPr id="2" name="Рисунок 1" descr="C:\Users\User\Desktop\Работа 2018-2019\На портал\Готовые программы\Изображение1 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та 2018-2019\На портал\Готовые программы\Изображение1 079.jpg"/>
                    <pic:cNvPicPr>
                      <a:picLocks noChangeAspect="1" noChangeArrowheads="1"/>
                    </pic:cNvPicPr>
                  </pic:nvPicPr>
                  <pic:blipFill>
                    <a:blip r:embed="rId6"/>
                    <a:srcRect b="1569"/>
                    <a:stretch>
                      <a:fillRect/>
                    </a:stretch>
                  </pic:blipFill>
                  <pic:spPr bwMode="auto">
                    <a:xfrm>
                      <a:off x="0" y="0"/>
                      <a:ext cx="6123964" cy="8983557"/>
                    </a:xfrm>
                    <a:prstGeom prst="rect">
                      <a:avLst/>
                    </a:prstGeom>
                    <a:noFill/>
                    <a:ln w="9525">
                      <a:noFill/>
                      <a:miter lim="800000"/>
                      <a:headEnd/>
                      <a:tailEnd/>
                    </a:ln>
                  </pic:spPr>
                </pic:pic>
              </a:graphicData>
            </a:graphic>
          </wp:inline>
        </w:drawing>
      </w:r>
    </w:p>
    <w:p w:rsidR="00FC0BEA" w:rsidRDefault="00FC0BEA" w:rsidP="00712E67">
      <w:pPr>
        <w:ind w:firstLine="709"/>
      </w:pPr>
    </w:p>
    <w:p w:rsidR="00FC0BEA" w:rsidRDefault="00FC0BEA" w:rsidP="00712E67">
      <w:pPr>
        <w:spacing w:after="200"/>
        <w:ind w:firstLine="0"/>
        <w:jc w:val="center"/>
        <w:rPr>
          <w:b/>
          <w:bCs/>
        </w:rPr>
      </w:pPr>
      <w:r>
        <w:rPr>
          <w:noProof/>
        </w:rPr>
        <w:lastRenderedPageBreak/>
        <w:drawing>
          <wp:inline distT="0" distB="0" distL="0" distR="0">
            <wp:extent cx="6300470" cy="7414620"/>
            <wp:effectExtent l="19050" t="0" r="5080" b="0"/>
            <wp:docPr id="3" name="Рисунок 2" descr="C:\Users\User\Desktop\Работа 2018-2019\На портал\Готовые программы\Изображение1 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Работа 2018-2019\На портал\Готовые программы\Изображение1 080.jpg"/>
                    <pic:cNvPicPr>
                      <a:picLocks noChangeAspect="1" noChangeArrowheads="1"/>
                    </pic:cNvPicPr>
                  </pic:nvPicPr>
                  <pic:blipFill>
                    <a:blip r:embed="rId7"/>
                    <a:srcRect/>
                    <a:stretch>
                      <a:fillRect/>
                    </a:stretch>
                  </pic:blipFill>
                  <pic:spPr bwMode="auto">
                    <a:xfrm>
                      <a:off x="0" y="0"/>
                      <a:ext cx="6300470" cy="7414620"/>
                    </a:xfrm>
                    <a:prstGeom prst="rect">
                      <a:avLst/>
                    </a:prstGeom>
                    <a:noFill/>
                    <a:ln w="9525">
                      <a:noFill/>
                      <a:miter lim="800000"/>
                      <a:headEnd/>
                      <a:tailEnd/>
                    </a:ln>
                  </pic:spPr>
                </pic:pic>
              </a:graphicData>
            </a:graphic>
          </wp:inline>
        </w:drawing>
      </w:r>
    </w:p>
    <w:p w:rsidR="00FC0BEA" w:rsidRDefault="00FC0BEA" w:rsidP="00712E67">
      <w:pPr>
        <w:spacing w:after="200"/>
        <w:ind w:firstLine="0"/>
        <w:jc w:val="center"/>
        <w:rPr>
          <w:b/>
          <w:bCs/>
        </w:rPr>
      </w:pPr>
    </w:p>
    <w:p w:rsidR="00FC0BEA" w:rsidRDefault="00FC0BEA" w:rsidP="00712E67">
      <w:pPr>
        <w:spacing w:after="200"/>
        <w:ind w:firstLine="0"/>
        <w:jc w:val="center"/>
        <w:rPr>
          <w:b/>
          <w:bCs/>
        </w:rPr>
      </w:pPr>
    </w:p>
    <w:p w:rsidR="00FC0BEA" w:rsidRDefault="00FC0BEA" w:rsidP="00712E67">
      <w:pPr>
        <w:spacing w:after="200"/>
        <w:ind w:firstLine="0"/>
        <w:jc w:val="center"/>
        <w:rPr>
          <w:b/>
          <w:bCs/>
        </w:rPr>
      </w:pPr>
    </w:p>
    <w:p w:rsidR="00FC0BEA" w:rsidRDefault="00FC0BEA" w:rsidP="00712E67">
      <w:pPr>
        <w:spacing w:after="200"/>
        <w:ind w:firstLine="0"/>
        <w:jc w:val="center"/>
        <w:rPr>
          <w:b/>
          <w:bCs/>
        </w:rPr>
      </w:pPr>
    </w:p>
    <w:p w:rsidR="00FC0BEA" w:rsidRDefault="00FC0BEA" w:rsidP="00712E67">
      <w:pPr>
        <w:spacing w:after="200"/>
        <w:ind w:firstLine="0"/>
        <w:jc w:val="center"/>
        <w:rPr>
          <w:b/>
          <w:bCs/>
        </w:rPr>
      </w:pPr>
    </w:p>
    <w:p w:rsidR="00FC0BEA" w:rsidRDefault="00FC0BEA" w:rsidP="00712E67">
      <w:pPr>
        <w:spacing w:after="200"/>
        <w:ind w:firstLine="0"/>
        <w:jc w:val="center"/>
        <w:rPr>
          <w:b/>
          <w:bCs/>
        </w:rPr>
      </w:pPr>
    </w:p>
    <w:p w:rsidR="006F3947" w:rsidRDefault="008651BD" w:rsidP="00712E67">
      <w:pPr>
        <w:pStyle w:val="1"/>
        <w:rPr>
          <w:rStyle w:val="FontStyle16"/>
          <w:b/>
          <w:bCs w:val="0"/>
          <w:sz w:val="24"/>
          <w:szCs w:val="24"/>
        </w:rPr>
      </w:pPr>
      <w:r>
        <w:rPr>
          <w:noProof/>
          <w:szCs w:val="24"/>
        </w:rPr>
        <w:lastRenderedPageBreak/>
        <w:drawing>
          <wp:anchor distT="0" distB="0" distL="114300" distR="114300" simplePos="0" relativeHeight="251658240" behindDoc="0" locked="0" layoutInCell="1" allowOverlap="1">
            <wp:simplePos x="0" y="0"/>
            <wp:positionH relativeFrom="column">
              <wp:posOffset>0</wp:posOffset>
            </wp:positionH>
            <wp:positionV relativeFrom="paragraph">
              <wp:posOffset>25400</wp:posOffset>
            </wp:positionV>
            <wp:extent cx="7772400" cy="10668000"/>
            <wp:effectExtent l="0" t="0" r="0" b="0"/>
            <wp:wrapSquare wrapText="bothSides"/>
            <wp:docPr id="4" name="Рисунок 4" descr="Дисциплины 3 и 4 кур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сциплины 3 и 4 кур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2400" cy="106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947" w:rsidRPr="006F3947" w:rsidRDefault="006F3947" w:rsidP="006F3947"/>
    <w:p w:rsidR="00712E67" w:rsidRPr="00C17915" w:rsidRDefault="00712E67" w:rsidP="00712E67">
      <w:pPr>
        <w:pStyle w:val="1"/>
        <w:rPr>
          <w:rStyle w:val="FontStyle16"/>
          <w:b/>
          <w:bCs w:val="0"/>
          <w:sz w:val="24"/>
          <w:szCs w:val="24"/>
        </w:rPr>
      </w:pPr>
      <w:r w:rsidRPr="00C17915">
        <w:rPr>
          <w:rStyle w:val="FontStyle16"/>
          <w:b/>
          <w:bCs w:val="0"/>
          <w:sz w:val="24"/>
          <w:szCs w:val="24"/>
        </w:rPr>
        <w:t xml:space="preserve">1 Цели освоения дисциплины </w:t>
      </w:r>
    </w:p>
    <w:p w:rsidR="00712E67" w:rsidRPr="00457BF3" w:rsidRDefault="00712E67" w:rsidP="00712E67">
      <w:pPr>
        <w:ind w:firstLine="709"/>
      </w:pPr>
      <w:r>
        <w:rPr>
          <w:rStyle w:val="FontStyle16"/>
          <w:b w:val="0"/>
          <w:sz w:val="24"/>
          <w:szCs w:val="24"/>
        </w:rPr>
        <w:t>Целью</w:t>
      </w:r>
      <w:r w:rsidRPr="00C17915">
        <w:rPr>
          <w:rStyle w:val="FontStyle16"/>
          <w:b w:val="0"/>
          <w:sz w:val="24"/>
          <w:szCs w:val="24"/>
        </w:rPr>
        <w:t xml:space="preserve"> освоения</w:t>
      </w:r>
      <w:r>
        <w:rPr>
          <w:rStyle w:val="FontStyle16"/>
          <w:b w:val="0"/>
          <w:sz w:val="24"/>
          <w:szCs w:val="24"/>
        </w:rPr>
        <w:t xml:space="preserve"> дисциплины </w:t>
      </w:r>
      <w:r w:rsidRPr="00C17915">
        <w:rPr>
          <w:rStyle w:val="FontStyle16"/>
          <w:b w:val="0"/>
          <w:sz w:val="24"/>
          <w:szCs w:val="24"/>
        </w:rPr>
        <w:t>«</w:t>
      </w:r>
      <w:r w:rsidR="00457BF3">
        <w:t>Художественное литье</w:t>
      </w:r>
      <w:r w:rsidRPr="00C17915">
        <w:rPr>
          <w:rStyle w:val="FontStyle16"/>
          <w:b w:val="0"/>
          <w:sz w:val="24"/>
          <w:szCs w:val="24"/>
        </w:rPr>
        <w:t>» явля</w:t>
      </w:r>
      <w:r>
        <w:rPr>
          <w:rStyle w:val="FontStyle16"/>
          <w:b w:val="0"/>
          <w:sz w:val="24"/>
          <w:szCs w:val="24"/>
        </w:rPr>
        <w:t>е</w:t>
      </w:r>
      <w:r w:rsidRPr="00C17915">
        <w:rPr>
          <w:rStyle w:val="FontStyle16"/>
          <w:b w:val="0"/>
          <w:sz w:val="24"/>
          <w:szCs w:val="24"/>
        </w:rPr>
        <w:t xml:space="preserve">тся </w:t>
      </w:r>
      <w:r w:rsidR="00457BF3" w:rsidRPr="00457BF3">
        <w:rPr>
          <w:rStyle w:val="FontStyle17"/>
          <w:b w:val="0"/>
          <w:sz w:val="24"/>
          <w:szCs w:val="24"/>
        </w:rPr>
        <w:t>изучени</w:t>
      </w:r>
      <w:r w:rsidR="00457BF3">
        <w:rPr>
          <w:rStyle w:val="FontStyle17"/>
          <w:b w:val="0"/>
          <w:sz w:val="24"/>
          <w:szCs w:val="24"/>
        </w:rPr>
        <w:t>е</w:t>
      </w:r>
      <w:r w:rsidR="00457BF3" w:rsidRPr="00457BF3">
        <w:rPr>
          <w:rStyle w:val="FontStyle17"/>
          <w:b w:val="0"/>
          <w:sz w:val="24"/>
          <w:szCs w:val="24"/>
        </w:rPr>
        <w:t xml:space="preserve"> основных технологических процессов и особенностей </w:t>
      </w:r>
      <w:r w:rsidR="00457BF3">
        <w:rPr>
          <w:rStyle w:val="FontStyle17"/>
          <w:b w:val="0"/>
          <w:sz w:val="24"/>
          <w:szCs w:val="24"/>
        </w:rPr>
        <w:t>художественного литья по выплавляемым моделям</w:t>
      </w:r>
      <w:r w:rsidRPr="00457BF3">
        <w:t>.</w:t>
      </w:r>
    </w:p>
    <w:p w:rsidR="00712E67" w:rsidRDefault="00712E67" w:rsidP="00712E67">
      <w:pPr>
        <w:pStyle w:val="Style5"/>
        <w:widowControl/>
        <w:rPr>
          <w:rStyle w:val="FontStyle16"/>
          <w:b w:val="0"/>
          <w:sz w:val="24"/>
          <w:szCs w:val="24"/>
        </w:rPr>
      </w:pPr>
    </w:p>
    <w:p w:rsidR="00712E67" w:rsidRPr="003D3ED1" w:rsidRDefault="00712E67" w:rsidP="00712E67">
      <w:pPr>
        <w:pStyle w:val="1"/>
        <w:jc w:val="left"/>
        <w:rPr>
          <w:rStyle w:val="FontStyle16"/>
          <w:b/>
          <w:sz w:val="24"/>
          <w:szCs w:val="24"/>
        </w:rPr>
      </w:pPr>
      <w:r w:rsidRPr="00D360BF">
        <w:rPr>
          <w:rStyle w:val="FontStyle16"/>
          <w:b/>
          <w:sz w:val="24"/>
          <w:szCs w:val="24"/>
        </w:rPr>
        <w:t xml:space="preserve">2 Место дисциплины в структуре образовательной программы </w:t>
      </w:r>
      <w:r w:rsidRPr="00D360BF">
        <w:rPr>
          <w:rStyle w:val="FontStyle16"/>
          <w:b/>
          <w:sz w:val="24"/>
          <w:szCs w:val="24"/>
        </w:rPr>
        <w:br/>
        <w:t xml:space="preserve">подготовки  </w:t>
      </w:r>
      <w:r>
        <w:rPr>
          <w:rStyle w:val="FontStyle16"/>
          <w:b/>
          <w:sz w:val="24"/>
          <w:szCs w:val="24"/>
        </w:rPr>
        <w:t>бакалавра</w:t>
      </w:r>
    </w:p>
    <w:p w:rsidR="00457BF3" w:rsidRPr="00457BF3" w:rsidRDefault="00457BF3" w:rsidP="00457BF3">
      <w:pPr>
        <w:rPr>
          <w:rStyle w:val="FontStyle16"/>
          <w:b w:val="0"/>
          <w:sz w:val="24"/>
          <w:szCs w:val="24"/>
        </w:rPr>
      </w:pPr>
      <w:r w:rsidRPr="00457BF3">
        <w:rPr>
          <w:rStyle w:val="FontStyle16"/>
          <w:b w:val="0"/>
          <w:sz w:val="24"/>
          <w:szCs w:val="24"/>
        </w:rPr>
        <w:t>Дисциплина Б</w:t>
      </w:r>
      <w:proofErr w:type="gramStart"/>
      <w:r w:rsidRPr="00457BF3">
        <w:rPr>
          <w:rStyle w:val="FontStyle16"/>
          <w:b w:val="0"/>
          <w:sz w:val="24"/>
          <w:szCs w:val="24"/>
        </w:rPr>
        <w:t>1</w:t>
      </w:r>
      <w:proofErr w:type="gramEnd"/>
      <w:r w:rsidRPr="00457BF3">
        <w:rPr>
          <w:rStyle w:val="FontStyle16"/>
          <w:b w:val="0"/>
          <w:sz w:val="24"/>
          <w:szCs w:val="24"/>
        </w:rPr>
        <w:t>.В.</w:t>
      </w:r>
      <w:r>
        <w:rPr>
          <w:rStyle w:val="FontStyle16"/>
          <w:b w:val="0"/>
          <w:sz w:val="24"/>
          <w:szCs w:val="24"/>
        </w:rPr>
        <w:t>05</w:t>
      </w:r>
      <w:r w:rsidRPr="00457BF3">
        <w:rPr>
          <w:rStyle w:val="FontStyle16"/>
          <w:b w:val="0"/>
          <w:sz w:val="24"/>
          <w:szCs w:val="24"/>
        </w:rPr>
        <w:t xml:space="preserve"> «</w:t>
      </w:r>
      <w:r w:rsidRPr="00457BF3">
        <w:rPr>
          <w:rStyle w:val="FontStyle21"/>
          <w:sz w:val="24"/>
          <w:szCs w:val="24"/>
        </w:rPr>
        <w:t>Художественное литье</w:t>
      </w:r>
      <w:r w:rsidRPr="00457BF3">
        <w:rPr>
          <w:rStyle w:val="FontStyle16"/>
          <w:b w:val="0"/>
          <w:sz w:val="24"/>
          <w:szCs w:val="24"/>
        </w:rPr>
        <w:t>» входит в вариативную часть профессионального цикла образовательной программы по направлению подготовки 29.03.04 Технология художественной обработки материалов, профиль: Художественная обработка металла и камня.</w:t>
      </w:r>
    </w:p>
    <w:p w:rsidR="00457BF3" w:rsidRPr="00457BF3" w:rsidRDefault="00457BF3" w:rsidP="00457BF3">
      <w:pPr>
        <w:rPr>
          <w:rStyle w:val="FontStyle16"/>
          <w:b w:val="0"/>
          <w:sz w:val="24"/>
          <w:szCs w:val="24"/>
        </w:rPr>
      </w:pPr>
      <w:r w:rsidRPr="00457BF3">
        <w:rPr>
          <w:rStyle w:val="FontStyle16"/>
          <w:b w:val="0"/>
          <w:sz w:val="24"/>
          <w:szCs w:val="24"/>
        </w:rPr>
        <w:t xml:space="preserve">Для изучения дисциплины необходимы знания умения, </w:t>
      </w:r>
      <w:proofErr w:type="spellStart"/>
      <w:r w:rsidR="009348D9">
        <w:rPr>
          <w:rStyle w:val="FontStyle16"/>
          <w:b w:val="0"/>
          <w:sz w:val="24"/>
          <w:szCs w:val="24"/>
        </w:rPr>
        <w:t>вдажения</w:t>
      </w:r>
      <w:proofErr w:type="spellEnd"/>
      <w:r w:rsidRPr="00457BF3">
        <w:rPr>
          <w:rStyle w:val="FontStyle16"/>
          <w:b w:val="0"/>
          <w:sz w:val="24"/>
          <w:szCs w:val="24"/>
        </w:rPr>
        <w:t>, сформированные в результате изучения дисциплин: «</w:t>
      </w:r>
      <w:r w:rsidR="003C35D8">
        <w:rPr>
          <w:rStyle w:val="FontStyle16"/>
          <w:b w:val="0"/>
          <w:sz w:val="24"/>
          <w:szCs w:val="24"/>
        </w:rPr>
        <w:t>Технологии обработки материалов</w:t>
      </w:r>
      <w:r w:rsidRPr="00457BF3">
        <w:rPr>
          <w:rStyle w:val="FontStyle16"/>
          <w:b w:val="0"/>
          <w:sz w:val="24"/>
          <w:szCs w:val="24"/>
        </w:rPr>
        <w:t>»; «</w:t>
      </w:r>
      <w:r w:rsidR="003C35D8" w:rsidRPr="003C35D8">
        <w:rPr>
          <w:rStyle w:val="FontStyle16"/>
          <w:b w:val="0"/>
          <w:sz w:val="24"/>
          <w:szCs w:val="24"/>
        </w:rPr>
        <w:t>Дизайн художественно-промышленных изделий из различных материалов</w:t>
      </w:r>
      <w:r w:rsidRPr="00457BF3">
        <w:rPr>
          <w:rStyle w:val="FontStyle16"/>
          <w:b w:val="0"/>
          <w:sz w:val="24"/>
          <w:szCs w:val="24"/>
        </w:rPr>
        <w:t>».</w:t>
      </w:r>
    </w:p>
    <w:p w:rsidR="00712E67" w:rsidRDefault="00712E67" w:rsidP="00712E67">
      <w:pPr>
        <w:pStyle w:val="Style5"/>
        <w:widowControl/>
        <w:rPr>
          <w:rStyle w:val="FontStyle16"/>
          <w:b w:val="0"/>
          <w:sz w:val="24"/>
          <w:szCs w:val="24"/>
        </w:rPr>
      </w:pPr>
      <w:r>
        <w:rPr>
          <w:rStyle w:val="FontStyle16"/>
          <w:b w:val="0"/>
          <w:sz w:val="24"/>
          <w:szCs w:val="24"/>
        </w:rPr>
        <w:t>Знания, умения</w:t>
      </w:r>
      <w:r w:rsidR="009348D9">
        <w:rPr>
          <w:rStyle w:val="FontStyle16"/>
          <w:b w:val="0"/>
          <w:sz w:val="24"/>
          <w:szCs w:val="24"/>
        </w:rPr>
        <w:t>, владения</w:t>
      </w:r>
      <w:r>
        <w:rPr>
          <w:rStyle w:val="FontStyle16"/>
          <w:b w:val="0"/>
          <w:sz w:val="24"/>
          <w:szCs w:val="24"/>
        </w:rPr>
        <w:t xml:space="preserve">, полученные при изучении дисциплины необходимы в освоении следующих </w:t>
      </w:r>
      <w:r>
        <w:rPr>
          <w:color w:val="000000"/>
          <w:szCs w:val="16"/>
        </w:rPr>
        <w:t xml:space="preserve"> курсов: </w:t>
      </w:r>
      <w:r w:rsidRPr="00C17915">
        <w:rPr>
          <w:rStyle w:val="FontStyle16"/>
          <w:b w:val="0"/>
          <w:sz w:val="24"/>
          <w:szCs w:val="24"/>
        </w:rPr>
        <w:t>«</w:t>
      </w:r>
      <w:r w:rsidR="003C35D8">
        <w:rPr>
          <w:rStyle w:val="FontStyle16"/>
          <w:b w:val="0"/>
          <w:sz w:val="24"/>
          <w:szCs w:val="24"/>
        </w:rPr>
        <w:t>Мастерство</w:t>
      </w:r>
      <w:r w:rsidRPr="00C17915">
        <w:rPr>
          <w:rStyle w:val="FontStyle16"/>
          <w:b w:val="0"/>
          <w:sz w:val="24"/>
          <w:szCs w:val="24"/>
        </w:rPr>
        <w:t>»</w:t>
      </w:r>
      <w:r>
        <w:rPr>
          <w:color w:val="000000"/>
          <w:szCs w:val="16"/>
        </w:rPr>
        <w:t xml:space="preserve">; </w:t>
      </w:r>
      <w:r w:rsidRPr="00C17915">
        <w:rPr>
          <w:rStyle w:val="FontStyle16"/>
          <w:b w:val="0"/>
          <w:sz w:val="24"/>
          <w:szCs w:val="24"/>
        </w:rPr>
        <w:t>«</w:t>
      </w:r>
      <w:r w:rsidR="003C35D8" w:rsidRPr="00457BF3">
        <w:rPr>
          <w:rStyle w:val="FontStyle16"/>
          <w:b w:val="0"/>
          <w:sz w:val="24"/>
          <w:szCs w:val="24"/>
        </w:rPr>
        <w:t>Специальные технологии художественной обработки материалов</w:t>
      </w:r>
      <w:r w:rsidR="003C35D8">
        <w:rPr>
          <w:rStyle w:val="FontStyle16"/>
          <w:b w:val="0"/>
          <w:sz w:val="24"/>
          <w:szCs w:val="24"/>
        </w:rPr>
        <w:t>.</w:t>
      </w:r>
      <w:r>
        <w:rPr>
          <w:rStyle w:val="FontStyle16"/>
          <w:b w:val="0"/>
          <w:sz w:val="24"/>
          <w:szCs w:val="24"/>
        </w:rPr>
        <w:t xml:space="preserve"> </w:t>
      </w:r>
      <w:r w:rsidR="009348D9">
        <w:rPr>
          <w:rStyle w:val="FontStyle16"/>
          <w:b w:val="0"/>
          <w:sz w:val="24"/>
          <w:szCs w:val="24"/>
        </w:rPr>
        <w:t>Знания</w:t>
      </w:r>
      <w:r w:rsidR="003C35D8">
        <w:rPr>
          <w:rStyle w:val="FontStyle16"/>
          <w:b w:val="0"/>
          <w:sz w:val="24"/>
          <w:szCs w:val="24"/>
        </w:rPr>
        <w:t>, умения</w:t>
      </w:r>
      <w:r w:rsidR="009348D9">
        <w:rPr>
          <w:rStyle w:val="FontStyle16"/>
          <w:b w:val="0"/>
          <w:sz w:val="24"/>
          <w:szCs w:val="24"/>
        </w:rPr>
        <w:t>, владения,</w:t>
      </w:r>
      <w:r w:rsidR="003C35D8">
        <w:rPr>
          <w:rStyle w:val="FontStyle16"/>
          <w:b w:val="0"/>
          <w:sz w:val="24"/>
          <w:szCs w:val="24"/>
        </w:rPr>
        <w:t xml:space="preserve"> </w:t>
      </w:r>
      <w:r>
        <w:rPr>
          <w:rStyle w:val="FontStyle16"/>
          <w:b w:val="0"/>
          <w:sz w:val="24"/>
          <w:szCs w:val="24"/>
        </w:rPr>
        <w:t xml:space="preserve"> </w:t>
      </w:r>
      <w:r w:rsidR="003C35D8">
        <w:rPr>
          <w:rStyle w:val="FontStyle16"/>
          <w:b w:val="0"/>
          <w:sz w:val="24"/>
          <w:szCs w:val="24"/>
        </w:rPr>
        <w:t xml:space="preserve">полученные в период освоения дисциплины </w:t>
      </w:r>
      <w:r>
        <w:rPr>
          <w:rStyle w:val="FontStyle16"/>
          <w:b w:val="0"/>
          <w:sz w:val="24"/>
          <w:szCs w:val="24"/>
        </w:rPr>
        <w:t>необходимы при работе над выпускной квалификационной работой, в дальнейшей профессиональной деятельности.</w:t>
      </w:r>
    </w:p>
    <w:p w:rsidR="00712E67" w:rsidRDefault="00712E67" w:rsidP="00712E67">
      <w:pPr>
        <w:pStyle w:val="Style5"/>
        <w:widowControl/>
        <w:rPr>
          <w:rStyle w:val="FontStyle16"/>
          <w:b w:val="0"/>
          <w:sz w:val="24"/>
          <w:szCs w:val="24"/>
        </w:rPr>
      </w:pPr>
    </w:p>
    <w:p w:rsidR="00712E67" w:rsidRPr="00C30BC2" w:rsidRDefault="00712E67" w:rsidP="00712E67">
      <w:pPr>
        <w:pStyle w:val="1"/>
        <w:jc w:val="left"/>
        <w:rPr>
          <w:rStyle w:val="FontStyle21"/>
          <w:sz w:val="24"/>
          <w:szCs w:val="24"/>
        </w:rPr>
      </w:pPr>
      <w:r w:rsidRPr="00C30BC2">
        <w:rPr>
          <w:rStyle w:val="FontStyle21"/>
          <w:sz w:val="24"/>
          <w:szCs w:val="24"/>
        </w:rPr>
        <w:t xml:space="preserve">3 Компетенции обучающегося, формируемые в результате освоения </w:t>
      </w:r>
      <w:r w:rsidRPr="00C30BC2">
        <w:rPr>
          <w:rStyle w:val="FontStyle21"/>
          <w:sz w:val="24"/>
          <w:szCs w:val="24"/>
        </w:rPr>
        <w:br/>
        <w:t>дисциплины и планируемые результаты обучения</w:t>
      </w:r>
    </w:p>
    <w:p w:rsidR="00712E67" w:rsidRDefault="00712E67" w:rsidP="00712E67">
      <w:pPr>
        <w:tabs>
          <w:tab w:val="left" w:pos="851"/>
        </w:tabs>
        <w:rPr>
          <w:rStyle w:val="FontStyle16"/>
          <w:b w:val="0"/>
          <w:sz w:val="24"/>
          <w:szCs w:val="24"/>
        </w:rPr>
      </w:pPr>
      <w:r w:rsidRPr="00C17915">
        <w:rPr>
          <w:rStyle w:val="FontStyle16"/>
          <w:b w:val="0"/>
          <w:sz w:val="24"/>
          <w:szCs w:val="24"/>
        </w:rPr>
        <w:t>В результате освоения дисциплины «</w:t>
      </w:r>
      <w:r w:rsidR="007F5EE2">
        <w:t>Художественное литье</w:t>
      </w:r>
      <w:r w:rsidRPr="00C17915">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778"/>
        <w:gridCol w:w="8304"/>
      </w:tblGrid>
      <w:tr w:rsidR="00712E67" w:rsidRPr="00C640B4" w:rsidTr="00F62B80">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2E67" w:rsidRPr="005C2982" w:rsidRDefault="00712E67" w:rsidP="00F62B80">
            <w:pPr>
              <w:ind w:firstLine="0"/>
              <w:jc w:val="center"/>
              <w:rPr>
                <w:highlight w:val="yellow"/>
              </w:rPr>
            </w:pPr>
            <w:r w:rsidRPr="005C2982">
              <w:t xml:space="preserve">Структурный </w:t>
            </w:r>
            <w:r w:rsidRPr="005C2982">
              <w:br/>
              <w:t xml:space="preserve">элемент </w:t>
            </w:r>
            <w:r w:rsidRPr="005C298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2E67" w:rsidRPr="005C2982" w:rsidRDefault="00712E67" w:rsidP="00F62B80">
            <w:pPr>
              <w:ind w:firstLine="0"/>
              <w:jc w:val="center"/>
              <w:rPr>
                <w:highlight w:val="yellow"/>
              </w:rPr>
            </w:pPr>
            <w:r w:rsidRPr="005C2982">
              <w:rPr>
                <w:bCs/>
              </w:rPr>
              <w:t xml:space="preserve">Планируемые результаты обучения </w:t>
            </w:r>
          </w:p>
        </w:tc>
      </w:tr>
      <w:tr w:rsidR="00712E67" w:rsidRPr="00C640B4" w:rsidTr="00F62B8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383400" w:rsidRDefault="00712E67" w:rsidP="007F5EE2">
            <w:pPr>
              <w:pStyle w:val="2"/>
              <w:shd w:val="clear" w:color="auto" w:fill="auto"/>
              <w:spacing w:after="0" w:line="240" w:lineRule="auto"/>
              <w:ind w:right="20"/>
              <w:jc w:val="both"/>
              <w:rPr>
                <w:rFonts w:ascii="Times New Roman" w:hAnsi="Times New Roman"/>
                <w:sz w:val="24"/>
                <w:szCs w:val="24"/>
                <w:lang w:eastAsia="ru-RU"/>
              </w:rPr>
            </w:pPr>
            <w:r w:rsidRPr="00383400">
              <w:rPr>
                <w:rFonts w:ascii="Times New Roman" w:hAnsi="Times New Roman"/>
                <w:b/>
                <w:iCs/>
                <w:sz w:val="24"/>
                <w:szCs w:val="24"/>
                <w:lang w:eastAsia="ru-RU"/>
              </w:rPr>
              <w:t>ПК-</w:t>
            </w:r>
            <w:r w:rsidR="007F5EE2">
              <w:rPr>
                <w:rFonts w:ascii="Times New Roman" w:hAnsi="Times New Roman"/>
                <w:b/>
                <w:iCs/>
                <w:sz w:val="24"/>
                <w:szCs w:val="24"/>
                <w:lang w:eastAsia="ru-RU"/>
              </w:rPr>
              <w:t>8</w:t>
            </w:r>
            <w:r w:rsidRPr="00383400">
              <w:rPr>
                <w:rFonts w:ascii="Times New Roman" w:hAnsi="Times New Roman"/>
                <w:iCs/>
                <w:sz w:val="24"/>
                <w:szCs w:val="24"/>
                <w:lang w:eastAsia="ru-RU"/>
              </w:rPr>
              <w:t xml:space="preserve"> –</w:t>
            </w:r>
            <w:r w:rsidRPr="00383400">
              <w:rPr>
                <w:rFonts w:ascii="Times New Roman" w:hAnsi="Times New Roman"/>
                <w:sz w:val="24"/>
                <w:szCs w:val="24"/>
                <w:lang w:eastAsia="ru-RU"/>
              </w:rPr>
              <w:t xml:space="preserve"> </w:t>
            </w:r>
            <w:r w:rsidR="007F5EE2" w:rsidRPr="007F5EE2">
              <w:rPr>
                <w:rFonts w:ascii="Times New Roman" w:hAnsi="Times New Roman"/>
                <w:sz w:val="24"/>
                <w:szCs w:val="24"/>
                <w:lang w:eastAsia="ru-RU"/>
              </w:rPr>
              <w:t>способностью к художественно-производственному моделированию проектируемых объектов в реальные изделия, обладающие художественной ценностью</w:t>
            </w:r>
          </w:p>
        </w:tc>
      </w:tr>
      <w:tr w:rsidR="00712E67" w:rsidRPr="009348D9" w:rsidTr="00F62B80">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b/>
                <w:iCs/>
                <w:sz w:val="24"/>
                <w:szCs w:val="24"/>
                <w:lang w:eastAsia="ru-RU"/>
              </w:rPr>
            </w:pPr>
            <w:r w:rsidRPr="009348D9">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15718" w:rsidRPr="009348D9" w:rsidRDefault="00115718" w:rsidP="00115718">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знать основные законы художественного проектирования в профессиональной деятельности;</w:t>
            </w:r>
          </w:p>
          <w:p w:rsidR="00712E67" w:rsidRPr="009348D9" w:rsidRDefault="00115718" w:rsidP="00115718">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 применять методы моделирования, теоретического и экспериментального исследования</w:t>
            </w:r>
          </w:p>
        </w:tc>
      </w:tr>
      <w:tr w:rsidR="00712E67" w:rsidRPr="009348D9" w:rsidTr="00F62B80">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15718" w:rsidRPr="009348D9" w:rsidRDefault="00115718" w:rsidP="00115718">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использовать основные законы художественного проектирования в профессиональной деятельности;</w:t>
            </w:r>
          </w:p>
          <w:p w:rsidR="00712E67" w:rsidRPr="009348D9" w:rsidRDefault="00115718" w:rsidP="00115718">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 применять методы анализа и моделирования, теоретического и экспериментального исследования</w:t>
            </w:r>
          </w:p>
        </w:tc>
      </w:tr>
      <w:tr w:rsidR="00712E67" w:rsidRPr="009348D9" w:rsidTr="00F62B80">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115718" w:rsidRPr="009348D9" w:rsidRDefault="00115718" w:rsidP="00115718">
            <w:pPr>
              <w:pStyle w:val="2"/>
              <w:numPr>
                <w:ilvl w:val="0"/>
                <w:numId w:val="7"/>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готовностью использовать основные законы художественного проектирования в профессиональной деятельности;</w:t>
            </w:r>
          </w:p>
          <w:p w:rsidR="00712E67" w:rsidRPr="009348D9" w:rsidRDefault="00115718" w:rsidP="00115718">
            <w:pPr>
              <w:pStyle w:val="2"/>
              <w:numPr>
                <w:ilvl w:val="0"/>
                <w:numId w:val="7"/>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 применять методы математического анализа и моделирования, теоретического и экспериментального исследования </w:t>
            </w:r>
          </w:p>
        </w:tc>
      </w:tr>
      <w:tr w:rsidR="00712E67" w:rsidRPr="009348D9" w:rsidTr="00F62B8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F5EE2" w:rsidP="00F62B80">
            <w:pPr>
              <w:pStyle w:val="2"/>
              <w:shd w:val="clear" w:color="auto" w:fill="auto"/>
              <w:spacing w:after="0" w:line="240" w:lineRule="auto"/>
              <w:ind w:right="20"/>
              <w:jc w:val="both"/>
              <w:rPr>
                <w:rFonts w:ascii="Times New Roman" w:hAnsi="Times New Roman"/>
                <w:b/>
                <w:iCs/>
                <w:sz w:val="24"/>
                <w:szCs w:val="24"/>
                <w:lang w:eastAsia="ru-RU"/>
              </w:rPr>
            </w:pPr>
            <w:r w:rsidRPr="009348D9">
              <w:rPr>
                <w:rFonts w:ascii="Times New Roman" w:hAnsi="Times New Roman" w:cs="Times New Roman"/>
                <w:b/>
                <w:color w:val="000000"/>
                <w:sz w:val="24"/>
                <w:szCs w:val="24"/>
              </w:rPr>
              <w:t>ПК-9</w:t>
            </w:r>
            <w:r w:rsidRPr="009348D9">
              <w:rPr>
                <w:rFonts w:ascii="Times New Roman" w:hAnsi="Times New Roman" w:cs="Times New Roman"/>
                <w:color w:val="000000"/>
                <w:sz w:val="24"/>
                <w:szCs w:val="24"/>
              </w:rPr>
              <w:t xml:space="preserve"> – готовностью к выбору технологического цикла для создания художественных изделий из разных материалов</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b/>
                <w:iCs/>
                <w:sz w:val="24"/>
                <w:szCs w:val="24"/>
                <w:lang w:eastAsia="ru-RU"/>
              </w:rPr>
            </w:pPr>
            <w:r w:rsidRPr="009348D9">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32461" w:rsidRPr="009348D9" w:rsidRDefault="006C2C94" w:rsidP="00E32461">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знать основ</w:t>
            </w:r>
            <w:r w:rsidR="00E32461" w:rsidRPr="009348D9">
              <w:rPr>
                <w:rFonts w:ascii="Times New Roman" w:hAnsi="Times New Roman" w:cs="Times New Roman"/>
                <w:sz w:val="24"/>
                <w:szCs w:val="24"/>
              </w:rPr>
              <w:t>ы</w:t>
            </w:r>
            <w:r w:rsidRPr="009348D9">
              <w:rPr>
                <w:rFonts w:ascii="Times New Roman" w:hAnsi="Times New Roman" w:cs="Times New Roman"/>
                <w:sz w:val="24"/>
                <w:szCs w:val="24"/>
              </w:rPr>
              <w:t xml:space="preserve"> </w:t>
            </w:r>
            <w:r w:rsidR="00E32461" w:rsidRPr="009348D9">
              <w:rPr>
                <w:rFonts w:ascii="Times New Roman" w:hAnsi="Times New Roman" w:cs="Times New Roman"/>
                <w:sz w:val="24"/>
                <w:szCs w:val="24"/>
              </w:rPr>
              <w:t>технологического цикла</w:t>
            </w:r>
            <w:r w:rsidRPr="009348D9">
              <w:rPr>
                <w:rFonts w:ascii="Times New Roman" w:hAnsi="Times New Roman" w:cs="Times New Roman"/>
                <w:sz w:val="24"/>
                <w:szCs w:val="24"/>
              </w:rPr>
              <w:t xml:space="preserve"> художественного </w:t>
            </w:r>
            <w:r w:rsidR="00E32461" w:rsidRPr="009348D9">
              <w:rPr>
                <w:rFonts w:ascii="Times New Roman" w:hAnsi="Times New Roman" w:cs="Times New Roman"/>
                <w:sz w:val="24"/>
                <w:szCs w:val="24"/>
              </w:rPr>
              <w:t>литья</w:t>
            </w:r>
            <w:r w:rsidRPr="009348D9">
              <w:rPr>
                <w:rFonts w:ascii="Times New Roman" w:hAnsi="Times New Roman" w:cs="Times New Roman"/>
                <w:sz w:val="24"/>
                <w:szCs w:val="24"/>
              </w:rPr>
              <w:t xml:space="preserve"> в профессиональной деятельности</w:t>
            </w:r>
            <w:r w:rsidR="00E32461" w:rsidRPr="009348D9">
              <w:rPr>
                <w:rFonts w:ascii="Times New Roman" w:hAnsi="Times New Roman" w:cs="Times New Roman"/>
                <w:sz w:val="24"/>
                <w:szCs w:val="24"/>
              </w:rPr>
              <w:t>;</w:t>
            </w:r>
          </w:p>
          <w:p w:rsidR="00712E67" w:rsidRPr="009348D9" w:rsidRDefault="006C2C94" w:rsidP="00E32461">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 </w:t>
            </w:r>
            <w:r w:rsidR="00E32461" w:rsidRPr="009348D9">
              <w:rPr>
                <w:rFonts w:ascii="Times New Roman" w:hAnsi="Times New Roman" w:cs="Times New Roman"/>
                <w:sz w:val="24"/>
                <w:szCs w:val="24"/>
              </w:rPr>
              <w:t>знать</w:t>
            </w:r>
            <w:r w:rsidRPr="009348D9">
              <w:rPr>
                <w:rFonts w:ascii="Times New Roman" w:hAnsi="Times New Roman" w:cs="Times New Roman"/>
                <w:sz w:val="24"/>
                <w:szCs w:val="24"/>
              </w:rPr>
              <w:t xml:space="preserve"> методы </w:t>
            </w:r>
            <w:r w:rsidR="00E32461" w:rsidRPr="009348D9">
              <w:rPr>
                <w:rFonts w:ascii="Times New Roman" w:hAnsi="Times New Roman" w:cs="Times New Roman"/>
                <w:sz w:val="24"/>
                <w:szCs w:val="24"/>
              </w:rPr>
              <w:t xml:space="preserve">художественного </w:t>
            </w:r>
            <w:r w:rsidRPr="009348D9">
              <w:rPr>
                <w:rFonts w:ascii="Times New Roman" w:hAnsi="Times New Roman" w:cs="Times New Roman"/>
                <w:sz w:val="24"/>
                <w:szCs w:val="24"/>
              </w:rPr>
              <w:t>моделирования, теоретического и экспериментального исследования</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32461" w:rsidRPr="009348D9" w:rsidRDefault="006C2C94"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использовать </w:t>
            </w:r>
            <w:r w:rsidR="00E32461" w:rsidRPr="009348D9">
              <w:rPr>
                <w:rFonts w:ascii="Times New Roman" w:hAnsi="Times New Roman" w:cs="Times New Roman"/>
                <w:sz w:val="24"/>
                <w:szCs w:val="24"/>
              </w:rPr>
              <w:t>основы технологического цикла художественного литья в профессиональной деятельности</w:t>
            </w:r>
            <w:r w:rsidRPr="009348D9">
              <w:rPr>
                <w:rFonts w:ascii="Times New Roman" w:hAnsi="Times New Roman" w:cs="Times New Roman"/>
                <w:sz w:val="24"/>
                <w:szCs w:val="24"/>
              </w:rPr>
              <w:t xml:space="preserve">, </w:t>
            </w:r>
          </w:p>
          <w:p w:rsidR="00712E67" w:rsidRPr="009348D9" w:rsidRDefault="006C2C94"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применять методы анализа и моделирования, теоретического и экспериментального исследования</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E32461" w:rsidRPr="009348D9" w:rsidRDefault="006C2C94"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готовностью использовать </w:t>
            </w:r>
            <w:r w:rsidR="00E32461" w:rsidRPr="009348D9">
              <w:rPr>
                <w:rFonts w:ascii="Times New Roman" w:hAnsi="Times New Roman" w:cs="Times New Roman"/>
                <w:sz w:val="24"/>
                <w:szCs w:val="24"/>
              </w:rPr>
              <w:t>основы технологического цикла художественного литья в профессиональной деятельности</w:t>
            </w:r>
            <w:r w:rsidRPr="009348D9">
              <w:rPr>
                <w:rFonts w:ascii="Times New Roman" w:hAnsi="Times New Roman" w:cs="Times New Roman"/>
                <w:sz w:val="24"/>
                <w:szCs w:val="24"/>
              </w:rPr>
              <w:t xml:space="preserve">, </w:t>
            </w:r>
          </w:p>
          <w:p w:rsidR="00712E67" w:rsidRPr="009348D9" w:rsidRDefault="00E32461"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cs="Times New Roman"/>
                <w:sz w:val="24"/>
                <w:szCs w:val="24"/>
              </w:rPr>
              <w:t xml:space="preserve">способами </w:t>
            </w:r>
            <w:r w:rsidR="006C2C94" w:rsidRPr="009348D9">
              <w:rPr>
                <w:rFonts w:ascii="Times New Roman" w:hAnsi="Times New Roman" w:cs="Times New Roman"/>
                <w:sz w:val="24"/>
                <w:szCs w:val="24"/>
              </w:rPr>
              <w:t xml:space="preserve"> математического анализа и моделирования, теоретического и экспериментального исследования</w:t>
            </w:r>
          </w:p>
        </w:tc>
      </w:tr>
      <w:tr w:rsidR="00712E67" w:rsidRPr="009348D9" w:rsidTr="00F62B80">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F5EE2" w:rsidP="00F62B80">
            <w:pPr>
              <w:pStyle w:val="2"/>
              <w:shd w:val="clear" w:color="auto" w:fill="auto"/>
              <w:spacing w:after="0" w:line="240" w:lineRule="auto"/>
              <w:ind w:right="20"/>
              <w:jc w:val="both"/>
              <w:rPr>
                <w:rFonts w:ascii="Times New Roman" w:hAnsi="Times New Roman"/>
                <w:b/>
                <w:iCs/>
                <w:sz w:val="24"/>
                <w:szCs w:val="24"/>
                <w:lang w:eastAsia="ru-RU"/>
              </w:rPr>
            </w:pPr>
            <w:r w:rsidRPr="009348D9">
              <w:rPr>
                <w:rFonts w:ascii="Times New Roman" w:eastAsia="Calibri" w:hAnsi="Times New Roman" w:cs="Times New Roman"/>
                <w:b/>
                <w:sz w:val="24"/>
                <w:szCs w:val="24"/>
              </w:rPr>
              <w:t>ПК-16</w:t>
            </w:r>
            <w:r w:rsidRPr="009348D9">
              <w:rPr>
                <w:rFonts w:ascii="Times New Roman" w:eastAsia="Calibri" w:hAnsi="Times New Roman" w:cs="Times New Roman"/>
                <w:sz w:val="24"/>
                <w:szCs w:val="24"/>
              </w:rPr>
              <w:t xml:space="preserve"> </w:t>
            </w:r>
            <w:r w:rsidRPr="009348D9">
              <w:rPr>
                <w:rFonts w:ascii="Times New Roman" w:eastAsia="Calibri" w:hAnsi="Times New Roman" w:cs="Times New Roman"/>
                <w:color w:val="000000"/>
                <w:sz w:val="24"/>
                <w:szCs w:val="24"/>
              </w:rPr>
              <w:t>способностью к созданию моделей художественно-промышленных объектов, технологий их обработки и систем оценки их качества</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b/>
                <w:iCs/>
                <w:sz w:val="24"/>
                <w:szCs w:val="24"/>
                <w:lang w:eastAsia="ru-RU"/>
              </w:rPr>
            </w:pPr>
            <w:r w:rsidRPr="009348D9">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712E67" w:rsidRPr="009348D9" w:rsidRDefault="006C2C94" w:rsidP="00D61C32">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eastAsia="Calibri" w:hAnsi="Times New Roman" w:cs="Times New Roman"/>
                <w:color w:val="000000"/>
                <w:sz w:val="24"/>
                <w:szCs w:val="24"/>
              </w:rPr>
              <w:t xml:space="preserve">технологические приемы формообразования в литейном производстве для получения завершенного </w:t>
            </w:r>
            <w:r w:rsidR="00D61C32" w:rsidRPr="009348D9">
              <w:rPr>
                <w:rFonts w:ascii="Times New Roman" w:eastAsia="Calibri" w:hAnsi="Times New Roman" w:cs="Times New Roman"/>
                <w:color w:val="000000"/>
                <w:sz w:val="24"/>
                <w:szCs w:val="24"/>
              </w:rPr>
              <w:t>художественно-промышленного объекта</w:t>
            </w:r>
            <w:r w:rsidR="00BD392F" w:rsidRPr="009348D9">
              <w:rPr>
                <w:rFonts w:ascii="Times New Roman" w:eastAsia="Calibri" w:hAnsi="Times New Roman" w:cs="Times New Roman"/>
                <w:color w:val="000000"/>
                <w:sz w:val="24"/>
                <w:szCs w:val="24"/>
              </w:rPr>
              <w:t>;</w:t>
            </w:r>
          </w:p>
          <w:p w:rsidR="00BD392F" w:rsidRPr="009348D9" w:rsidRDefault="00BD392F" w:rsidP="00D61C32">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eastAsia="Calibri" w:hAnsi="Times New Roman" w:cs="Times New Roman"/>
                <w:color w:val="000000"/>
                <w:sz w:val="24"/>
                <w:szCs w:val="24"/>
              </w:rPr>
              <w:t>критерии оценки качества готовых художественно-промышленных объектов</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712E67" w:rsidRPr="009348D9" w:rsidRDefault="006C2C94"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eastAsia="Calibri" w:hAnsi="Times New Roman" w:cs="Times New Roman"/>
                <w:color w:val="000000"/>
                <w:sz w:val="24"/>
                <w:szCs w:val="24"/>
              </w:rPr>
              <w:t xml:space="preserve">использовать технологические приемы формообразования в литейном производстве для получения завершенного </w:t>
            </w:r>
            <w:r w:rsidR="00D61C32" w:rsidRPr="009348D9">
              <w:rPr>
                <w:rFonts w:ascii="Times New Roman" w:eastAsia="Calibri" w:hAnsi="Times New Roman" w:cs="Times New Roman"/>
                <w:color w:val="000000"/>
                <w:sz w:val="24"/>
                <w:szCs w:val="24"/>
              </w:rPr>
              <w:t>художественно-промышленного объекта</w:t>
            </w:r>
            <w:r w:rsidR="00BD392F" w:rsidRPr="009348D9">
              <w:rPr>
                <w:rFonts w:ascii="Times New Roman" w:eastAsia="Calibri" w:hAnsi="Times New Roman" w:cs="Times New Roman"/>
                <w:color w:val="000000"/>
                <w:sz w:val="24"/>
                <w:szCs w:val="24"/>
              </w:rPr>
              <w:t>;</w:t>
            </w:r>
          </w:p>
          <w:p w:rsidR="00BD392F" w:rsidRPr="009348D9" w:rsidRDefault="00BD392F"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eastAsia="Calibri" w:hAnsi="Times New Roman" w:cs="Times New Roman"/>
                <w:color w:val="000000"/>
                <w:sz w:val="24"/>
                <w:szCs w:val="24"/>
              </w:rPr>
              <w:t>применять знания в практической деятельности для оценки качества художественно-промышленных объектов</w:t>
            </w:r>
          </w:p>
        </w:tc>
      </w:tr>
      <w:tr w:rsidR="00712E67" w:rsidRPr="009348D9" w:rsidTr="00F62B80">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12E67" w:rsidRPr="009348D9" w:rsidRDefault="00712E67" w:rsidP="00F62B80">
            <w:pPr>
              <w:pStyle w:val="2"/>
              <w:shd w:val="clear" w:color="auto" w:fill="auto"/>
              <w:spacing w:after="0" w:line="240" w:lineRule="auto"/>
              <w:ind w:right="20"/>
              <w:jc w:val="both"/>
              <w:rPr>
                <w:rFonts w:ascii="Times New Roman" w:hAnsi="Times New Roman"/>
                <w:iCs/>
                <w:sz w:val="24"/>
                <w:szCs w:val="24"/>
                <w:lang w:eastAsia="ru-RU"/>
              </w:rPr>
            </w:pPr>
            <w:r w:rsidRPr="009348D9">
              <w:rPr>
                <w:rFonts w:ascii="Times New Roman" w:hAnsi="Times New Roman"/>
                <w:iCs/>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712E67" w:rsidRPr="009348D9" w:rsidRDefault="00712E67"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hAnsi="Times New Roman"/>
                <w:sz w:val="24"/>
                <w:szCs w:val="24"/>
                <w:lang w:eastAsia="ru-RU"/>
              </w:rPr>
              <w:t xml:space="preserve">методами  </w:t>
            </w:r>
            <w:r w:rsidR="006C2C94" w:rsidRPr="009348D9">
              <w:rPr>
                <w:rFonts w:ascii="Times New Roman" w:eastAsia="Calibri" w:hAnsi="Times New Roman" w:cs="Times New Roman"/>
                <w:color w:val="000000"/>
                <w:sz w:val="24"/>
                <w:szCs w:val="24"/>
              </w:rPr>
              <w:t xml:space="preserve">формообразования в литейном производстве для получения завершенного </w:t>
            </w:r>
            <w:r w:rsidR="00D61C32" w:rsidRPr="009348D9">
              <w:rPr>
                <w:rFonts w:ascii="Times New Roman" w:eastAsia="Calibri" w:hAnsi="Times New Roman" w:cs="Times New Roman"/>
                <w:color w:val="000000"/>
                <w:sz w:val="24"/>
                <w:szCs w:val="24"/>
              </w:rPr>
              <w:t>художественно-промышленного объекта</w:t>
            </w:r>
            <w:r w:rsidR="00BD392F" w:rsidRPr="009348D9">
              <w:rPr>
                <w:rFonts w:ascii="Times New Roman" w:eastAsia="Calibri" w:hAnsi="Times New Roman" w:cs="Times New Roman"/>
                <w:color w:val="000000"/>
                <w:sz w:val="24"/>
                <w:szCs w:val="24"/>
              </w:rPr>
              <w:t>;</w:t>
            </w:r>
          </w:p>
          <w:p w:rsidR="00BD392F" w:rsidRPr="009348D9" w:rsidRDefault="00BD392F"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9348D9">
              <w:rPr>
                <w:rFonts w:ascii="Times New Roman" w:eastAsia="Calibri" w:hAnsi="Times New Roman" w:cs="Times New Roman"/>
                <w:color w:val="000000"/>
                <w:sz w:val="24"/>
                <w:szCs w:val="24"/>
              </w:rPr>
              <w:t>способами оценки готовых художественно-промышленных объектов</w:t>
            </w:r>
          </w:p>
        </w:tc>
      </w:tr>
    </w:tbl>
    <w:p w:rsidR="00712E67" w:rsidRPr="009348D9" w:rsidRDefault="00712E67" w:rsidP="00712E67">
      <w:pPr>
        <w:tabs>
          <w:tab w:val="left" w:pos="851"/>
        </w:tabs>
        <w:rPr>
          <w:rStyle w:val="FontStyle16"/>
          <w:b w:val="0"/>
          <w:sz w:val="24"/>
          <w:szCs w:val="24"/>
        </w:rPr>
      </w:pPr>
    </w:p>
    <w:p w:rsidR="00712E67" w:rsidRPr="009348D9" w:rsidRDefault="00712E67" w:rsidP="00712E67">
      <w:pPr>
        <w:pStyle w:val="Style5"/>
        <w:widowControl/>
        <w:rPr>
          <w:rStyle w:val="FontStyle16"/>
          <w:b w:val="0"/>
          <w:sz w:val="24"/>
          <w:szCs w:val="24"/>
        </w:rPr>
      </w:pPr>
    </w:p>
    <w:p w:rsidR="00712E67" w:rsidRPr="009348D9" w:rsidRDefault="00712E67" w:rsidP="00712E67">
      <w:pPr>
        <w:pStyle w:val="Style5"/>
        <w:widowControl/>
        <w:rPr>
          <w:rStyle w:val="FontStyle16"/>
          <w:b w:val="0"/>
          <w:sz w:val="24"/>
          <w:szCs w:val="24"/>
        </w:rPr>
      </w:pPr>
      <w:r w:rsidRPr="009348D9">
        <w:rPr>
          <w:rStyle w:val="FontStyle16"/>
          <w:b w:val="0"/>
          <w:sz w:val="24"/>
          <w:szCs w:val="24"/>
        </w:rPr>
        <w:t xml:space="preserve"> </w:t>
      </w:r>
    </w:p>
    <w:p w:rsidR="00712E67" w:rsidRDefault="00712E67" w:rsidP="00712E67">
      <w:pPr>
        <w:pStyle w:val="1"/>
        <w:rPr>
          <w:rStyle w:val="FontStyle18"/>
          <w:b/>
          <w:sz w:val="24"/>
          <w:szCs w:val="24"/>
        </w:rPr>
        <w:sectPr w:rsidR="00712E67" w:rsidSect="003974FA">
          <w:pgSz w:w="11906" w:h="16838"/>
          <w:pgMar w:top="1134" w:right="850" w:bottom="1134" w:left="1134" w:header="708" w:footer="708" w:gutter="0"/>
          <w:cols w:space="708"/>
          <w:docGrid w:linePitch="360"/>
        </w:sectPr>
      </w:pPr>
    </w:p>
    <w:p w:rsidR="00712E67" w:rsidRPr="00C17915" w:rsidRDefault="00712E67" w:rsidP="00712E67">
      <w:pPr>
        <w:pStyle w:val="1"/>
        <w:rPr>
          <w:rStyle w:val="FontStyle18"/>
          <w:b/>
          <w:i/>
          <w:color w:val="C00000"/>
          <w:sz w:val="24"/>
          <w:szCs w:val="24"/>
        </w:rPr>
      </w:pPr>
      <w:r w:rsidRPr="00C17915">
        <w:rPr>
          <w:rStyle w:val="FontStyle18"/>
          <w:b/>
          <w:sz w:val="24"/>
          <w:szCs w:val="24"/>
        </w:rPr>
        <w:lastRenderedPageBreak/>
        <w:t>4 Структура и содержание дисциплин</w:t>
      </w:r>
      <w:r>
        <w:rPr>
          <w:rStyle w:val="FontStyle18"/>
          <w:b/>
          <w:sz w:val="24"/>
          <w:szCs w:val="24"/>
        </w:rPr>
        <w:t xml:space="preserve">ы </w:t>
      </w:r>
      <w:r w:rsidRPr="00C17915">
        <w:rPr>
          <w:rStyle w:val="FontStyle18"/>
          <w:b/>
          <w:sz w:val="24"/>
          <w:szCs w:val="24"/>
        </w:rPr>
        <w:t xml:space="preserve"> </w:t>
      </w:r>
    </w:p>
    <w:p w:rsidR="00712E67" w:rsidRDefault="00712E67" w:rsidP="00712E67">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sidR="00AA1FFB">
        <w:rPr>
          <w:rStyle w:val="FontStyle18"/>
          <w:b w:val="0"/>
          <w:sz w:val="24"/>
          <w:szCs w:val="24"/>
          <w:u w:val="single"/>
        </w:rPr>
        <w:t>2</w:t>
      </w:r>
      <w:r w:rsidRPr="00C17915">
        <w:rPr>
          <w:rStyle w:val="FontStyle18"/>
          <w:b w:val="0"/>
          <w:sz w:val="24"/>
          <w:szCs w:val="24"/>
        </w:rPr>
        <w:t xml:space="preserve"> </w:t>
      </w:r>
      <w:r>
        <w:rPr>
          <w:rStyle w:val="FontStyle18"/>
          <w:b w:val="0"/>
          <w:sz w:val="24"/>
          <w:szCs w:val="24"/>
        </w:rPr>
        <w:t xml:space="preserve">зачетных </w:t>
      </w:r>
      <w:r w:rsidRPr="00C17915">
        <w:rPr>
          <w:rStyle w:val="FontStyle18"/>
          <w:b w:val="0"/>
          <w:sz w:val="24"/>
          <w:szCs w:val="24"/>
        </w:rPr>
        <w:t xml:space="preserve">единиц </w:t>
      </w:r>
      <w:r w:rsidR="00AA1FFB">
        <w:rPr>
          <w:rStyle w:val="FontStyle18"/>
          <w:b w:val="0"/>
          <w:sz w:val="24"/>
          <w:szCs w:val="24"/>
        </w:rPr>
        <w:t>72</w:t>
      </w:r>
      <w:r w:rsidRPr="00C17915">
        <w:rPr>
          <w:rStyle w:val="FontStyle18"/>
          <w:b w:val="0"/>
          <w:sz w:val="24"/>
          <w:szCs w:val="24"/>
        </w:rPr>
        <w:t xml:space="preserve"> </w:t>
      </w:r>
      <w:r w:rsidRPr="00306F8B">
        <w:rPr>
          <w:rStyle w:val="FontStyle18"/>
          <w:b w:val="0"/>
          <w:sz w:val="24"/>
          <w:szCs w:val="24"/>
        </w:rPr>
        <w:t>акад.</w:t>
      </w:r>
      <w:r>
        <w:rPr>
          <w:rStyle w:val="FontStyle18"/>
          <w:b w:val="0"/>
          <w:sz w:val="24"/>
          <w:szCs w:val="24"/>
        </w:rPr>
        <w:t xml:space="preserve"> </w:t>
      </w:r>
      <w:r w:rsidRPr="00C17915">
        <w:rPr>
          <w:rStyle w:val="FontStyle18"/>
          <w:b w:val="0"/>
          <w:sz w:val="24"/>
          <w:szCs w:val="24"/>
        </w:rPr>
        <w:t>час</w:t>
      </w:r>
      <w:r>
        <w:rPr>
          <w:rStyle w:val="FontStyle18"/>
          <w:b w:val="0"/>
          <w:sz w:val="24"/>
          <w:szCs w:val="24"/>
        </w:rPr>
        <w:t>а, в том числе</w:t>
      </w:r>
      <w:r w:rsidRPr="00C17915">
        <w:rPr>
          <w:rStyle w:val="FontStyle18"/>
          <w:b w:val="0"/>
          <w:sz w:val="24"/>
          <w:szCs w:val="24"/>
        </w:rPr>
        <w:t>:</w:t>
      </w:r>
    </w:p>
    <w:p w:rsidR="00712E67" w:rsidRPr="00306F8B" w:rsidRDefault="00712E67" w:rsidP="00712E67">
      <w:pPr>
        <w:tabs>
          <w:tab w:val="left" w:pos="851"/>
        </w:tabs>
        <w:rPr>
          <w:rStyle w:val="FontStyle18"/>
          <w:b w:val="0"/>
          <w:sz w:val="24"/>
          <w:szCs w:val="24"/>
        </w:rPr>
      </w:pPr>
      <w:r w:rsidRPr="00306F8B">
        <w:rPr>
          <w:rStyle w:val="FontStyle18"/>
          <w:b w:val="0"/>
          <w:sz w:val="24"/>
          <w:szCs w:val="24"/>
        </w:rPr>
        <w:t>–</w:t>
      </w:r>
      <w:r w:rsidRPr="00306F8B">
        <w:rPr>
          <w:rStyle w:val="FontStyle18"/>
          <w:b w:val="0"/>
          <w:sz w:val="24"/>
          <w:szCs w:val="24"/>
        </w:rPr>
        <w:tab/>
        <w:t xml:space="preserve">контактная работа – </w:t>
      </w:r>
      <w:r w:rsidR="00AA1FFB">
        <w:rPr>
          <w:rStyle w:val="FontStyle18"/>
          <w:b w:val="0"/>
          <w:sz w:val="24"/>
          <w:szCs w:val="24"/>
          <w:u w:val="single"/>
        </w:rPr>
        <w:t>36</w:t>
      </w:r>
      <w:r w:rsidRPr="00306F8B">
        <w:rPr>
          <w:rStyle w:val="FontStyle18"/>
          <w:b w:val="0"/>
          <w:sz w:val="24"/>
          <w:szCs w:val="24"/>
        </w:rPr>
        <w:t xml:space="preserve"> акад. часов:</w:t>
      </w:r>
    </w:p>
    <w:p w:rsidR="00712E67" w:rsidRPr="00306F8B" w:rsidRDefault="00712E67" w:rsidP="00712E67">
      <w:pPr>
        <w:tabs>
          <w:tab w:val="left" w:pos="851"/>
          <w:tab w:val="left" w:pos="1134"/>
        </w:tabs>
        <w:rPr>
          <w:rStyle w:val="FontStyle18"/>
          <w:b w:val="0"/>
          <w:sz w:val="24"/>
          <w:szCs w:val="24"/>
        </w:rPr>
      </w:pPr>
      <w:r w:rsidRPr="00306F8B">
        <w:rPr>
          <w:rStyle w:val="FontStyle18"/>
          <w:b w:val="0"/>
          <w:sz w:val="24"/>
          <w:szCs w:val="24"/>
        </w:rPr>
        <w:t>–</w:t>
      </w:r>
      <w:r w:rsidRPr="00306F8B">
        <w:rPr>
          <w:rStyle w:val="FontStyle18"/>
          <w:b w:val="0"/>
          <w:sz w:val="24"/>
          <w:szCs w:val="24"/>
        </w:rPr>
        <w:tab/>
      </w:r>
      <w:proofErr w:type="gramStart"/>
      <w:r w:rsidRPr="00306F8B">
        <w:rPr>
          <w:rStyle w:val="FontStyle18"/>
          <w:b w:val="0"/>
          <w:sz w:val="24"/>
          <w:szCs w:val="24"/>
        </w:rPr>
        <w:t>аудиторная</w:t>
      </w:r>
      <w:proofErr w:type="gramEnd"/>
      <w:r w:rsidRPr="00306F8B">
        <w:rPr>
          <w:rStyle w:val="FontStyle18"/>
          <w:b w:val="0"/>
          <w:sz w:val="24"/>
          <w:szCs w:val="24"/>
        </w:rPr>
        <w:t xml:space="preserve"> – </w:t>
      </w:r>
      <w:r w:rsidR="00AA1FFB">
        <w:rPr>
          <w:rStyle w:val="FontStyle18"/>
          <w:b w:val="0"/>
          <w:sz w:val="24"/>
          <w:szCs w:val="24"/>
          <w:u w:val="single"/>
        </w:rPr>
        <w:t>36</w:t>
      </w:r>
      <w:r w:rsidRPr="00306F8B">
        <w:rPr>
          <w:rStyle w:val="FontStyle18"/>
          <w:b w:val="0"/>
          <w:sz w:val="24"/>
          <w:szCs w:val="24"/>
        </w:rPr>
        <w:t xml:space="preserve"> акад. часов;</w:t>
      </w:r>
    </w:p>
    <w:p w:rsidR="00712E67" w:rsidRPr="00306F8B" w:rsidRDefault="00712E67" w:rsidP="00712E67">
      <w:pPr>
        <w:tabs>
          <w:tab w:val="left" w:pos="851"/>
          <w:tab w:val="left" w:pos="1134"/>
        </w:tabs>
        <w:rPr>
          <w:rStyle w:val="FontStyle18"/>
          <w:b w:val="0"/>
          <w:sz w:val="24"/>
          <w:szCs w:val="24"/>
        </w:rPr>
      </w:pPr>
      <w:r w:rsidRPr="00306F8B">
        <w:rPr>
          <w:rStyle w:val="FontStyle18"/>
          <w:b w:val="0"/>
          <w:sz w:val="24"/>
          <w:szCs w:val="24"/>
        </w:rPr>
        <w:t>–</w:t>
      </w:r>
      <w:r w:rsidRPr="00306F8B">
        <w:rPr>
          <w:rStyle w:val="FontStyle18"/>
          <w:b w:val="0"/>
          <w:sz w:val="24"/>
          <w:szCs w:val="24"/>
        </w:rPr>
        <w:tab/>
      </w:r>
      <w:proofErr w:type="gramStart"/>
      <w:r w:rsidRPr="00306F8B">
        <w:rPr>
          <w:rStyle w:val="FontStyle18"/>
          <w:b w:val="0"/>
          <w:sz w:val="24"/>
          <w:szCs w:val="24"/>
        </w:rPr>
        <w:t>внеаудиторная</w:t>
      </w:r>
      <w:proofErr w:type="gramEnd"/>
      <w:r w:rsidRPr="00306F8B">
        <w:rPr>
          <w:rStyle w:val="FontStyle18"/>
          <w:b w:val="0"/>
          <w:sz w:val="24"/>
          <w:szCs w:val="24"/>
        </w:rPr>
        <w:t xml:space="preserve"> – </w:t>
      </w:r>
      <w:r w:rsidR="00AA1FFB">
        <w:rPr>
          <w:rStyle w:val="FontStyle18"/>
          <w:b w:val="0"/>
          <w:sz w:val="24"/>
          <w:szCs w:val="24"/>
          <w:u w:val="single"/>
        </w:rPr>
        <w:t>36</w:t>
      </w:r>
      <w:r w:rsidRPr="00306F8B">
        <w:rPr>
          <w:rStyle w:val="FontStyle18"/>
          <w:b w:val="0"/>
          <w:sz w:val="24"/>
          <w:szCs w:val="24"/>
        </w:rPr>
        <w:t xml:space="preserve"> акад. часов </w:t>
      </w:r>
    </w:p>
    <w:p w:rsidR="00712E67" w:rsidRPr="00C17915" w:rsidRDefault="00712E67" w:rsidP="00712E67">
      <w:pPr>
        <w:tabs>
          <w:tab w:val="left" w:pos="851"/>
          <w:tab w:val="left" w:pos="1134"/>
        </w:tabs>
        <w:rPr>
          <w:rStyle w:val="FontStyle18"/>
          <w:b w:val="0"/>
          <w:sz w:val="24"/>
          <w:szCs w:val="24"/>
        </w:rPr>
      </w:pPr>
      <w:r w:rsidRPr="00306F8B">
        <w:rPr>
          <w:rStyle w:val="FontStyle18"/>
          <w:b w:val="0"/>
          <w:sz w:val="24"/>
          <w:szCs w:val="24"/>
        </w:rPr>
        <w:t>–</w:t>
      </w:r>
      <w:r w:rsidRPr="00306F8B">
        <w:rPr>
          <w:rStyle w:val="FontStyle18"/>
          <w:b w:val="0"/>
          <w:sz w:val="24"/>
          <w:szCs w:val="24"/>
        </w:rPr>
        <w:tab/>
        <w:t xml:space="preserve">самостоятельная работа – </w:t>
      </w:r>
      <w:r w:rsidR="00AA1FFB">
        <w:rPr>
          <w:rStyle w:val="FontStyle18"/>
          <w:b w:val="0"/>
          <w:sz w:val="24"/>
          <w:szCs w:val="24"/>
          <w:u w:val="single"/>
        </w:rPr>
        <w:t>35</w:t>
      </w:r>
      <w:r w:rsidRPr="00306F8B">
        <w:rPr>
          <w:rStyle w:val="FontStyle18"/>
          <w:b w:val="0"/>
          <w:sz w:val="24"/>
          <w:szCs w:val="24"/>
        </w:rPr>
        <w:t xml:space="preserve"> акад. часов;</w:t>
      </w:r>
    </w:p>
    <w:p w:rsidR="00712E67" w:rsidRPr="00C17915" w:rsidRDefault="00712E67" w:rsidP="00712E6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43"/>
        <w:gridCol w:w="516"/>
        <w:gridCol w:w="694"/>
        <w:gridCol w:w="730"/>
        <w:gridCol w:w="622"/>
        <w:gridCol w:w="944"/>
        <w:gridCol w:w="3121"/>
        <w:gridCol w:w="2825"/>
        <w:gridCol w:w="1055"/>
      </w:tblGrid>
      <w:tr w:rsidR="00712E67" w:rsidRPr="00C17915" w:rsidTr="008C5D2F">
        <w:trPr>
          <w:cantSplit/>
          <w:trHeight w:val="1156"/>
          <w:tblHeader/>
        </w:trPr>
        <w:tc>
          <w:tcPr>
            <w:tcW w:w="1420" w:type="pct"/>
            <w:vMerge w:val="restart"/>
            <w:vAlign w:val="center"/>
          </w:tcPr>
          <w:p w:rsidR="00712E67" w:rsidRPr="00AA1FFB" w:rsidRDefault="00712E67" w:rsidP="00F62B80">
            <w:pPr>
              <w:pStyle w:val="Style12"/>
              <w:widowControl/>
              <w:ind w:firstLine="0"/>
              <w:jc w:val="center"/>
              <w:rPr>
                <w:rStyle w:val="FontStyle31"/>
                <w:rFonts w:ascii="Times New Roman" w:hAnsi="Times New Roman" w:cs="Times New Roman"/>
                <w:sz w:val="24"/>
                <w:szCs w:val="24"/>
              </w:rPr>
            </w:pPr>
            <w:r w:rsidRPr="00AA1FFB">
              <w:rPr>
                <w:rStyle w:val="FontStyle31"/>
                <w:rFonts w:ascii="Times New Roman" w:hAnsi="Times New Roman" w:cs="Times New Roman"/>
                <w:sz w:val="24"/>
                <w:szCs w:val="24"/>
              </w:rPr>
              <w:t>Раздел/ тема</w:t>
            </w:r>
          </w:p>
          <w:p w:rsidR="00712E67" w:rsidRPr="00AA1FFB" w:rsidRDefault="00712E67" w:rsidP="00F62B80">
            <w:pPr>
              <w:pStyle w:val="Style12"/>
              <w:widowControl/>
              <w:ind w:firstLine="0"/>
              <w:jc w:val="center"/>
              <w:rPr>
                <w:rStyle w:val="FontStyle31"/>
                <w:rFonts w:ascii="Times New Roman" w:hAnsi="Times New Roman" w:cs="Times New Roman"/>
                <w:sz w:val="24"/>
                <w:szCs w:val="24"/>
              </w:rPr>
            </w:pPr>
            <w:r w:rsidRPr="00AA1FFB">
              <w:rPr>
                <w:rStyle w:val="FontStyle31"/>
                <w:rFonts w:ascii="Times New Roman" w:hAnsi="Times New Roman" w:cs="Times New Roman"/>
                <w:sz w:val="24"/>
                <w:szCs w:val="24"/>
              </w:rPr>
              <w:t>дисциплины</w:t>
            </w:r>
          </w:p>
        </w:tc>
        <w:tc>
          <w:tcPr>
            <w:tcW w:w="182" w:type="pct"/>
            <w:vMerge w:val="restart"/>
            <w:textDirection w:val="btLr"/>
            <w:vAlign w:val="center"/>
          </w:tcPr>
          <w:p w:rsidR="00712E67" w:rsidRPr="00AA1FFB" w:rsidRDefault="00712E67" w:rsidP="00F62B80">
            <w:pPr>
              <w:pStyle w:val="Style13"/>
              <w:widowControl/>
              <w:ind w:left="113" w:right="113" w:firstLine="0"/>
              <w:jc w:val="center"/>
              <w:rPr>
                <w:rStyle w:val="FontStyle25"/>
                <w:i w:val="0"/>
                <w:sz w:val="24"/>
                <w:szCs w:val="24"/>
              </w:rPr>
            </w:pPr>
            <w:r w:rsidRPr="00AA1FFB">
              <w:rPr>
                <w:rStyle w:val="FontStyle25"/>
                <w:i w:val="0"/>
                <w:sz w:val="24"/>
                <w:szCs w:val="24"/>
              </w:rPr>
              <w:t>Семестр</w:t>
            </w:r>
          </w:p>
        </w:tc>
        <w:tc>
          <w:tcPr>
            <w:tcW w:w="663" w:type="pct"/>
            <w:gridSpan w:val="3"/>
            <w:vAlign w:val="center"/>
          </w:tcPr>
          <w:p w:rsidR="00712E67" w:rsidRPr="00AA1FFB" w:rsidRDefault="00712E67" w:rsidP="00F62B80">
            <w:pPr>
              <w:pStyle w:val="Style8"/>
              <w:ind w:firstLine="0"/>
              <w:jc w:val="center"/>
              <w:rPr>
                <w:rStyle w:val="FontStyle31"/>
                <w:rFonts w:ascii="Times New Roman" w:hAnsi="Times New Roman" w:cs="Times New Roman"/>
                <w:sz w:val="24"/>
                <w:szCs w:val="24"/>
              </w:rPr>
            </w:pPr>
            <w:r w:rsidRPr="00AA1FFB">
              <w:rPr>
                <w:rStyle w:val="FontStyle31"/>
                <w:rFonts w:ascii="Times New Roman" w:hAnsi="Times New Roman" w:cs="Times New Roman"/>
                <w:sz w:val="24"/>
                <w:szCs w:val="24"/>
              </w:rPr>
              <w:t xml:space="preserve">Аудиторная </w:t>
            </w:r>
            <w:r w:rsidRPr="00AA1FFB">
              <w:rPr>
                <w:rStyle w:val="FontStyle31"/>
                <w:rFonts w:ascii="Times New Roman" w:hAnsi="Times New Roman" w:cs="Times New Roman"/>
                <w:sz w:val="24"/>
                <w:szCs w:val="24"/>
              </w:rPr>
              <w:br/>
              <w:t xml:space="preserve">контактная работа </w:t>
            </w:r>
            <w:r w:rsidRPr="00AA1FFB">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712E67" w:rsidRPr="00AA1FFB" w:rsidRDefault="00712E67" w:rsidP="00F62B80">
            <w:pPr>
              <w:pStyle w:val="Style8"/>
              <w:widowControl/>
              <w:ind w:left="-40" w:right="113" w:firstLine="0"/>
              <w:jc w:val="center"/>
              <w:rPr>
                <w:rStyle w:val="FontStyle20"/>
                <w:rFonts w:ascii="Times New Roman" w:hAnsi="Times New Roman" w:cs="Times New Roman"/>
                <w:sz w:val="24"/>
                <w:szCs w:val="24"/>
              </w:rPr>
            </w:pPr>
            <w:r w:rsidRPr="00AA1FFB">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712E67" w:rsidRPr="00AA1FFB" w:rsidRDefault="00712E67" w:rsidP="00F62B80">
            <w:pPr>
              <w:pStyle w:val="Style8"/>
              <w:widowControl/>
              <w:ind w:left="-40" w:firstLine="0"/>
              <w:jc w:val="center"/>
              <w:rPr>
                <w:rStyle w:val="FontStyle31"/>
                <w:rFonts w:ascii="Times New Roman" w:hAnsi="Times New Roman" w:cs="Times New Roman"/>
                <w:sz w:val="24"/>
                <w:szCs w:val="24"/>
              </w:rPr>
            </w:pPr>
            <w:r w:rsidRPr="00AA1FFB">
              <w:rPr>
                <w:rStyle w:val="FontStyle20"/>
                <w:rFonts w:ascii="Times New Roman" w:hAnsi="Times New Roman" w:cs="Times New Roman"/>
                <w:sz w:val="24"/>
                <w:szCs w:val="24"/>
              </w:rPr>
              <w:t xml:space="preserve">Вид самостоятельной </w:t>
            </w:r>
            <w:r w:rsidRPr="00AA1FFB">
              <w:rPr>
                <w:rStyle w:val="FontStyle20"/>
                <w:rFonts w:ascii="Times New Roman" w:hAnsi="Times New Roman" w:cs="Times New Roman"/>
                <w:sz w:val="24"/>
                <w:szCs w:val="24"/>
              </w:rPr>
              <w:br/>
              <w:t>работы</w:t>
            </w:r>
          </w:p>
        </w:tc>
        <w:tc>
          <w:tcPr>
            <w:tcW w:w="970" w:type="pct"/>
            <w:vMerge w:val="restart"/>
            <w:vAlign w:val="center"/>
          </w:tcPr>
          <w:p w:rsidR="00712E67" w:rsidRPr="00AA1FFB" w:rsidRDefault="00712E67" w:rsidP="00F62B80">
            <w:pPr>
              <w:pStyle w:val="Style8"/>
              <w:widowControl/>
              <w:ind w:left="-40" w:firstLine="0"/>
              <w:jc w:val="center"/>
              <w:rPr>
                <w:rStyle w:val="FontStyle32"/>
                <w:i w:val="0"/>
                <w:iCs w:val="0"/>
                <w:sz w:val="24"/>
                <w:szCs w:val="24"/>
              </w:rPr>
            </w:pPr>
            <w:r w:rsidRPr="00AA1FFB">
              <w:rPr>
                <w:rStyle w:val="FontStyle31"/>
                <w:rFonts w:ascii="Times New Roman" w:hAnsi="Times New Roman" w:cs="Times New Roman"/>
                <w:sz w:val="24"/>
                <w:szCs w:val="24"/>
              </w:rPr>
              <w:t xml:space="preserve">Форма текущего контроля успеваемости и </w:t>
            </w:r>
            <w:r w:rsidRPr="00AA1FFB">
              <w:rPr>
                <w:rStyle w:val="FontStyle31"/>
                <w:rFonts w:ascii="Times New Roman" w:hAnsi="Times New Roman" w:cs="Times New Roman"/>
                <w:sz w:val="24"/>
                <w:szCs w:val="24"/>
              </w:rPr>
              <w:br/>
              <w:t>промежуточной аттестации</w:t>
            </w:r>
          </w:p>
        </w:tc>
        <w:tc>
          <w:tcPr>
            <w:tcW w:w="366" w:type="pct"/>
            <w:vMerge w:val="restart"/>
            <w:textDirection w:val="btLr"/>
            <w:vAlign w:val="center"/>
          </w:tcPr>
          <w:p w:rsidR="00712E67" w:rsidRPr="00AA1FFB" w:rsidRDefault="00712E67" w:rsidP="00F62B80">
            <w:pPr>
              <w:pStyle w:val="Style8"/>
              <w:widowControl/>
              <w:ind w:left="-40" w:right="113" w:firstLine="0"/>
              <w:jc w:val="center"/>
              <w:rPr>
                <w:rStyle w:val="FontStyle31"/>
                <w:rFonts w:ascii="Times New Roman" w:hAnsi="Times New Roman" w:cs="Times New Roman"/>
                <w:sz w:val="24"/>
                <w:szCs w:val="24"/>
              </w:rPr>
            </w:pPr>
            <w:r w:rsidRPr="00AA1FFB">
              <w:rPr>
                <w:rStyle w:val="FontStyle31"/>
                <w:rFonts w:ascii="Times New Roman" w:hAnsi="Times New Roman" w:cs="Times New Roman"/>
                <w:sz w:val="24"/>
                <w:szCs w:val="24"/>
              </w:rPr>
              <w:t xml:space="preserve">Код и структурный </w:t>
            </w:r>
            <w:r w:rsidRPr="00AA1FFB">
              <w:rPr>
                <w:rStyle w:val="FontStyle31"/>
                <w:rFonts w:ascii="Times New Roman" w:hAnsi="Times New Roman" w:cs="Times New Roman"/>
                <w:sz w:val="24"/>
                <w:szCs w:val="24"/>
              </w:rPr>
              <w:br/>
              <w:t xml:space="preserve">элемент </w:t>
            </w:r>
            <w:r w:rsidRPr="00AA1FFB">
              <w:rPr>
                <w:rStyle w:val="FontStyle31"/>
                <w:rFonts w:ascii="Times New Roman" w:hAnsi="Times New Roman" w:cs="Times New Roman"/>
                <w:sz w:val="24"/>
                <w:szCs w:val="24"/>
              </w:rPr>
              <w:br/>
              <w:t>компетенции</w:t>
            </w:r>
          </w:p>
        </w:tc>
      </w:tr>
      <w:tr w:rsidR="00712E67" w:rsidRPr="00C17915" w:rsidTr="007F793C">
        <w:trPr>
          <w:cantSplit/>
          <w:trHeight w:val="1134"/>
          <w:tblHeader/>
        </w:trPr>
        <w:tc>
          <w:tcPr>
            <w:tcW w:w="1420" w:type="pct"/>
            <w:vMerge/>
          </w:tcPr>
          <w:p w:rsidR="00712E67" w:rsidRPr="00C17915" w:rsidRDefault="00712E67" w:rsidP="00F62B80">
            <w:pPr>
              <w:pStyle w:val="Style14"/>
              <w:widowControl/>
              <w:jc w:val="center"/>
            </w:pPr>
          </w:p>
        </w:tc>
        <w:tc>
          <w:tcPr>
            <w:tcW w:w="182" w:type="pct"/>
            <w:vMerge/>
          </w:tcPr>
          <w:p w:rsidR="00712E67" w:rsidRPr="00C17915" w:rsidRDefault="00712E67" w:rsidP="00F62B80">
            <w:pPr>
              <w:pStyle w:val="Style14"/>
              <w:widowControl/>
              <w:jc w:val="center"/>
            </w:pPr>
          </w:p>
        </w:tc>
        <w:tc>
          <w:tcPr>
            <w:tcW w:w="190" w:type="pct"/>
            <w:textDirection w:val="btLr"/>
            <w:vAlign w:val="center"/>
          </w:tcPr>
          <w:p w:rsidR="00712E67" w:rsidRPr="00C17915" w:rsidRDefault="00712E67" w:rsidP="00F62B80">
            <w:pPr>
              <w:pStyle w:val="Style14"/>
              <w:widowControl/>
              <w:ind w:firstLine="0"/>
              <w:jc w:val="center"/>
            </w:pPr>
            <w:r w:rsidRPr="00C17915">
              <w:t>лекции</w:t>
            </w:r>
          </w:p>
        </w:tc>
        <w:tc>
          <w:tcPr>
            <w:tcW w:w="255" w:type="pct"/>
            <w:textDirection w:val="btLr"/>
            <w:vAlign w:val="center"/>
          </w:tcPr>
          <w:p w:rsidR="00712E67" w:rsidRPr="00C17915" w:rsidRDefault="00712E67" w:rsidP="00F62B80">
            <w:pPr>
              <w:pStyle w:val="Style14"/>
              <w:widowControl/>
              <w:ind w:firstLine="0"/>
              <w:jc w:val="center"/>
            </w:pPr>
            <w:proofErr w:type="spellStart"/>
            <w:r w:rsidRPr="00C17915">
              <w:t>лаборат</w:t>
            </w:r>
            <w:proofErr w:type="spellEnd"/>
            <w:r w:rsidRPr="00C17915">
              <w:t>.</w:t>
            </w:r>
          </w:p>
          <w:p w:rsidR="00712E67" w:rsidRPr="00C17915" w:rsidRDefault="00712E67" w:rsidP="00F62B80">
            <w:pPr>
              <w:pStyle w:val="Style14"/>
              <w:widowControl/>
              <w:ind w:firstLine="0"/>
              <w:jc w:val="center"/>
            </w:pPr>
            <w:r w:rsidRPr="00C17915">
              <w:t>занятия</w:t>
            </w:r>
          </w:p>
        </w:tc>
        <w:tc>
          <w:tcPr>
            <w:tcW w:w="218" w:type="pct"/>
            <w:textDirection w:val="btLr"/>
            <w:vAlign w:val="center"/>
          </w:tcPr>
          <w:p w:rsidR="00712E67" w:rsidRPr="00C17915" w:rsidRDefault="00712E67" w:rsidP="00F62B80">
            <w:pPr>
              <w:pStyle w:val="Style14"/>
              <w:widowControl/>
              <w:ind w:firstLine="0"/>
              <w:jc w:val="center"/>
            </w:pPr>
            <w:proofErr w:type="spellStart"/>
            <w:r w:rsidRPr="00C17915">
              <w:t>практич</w:t>
            </w:r>
            <w:proofErr w:type="spellEnd"/>
            <w:r w:rsidRPr="00C17915">
              <w:t>. занятия</w:t>
            </w:r>
          </w:p>
        </w:tc>
        <w:tc>
          <w:tcPr>
            <w:tcW w:w="328" w:type="pct"/>
            <w:vMerge/>
            <w:textDirection w:val="btLr"/>
          </w:tcPr>
          <w:p w:rsidR="00712E67" w:rsidRPr="00C45CAB" w:rsidRDefault="00712E67" w:rsidP="00F62B80">
            <w:pPr>
              <w:pStyle w:val="Style14"/>
              <w:widowControl/>
              <w:jc w:val="center"/>
              <w:rPr>
                <w:highlight w:val="yellow"/>
              </w:rPr>
            </w:pPr>
          </w:p>
        </w:tc>
        <w:tc>
          <w:tcPr>
            <w:tcW w:w="1071" w:type="pct"/>
            <w:vMerge/>
            <w:textDirection w:val="btLr"/>
          </w:tcPr>
          <w:p w:rsidR="00712E67" w:rsidRPr="00C45CAB" w:rsidRDefault="00712E67" w:rsidP="00F62B80">
            <w:pPr>
              <w:pStyle w:val="Style14"/>
              <w:widowControl/>
              <w:jc w:val="center"/>
              <w:rPr>
                <w:highlight w:val="yellow"/>
              </w:rPr>
            </w:pPr>
          </w:p>
        </w:tc>
        <w:tc>
          <w:tcPr>
            <w:tcW w:w="970" w:type="pct"/>
            <w:vMerge/>
            <w:textDirection w:val="btLr"/>
            <w:vAlign w:val="center"/>
          </w:tcPr>
          <w:p w:rsidR="00712E67" w:rsidRPr="00C17915" w:rsidRDefault="00712E67" w:rsidP="00F62B80">
            <w:pPr>
              <w:pStyle w:val="Style14"/>
              <w:widowControl/>
              <w:jc w:val="center"/>
            </w:pPr>
          </w:p>
        </w:tc>
        <w:tc>
          <w:tcPr>
            <w:tcW w:w="366" w:type="pct"/>
            <w:vMerge/>
            <w:textDirection w:val="btLr"/>
          </w:tcPr>
          <w:p w:rsidR="00712E67" w:rsidRPr="00C17915" w:rsidRDefault="00712E67" w:rsidP="00F62B80">
            <w:pPr>
              <w:pStyle w:val="Style14"/>
              <w:widowControl/>
              <w:jc w:val="center"/>
            </w:pPr>
          </w:p>
        </w:tc>
      </w:tr>
      <w:tr w:rsidR="00712E67" w:rsidRPr="00C17915" w:rsidTr="007F793C">
        <w:trPr>
          <w:trHeight w:val="268"/>
        </w:trPr>
        <w:tc>
          <w:tcPr>
            <w:tcW w:w="1420" w:type="pct"/>
          </w:tcPr>
          <w:p w:rsidR="00712E67" w:rsidRPr="00647EA6" w:rsidRDefault="007F793C" w:rsidP="007F793C">
            <w:pPr>
              <w:pStyle w:val="Style14"/>
              <w:widowControl/>
              <w:tabs>
                <w:tab w:val="left" w:pos="435"/>
              </w:tabs>
              <w:ind w:firstLine="0"/>
            </w:pPr>
            <w:r w:rsidRPr="00DA66D3">
              <w:t>1. Сущность литейного производства</w:t>
            </w:r>
          </w:p>
        </w:tc>
        <w:tc>
          <w:tcPr>
            <w:tcW w:w="182" w:type="pct"/>
          </w:tcPr>
          <w:p w:rsidR="00712E67" w:rsidRPr="00F00EA3" w:rsidRDefault="00712E67" w:rsidP="00F62B80">
            <w:pPr>
              <w:pStyle w:val="Style14"/>
              <w:widowControl/>
              <w:ind w:firstLine="0"/>
              <w:jc w:val="center"/>
            </w:pPr>
          </w:p>
        </w:tc>
        <w:tc>
          <w:tcPr>
            <w:tcW w:w="190" w:type="pct"/>
          </w:tcPr>
          <w:p w:rsidR="00712E67" w:rsidRPr="00C17915" w:rsidRDefault="00712E67" w:rsidP="00F62B80">
            <w:pPr>
              <w:pStyle w:val="Style14"/>
              <w:widowControl/>
              <w:ind w:firstLine="0"/>
              <w:jc w:val="center"/>
              <w:rPr>
                <w:color w:val="C00000"/>
              </w:rPr>
            </w:pPr>
          </w:p>
        </w:tc>
        <w:tc>
          <w:tcPr>
            <w:tcW w:w="255" w:type="pct"/>
          </w:tcPr>
          <w:p w:rsidR="00712E67" w:rsidRPr="00B91455" w:rsidRDefault="00712E67" w:rsidP="00F62B80">
            <w:pPr>
              <w:pStyle w:val="Style14"/>
              <w:widowControl/>
              <w:ind w:firstLine="0"/>
              <w:jc w:val="center"/>
            </w:pPr>
          </w:p>
        </w:tc>
        <w:tc>
          <w:tcPr>
            <w:tcW w:w="218" w:type="pct"/>
          </w:tcPr>
          <w:p w:rsidR="00712E67" w:rsidRPr="00B91455" w:rsidRDefault="00712E67" w:rsidP="00F62B80">
            <w:pPr>
              <w:pStyle w:val="Style14"/>
              <w:widowControl/>
              <w:ind w:firstLine="0"/>
              <w:jc w:val="center"/>
            </w:pPr>
          </w:p>
        </w:tc>
        <w:tc>
          <w:tcPr>
            <w:tcW w:w="328" w:type="pct"/>
          </w:tcPr>
          <w:p w:rsidR="00712E67" w:rsidRPr="00B91455" w:rsidRDefault="00712E67" w:rsidP="00F62B80">
            <w:pPr>
              <w:pStyle w:val="Style14"/>
              <w:widowControl/>
              <w:ind w:firstLine="0"/>
              <w:jc w:val="center"/>
              <w:rPr>
                <w:highlight w:val="yellow"/>
              </w:rPr>
            </w:pPr>
          </w:p>
        </w:tc>
        <w:tc>
          <w:tcPr>
            <w:tcW w:w="1071" w:type="pct"/>
          </w:tcPr>
          <w:p w:rsidR="00712E67" w:rsidRPr="00C45CAB" w:rsidRDefault="00712E67" w:rsidP="00F62B80">
            <w:pPr>
              <w:pStyle w:val="Style14"/>
              <w:widowControl/>
              <w:ind w:firstLine="0"/>
              <w:jc w:val="left"/>
              <w:rPr>
                <w:color w:val="C00000"/>
                <w:highlight w:val="yellow"/>
              </w:rPr>
            </w:pPr>
          </w:p>
        </w:tc>
        <w:tc>
          <w:tcPr>
            <w:tcW w:w="970" w:type="pct"/>
          </w:tcPr>
          <w:p w:rsidR="00712E67" w:rsidRPr="00C17915" w:rsidRDefault="00712E67" w:rsidP="00F62B80">
            <w:pPr>
              <w:pStyle w:val="Style14"/>
              <w:widowControl/>
              <w:ind w:firstLine="0"/>
              <w:jc w:val="left"/>
              <w:rPr>
                <w:color w:val="C00000"/>
              </w:rPr>
            </w:pPr>
          </w:p>
        </w:tc>
        <w:tc>
          <w:tcPr>
            <w:tcW w:w="366" w:type="pct"/>
          </w:tcPr>
          <w:p w:rsidR="00712E67" w:rsidRPr="00C17915" w:rsidRDefault="00712E67" w:rsidP="00F62B80">
            <w:pPr>
              <w:pStyle w:val="Style14"/>
              <w:widowControl/>
              <w:ind w:firstLine="0"/>
              <w:jc w:val="left"/>
            </w:pPr>
          </w:p>
        </w:tc>
      </w:tr>
      <w:tr w:rsidR="00712E67" w:rsidRPr="00647EA6" w:rsidTr="007F793C">
        <w:trPr>
          <w:trHeight w:val="422"/>
        </w:trPr>
        <w:tc>
          <w:tcPr>
            <w:tcW w:w="1420" w:type="pct"/>
          </w:tcPr>
          <w:p w:rsidR="00712E67" w:rsidRPr="007F793C" w:rsidRDefault="00712E67" w:rsidP="00F62B80">
            <w:pPr>
              <w:pStyle w:val="Style14"/>
              <w:widowControl/>
              <w:ind w:firstLine="0"/>
              <w:rPr>
                <w:b/>
              </w:rPr>
            </w:pPr>
            <w:r w:rsidRPr="007F793C">
              <w:t>1.1.</w:t>
            </w:r>
            <w:r w:rsidRPr="007F793C">
              <w:rPr>
                <w:b/>
              </w:rPr>
              <w:t xml:space="preserve"> </w:t>
            </w:r>
            <w:r w:rsidRPr="008C5D2F">
              <w:t>Тема:</w:t>
            </w:r>
            <w:r w:rsidRPr="007F793C">
              <w:rPr>
                <w:b/>
              </w:rPr>
              <w:t xml:space="preserve"> </w:t>
            </w:r>
            <w:r w:rsidR="007F793C" w:rsidRPr="007F793C">
              <w:rPr>
                <w:b/>
              </w:rPr>
              <w:t>Виды литья</w:t>
            </w:r>
            <w:r w:rsidRPr="007F793C">
              <w:rPr>
                <w:b/>
              </w:rPr>
              <w:t>.</w:t>
            </w:r>
          </w:p>
          <w:p w:rsidR="00712E67" w:rsidRPr="007F793C" w:rsidRDefault="007F793C" w:rsidP="007F793C">
            <w:pPr>
              <w:pStyle w:val="Style14"/>
              <w:widowControl/>
              <w:ind w:firstLine="0"/>
            </w:pPr>
            <w:r w:rsidRPr="007F793C">
              <w:t xml:space="preserve">Литье по газифицируемым, замораживаемым, растворяемым и выжигаемым моделям. </w:t>
            </w:r>
            <w:r>
              <w:t>Вакуумное</w:t>
            </w:r>
            <w:r w:rsidRPr="007F793C">
              <w:t xml:space="preserve"> литье. Литье в кокиль. Литье под давлением. </w:t>
            </w:r>
            <w:r>
              <w:t>Центробежное литье.</w:t>
            </w:r>
          </w:p>
        </w:tc>
        <w:tc>
          <w:tcPr>
            <w:tcW w:w="182" w:type="pct"/>
          </w:tcPr>
          <w:p w:rsidR="00712E67" w:rsidRPr="00647EA6" w:rsidRDefault="008C5D2F" w:rsidP="00F62B80">
            <w:pPr>
              <w:pStyle w:val="Style14"/>
              <w:widowControl/>
              <w:ind w:firstLine="0"/>
              <w:jc w:val="center"/>
            </w:pPr>
            <w:r>
              <w:t>7</w:t>
            </w:r>
          </w:p>
        </w:tc>
        <w:tc>
          <w:tcPr>
            <w:tcW w:w="190" w:type="pct"/>
          </w:tcPr>
          <w:p w:rsidR="00712E67" w:rsidRPr="00647EA6" w:rsidRDefault="008C5D2F" w:rsidP="00F62B80">
            <w:pPr>
              <w:pStyle w:val="Style14"/>
              <w:widowControl/>
              <w:ind w:firstLine="0"/>
              <w:jc w:val="center"/>
            </w:pPr>
            <w:r>
              <w:t>4/2</w:t>
            </w:r>
            <w:r w:rsidR="009348D9">
              <w:t>И</w:t>
            </w:r>
          </w:p>
        </w:tc>
        <w:tc>
          <w:tcPr>
            <w:tcW w:w="255" w:type="pct"/>
          </w:tcPr>
          <w:p w:rsidR="00712E67" w:rsidRPr="00647EA6" w:rsidRDefault="008C5D2F" w:rsidP="00F62B80">
            <w:pPr>
              <w:pStyle w:val="Style14"/>
              <w:widowControl/>
              <w:ind w:firstLine="0"/>
              <w:jc w:val="center"/>
            </w:pPr>
            <w:r>
              <w:t>2</w:t>
            </w:r>
          </w:p>
        </w:tc>
        <w:tc>
          <w:tcPr>
            <w:tcW w:w="218" w:type="pct"/>
          </w:tcPr>
          <w:p w:rsidR="00712E67" w:rsidRPr="00647EA6" w:rsidRDefault="00712E67" w:rsidP="00F62B80">
            <w:pPr>
              <w:pStyle w:val="Style14"/>
              <w:widowControl/>
              <w:ind w:firstLine="0"/>
              <w:jc w:val="center"/>
            </w:pPr>
          </w:p>
        </w:tc>
        <w:tc>
          <w:tcPr>
            <w:tcW w:w="328" w:type="pct"/>
          </w:tcPr>
          <w:p w:rsidR="00712E67" w:rsidRPr="008C5D2F" w:rsidRDefault="008C5D2F"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712E67" w:rsidRPr="008C5D2F" w:rsidRDefault="00712E67" w:rsidP="00F62B80">
            <w:pPr>
              <w:pStyle w:val="Style14"/>
              <w:widowControl/>
              <w:ind w:firstLine="93"/>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Поиск дополнительной информации по теме занятия.</w:t>
            </w:r>
          </w:p>
          <w:p w:rsidR="00712E67" w:rsidRPr="008C5D2F" w:rsidRDefault="00712E67" w:rsidP="00F62B80">
            <w:pPr>
              <w:pStyle w:val="Style14"/>
              <w:widowControl/>
              <w:ind w:firstLine="93"/>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Подготовка к лабораторным работам</w:t>
            </w:r>
          </w:p>
        </w:tc>
        <w:tc>
          <w:tcPr>
            <w:tcW w:w="970" w:type="pct"/>
          </w:tcPr>
          <w:p w:rsidR="00712E67" w:rsidRPr="008C5D2F" w:rsidRDefault="00712E67" w:rsidP="00F62B80">
            <w:pPr>
              <w:pStyle w:val="Style14"/>
              <w:widowControl/>
              <w:ind w:firstLine="93"/>
              <w:jc w:val="left"/>
            </w:pPr>
            <w:r w:rsidRPr="008C5D2F">
              <w:rPr>
                <w:rStyle w:val="FontStyle31"/>
                <w:rFonts w:ascii="Times New Roman" w:hAnsi="Times New Roman" w:cs="Times New Roman"/>
                <w:sz w:val="24"/>
                <w:szCs w:val="24"/>
              </w:rPr>
              <w:t xml:space="preserve">Опрос </w:t>
            </w:r>
            <w:proofErr w:type="gramStart"/>
            <w:r w:rsidRPr="008C5D2F">
              <w:rPr>
                <w:rStyle w:val="FontStyle31"/>
                <w:rFonts w:ascii="Times New Roman" w:hAnsi="Times New Roman" w:cs="Times New Roman"/>
                <w:sz w:val="24"/>
                <w:szCs w:val="24"/>
              </w:rPr>
              <w:t>обучающихся</w:t>
            </w:r>
            <w:proofErr w:type="gramEnd"/>
          </w:p>
        </w:tc>
        <w:tc>
          <w:tcPr>
            <w:tcW w:w="366" w:type="pct"/>
          </w:tcPr>
          <w:p w:rsidR="00712E67" w:rsidRPr="00D23846" w:rsidRDefault="00712E67" w:rsidP="00F62B80">
            <w:pPr>
              <w:pStyle w:val="Style14"/>
              <w:widowControl/>
              <w:ind w:firstLine="93"/>
              <w:jc w:val="left"/>
              <w:rPr>
                <w:i/>
              </w:rPr>
            </w:pPr>
            <w:r>
              <w:rPr>
                <w:i/>
              </w:rPr>
              <w:t>ПК</w:t>
            </w:r>
            <w:r w:rsidRPr="00F00EA3">
              <w:rPr>
                <w:i/>
              </w:rPr>
              <w:t>-</w:t>
            </w:r>
            <w:r w:rsidR="008C5D2F">
              <w:rPr>
                <w:i/>
              </w:rPr>
              <w:t>8</w:t>
            </w:r>
            <w:r w:rsidRPr="00F00EA3">
              <w:rPr>
                <w:i/>
              </w:rPr>
              <w:t xml:space="preserve">– </w:t>
            </w:r>
            <w:proofErr w:type="spellStart"/>
            <w:r w:rsidRPr="00D23846">
              <w:rPr>
                <w:i/>
              </w:rPr>
              <w:t>зу</w:t>
            </w:r>
            <w:proofErr w:type="spellEnd"/>
          </w:p>
          <w:p w:rsidR="00712E67" w:rsidRDefault="00712E67" w:rsidP="008C5D2F">
            <w:pPr>
              <w:pStyle w:val="Style14"/>
              <w:widowControl/>
              <w:ind w:firstLine="93"/>
              <w:jc w:val="left"/>
              <w:rPr>
                <w:i/>
              </w:rPr>
            </w:pPr>
            <w:r>
              <w:rPr>
                <w:i/>
              </w:rPr>
              <w:t>П</w:t>
            </w:r>
            <w:r w:rsidRPr="00F00EA3">
              <w:rPr>
                <w:i/>
              </w:rPr>
              <w:t>К-</w:t>
            </w:r>
            <w:r w:rsidR="008C5D2F">
              <w:rPr>
                <w:i/>
              </w:rPr>
              <w:t>9</w:t>
            </w:r>
            <w:r w:rsidRPr="00F00EA3">
              <w:rPr>
                <w:i/>
              </w:rPr>
              <w:t xml:space="preserve"> – </w:t>
            </w:r>
            <w:proofErr w:type="spellStart"/>
            <w:r>
              <w:rPr>
                <w:i/>
              </w:rPr>
              <w:t>з</w:t>
            </w:r>
            <w:r w:rsidRPr="00F00EA3">
              <w:rPr>
                <w:i/>
              </w:rPr>
              <w:t>у</w:t>
            </w:r>
            <w:proofErr w:type="spellEnd"/>
          </w:p>
          <w:p w:rsidR="008C5D2F" w:rsidRPr="00F00EA3" w:rsidRDefault="008C5D2F" w:rsidP="00337D79">
            <w:pPr>
              <w:pStyle w:val="Style14"/>
              <w:widowControl/>
              <w:ind w:firstLine="93"/>
              <w:jc w:val="left"/>
              <w:rPr>
                <w:rStyle w:val="FontStyle31"/>
              </w:rPr>
            </w:pPr>
            <w:r>
              <w:rPr>
                <w:i/>
              </w:rPr>
              <w:t>ПК-16-зу</w:t>
            </w:r>
          </w:p>
        </w:tc>
      </w:tr>
      <w:tr w:rsidR="00712E67" w:rsidRPr="00647EA6" w:rsidTr="007F793C">
        <w:trPr>
          <w:trHeight w:val="422"/>
        </w:trPr>
        <w:tc>
          <w:tcPr>
            <w:tcW w:w="1420" w:type="pct"/>
          </w:tcPr>
          <w:p w:rsidR="00712E67" w:rsidRPr="007F793C" w:rsidRDefault="00712E67" w:rsidP="00F62B80">
            <w:pPr>
              <w:pStyle w:val="Style14"/>
              <w:widowControl/>
              <w:ind w:firstLine="0"/>
              <w:rPr>
                <w:b/>
              </w:rPr>
            </w:pPr>
            <w:r w:rsidRPr="007F793C">
              <w:t>1.2.</w:t>
            </w:r>
            <w:r w:rsidRPr="007F793C">
              <w:rPr>
                <w:b/>
              </w:rPr>
              <w:t xml:space="preserve"> </w:t>
            </w:r>
            <w:r w:rsidRPr="008C5D2F">
              <w:t>Тема:</w:t>
            </w:r>
            <w:r w:rsidRPr="007F793C">
              <w:rPr>
                <w:b/>
              </w:rPr>
              <w:t xml:space="preserve"> </w:t>
            </w:r>
            <w:r w:rsidR="007F793C">
              <w:rPr>
                <w:b/>
              </w:rPr>
              <w:t>Оснастка литейного производства</w:t>
            </w:r>
            <w:r w:rsidRPr="007F793C">
              <w:rPr>
                <w:b/>
              </w:rPr>
              <w:t xml:space="preserve">. </w:t>
            </w:r>
          </w:p>
          <w:p w:rsidR="00712E67" w:rsidRPr="007F793C" w:rsidRDefault="007F793C" w:rsidP="00F62B80">
            <w:pPr>
              <w:pStyle w:val="Style14"/>
              <w:widowControl/>
              <w:ind w:firstLine="0"/>
            </w:pPr>
            <w:r>
              <w:t>Оборудование</w:t>
            </w:r>
            <w:r w:rsidR="008C5D2F">
              <w:t>, инструменты, приспособления</w:t>
            </w:r>
            <w:r>
              <w:t xml:space="preserve"> литейного производства в зависимости от вида литья</w:t>
            </w:r>
          </w:p>
        </w:tc>
        <w:tc>
          <w:tcPr>
            <w:tcW w:w="182" w:type="pct"/>
          </w:tcPr>
          <w:p w:rsidR="00712E67" w:rsidRPr="00647EA6" w:rsidRDefault="008C5D2F" w:rsidP="00F62B80">
            <w:pPr>
              <w:pStyle w:val="Style14"/>
              <w:widowControl/>
              <w:ind w:firstLine="0"/>
              <w:jc w:val="center"/>
            </w:pPr>
            <w:r>
              <w:t>7</w:t>
            </w:r>
          </w:p>
        </w:tc>
        <w:tc>
          <w:tcPr>
            <w:tcW w:w="190" w:type="pct"/>
          </w:tcPr>
          <w:p w:rsidR="00712E67" w:rsidRPr="00647EA6" w:rsidRDefault="008C5D2F" w:rsidP="00F62B80">
            <w:pPr>
              <w:pStyle w:val="Style14"/>
              <w:widowControl/>
              <w:ind w:firstLine="0"/>
              <w:jc w:val="center"/>
            </w:pPr>
            <w:r>
              <w:t>2</w:t>
            </w:r>
          </w:p>
        </w:tc>
        <w:tc>
          <w:tcPr>
            <w:tcW w:w="255" w:type="pct"/>
          </w:tcPr>
          <w:p w:rsidR="00712E67" w:rsidRPr="00647EA6" w:rsidRDefault="008C5D2F" w:rsidP="00F62B80">
            <w:pPr>
              <w:pStyle w:val="Style14"/>
              <w:widowControl/>
              <w:ind w:firstLine="0"/>
              <w:jc w:val="center"/>
            </w:pPr>
            <w:r>
              <w:t>2</w:t>
            </w:r>
          </w:p>
        </w:tc>
        <w:tc>
          <w:tcPr>
            <w:tcW w:w="218" w:type="pct"/>
          </w:tcPr>
          <w:p w:rsidR="00712E67" w:rsidRPr="00647EA6" w:rsidRDefault="00712E67" w:rsidP="00F62B80">
            <w:pPr>
              <w:pStyle w:val="Style14"/>
              <w:widowControl/>
              <w:ind w:firstLine="0"/>
              <w:jc w:val="center"/>
            </w:pPr>
          </w:p>
        </w:tc>
        <w:tc>
          <w:tcPr>
            <w:tcW w:w="328" w:type="pct"/>
          </w:tcPr>
          <w:p w:rsidR="00712E67" w:rsidRPr="008C5D2F" w:rsidRDefault="008C5D2F"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71" w:type="pct"/>
          </w:tcPr>
          <w:p w:rsidR="00712E67" w:rsidRPr="008C5D2F" w:rsidRDefault="00712E67" w:rsidP="00F62B80">
            <w:pPr>
              <w:pStyle w:val="Style14"/>
              <w:widowControl/>
              <w:ind w:firstLine="93"/>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0" w:type="pct"/>
          </w:tcPr>
          <w:p w:rsidR="00712E67" w:rsidRPr="008C5D2F" w:rsidRDefault="00712E67" w:rsidP="008C5D2F">
            <w:pPr>
              <w:pStyle w:val="Style14"/>
              <w:widowControl/>
              <w:ind w:firstLine="93"/>
              <w:jc w:val="left"/>
            </w:pPr>
            <w:r w:rsidRPr="008C5D2F">
              <w:rPr>
                <w:rStyle w:val="FontStyle31"/>
                <w:rFonts w:ascii="Times New Roman" w:hAnsi="Times New Roman" w:cs="Times New Roman"/>
                <w:sz w:val="24"/>
                <w:szCs w:val="24"/>
              </w:rPr>
              <w:t xml:space="preserve">Проверка </w:t>
            </w:r>
            <w:r w:rsidR="008C5D2F">
              <w:rPr>
                <w:rStyle w:val="FontStyle31"/>
                <w:rFonts w:ascii="Times New Roman" w:hAnsi="Times New Roman" w:cs="Times New Roman"/>
                <w:sz w:val="24"/>
                <w:szCs w:val="24"/>
              </w:rPr>
              <w:t>схем, чертежей оснастки</w:t>
            </w:r>
          </w:p>
        </w:tc>
        <w:tc>
          <w:tcPr>
            <w:tcW w:w="366" w:type="pct"/>
          </w:tcPr>
          <w:p w:rsidR="00712E67" w:rsidRDefault="00712E67" w:rsidP="00F62B80">
            <w:pPr>
              <w:pStyle w:val="Style14"/>
              <w:widowControl/>
              <w:ind w:firstLine="93"/>
              <w:jc w:val="left"/>
              <w:rPr>
                <w:i/>
              </w:rPr>
            </w:pPr>
            <w:r>
              <w:rPr>
                <w:i/>
              </w:rPr>
              <w:t>ПК</w:t>
            </w:r>
            <w:r w:rsidRPr="00F00EA3">
              <w:rPr>
                <w:i/>
              </w:rPr>
              <w:t>-</w:t>
            </w:r>
            <w:r w:rsidR="00337D79">
              <w:rPr>
                <w:i/>
              </w:rPr>
              <w:t>8</w:t>
            </w:r>
            <w:r w:rsidRPr="00F00EA3">
              <w:rPr>
                <w:i/>
              </w:rPr>
              <w:t xml:space="preserve"> –</w:t>
            </w:r>
            <w:proofErr w:type="spellStart"/>
            <w:r>
              <w:rPr>
                <w:i/>
              </w:rPr>
              <w:t>зув</w:t>
            </w:r>
            <w:proofErr w:type="spellEnd"/>
          </w:p>
          <w:p w:rsidR="00712E67" w:rsidRDefault="00712E67" w:rsidP="00337D79">
            <w:pPr>
              <w:pStyle w:val="Style14"/>
              <w:widowControl/>
              <w:ind w:firstLine="93"/>
              <w:jc w:val="left"/>
              <w:rPr>
                <w:i/>
              </w:rPr>
            </w:pPr>
            <w:r>
              <w:rPr>
                <w:i/>
              </w:rPr>
              <w:t>ПК -</w:t>
            </w:r>
            <w:r w:rsidR="00337D79">
              <w:rPr>
                <w:i/>
              </w:rPr>
              <w:t>9</w:t>
            </w:r>
            <w:r>
              <w:rPr>
                <w:i/>
              </w:rPr>
              <w:t xml:space="preserve">- </w:t>
            </w:r>
            <w:proofErr w:type="spellStart"/>
            <w:r w:rsidR="00337D79">
              <w:rPr>
                <w:i/>
              </w:rPr>
              <w:t>з</w:t>
            </w:r>
            <w:r>
              <w:rPr>
                <w:i/>
              </w:rPr>
              <w:t>ув</w:t>
            </w:r>
            <w:proofErr w:type="spellEnd"/>
          </w:p>
          <w:p w:rsidR="00337D79" w:rsidRPr="00F00EA3" w:rsidRDefault="00337D79" w:rsidP="00337D79">
            <w:pPr>
              <w:pStyle w:val="Style14"/>
              <w:widowControl/>
              <w:ind w:firstLine="93"/>
              <w:jc w:val="left"/>
              <w:rPr>
                <w:rStyle w:val="FontStyle31"/>
              </w:rPr>
            </w:pPr>
            <w:r>
              <w:rPr>
                <w:i/>
              </w:rPr>
              <w:t>ПК-16-зув</w:t>
            </w:r>
          </w:p>
        </w:tc>
      </w:tr>
      <w:tr w:rsidR="00337D79" w:rsidRPr="00647EA6" w:rsidTr="007F793C">
        <w:trPr>
          <w:trHeight w:val="422"/>
        </w:trPr>
        <w:tc>
          <w:tcPr>
            <w:tcW w:w="1420" w:type="pct"/>
          </w:tcPr>
          <w:p w:rsidR="00337D79" w:rsidRDefault="00337D79" w:rsidP="00F62B80">
            <w:pPr>
              <w:pStyle w:val="Style14"/>
              <w:widowControl/>
              <w:ind w:firstLine="0"/>
            </w:pPr>
            <w:r>
              <w:t xml:space="preserve">1.3. Тема: </w:t>
            </w:r>
            <w:r w:rsidRPr="008C5D2F">
              <w:rPr>
                <w:b/>
              </w:rPr>
              <w:t>М</w:t>
            </w:r>
            <w:r>
              <w:rPr>
                <w:b/>
              </w:rPr>
              <w:t>атериалы для формовки</w:t>
            </w:r>
            <w:r>
              <w:t>.</w:t>
            </w:r>
          </w:p>
          <w:p w:rsidR="00337D79" w:rsidRDefault="00337D79" w:rsidP="00F62B80">
            <w:pPr>
              <w:pStyle w:val="Style14"/>
              <w:widowControl/>
              <w:ind w:firstLine="0"/>
            </w:pPr>
            <w:r>
              <w:t xml:space="preserve">Формовочные материалы. Огнеупорная основа. Классификация формовочных песков. Магнезит металлургический. Электрокорунд. Диоксид циркония. Хромомагнезит. </w:t>
            </w:r>
          </w:p>
          <w:p w:rsidR="00337D79" w:rsidRPr="00647EA6" w:rsidRDefault="00337D79" w:rsidP="00F62B80">
            <w:pPr>
              <w:pStyle w:val="Style14"/>
              <w:widowControl/>
              <w:ind w:firstLine="0"/>
            </w:pPr>
            <w:r>
              <w:lastRenderedPageBreak/>
              <w:t xml:space="preserve">Связующие материалы. Глина. </w:t>
            </w:r>
            <w:proofErr w:type="spellStart"/>
            <w:r>
              <w:t>Этилсиликат</w:t>
            </w:r>
            <w:proofErr w:type="spellEnd"/>
            <w:r>
              <w:t>. Жидкое стекло. Синтетические смолы. Цемент. Масло и его заменители. Гипс. Специальные добавки.</w:t>
            </w:r>
          </w:p>
        </w:tc>
        <w:tc>
          <w:tcPr>
            <w:tcW w:w="182" w:type="pct"/>
          </w:tcPr>
          <w:p w:rsidR="00337D79" w:rsidRPr="00647EA6" w:rsidRDefault="00337D79" w:rsidP="00F62B80">
            <w:pPr>
              <w:pStyle w:val="Style14"/>
              <w:widowControl/>
              <w:ind w:firstLine="0"/>
              <w:jc w:val="center"/>
            </w:pPr>
            <w:r>
              <w:lastRenderedPageBreak/>
              <w:t>7</w:t>
            </w:r>
          </w:p>
        </w:tc>
        <w:tc>
          <w:tcPr>
            <w:tcW w:w="190" w:type="pct"/>
          </w:tcPr>
          <w:p w:rsidR="00337D79" w:rsidRPr="00647EA6" w:rsidRDefault="00337D79" w:rsidP="00F62B80">
            <w:pPr>
              <w:pStyle w:val="Style14"/>
              <w:widowControl/>
              <w:ind w:firstLine="0"/>
              <w:jc w:val="center"/>
            </w:pPr>
            <w:r>
              <w:t>2/2</w:t>
            </w:r>
          </w:p>
        </w:tc>
        <w:tc>
          <w:tcPr>
            <w:tcW w:w="255" w:type="pct"/>
          </w:tcPr>
          <w:p w:rsidR="00337D79" w:rsidRPr="00647EA6" w:rsidRDefault="00337D79" w:rsidP="00F62B80">
            <w:pPr>
              <w:pStyle w:val="Style14"/>
              <w:widowControl/>
              <w:ind w:firstLine="0"/>
              <w:jc w:val="center"/>
            </w:pPr>
            <w:r>
              <w:t>2</w:t>
            </w:r>
          </w:p>
        </w:tc>
        <w:tc>
          <w:tcPr>
            <w:tcW w:w="218" w:type="pct"/>
          </w:tcPr>
          <w:p w:rsidR="00337D79" w:rsidRPr="00647EA6" w:rsidRDefault="00337D79" w:rsidP="00F62B80">
            <w:pPr>
              <w:pStyle w:val="Style14"/>
              <w:widowControl/>
              <w:ind w:firstLine="0"/>
              <w:jc w:val="center"/>
            </w:pPr>
          </w:p>
        </w:tc>
        <w:tc>
          <w:tcPr>
            <w:tcW w:w="328" w:type="pct"/>
          </w:tcPr>
          <w:p w:rsidR="00337D79" w:rsidRPr="008C5D2F" w:rsidRDefault="00337D79"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71" w:type="pct"/>
          </w:tcPr>
          <w:p w:rsidR="00337D79" w:rsidRPr="008C5D2F" w:rsidRDefault="00337D79" w:rsidP="00F62B80">
            <w:pPr>
              <w:pStyle w:val="Style14"/>
              <w:widowControl/>
              <w:ind w:firstLine="93"/>
              <w:jc w:val="left"/>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0" w:type="pct"/>
          </w:tcPr>
          <w:p w:rsidR="00337D79" w:rsidRPr="008C5D2F" w:rsidRDefault="00337D79" w:rsidP="008C5D2F">
            <w:pPr>
              <w:pStyle w:val="Style14"/>
              <w:widowControl/>
              <w:ind w:firstLine="93"/>
              <w:jc w:val="left"/>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таблиц</w:t>
            </w:r>
          </w:p>
        </w:tc>
        <w:tc>
          <w:tcPr>
            <w:tcW w:w="366" w:type="pct"/>
          </w:tcPr>
          <w:p w:rsidR="00337D79" w:rsidRDefault="00337D79" w:rsidP="00F62B80">
            <w:pPr>
              <w:pStyle w:val="Style14"/>
              <w:widowControl/>
              <w:ind w:firstLine="93"/>
              <w:jc w:val="left"/>
              <w:rPr>
                <w:i/>
              </w:rPr>
            </w:pPr>
            <w:r>
              <w:rPr>
                <w:i/>
              </w:rPr>
              <w:t>ПК</w:t>
            </w:r>
            <w:r w:rsidRPr="00F00EA3">
              <w:rPr>
                <w:i/>
              </w:rPr>
              <w:t>-</w:t>
            </w:r>
            <w:r>
              <w:rPr>
                <w:i/>
              </w:rPr>
              <w:t>8</w:t>
            </w:r>
            <w:r w:rsidRPr="00F00EA3">
              <w:rPr>
                <w:i/>
              </w:rPr>
              <w:t xml:space="preserve"> –</w:t>
            </w:r>
            <w:proofErr w:type="spellStart"/>
            <w:r>
              <w:rPr>
                <w:i/>
              </w:rPr>
              <w:t>зув</w:t>
            </w:r>
            <w:proofErr w:type="spellEnd"/>
          </w:p>
          <w:p w:rsidR="00337D79" w:rsidRDefault="00337D79" w:rsidP="00F62B80">
            <w:pPr>
              <w:pStyle w:val="Style14"/>
              <w:widowControl/>
              <w:ind w:firstLine="93"/>
              <w:jc w:val="left"/>
              <w:rPr>
                <w:i/>
              </w:rPr>
            </w:pPr>
            <w:r>
              <w:rPr>
                <w:i/>
              </w:rPr>
              <w:t xml:space="preserve">ПК -9- </w:t>
            </w:r>
            <w:proofErr w:type="spellStart"/>
            <w:r>
              <w:rPr>
                <w:i/>
              </w:rPr>
              <w:t>зув</w:t>
            </w:r>
            <w:proofErr w:type="spellEnd"/>
          </w:p>
          <w:p w:rsidR="00337D79" w:rsidRPr="00F00EA3" w:rsidRDefault="00337D79" w:rsidP="00F62B80">
            <w:pPr>
              <w:pStyle w:val="Style14"/>
              <w:widowControl/>
              <w:ind w:firstLine="93"/>
              <w:jc w:val="left"/>
              <w:rPr>
                <w:rStyle w:val="FontStyle31"/>
              </w:rPr>
            </w:pPr>
            <w:r>
              <w:rPr>
                <w:i/>
              </w:rPr>
              <w:t>ПК-16-зув</w:t>
            </w:r>
          </w:p>
        </w:tc>
      </w:tr>
      <w:tr w:rsidR="00337D79" w:rsidRPr="00647EA6" w:rsidTr="007F793C">
        <w:trPr>
          <w:trHeight w:val="422"/>
        </w:trPr>
        <w:tc>
          <w:tcPr>
            <w:tcW w:w="1420" w:type="pct"/>
          </w:tcPr>
          <w:p w:rsidR="00337D79" w:rsidRDefault="00337D79" w:rsidP="00F62B80">
            <w:pPr>
              <w:pStyle w:val="Style14"/>
              <w:widowControl/>
              <w:ind w:firstLine="0"/>
            </w:pPr>
            <w:r>
              <w:lastRenderedPageBreak/>
              <w:t xml:space="preserve">1.4. Тема: </w:t>
            </w:r>
            <w:r>
              <w:rPr>
                <w:b/>
              </w:rPr>
              <w:t>Литье по выплавляемым моделям</w:t>
            </w:r>
            <w:r>
              <w:t>.</w:t>
            </w:r>
          </w:p>
          <w:p w:rsidR="00337D79" w:rsidRDefault="00337D79" w:rsidP="007F793C">
            <w:pPr>
              <w:pStyle w:val="Style14"/>
              <w:widowControl/>
              <w:ind w:firstLine="0"/>
            </w:pPr>
            <w:r>
              <w:rPr>
                <w:rStyle w:val="a9"/>
                <w:b w:val="0"/>
              </w:rPr>
              <w:t xml:space="preserve">Материалы, инструменты, оборудование, используемое при литье по выплавляемым моделям. Последовательность операций литья по выплавляемым моделям. </w:t>
            </w:r>
          </w:p>
        </w:tc>
        <w:tc>
          <w:tcPr>
            <w:tcW w:w="182" w:type="pct"/>
          </w:tcPr>
          <w:p w:rsidR="00337D79" w:rsidRPr="00647EA6" w:rsidRDefault="00337D79" w:rsidP="00F62B80">
            <w:pPr>
              <w:pStyle w:val="Style14"/>
              <w:widowControl/>
              <w:ind w:firstLine="0"/>
              <w:jc w:val="center"/>
            </w:pPr>
            <w:r>
              <w:t>7</w:t>
            </w:r>
          </w:p>
        </w:tc>
        <w:tc>
          <w:tcPr>
            <w:tcW w:w="190" w:type="pct"/>
          </w:tcPr>
          <w:p w:rsidR="00337D79" w:rsidRPr="00647EA6" w:rsidRDefault="00337D79" w:rsidP="00F62B80">
            <w:pPr>
              <w:pStyle w:val="Style14"/>
              <w:widowControl/>
              <w:ind w:firstLine="0"/>
              <w:jc w:val="center"/>
            </w:pPr>
            <w:r>
              <w:t>4</w:t>
            </w:r>
          </w:p>
        </w:tc>
        <w:tc>
          <w:tcPr>
            <w:tcW w:w="255" w:type="pct"/>
          </w:tcPr>
          <w:p w:rsidR="00337D79" w:rsidRPr="00647EA6" w:rsidRDefault="00337D79" w:rsidP="00F62B80">
            <w:pPr>
              <w:pStyle w:val="Style14"/>
              <w:widowControl/>
              <w:ind w:firstLine="0"/>
              <w:jc w:val="center"/>
            </w:pPr>
            <w:r>
              <w:t>4</w:t>
            </w:r>
          </w:p>
        </w:tc>
        <w:tc>
          <w:tcPr>
            <w:tcW w:w="218" w:type="pct"/>
          </w:tcPr>
          <w:p w:rsidR="00337D79" w:rsidRPr="00647EA6" w:rsidRDefault="00337D79" w:rsidP="00F62B80">
            <w:pPr>
              <w:pStyle w:val="Style14"/>
              <w:widowControl/>
              <w:ind w:firstLine="0"/>
              <w:jc w:val="center"/>
            </w:pPr>
          </w:p>
        </w:tc>
        <w:tc>
          <w:tcPr>
            <w:tcW w:w="328" w:type="pct"/>
          </w:tcPr>
          <w:p w:rsidR="00337D79" w:rsidRPr="008C5D2F" w:rsidRDefault="00337D79"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337D79" w:rsidRPr="008C5D2F" w:rsidRDefault="00337D79" w:rsidP="00F62B80">
            <w:pPr>
              <w:pStyle w:val="Style14"/>
              <w:widowControl/>
              <w:ind w:firstLine="93"/>
              <w:jc w:val="left"/>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0" w:type="pct"/>
          </w:tcPr>
          <w:p w:rsidR="00337D79" w:rsidRPr="008C5D2F" w:rsidRDefault="00337D79" w:rsidP="008C5D2F">
            <w:pPr>
              <w:pStyle w:val="Style14"/>
              <w:widowControl/>
              <w:ind w:firstLine="93"/>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знаний по технологическому процессу</w:t>
            </w:r>
          </w:p>
        </w:tc>
        <w:tc>
          <w:tcPr>
            <w:tcW w:w="366" w:type="pct"/>
          </w:tcPr>
          <w:p w:rsidR="00337D79" w:rsidRDefault="00337D79" w:rsidP="00F62B80">
            <w:pPr>
              <w:pStyle w:val="Style14"/>
              <w:widowControl/>
              <w:ind w:firstLine="93"/>
              <w:jc w:val="left"/>
              <w:rPr>
                <w:i/>
              </w:rPr>
            </w:pPr>
            <w:r>
              <w:rPr>
                <w:i/>
              </w:rPr>
              <w:t>ПК</w:t>
            </w:r>
            <w:r w:rsidRPr="00F00EA3">
              <w:rPr>
                <w:i/>
              </w:rPr>
              <w:t>-</w:t>
            </w:r>
            <w:r>
              <w:rPr>
                <w:i/>
              </w:rPr>
              <w:t>8</w:t>
            </w:r>
            <w:r w:rsidRPr="00F00EA3">
              <w:rPr>
                <w:i/>
              </w:rPr>
              <w:t xml:space="preserve"> –</w:t>
            </w:r>
            <w:proofErr w:type="spellStart"/>
            <w:r>
              <w:rPr>
                <w:i/>
              </w:rPr>
              <w:t>зув</w:t>
            </w:r>
            <w:proofErr w:type="spellEnd"/>
          </w:p>
          <w:p w:rsidR="00337D79" w:rsidRDefault="00337D79" w:rsidP="00F62B80">
            <w:pPr>
              <w:pStyle w:val="Style14"/>
              <w:widowControl/>
              <w:ind w:firstLine="93"/>
              <w:jc w:val="left"/>
              <w:rPr>
                <w:i/>
              </w:rPr>
            </w:pPr>
            <w:r>
              <w:rPr>
                <w:i/>
              </w:rPr>
              <w:t xml:space="preserve">ПК -9- </w:t>
            </w:r>
            <w:proofErr w:type="spellStart"/>
            <w:r>
              <w:rPr>
                <w:i/>
              </w:rPr>
              <w:t>зув</w:t>
            </w:r>
            <w:proofErr w:type="spellEnd"/>
          </w:p>
          <w:p w:rsidR="00337D79" w:rsidRPr="00F00EA3" w:rsidRDefault="00337D79" w:rsidP="00F62B80">
            <w:pPr>
              <w:pStyle w:val="Style14"/>
              <w:widowControl/>
              <w:ind w:firstLine="93"/>
              <w:jc w:val="left"/>
              <w:rPr>
                <w:rStyle w:val="FontStyle31"/>
              </w:rPr>
            </w:pPr>
            <w:r>
              <w:rPr>
                <w:i/>
              </w:rPr>
              <w:t>ПК-16-зув</w:t>
            </w:r>
          </w:p>
        </w:tc>
      </w:tr>
      <w:tr w:rsidR="00337D79" w:rsidRPr="00647EA6" w:rsidTr="007F793C">
        <w:trPr>
          <w:trHeight w:val="422"/>
        </w:trPr>
        <w:tc>
          <w:tcPr>
            <w:tcW w:w="1420" w:type="pct"/>
          </w:tcPr>
          <w:p w:rsidR="00337D79" w:rsidRPr="00247F77" w:rsidRDefault="00337D79" w:rsidP="00F62B80">
            <w:pPr>
              <w:pStyle w:val="Style14"/>
              <w:widowControl/>
              <w:ind w:firstLine="0"/>
              <w:rPr>
                <w:b/>
              </w:rPr>
            </w:pPr>
            <w:r>
              <w:t xml:space="preserve">1.5. Тема: </w:t>
            </w:r>
            <w:r>
              <w:rPr>
                <w:b/>
              </w:rPr>
              <w:t>Технология изготовления ювелирного изделия способом литья по выплавляемым моделям</w:t>
            </w:r>
            <w:r w:rsidRPr="00247F77">
              <w:rPr>
                <w:b/>
              </w:rPr>
              <w:t>.</w:t>
            </w:r>
          </w:p>
          <w:p w:rsidR="00337D79" w:rsidRDefault="00337D79" w:rsidP="00F62B80">
            <w:pPr>
              <w:pStyle w:val="Style14"/>
              <w:widowControl/>
              <w:tabs>
                <w:tab w:val="left" w:pos="1605"/>
              </w:tabs>
              <w:ind w:firstLine="0"/>
            </w:pPr>
            <w:r>
              <w:t xml:space="preserve">Изготовление </w:t>
            </w:r>
            <w:proofErr w:type="gramStart"/>
            <w:r>
              <w:t>мастер-модели</w:t>
            </w:r>
            <w:proofErr w:type="gramEnd"/>
            <w:r>
              <w:t xml:space="preserve"> из различных материалов. Изготовление </w:t>
            </w:r>
            <w:proofErr w:type="spellStart"/>
            <w:r>
              <w:t>летниковой</w:t>
            </w:r>
            <w:proofErr w:type="spellEnd"/>
            <w:r>
              <w:t xml:space="preserve"> системы. Формовка. Вытопка восковой модели. Заливка металла/сплава.</w:t>
            </w:r>
          </w:p>
        </w:tc>
        <w:tc>
          <w:tcPr>
            <w:tcW w:w="182" w:type="pct"/>
          </w:tcPr>
          <w:p w:rsidR="00337D79" w:rsidRDefault="00337D79" w:rsidP="00F62B80">
            <w:pPr>
              <w:pStyle w:val="Style14"/>
              <w:widowControl/>
              <w:ind w:firstLine="0"/>
              <w:jc w:val="center"/>
            </w:pPr>
            <w:r>
              <w:t>7</w:t>
            </w:r>
          </w:p>
        </w:tc>
        <w:tc>
          <w:tcPr>
            <w:tcW w:w="190" w:type="pct"/>
          </w:tcPr>
          <w:p w:rsidR="00337D79" w:rsidRPr="00647EA6" w:rsidRDefault="00337D79" w:rsidP="00F62B80">
            <w:pPr>
              <w:pStyle w:val="Style14"/>
              <w:widowControl/>
              <w:ind w:firstLine="0"/>
              <w:jc w:val="center"/>
            </w:pPr>
            <w:r>
              <w:t>6/2</w:t>
            </w:r>
            <w:r w:rsidR="009348D9">
              <w:t>И</w:t>
            </w:r>
          </w:p>
        </w:tc>
        <w:tc>
          <w:tcPr>
            <w:tcW w:w="255" w:type="pct"/>
          </w:tcPr>
          <w:p w:rsidR="00337D79" w:rsidRPr="00647EA6" w:rsidRDefault="00337D79" w:rsidP="00F62B80">
            <w:pPr>
              <w:pStyle w:val="Style14"/>
              <w:widowControl/>
              <w:ind w:firstLine="0"/>
              <w:jc w:val="center"/>
            </w:pPr>
            <w:r>
              <w:t>8/6</w:t>
            </w:r>
            <w:r w:rsidR="009348D9">
              <w:t>И</w:t>
            </w:r>
          </w:p>
        </w:tc>
        <w:tc>
          <w:tcPr>
            <w:tcW w:w="218" w:type="pct"/>
          </w:tcPr>
          <w:p w:rsidR="00337D79" w:rsidRPr="00647EA6" w:rsidRDefault="00337D79" w:rsidP="00F62B80">
            <w:pPr>
              <w:pStyle w:val="Style14"/>
              <w:widowControl/>
              <w:ind w:firstLine="0"/>
              <w:jc w:val="center"/>
            </w:pPr>
          </w:p>
        </w:tc>
        <w:tc>
          <w:tcPr>
            <w:tcW w:w="328" w:type="pct"/>
          </w:tcPr>
          <w:p w:rsidR="00337D79" w:rsidRPr="008C5D2F" w:rsidRDefault="00337D79"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15</w:t>
            </w:r>
          </w:p>
        </w:tc>
        <w:tc>
          <w:tcPr>
            <w:tcW w:w="1071" w:type="pct"/>
          </w:tcPr>
          <w:p w:rsidR="00337D79" w:rsidRPr="008C5D2F" w:rsidRDefault="00337D79" w:rsidP="00F62B80">
            <w:pPr>
              <w:pStyle w:val="Style14"/>
              <w:widowControl/>
              <w:ind w:firstLine="0"/>
              <w:jc w:val="left"/>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0" w:type="pct"/>
          </w:tcPr>
          <w:p w:rsidR="00337D79" w:rsidRPr="008C5D2F" w:rsidRDefault="00337D79" w:rsidP="008C5D2F">
            <w:pPr>
              <w:pStyle w:val="Style14"/>
              <w:widowControl/>
              <w:ind w:firstLine="0"/>
              <w:jc w:val="left"/>
              <w:rPr>
                <w:rStyle w:val="FontStyle31"/>
                <w:rFonts w:ascii="Times New Roman" w:hAnsi="Times New Roman" w:cs="Times New Roman"/>
                <w:sz w:val="24"/>
                <w:szCs w:val="24"/>
              </w:rPr>
            </w:pPr>
            <w:r w:rsidRPr="008C5D2F">
              <w:rPr>
                <w:rStyle w:val="FontStyle31"/>
                <w:rFonts w:ascii="Times New Roman" w:hAnsi="Times New Roman" w:cs="Times New Roman"/>
                <w:sz w:val="24"/>
                <w:szCs w:val="24"/>
              </w:rPr>
              <w:t xml:space="preserve">Проверка </w:t>
            </w:r>
            <w:r>
              <w:rPr>
                <w:rStyle w:val="FontStyle31"/>
                <w:rFonts w:ascii="Times New Roman" w:hAnsi="Times New Roman" w:cs="Times New Roman"/>
                <w:sz w:val="24"/>
                <w:szCs w:val="24"/>
              </w:rPr>
              <w:t>изготовления отливки</w:t>
            </w:r>
          </w:p>
        </w:tc>
        <w:tc>
          <w:tcPr>
            <w:tcW w:w="366" w:type="pct"/>
          </w:tcPr>
          <w:p w:rsidR="00337D79" w:rsidRDefault="00337D79" w:rsidP="00F62B80">
            <w:pPr>
              <w:pStyle w:val="Style14"/>
              <w:widowControl/>
              <w:ind w:firstLine="93"/>
              <w:jc w:val="left"/>
              <w:rPr>
                <w:i/>
              </w:rPr>
            </w:pPr>
            <w:r>
              <w:rPr>
                <w:i/>
              </w:rPr>
              <w:t>ПК</w:t>
            </w:r>
            <w:r w:rsidRPr="00F00EA3">
              <w:rPr>
                <w:i/>
              </w:rPr>
              <w:t>-</w:t>
            </w:r>
            <w:r>
              <w:rPr>
                <w:i/>
              </w:rPr>
              <w:t>8</w:t>
            </w:r>
            <w:r w:rsidRPr="00F00EA3">
              <w:rPr>
                <w:i/>
              </w:rPr>
              <w:t xml:space="preserve"> –</w:t>
            </w:r>
            <w:proofErr w:type="spellStart"/>
            <w:r>
              <w:rPr>
                <w:i/>
              </w:rPr>
              <w:t>зув</w:t>
            </w:r>
            <w:proofErr w:type="spellEnd"/>
          </w:p>
          <w:p w:rsidR="00337D79" w:rsidRDefault="00337D79" w:rsidP="00F62B80">
            <w:pPr>
              <w:pStyle w:val="Style14"/>
              <w:widowControl/>
              <w:ind w:firstLine="93"/>
              <w:jc w:val="left"/>
              <w:rPr>
                <w:i/>
              </w:rPr>
            </w:pPr>
            <w:r>
              <w:rPr>
                <w:i/>
              </w:rPr>
              <w:t xml:space="preserve">ПК -9- </w:t>
            </w:r>
            <w:proofErr w:type="spellStart"/>
            <w:r>
              <w:rPr>
                <w:i/>
              </w:rPr>
              <w:t>зув</w:t>
            </w:r>
            <w:proofErr w:type="spellEnd"/>
          </w:p>
          <w:p w:rsidR="00337D79" w:rsidRPr="00F00EA3" w:rsidRDefault="00337D79" w:rsidP="00F62B80">
            <w:pPr>
              <w:pStyle w:val="Style14"/>
              <w:widowControl/>
              <w:ind w:firstLine="93"/>
              <w:jc w:val="left"/>
              <w:rPr>
                <w:rStyle w:val="FontStyle31"/>
              </w:rPr>
            </w:pPr>
            <w:r>
              <w:rPr>
                <w:i/>
              </w:rPr>
              <w:t>ПК-16-зув</w:t>
            </w:r>
          </w:p>
        </w:tc>
      </w:tr>
      <w:tr w:rsidR="002D0753" w:rsidRPr="00647EA6" w:rsidTr="007F793C">
        <w:trPr>
          <w:trHeight w:val="422"/>
        </w:trPr>
        <w:tc>
          <w:tcPr>
            <w:tcW w:w="1420" w:type="pct"/>
          </w:tcPr>
          <w:p w:rsidR="002D0753" w:rsidRDefault="002D0753" w:rsidP="00F62B80">
            <w:pPr>
              <w:pStyle w:val="Style14"/>
              <w:widowControl/>
              <w:ind w:firstLine="0"/>
            </w:pPr>
            <w:r>
              <w:t>Итого по семестру</w:t>
            </w:r>
          </w:p>
        </w:tc>
        <w:tc>
          <w:tcPr>
            <w:tcW w:w="182" w:type="pct"/>
          </w:tcPr>
          <w:p w:rsidR="002D0753" w:rsidRDefault="002D0753" w:rsidP="00F62B80">
            <w:pPr>
              <w:pStyle w:val="Style14"/>
              <w:widowControl/>
              <w:ind w:firstLine="0"/>
              <w:jc w:val="center"/>
            </w:pPr>
          </w:p>
        </w:tc>
        <w:tc>
          <w:tcPr>
            <w:tcW w:w="190" w:type="pct"/>
          </w:tcPr>
          <w:p w:rsidR="002D0753" w:rsidRDefault="002D0753" w:rsidP="00F62B80">
            <w:pPr>
              <w:pStyle w:val="Style14"/>
              <w:widowControl/>
              <w:ind w:firstLine="0"/>
              <w:jc w:val="center"/>
            </w:pPr>
            <w:r>
              <w:t>18/6И</w:t>
            </w:r>
          </w:p>
        </w:tc>
        <w:tc>
          <w:tcPr>
            <w:tcW w:w="255" w:type="pct"/>
          </w:tcPr>
          <w:p w:rsidR="002D0753" w:rsidRDefault="002D0753" w:rsidP="00F62B80">
            <w:pPr>
              <w:pStyle w:val="Style14"/>
              <w:widowControl/>
              <w:ind w:firstLine="0"/>
              <w:jc w:val="center"/>
            </w:pPr>
            <w:r>
              <w:t>18/6И</w:t>
            </w:r>
          </w:p>
        </w:tc>
        <w:tc>
          <w:tcPr>
            <w:tcW w:w="218" w:type="pct"/>
          </w:tcPr>
          <w:p w:rsidR="002D0753" w:rsidRPr="00647EA6" w:rsidRDefault="002D0753" w:rsidP="00F62B80">
            <w:pPr>
              <w:pStyle w:val="Style14"/>
              <w:widowControl/>
              <w:ind w:firstLine="0"/>
              <w:jc w:val="center"/>
            </w:pPr>
          </w:p>
        </w:tc>
        <w:tc>
          <w:tcPr>
            <w:tcW w:w="328" w:type="pct"/>
          </w:tcPr>
          <w:p w:rsidR="002D0753" w:rsidRDefault="002D0753" w:rsidP="00F62B8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35</w:t>
            </w:r>
          </w:p>
        </w:tc>
        <w:tc>
          <w:tcPr>
            <w:tcW w:w="1071" w:type="pct"/>
          </w:tcPr>
          <w:p w:rsidR="002D0753" w:rsidRPr="008C5D2F" w:rsidRDefault="002D0753" w:rsidP="00F62B80">
            <w:pPr>
              <w:pStyle w:val="Style14"/>
              <w:widowControl/>
              <w:ind w:firstLine="0"/>
              <w:jc w:val="left"/>
              <w:rPr>
                <w:rStyle w:val="FontStyle31"/>
                <w:rFonts w:ascii="Times New Roman" w:hAnsi="Times New Roman" w:cs="Times New Roman"/>
                <w:sz w:val="24"/>
                <w:szCs w:val="24"/>
              </w:rPr>
            </w:pPr>
          </w:p>
        </w:tc>
        <w:tc>
          <w:tcPr>
            <w:tcW w:w="970" w:type="pct"/>
          </w:tcPr>
          <w:p w:rsidR="002D0753" w:rsidRPr="008C5D2F" w:rsidRDefault="002D0753" w:rsidP="008C5D2F">
            <w:pPr>
              <w:pStyle w:val="Style14"/>
              <w:widowControl/>
              <w:ind w:firstLine="0"/>
              <w:jc w:val="left"/>
              <w:rPr>
                <w:rStyle w:val="FontStyle31"/>
                <w:rFonts w:ascii="Times New Roman" w:hAnsi="Times New Roman" w:cs="Times New Roman"/>
                <w:sz w:val="24"/>
                <w:szCs w:val="24"/>
              </w:rPr>
            </w:pPr>
          </w:p>
        </w:tc>
        <w:tc>
          <w:tcPr>
            <w:tcW w:w="366" w:type="pct"/>
          </w:tcPr>
          <w:p w:rsidR="002D0753" w:rsidRDefault="002D0753" w:rsidP="00F62B80">
            <w:pPr>
              <w:pStyle w:val="Style14"/>
              <w:widowControl/>
              <w:ind w:firstLine="93"/>
              <w:jc w:val="left"/>
              <w:rPr>
                <w:i/>
              </w:rPr>
            </w:pPr>
          </w:p>
        </w:tc>
      </w:tr>
      <w:tr w:rsidR="00712E67" w:rsidRPr="00C17915" w:rsidTr="007F793C">
        <w:trPr>
          <w:trHeight w:val="499"/>
        </w:trPr>
        <w:tc>
          <w:tcPr>
            <w:tcW w:w="1420" w:type="pct"/>
          </w:tcPr>
          <w:p w:rsidR="00712E67" w:rsidRPr="004C0201" w:rsidRDefault="00712E67" w:rsidP="00F62B80">
            <w:pPr>
              <w:pStyle w:val="Style14"/>
              <w:widowControl/>
              <w:ind w:firstLine="0"/>
              <w:rPr>
                <w:b/>
              </w:rPr>
            </w:pPr>
            <w:r w:rsidRPr="004C0201">
              <w:rPr>
                <w:b/>
              </w:rPr>
              <w:t>Итого по разделу</w:t>
            </w:r>
          </w:p>
        </w:tc>
        <w:tc>
          <w:tcPr>
            <w:tcW w:w="182" w:type="pct"/>
          </w:tcPr>
          <w:p w:rsidR="00712E67" w:rsidRPr="00C17915" w:rsidRDefault="00712E67" w:rsidP="00F62B80">
            <w:pPr>
              <w:pStyle w:val="Style14"/>
              <w:widowControl/>
              <w:ind w:firstLine="0"/>
              <w:jc w:val="center"/>
              <w:rPr>
                <w:color w:val="C00000"/>
              </w:rPr>
            </w:pPr>
          </w:p>
        </w:tc>
        <w:tc>
          <w:tcPr>
            <w:tcW w:w="190" w:type="pct"/>
          </w:tcPr>
          <w:p w:rsidR="00712E67" w:rsidRPr="008C5D2F" w:rsidRDefault="008C5D2F" w:rsidP="00F62B80">
            <w:pPr>
              <w:pStyle w:val="Style14"/>
              <w:widowControl/>
              <w:ind w:firstLine="0"/>
              <w:jc w:val="center"/>
              <w:rPr>
                <w:b/>
              </w:rPr>
            </w:pPr>
            <w:r w:rsidRPr="008C5D2F">
              <w:rPr>
                <w:b/>
              </w:rPr>
              <w:t>18/6</w:t>
            </w:r>
            <w:r w:rsidR="009348D9">
              <w:rPr>
                <w:b/>
              </w:rPr>
              <w:t>И</w:t>
            </w:r>
          </w:p>
        </w:tc>
        <w:tc>
          <w:tcPr>
            <w:tcW w:w="255" w:type="pct"/>
          </w:tcPr>
          <w:p w:rsidR="00712E67" w:rsidRPr="004C0201" w:rsidRDefault="008C5D2F" w:rsidP="008C5D2F">
            <w:pPr>
              <w:pStyle w:val="Style14"/>
              <w:widowControl/>
              <w:ind w:firstLine="0"/>
              <w:jc w:val="center"/>
              <w:rPr>
                <w:b/>
              </w:rPr>
            </w:pPr>
            <w:r>
              <w:rPr>
                <w:b/>
              </w:rPr>
              <w:t>18</w:t>
            </w:r>
            <w:r w:rsidR="00712E67">
              <w:rPr>
                <w:b/>
              </w:rPr>
              <w:t>/6</w:t>
            </w:r>
            <w:r w:rsidR="009348D9">
              <w:rPr>
                <w:b/>
              </w:rPr>
              <w:t>И</w:t>
            </w:r>
          </w:p>
        </w:tc>
        <w:tc>
          <w:tcPr>
            <w:tcW w:w="218" w:type="pct"/>
          </w:tcPr>
          <w:p w:rsidR="00712E67" w:rsidRPr="004C0201" w:rsidRDefault="00712E67" w:rsidP="00F62B80">
            <w:pPr>
              <w:pStyle w:val="Style14"/>
              <w:widowControl/>
              <w:ind w:firstLine="0"/>
              <w:jc w:val="center"/>
              <w:rPr>
                <w:b/>
              </w:rPr>
            </w:pPr>
          </w:p>
        </w:tc>
        <w:tc>
          <w:tcPr>
            <w:tcW w:w="328" w:type="pct"/>
          </w:tcPr>
          <w:p w:rsidR="00712E67" w:rsidRPr="008C5D2F" w:rsidRDefault="008C5D2F" w:rsidP="00F62B80">
            <w:pPr>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35</w:t>
            </w:r>
          </w:p>
        </w:tc>
        <w:tc>
          <w:tcPr>
            <w:tcW w:w="1071" w:type="pct"/>
          </w:tcPr>
          <w:p w:rsidR="00712E67" w:rsidRPr="00C45CAB" w:rsidRDefault="00712E67" w:rsidP="00F62B80">
            <w:pPr>
              <w:ind w:firstLine="0"/>
              <w:rPr>
                <w:rStyle w:val="FontStyle31"/>
                <w:color w:val="C00000"/>
              </w:rPr>
            </w:pPr>
          </w:p>
        </w:tc>
        <w:tc>
          <w:tcPr>
            <w:tcW w:w="970" w:type="pct"/>
          </w:tcPr>
          <w:p w:rsidR="00712E67" w:rsidRPr="00C17915" w:rsidRDefault="00712E67" w:rsidP="008C5D2F">
            <w:pPr>
              <w:ind w:firstLine="0"/>
              <w:rPr>
                <w:color w:val="C00000"/>
              </w:rPr>
            </w:pPr>
            <w:r w:rsidRPr="00ED22CB">
              <w:rPr>
                <w:b/>
              </w:rPr>
              <w:t>Промежуточная аттестация</w:t>
            </w:r>
            <w:r>
              <w:rPr>
                <w:b/>
              </w:rPr>
              <w:t xml:space="preserve"> - </w:t>
            </w:r>
            <w:r w:rsidRPr="00ED22CB">
              <w:rPr>
                <w:b/>
              </w:rPr>
              <w:t>зачет</w:t>
            </w:r>
            <w:r>
              <w:rPr>
                <w:b/>
              </w:rPr>
              <w:t xml:space="preserve"> </w:t>
            </w:r>
          </w:p>
        </w:tc>
        <w:tc>
          <w:tcPr>
            <w:tcW w:w="366" w:type="pct"/>
          </w:tcPr>
          <w:p w:rsidR="00712E67" w:rsidRPr="00C17915" w:rsidRDefault="00712E67" w:rsidP="00F62B80">
            <w:pPr>
              <w:ind w:firstLine="0"/>
              <w:rPr>
                <w:rStyle w:val="FontStyle31"/>
              </w:rPr>
            </w:pPr>
          </w:p>
        </w:tc>
      </w:tr>
    </w:tbl>
    <w:p w:rsidR="00712E67" w:rsidRDefault="00712E67" w:rsidP="00712E67">
      <w:pPr>
        <w:pStyle w:val="Style5"/>
        <w:widowControl/>
        <w:ind w:firstLine="0"/>
      </w:pPr>
      <w:bookmarkStart w:id="0" w:name="_GoBack"/>
      <w:bookmarkEnd w:id="0"/>
    </w:p>
    <w:p w:rsidR="00712E67" w:rsidRDefault="008C5D2F" w:rsidP="00712E67">
      <w:pPr>
        <w:pStyle w:val="Style5"/>
        <w:widowControl/>
        <w:ind w:firstLine="0"/>
      </w:pPr>
      <w:r>
        <w:rPr>
          <w:rStyle w:val="FontStyle18"/>
          <w:b w:val="0"/>
          <w:sz w:val="24"/>
          <w:szCs w:val="24"/>
        </w:rPr>
        <w:t>12</w:t>
      </w:r>
      <w:proofErr w:type="gramStart"/>
      <w:r w:rsidR="00712E67" w:rsidRPr="00FA798F">
        <w:rPr>
          <w:rStyle w:val="FontStyle18"/>
          <w:b w:val="0"/>
          <w:sz w:val="24"/>
          <w:szCs w:val="24"/>
        </w:rPr>
        <w:t>/И</w:t>
      </w:r>
      <w:proofErr w:type="gramEnd"/>
      <w:r w:rsidR="00712E67" w:rsidRPr="00FA798F">
        <w:rPr>
          <w:rStyle w:val="FontStyle18"/>
          <w:b w:val="0"/>
          <w:sz w:val="24"/>
          <w:szCs w:val="24"/>
        </w:rPr>
        <w:t xml:space="preserve"> – в том числе,</w:t>
      </w:r>
      <w:r w:rsidR="00712E67" w:rsidRPr="00FA798F">
        <w:rPr>
          <w:rStyle w:val="FontStyle18"/>
          <w:sz w:val="24"/>
          <w:szCs w:val="24"/>
        </w:rPr>
        <w:t xml:space="preserve"> </w:t>
      </w:r>
      <w:r w:rsidR="00712E67" w:rsidRPr="00FA798F">
        <w:t>часы, отведенные на работу в интерактивной форме</w:t>
      </w:r>
    </w:p>
    <w:p w:rsidR="00712E67" w:rsidRDefault="00712E67" w:rsidP="00712E67">
      <w:pPr>
        <w:pStyle w:val="Style5"/>
        <w:widowControl/>
        <w:ind w:firstLine="0"/>
      </w:pPr>
    </w:p>
    <w:p w:rsidR="00712E67" w:rsidRDefault="00712E67" w:rsidP="00712E67">
      <w:pPr>
        <w:pStyle w:val="1"/>
        <w:rPr>
          <w:rStyle w:val="FontStyle31"/>
          <w:szCs w:val="24"/>
        </w:rPr>
        <w:sectPr w:rsidR="00712E67" w:rsidSect="00BF0DB1">
          <w:pgSz w:w="16838" w:h="11906" w:orient="landscape"/>
          <w:pgMar w:top="851" w:right="1134" w:bottom="1134" w:left="1134" w:header="709" w:footer="709" w:gutter="0"/>
          <w:cols w:space="708"/>
          <w:docGrid w:linePitch="360"/>
        </w:sectPr>
      </w:pPr>
    </w:p>
    <w:p w:rsidR="00712E67" w:rsidRPr="00337D79" w:rsidRDefault="00712E67" w:rsidP="00712E67">
      <w:pPr>
        <w:pStyle w:val="1"/>
        <w:rPr>
          <w:rStyle w:val="FontStyle31"/>
          <w:rFonts w:ascii="Times New Roman" w:hAnsi="Times New Roman" w:cs="Times New Roman"/>
          <w:sz w:val="24"/>
          <w:szCs w:val="24"/>
        </w:rPr>
      </w:pPr>
      <w:r w:rsidRPr="00337D79">
        <w:rPr>
          <w:rStyle w:val="FontStyle31"/>
          <w:rFonts w:ascii="Times New Roman" w:hAnsi="Times New Roman" w:cs="Times New Roman"/>
          <w:sz w:val="24"/>
          <w:szCs w:val="24"/>
        </w:rPr>
        <w:lastRenderedPageBreak/>
        <w:t>5 Образовательные и информационные технологии</w:t>
      </w:r>
    </w:p>
    <w:p w:rsidR="00712E67" w:rsidRDefault="00712E67" w:rsidP="00712E67">
      <w:pPr>
        <w:ind w:firstLine="709"/>
        <w:rPr>
          <w:color w:val="222222"/>
        </w:rPr>
      </w:pPr>
      <w:r w:rsidRPr="00080D74">
        <w:t>Для наиболее успешного овладения знаниями и навыками по дисциплине «</w:t>
      </w:r>
      <w:r w:rsidR="00337D79">
        <w:rPr>
          <w:rStyle w:val="FontStyle21"/>
          <w:sz w:val="24"/>
          <w:szCs w:val="24"/>
        </w:rPr>
        <w:t>Художественное литье</w:t>
      </w:r>
      <w:r w:rsidRPr="00080D74">
        <w:t>» были использованы следующие общепедагогические методы:</w:t>
      </w:r>
      <w:r w:rsidRPr="00080D74">
        <w:rPr>
          <w:color w:val="222222"/>
        </w:rPr>
        <w:t xml:space="preserve"> убеждение; обучение; стимулирование; контроль и оценка. </w:t>
      </w:r>
    </w:p>
    <w:p w:rsidR="00712E67" w:rsidRDefault="00712E67" w:rsidP="00712E67">
      <w:pPr>
        <w:ind w:firstLine="709"/>
      </w:pPr>
      <w:r w:rsidRPr="00080D74">
        <w:rPr>
          <w:color w:val="222222"/>
        </w:rPr>
        <w:t xml:space="preserve">А также узкоспециализированные методы: метод наблюдения,  </w:t>
      </w:r>
      <w:r w:rsidRPr="00080D74">
        <w:t xml:space="preserve">метод анализа </w:t>
      </w:r>
      <w:r>
        <w:t>художественных</w:t>
      </w:r>
      <w:r w:rsidRPr="00080D74">
        <w:t xml:space="preserve"> произведений, самоанализа, рефлексии деятельности</w:t>
      </w:r>
      <w:r>
        <w:t>, метод проектов</w:t>
      </w:r>
      <w:r w:rsidRPr="00080D74">
        <w:t xml:space="preserve">. </w:t>
      </w:r>
    </w:p>
    <w:p w:rsidR="00712E67" w:rsidRPr="005E558A" w:rsidRDefault="00712E67" w:rsidP="00712E67">
      <w:r w:rsidRPr="005E558A">
        <w:t xml:space="preserve">1. </w:t>
      </w:r>
      <w:r w:rsidRPr="005E558A">
        <w:rPr>
          <w:b/>
        </w:rPr>
        <w:t>Традиционные образовательные технологии</w:t>
      </w:r>
      <w:r w:rsidRPr="005E558A">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712E67" w:rsidRPr="00FD31ED" w:rsidRDefault="00712E67" w:rsidP="00712E67">
      <w:pPr>
        <w:rPr>
          <w:b/>
          <w:i/>
        </w:rPr>
      </w:pPr>
      <w:r w:rsidRPr="00FD31ED">
        <w:rPr>
          <w:b/>
          <w:i/>
        </w:rPr>
        <w:t>Формы учебных занятий с использованием традиционных технологий:</w:t>
      </w:r>
    </w:p>
    <w:p w:rsidR="00712E67" w:rsidRPr="005E558A" w:rsidRDefault="00712E67" w:rsidP="00712E67">
      <w:r>
        <w:t>Лабораторны</w:t>
      </w:r>
      <w:r w:rsidR="009348D9">
        <w:t>е</w:t>
      </w:r>
      <w:r w:rsidRPr="005E558A">
        <w:t xml:space="preserve"> заняти</w:t>
      </w:r>
      <w:r>
        <w:t>я</w:t>
      </w:r>
      <w:r w:rsidRPr="005E558A">
        <w:t>, посвященн</w:t>
      </w:r>
      <w:r>
        <w:t>ы</w:t>
      </w:r>
      <w:r w:rsidRPr="005E558A">
        <w:t>е освоению конкретных умений и навыков по предложенному алгоритму.</w:t>
      </w:r>
    </w:p>
    <w:p w:rsidR="00712E67" w:rsidRPr="005E558A" w:rsidRDefault="00712E67" w:rsidP="00712E67">
      <w:r w:rsidRPr="005E558A">
        <w:t xml:space="preserve">2. </w:t>
      </w:r>
      <w:r w:rsidRPr="005E558A">
        <w:rPr>
          <w:b/>
        </w:rPr>
        <w:t>Технологии проблемного обучения</w:t>
      </w:r>
      <w:r w:rsidRPr="005E558A">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712E67" w:rsidRPr="00FD31ED" w:rsidRDefault="00712E67" w:rsidP="00712E67">
      <w:pPr>
        <w:rPr>
          <w:b/>
          <w:i/>
        </w:rPr>
      </w:pPr>
      <w:r w:rsidRPr="00FD31ED">
        <w:rPr>
          <w:b/>
          <w:i/>
        </w:rPr>
        <w:t>Формы учебных занятий с использованием технологий проблемного обучения:</w:t>
      </w:r>
    </w:p>
    <w:p w:rsidR="00712E67" w:rsidRPr="005E558A" w:rsidRDefault="009348D9" w:rsidP="00712E67">
      <w:r>
        <w:t>Лабораторное</w:t>
      </w:r>
      <w:r w:rsidR="00712E67" w:rsidRPr="005E558A">
        <w:t xml:space="preserve">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712E67" w:rsidRPr="005E558A" w:rsidRDefault="00712E67" w:rsidP="00712E67">
      <w:r w:rsidRPr="005E558A">
        <w:t>3. </w:t>
      </w:r>
      <w:r w:rsidRPr="005E558A">
        <w:rPr>
          <w:b/>
        </w:rPr>
        <w:t>Технологии проектного обучения</w:t>
      </w:r>
      <w:r w:rsidRPr="005E558A">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712E67" w:rsidRPr="00FD31ED" w:rsidRDefault="00712E67" w:rsidP="00712E67">
      <w:pPr>
        <w:rPr>
          <w:b/>
          <w:i/>
        </w:rPr>
      </w:pPr>
      <w:r w:rsidRPr="00FD31ED">
        <w:rPr>
          <w:b/>
          <w:i/>
        </w:rPr>
        <w:t>Основные типы проектов:</w:t>
      </w:r>
    </w:p>
    <w:p w:rsidR="00712E67" w:rsidRDefault="00712E67" w:rsidP="00712E67">
      <w:r>
        <w:t xml:space="preserve">Работа над выполнением всех практических заданий данной дисциплины базируется на методе проектов, которые предусматривает совокупность исследовательских, поисковых, проблемных методов, творческих за своей сутью. Именно все перечисленные задачи приходится решать студентам при работе над каждым практическим заданием дисциплины: проблемой является сама тема задания, чтобы разрешить которую приходиться выполнить весь комплекс </w:t>
      </w:r>
      <w:proofErr w:type="spellStart"/>
      <w:r>
        <w:t>предпроектных</w:t>
      </w:r>
      <w:proofErr w:type="spellEnd"/>
      <w:r>
        <w:t xml:space="preserve"> и проектных исследований (ознакомиться с базой и аналогами художественных произведений, разработать и обосновать свою творческую концепцию, и </w:t>
      </w:r>
      <w:proofErr w:type="gramStart"/>
      <w:r>
        <w:t>наконец</w:t>
      </w:r>
      <w:proofErr w:type="gramEnd"/>
      <w:r>
        <w:t xml:space="preserve"> разработать поисково-эскизную часть).</w:t>
      </w:r>
    </w:p>
    <w:p w:rsidR="00712E67" w:rsidRPr="005E558A" w:rsidRDefault="00712E67" w:rsidP="00712E67">
      <w:r w:rsidRPr="005E558A">
        <w:t xml:space="preserve">4. </w:t>
      </w:r>
      <w:r w:rsidRPr="005E558A">
        <w:rPr>
          <w:b/>
        </w:rPr>
        <w:t>Интерактивные технологии</w:t>
      </w:r>
      <w:r w:rsidRPr="005E558A">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w:t>
      </w:r>
    </w:p>
    <w:p w:rsidR="00712E67" w:rsidRPr="00FD31ED" w:rsidRDefault="00712E67" w:rsidP="00712E67">
      <w:pPr>
        <w:rPr>
          <w:b/>
          <w:i/>
        </w:rPr>
      </w:pPr>
      <w:r w:rsidRPr="00FD31ED">
        <w:rPr>
          <w:b/>
          <w:i/>
        </w:rPr>
        <w:t>Формы учебных занятий с использованием специализированных интерактивных технологий:</w:t>
      </w:r>
    </w:p>
    <w:p w:rsidR="00712E67" w:rsidRPr="005E558A" w:rsidRDefault="00B16EB8" w:rsidP="00712E67">
      <w:proofErr w:type="gramStart"/>
      <w:r>
        <w:t>Лабораторная-обсуждение</w:t>
      </w:r>
      <w:proofErr w:type="gramEnd"/>
      <w:r w:rsidR="00712E67" w:rsidRPr="005E558A">
        <w:t> – коллективное обсуждение какого-либо спорного вопроса, проблемы, выявление мнений в группе (межгрупповой диалог, дискуссия как спор-диалог).</w:t>
      </w:r>
    </w:p>
    <w:p w:rsidR="00712E67" w:rsidRPr="005E558A" w:rsidRDefault="00712E67" w:rsidP="00712E67">
      <w:r w:rsidRPr="005E558A">
        <w:t xml:space="preserve"> 6. </w:t>
      </w:r>
      <w:r w:rsidRPr="005E558A">
        <w:rPr>
          <w:b/>
        </w:rPr>
        <w:t>Информационно-коммуникационные образовательные технологии</w:t>
      </w:r>
      <w:r w:rsidRPr="005E558A">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712E67" w:rsidRPr="005E558A" w:rsidRDefault="00712E67" w:rsidP="00712E67">
      <w:r w:rsidRPr="005E558A">
        <w:t>Формы учебных занятий с использованием информационно-коммуникационных технологий:</w:t>
      </w:r>
    </w:p>
    <w:p w:rsidR="00712E67" w:rsidRPr="005E558A" w:rsidRDefault="00B16EB8" w:rsidP="00712E67">
      <w:r>
        <w:t xml:space="preserve">Лабораторное </w:t>
      </w:r>
      <w:r w:rsidR="00712E67" w:rsidRPr="005E558A">
        <w:t xml:space="preserve">занятие в форме презентации – представление результатов </w:t>
      </w:r>
      <w:r w:rsidR="00712E67">
        <w:t xml:space="preserve">творческой </w:t>
      </w:r>
      <w:r w:rsidR="00712E67" w:rsidRPr="005E558A">
        <w:t>деятельности с использованием специализированных программных средств.</w:t>
      </w:r>
    </w:p>
    <w:p w:rsidR="00712E67" w:rsidRDefault="00712E67" w:rsidP="00712E67">
      <w:pPr>
        <w:ind w:firstLine="709"/>
      </w:pPr>
      <w:r w:rsidRPr="00080D74">
        <w:lastRenderedPageBreak/>
        <w:t xml:space="preserve">На основе  </w:t>
      </w:r>
      <w:proofErr w:type="spellStart"/>
      <w:r w:rsidRPr="00080D74">
        <w:t>компетентностного</w:t>
      </w:r>
      <w:proofErr w:type="spellEnd"/>
      <w:r w:rsidRPr="00080D74">
        <w:t xml:space="preserve">, </w:t>
      </w:r>
      <w:proofErr w:type="gramStart"/>
      <w:r w:rsidRPr="00080D74">
        <w:t>личностно-ориентированного</w:t>
      </w:r>
      <w:proofErr w:type="gramEnd"/>
      <w:r w:rsidRPr="00080D74">
        <w:t xml:space="preserve"> и рефлексивно-</w:t>
      </w:r>
      <w:proofErr w:type="spellStart"/>
      <w:r w:rsidRPr="00080D74">
        <w:t>деятельностного</w:t>
      </w:r>
      <w:proofErr w:type="spellEnd"/>
      <w:r w:rsidRPr="00080D74">
        <w:t xml:space="preserve"> подходов.</w:t>
      </w:r>
      <w:r w:rsidRPr="00DA6FC3">
        <w:t xml:space="preserve"> </w:t>
      </w:r>
    </w:p>
    <w:p w:rsidR="00712E67" w:rsidRPr="00080D74" w:rsidRDefault="00712E67" w:rsidP="00712E67">
      <w:pPr>
        <w:ind w:firstLine="709"/>
      </w:pPr>
      <w:r w:rsidRPr="00080D74">
        <w:t>В процессе изучения дисциплины «</w:t>
      </w:r>
      <w:r w:rsidR="00337D79">
        <w:rPr>
          <w:rStyle w:val="FontStyle21"/>
          <w:sz w:val="24"/>
          <w:szCs w:val="24"/>
        </w:rPr>
        <w:t>Художественное литье</w:t>
      </w:r>
      <w:r w:rsidRPr="00080D74">
        <w:t>» были использованы технологии интерактивного обучения</w:t>
      </w:r>
      <w:r>
        <w:t xml:space="preserve">: решение проблемных задач, поисковый метод, </w:t>
      </w:r>
      <w:r w:rsidRPr="00DA6FC3">
        <w:rPr>
          <w:iCs/>
          <w:lang w:val="en-US"/>
        </w:rPr>
        <w:t>Case</w:t>
      </w:r>
      <w:r w:rsidRPr="00DA6FC3">
        <w:rPr>
          <w:iCs/>
        </w:rPr>
        <w:t>-</w:t>
      </w:r>
      <w:r w:rsidRPr="00DA6FC3">
        <w:rPr>
          <w:iCs/>
          <w:lang w:val="en-US"/>
        </w:rPr>
        <w:t>study</w:t>
      </w:r>
      <w:r w:rsidRPr="004A57B9">
        <w:rPr>
          <w:i/>
          <w:iCs/>
        </w:rPr>
        <w:t xml:space="preserve"> </w:t>
      </w:r>
      <w:r w:rsidRPr="004A57B9">
        <w:rPr>
          <w:iCs/>
        </w:rPr>
        <w:t>(метод конкретных ситуаций)</w:t>
      </w:r>
      <w:r>
        <w:rPr>
          <w:iCs/>
        </w:rPr>
        <w:t xml:space="preserve">, </w:t>
      </w:r>
      <w:r w:rsidR="00337D79">
        <w:rPr>
          <w:iCs/>
        </w:rPr>
        <w:t>метод ролевых игр</w:t>
      </w:r>
      <w:r w:rsidRPr="00080D74">
        <w:t>.</w:t>
      </w:r>
    </w:p>
    <w:p w:rsidR="00712E67" w:rsidRDefault="00712E67" w:rsidP="00712E67"/>
    <w:p w:rsidR="00712E67" w:rsidRPr="00337D79" w:rsidRDefault="00712E67" w:rsidP="00712E67">
      <w:pPr>
        <w:pStyle w:val="1"/>
        <w:rPr>
          <w:rStyle w:val="FontStyle31"/>
          <w:rFonts w:ascii="Times New Roman" w:hAnsi="Times New Roman" w:cs="Times New Roman"/>
          <w:sz w:val="24"/>
          <w:szCs w:val="24"/>
        </w:rPr>
      </w:pPr>
      <w:r w:rsidRPr="00337D79">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337D79">
        <w:rPr>
          <w:rStyle w:val="FontStyle31"/>
          <w:rFonts w:ascii="Times New Roman" w:hAnsi="Times New Roman" w:cs="Times New Roman"/>
          <w:sz w:val="24"/>
          <w:szCs w:val="24"/>
        </w:rPr>
        <w:t>обучающихся</w:t>
      </w:r>
      <w:proofErr w:type="gramEnd"/>
    </w:p>
    <w:p w:rsidR="00712E67" w:rsidRPr="00337D79" w:rsidRDefault="00712E67" w:rsidP="00712E67">
      <w:pPr>
        <w:tabs>
          <w:tab w:val="left" w:pos="851"/>
        </w:tabs>
        <w:rPr>
          <w:rStyle w:val="FontStyle20"/>
          <w:rFonts w:ascii="Times New Roman" w:hAnsi="Times New Roman" w:cs="Times New Roman"/>
          <w:b/>
          <w:i/>
          <w:sz w:val="24"/>
          <w:szCs w:val="24"/>
        </w:rPr>
      </w:pPr>
      <w:r w:rsidRPr="00337D79">
        <w:rPr>
          <w:rStyle w:val="FontStyle20"/>
          <w:rFonts w:ascii="Times New Roman" w:hAnsi="Times New Roman" w:cs="Times New Roman"/>
          <w:b/>
          <w:i/>
          <w:sz w:val="24"/>
          <w:szCs w:val="24"/>
        </w:rPr>
        <w:t>Примерная структура и содержание раздела:</w:t>
      </w:r>
    </w:p>
    <w:p w:rsidR="00712E67" w:rsidRPr="00D46E63" w:rsidRDefault="00712E67" w:rsidP="00712E67">
      <w:pPr>
        <w:widowControl/>
      </w:pPr>
      <w:r w:rsidRPr="00D46E63">
        <w:t>По дисциплине «</w:t>
      </w:r>
      <w:r w:rsidR="00337D79">
        <w:t>Художественное литье</w:t>
      </w:r>
      <w:r w:rsidRPr="00D46E63">
        <w:t xml:space="preserve">» предусмотрена аудиторная и внеаудиторная самостоятельная работа </w:t>
      </w:r>
      <w:proofErr w:type="gramStart"/>
      <w:r w:rsidRPr="00D46E63">
        <w:t>обучающихся</w:t>
      </w:r>
      <w:proofErr w:type="gramEnd"/>
      <w:r w:rsidRPr="00D46E63">
        <w:t xml:space="preserve">. </w:t>
      </w:r>
    </w:p>
    <w:p w:rsidR="00712E67" w:rsidRPr="00D46E63" w:rsidRDefault="00712E67" w:rsidP="00712E67">
      <w:pPr>
        <w:widowControl/>
      </w:pPr>
      <w:r w:rsidRPr="00D46E63">
        <w:t xml:space="preserve">Аудиторная самостоятельная работа студентов предполагает выполнение практических работ. </w:t>
      </w:r>
    </w:p>
    <w:p w:rsidR="00712E67" w:rsidRPr="00D46E63" w:rsidRDefault="00712E67" w:rsidP="00712E67"/>
    <w:p w:rsidR="00712E67" w:rsidRPr="00D46E63" w:rsidRDefault="00712E67" w:rsidP="00712E67">
      <w:pPr>
        <w:rPr>
          <w:b/>
          <w:i/>
        </w:rPr>
      </w:pPr>
      <w:r w:rsidRPr="00D46E63">
        <w:rPr>
          <w:b/>
          <w:i/>
        </w:rPr>
        <w:t>Примерные аудиторные практические работы (</w:t>
      </w:r>
      <w:proofErr w:type="gramStart"/>
      <w:r w:rsidRPr="00D46E63">
        <w:rPr>
          <w:b/>
          <w:i/>
        </w:rPr>
        <w:t>АПР</w:t>
      </w:r>
      <w:proofErr w:type="gramEnd"/>
      <w:r w:rsidRPr="00D46E63">
        <w:rPr>
          <w:b/>
          <w:i/>
        </w:rPr>
        <w:t>):</w:t>
      </w:r>
    </w:p>
    <w:p w:rsidR="00712E67" w:rsidRDefault="00712E67" w:rsidP="00712E67">
      <w:proofErr w:type="gramStart"/>
      <w:r>
        <w:t>АПР</w:t>
      </w:r>
      <w:proofErr w:type="gramEnd"/>
      <w:r>
        <w:t xml:space="preserve"> №1 Тема: </w:t>
      </w:r>
      <w:r w:rsidR="006F401A">
        <w:t>Специальные виды литья</w:t>
      </w:r>
      <w:r>
        <w:t>.</w:t>
      </w:r>
    </w:p>
    <w:p w:rsidR="00712E67" w:rsidRDefault="00712E67" w:rsidP="00712E67">
      <w:proofErr w:type="gramStart"/>
      <w:r>
        <w:t>АПР</w:t>
      </w:r>
      <w:proofErr w:type="gramEnd"/>
      <w:r>
        <w:t xml:space="preserve"> №2 Тема: </w:t>
      </w:r>
      <w:r w:rsidR="006F401A">
        <w:t>Оснастка процесса литья</w:t>
      </w:r>
      <w:r>
        <w:t>.</w:t>
      </w:r>
    </w:p>
    <w:p w:rsidR="00712E67" w:rsidRDefault="00712E67" w:rsidP="00712E67">
      <w:proofErr w:type="gramStart"/>
      <w:r>
        <w:t>АПР</w:t>
      </w:r>
      <w:proofErr w:type="gramEnd"/>
      <w:r>
        <w:t xml:space="preserve"> №3 Тема: </w:t>
      </w:r>
      <w:r w:rsidR="006F401A">
        <w:t>Материалы для формовки</w:t>
      </w:r>
      <w:r>
        <w:t>.</w:t>
      </w:r>
    </w:p>
    <w:p w:rsidR="00712E67" w:rsidRDefault="00712E67" w:rsidP="00712E67">
      <w:proofErr w:type="gramStart"/>
      <w:r>
        <w:t>АПР</w:t>
      </w:r>
      <w:proofErr w:type="gramEnd"/>
      <w:r>
        <w:t xml:space="preserve"> №4 Тема: </w:t>
      </w:r>
      <w:r w:rsidR="006F401A">
        <w:t>Разработка технологического процесса изготовления изделия способом литья по выплавляемым моделям</w:t>
      </w:r>
      <w:r>
        <w:t xml:space="preserve">. </w:t>
      </w:r>
    </w:p>
    <w:p w:rsidR="00712E67" w:rsidRDefault="00712E67" w:rsidP="00712E67">
      <w:proofErr w:type="gramStart"/>
      <w:r>
        <w:t>АПР</w:t>
      </w:r>
      <w:proofErr w:type="gramEnd"/>
      <w:r>
        <w:t xml:space="preserve"> №5 Тема: </w:t>
      </w:r>
      <w:r w:rsidR="006F401A">
        <w:t>Разработка и изготовления изделия способом литья по выплавляемым моделям</w:t>
      </w:r>
      <w:r>
        <w:t>.</w:t>
      </w:r>
    </w:p>
    <w:p w:rsidR="00712E67" w:rsidRDefault="00712E67" w:rsidP="00712E67"/>
    <w:p w:rsidR="00712E67" w:rsidRPr="00803B01" w:rsidRDefault="00712E67" w:rsidP="00712E67">
      <w:pPr>
        <w:rPr>
          <w:b/>
          <w:i/>
        </w:rPr>
      </w:pPr>
      <w:r w:rsidRPr="00803B01">
        <w:rPr>
          <w:b/>
          <w:i/>
        </w:rPr>
        <w:t>Примерные индивидуальные домашние задания (ИДЗ):</w:t>
      </w:r>
    </w:p>
    <w:p w:rsidR="00712E67" w:rsidRPr="00884F97" w:rsidRDefault="00B16EB8" w:rsidP="00712E67">
      <w:r w:rsidRPr="00884F97">
        <w:t xml:space="preserve">ИДЗ </w:t>
      </w:r>
      <w:r w:rsidR="00712E67" w:rsidRPr="00884F97">
        <w:t xml:space="preserve">№1 Тема: </w:t>
      </w:r>
      <w:r w:rsidR="00946899" w:rsidRPr="00884F97">
        <w:t>Специальные виды литья</w:t>
      </w:r>
      <w:r w:rsidR="00712E67" w:rsidRPr="00884F97">
        <w:t>.</w:t>
      </w:r>
    </w:p>
    <w:p w:rsidR="00712E67" w:rsidRPr="00884F97" w:rsidRDefault="00712E67" w:rsidP="00712E67">
      <w:r w:rsidRPr="00884F97">
        <w:t xml:space="preserve">Самостоятельно изучить материал по теме. Рассмотреть </w:t>
      </w:r>
      <w:r w:rsidR="00946899" w:rsidRPr="00884F97">
        <w:t>и структурировать в виде таблицы данные по видам литья</w:t>
      </w:r>
      <w:r w:rsidRPr="00884F97">
        <w:t>.</w:t>
      </w:r>
    </w:p>
    <w:p w:rsidR="00712E67" w:rsidRPr="00884F97" w:rsidRDefault="00B16EB8" w:rsidP="00712E67">
      <w:r w:rsidRPr="00884F97">
        <w:t>ИДЗ</w:t>
      </w:r>
      <w:r w:rsidR="00712E67" w:rsidRPr="00884F97">
        <w:t xml:space="preserve"> №2 Тема: </w:t>
      </w:r>
      <w:r w:rsidR="00946899" w:rsidRPr="00884F97">
        <w:t>Оснастка процесса литья</w:t>
      </w:r>
      <w:r w:rsidR="00712E67" w:rsidRPr="00884F97">
        <w:t>.</w:t>
      </w:r>
    </w:p>
    <w:p w:rsidR="00712E67" w:rsidRPr="00884F97" w:rsidRDefault="00712E67" w:rsidP="00712E67">
      <w:r w:rsidRPr="00884F97">
        <w:t xml:space="preserve">Выполнить три схемы </w:t>
      </w:r>
      <w:r w:rsidR="00946899" w:rsidRPr="00884F97">
        <w:t>оборудования различных видов литья</w:t>
      </w:r>
      <w:r w:rsidRPr="00884F97">
        <w:t>.</w:t>
      </w:r>
    </w:p>
    <w:p w:rsidR="00712E67" w:rsidRPr="00884F97" w:rsidRDefault="00B16EB8" w:rsidP="00712E67">
      <w:r w:rsidRPr="00884F97">
        <w:t>ИДЗ</w:t>
      </w:r>
      <w:r w:rsidR="00712E67" w:rsidRPr="00884F97">
        <w:t xml:space="preserve"> №3 Тема: </w:t>
      </w:r>
      <w:r w:rsidR="00946899" w:rsidRPr="00884F97">
        <w:t>Материалы для формовки</w:t>
      </w:r>
      <w:r w:rsidR="00712E67" w:rsidRPr="00884F97">
        <w:t>.</w:t>
      </w:r>
    </w:p>
    <w:p w:rsidR="00712E67" w:rsidRPr="00884F97" w:rsidRDefault="00946899" w:rsidP="00712E67">
      <w:r w:rsidRPr="00884F97">
        <w:t>Произвести выбор формовочных материалов для литья по выплавляемым моделям</w:t>
      </w:r>
      <w:r w:rsidR="00712E67" w:rsidRPr="00884F97">
        <w:t>.</w:t>
      </w:r>
    </w:p>
    <w:p w:rsidR="00712E67" w:rsidRPr="00884F97" w:rsidRDefault="00B16EB8" w:rsidP="00712E67">
      <w:r w:rsidRPr="00884F97">
        <w:t>ИДЗ</w:t>
      </w:r>
      <w:r w:rsidR="00712E67" w:rsidRPr="00884F97">
        <w:t xml:space="preserve"> №4 Тема: </w:t>
      </w:r>
      <w:r w:rsidR="00946899" w:rsidRPr="00884F97">
        <w:t>Разработка технологического процесса изготовления изделия способом литья по выплавляемым моделям</w:t>
      </w:r>
      <w:r w:rsidR="00712E67" w:rsidRPr="00884F97">
        <w:t>.</w:t>
      </w:r>
    </w:p>
    <w:p w:rsidR="00712E67" w:rsidRPr="00884F97" w:rsidRDefault="00946899" w:rsidP="00712E67">
      <w:r w:rsidRPr="00884F97">
        <w:t xml:space="preserve">В зависимости от изготовления </w:t>
      </w:r>
      <w:proofErr w:type="gramStart"/>
      <w:r w:rsidRPr="00884F97">
        <w:t>мастер-модели</w:t>
      </w:r>
      <w:proofErr w:type="gramEnd"/>
      <w:r w:rsidRPr="00884F97">
        <w:t xml:space="preserve"> разработать технологическую последовательность изготовления отливки</w:t>
      </w:r>
      <w:r w:rsidR="00712E67" w:rsidRPr="00884F97">
        <w:t>.</w:t>
      </w:r>
    </w:p>
    <w:p w:rsidR="00712E67" w:rsidRPr="00884F97" w:rsidRDefault="00B16EB8" w:rsidP="00712E67">
      <w:r w:rsidRPr="00884F97">
        <w:t>ИДЗ</w:t>
      </w:r>
      <w:r w:rsidR="00712E67" w:rsidRPr="00884F97">
        <w:t xml:space="preserve"> №5 Тема: </w:t>
      </w:r>
      <w:r w:rsidR="00946899" w:rsidRPr="00884F97">
        <w:t>Разработка и изготовления изделия способом литья по выплавляемым моделям.</w:t>
      </w:r>
    </w:p>
    <w:p w:rsidR="00712E67" w:rsidRPr="00884F97" w:rsidRDefault="00946899" w:rsidP="00712E67">
      <w:r w:rsidRPr="00884F97">
        <w:t>Разработать модель изделия</w:t>
      </w:r>
      <w:r w:rsidR="00712E67" w:rsidRPr="00884F97">
        <w:t>.</w:t>
      </w:r>
      <w:r w:rsidRPr="00884F97">
        <w:t xml:space="preserve"> Выполнить мастер-модель изготовления изделия.</w:t>
      </w: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Style5"/>
        <w:widowControl/>
        <w:ind w:firstLine="0"/>
      </w:pPr>
    </w:p>
    <w:p w:rsidR="00712E67" w:rsidRDefault="00712E67" w:rsidP="00712E67">
      <w:pPr>
        <w:pStyle w:val="1"/>
        <w:rPr>
          <w:rStyle w:val="FontStyle20"/>
          <w:sz w:val="24"/>
          <w:szCs w:val="24"/>
        </w:rPr>
        <w:sectPr w:rsidR="00712E67" w:rsidSect="00A36E46">
          <w:pgSz w:w="11906" w:h="16838"/>
          <w:pgMar w:top="1134" w:right="851" w:bottom="1134" w:left="1134" w:header="709" w:footer="709" w:gutter="0"/>
          <w:cols w:space="708"/>
          <w:docGrid w:linePitch="360"/>
        </w:sectPr>
      </w:pPr>
    </w:p>
    <w:p w:rsidR="00712E67" w:rsidRPr="00946899" w:rsidRDefault="00712E67" w:rsidP="00712E67">
      <w:pPr>
        <w:pStyle w:val="1"/>
        <w:rPr>
          <w:rStyle w:val="FontStyle20"/>
          <w:rFonts w:ascii="Times New Roman" w:hAnsi="Times New Roman" w:cs="Times New Roman"/>
          <w:sz w:val="24"/>
          <w:szCs w:val="24"/>
        </w:rPr>
      </w:pPr>
      <w:r w:rsidRPr="00946899">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712E67" w:rsidRDefault="00712E67" w:rsidP="00712E67">
      <w:pPr>
        <w:pStyle w:val="Style5"/>
        <w:widowControl/>
        <w:ind w:firstLine="0"/>
      </w:pPr>
    </w:p>
    <w:tbl>
      <w:tblPr>
        <w:tblW w:w="5000" w:type="pct"/>
        <w:tblCellMar>
          <w:left w:w="0" w:type="dxa"/>
          <w:right w:w="0" w:type="dxa"/>
        </w:tblCellMar>
        <w:tblLook w:val="04A0" w:firstRow="1" w:lastRow="0" w:firstColumn="1" w:lastColumn="0" w:noHBand="0" w:noVBand="1"/>
      </w:tblPr>
      <w:tblGrid>
        <w:gridCol w:w="1647"/>
        <w:gridCol w:w="4372"/>
        <w:gridCol w:w="8711"/>
      </w:tblGrid>
      <w:tr w:rsidR="00712E67" w:rsidRPr="00457C1A" w:rsidTr="00F62B80">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2E67" w:rsidRPr="00DE6742" w:rsidRDefault="00712E67" w:rsidP="00F62B80">
            <w:pPr>
              <w:ind w:firstLine="0"/>
              <w:jc w:val="center"/>
            </w:pPr>
            <w:r w:rsidRPr="00DE6742">
              <w:t xml:space="preserve">Структурный элемент </w:t>
            </w:r>
            <w:r w:rsidRPr="00DE6742">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12E67" w:rsidRPr="00DE6742" w:rsidRDefault="00712E67" w:rsidP="00F62B80">
            <w:pPr>
              <w:ind w:firstLine="0"/>
              <w:jc w:val="center"/>
            </w:pPr>
            <w:r w:rsidRPr="00DE6742">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12E67" w:rsidRPr="00DE6742" w:rsidRDefault="00712E67" w:rsidP="00F62B80">
            <w:pPr>
              <w:ind w:firstLine="0"/>
              <w:jc w:val="center"/>
            </w:pPr>
            <w:r w:rsidRPr="00DE6742">
              <w:t>Оценочные средства</w:t>
            </w:r>
          </w:p>
        </w:tc>
      </w:tr>
      <w:tr w:rsidR="00F8460D" w:rsidRPr="00457C1A" w:rsidTr="00F62B8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sz w:val="24"/>
                <w:szCs w:val="24"/>
                <w:lang w:eastAsia="ru-RU"/>
              </w:rPr>
            </w:pPr>
            <w:r w:rsidRPr="00383400">
              <w:rPr>
                <w:rFonts w:ascii="Times New Roman" w:hAnsi="Times New Roman"/>
                <w:b/>
                <w:iCs/>
                <w:sz w:val="24"/>
                <w:szCs w:val="24"/>
                <w:lang w:eastAsia="ru-RU"/>
              </w:rPr>
              <w:t>ПК-</w:t>
            </w:r>
            <w:r>
              <w:rPr>
                <w:rFonts w:ascii="Times New Roman" w:hAnsi="Times New Roman"/>
                <w:b/>
                <w:iCs/>
                <w:sz w:val="24"/>
                <w:szCs w:val="24"/>
                <w:lang w:eastAsia="ru-RU"/>
              </w:rPr>
              <w:t>8</w:t>
            </w:r>
            <w:r w:rsidRPr="00383400">
              <w:rPr>
                <w:rFonts w:ascii="Times New Roman" w:hAnsi="Times New Roman"/>
                <w:iCs/>
                <w:sz w:val="24"/>
                <w:szCs w:val="24"/>
                <w:lang w:eastAsia="ru-RU"/>
              </w:rPr>
              <w:t xml:space="preserve"> –</w:t>
            </w:r>
            <w:r w:rsidRPr="00383400">
              <w:rPr>
                <w:rFonts w:ascii="Times New Roman" w:hAnsi="Times New Roman"/>
                <w:sz w:val="24"/>
                <w:szCs w:val="24"/>
                <w:lang w:eastAsia="ru-RU"/>
              </w:rPr>
              <w:t xml:space="preserve"> </w:t>
            </w:r>
            <w:r w:rsidRPr="007F5EE2">
              <w:rPr>
                <w:rFonts w:ascii="Times New Roman" w:hAnsi="Times New Roman"/>
                <w:sz w:val="24"/>
                <w:szCs w:val="24"/>
                <w:lang w:eastAsia="ru-RU"/>
              </w:rPr>
              <w:t>способностью к художественно-производственному моделированию проектируемых объектов в реальные изделия, обладающие художественной ценностью</w:t>
            </w: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b/>
                <w:iCs/>
                <w:sz w:val="24"/>
                <w:szCs w:val="24"/>
                <w:lang w:eastAsia="ru-RU"/>
              </w:rPr>
            </w:pPr>
            <w:r w:rsidRPr="00383400">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знать основные законы художественного проектирования в профессиональной деятельности;</w:t>
            </w:r>
          </w:p>
          <w:p w:rsidR="00F8460D" w:rsidRPr="00884F97" w:rsidRDefault="00F8460D" w:rsidP="00F62B80">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 применять методы моделирования, теоретического и экспериментального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color w:val="000000"/>
              </w:rPr>
            </w:pPr>
            <w:r w:rsidRPr="00884F97">
              <w:rPr>
                <w:rFonts w:eastAsia="Calibri"/>
                <w:kern w:val="24"/>
              </w:rPr>
              <w:t>Теоретические вопросы:</w:t>
            </w:r>
            <w:r w:rsidRPr="00884F97">
              <w:rPr>
                <w:color w:val="000000"/>
              </w:rPr>
              <w:t xml:space="preserve"> </w:t>
            </w:r>
          </w:p>
          <w:p w:rsidR="00F8460D" w:rsidRPr="00884F97" w:rsidRDefault="00F8460D" w:rsidP="00F62B80">
            <w:pPr>
              <w:ind w:firstLine="0"/>
              <w:rPr>
                <w:color w:val="000000"/>
              </w:rPr>
            </w:pPr>
            <w:r w:rsidRPr="00884F97">
              <w:rPr>
                <w:color w:val="000000"/>
              </w:rPr>
              <w:t>знать понятия:  понятийный аппарат дисциплины;</w:t>
            </w:r>
          </w:p>
          <w:p w:rsidR="00F8460D" w:rsidRPr="00884F97" w:rsidRDefault="00F8460D" w:rsidP="00F62B80">
            <w:pPr>
              <w:ind w:firstLine="0"/>
              <w:rPr>
                <w:color w:val="000000"/>
              </w:rPr>
            </w:pPr>
            <w:r w:rsidRPr="00884F97">
              <w:rPr>
                <w:color w:val="000000"/>
              </w:rPr>
              <w:t>знать виды литья;</w:t>
            </w:r>
          </w:p>
          <w:p w:rsidR="00F8460D" w:rsidRPr="00884F97" w:rsidRDefault="00F8460D" w:rsidP="00F62B80">
            <w:pPr>
              <w:ind w:firstLine="0"/>
              <w:rPr>
                <w:color w:val="000000"/>
              </w:rPr>
            </w:pPr>
            <w:r w:rsidRPr="00884F97">
              <w:rPr>
                <w:color w:val="000000"/>
              </w:rPr>
              <w:t>способы литья;</w:t>
            </w:r>
          </w:p>
          <w:p w:rsidR="00F8460D" w:rsidRPr="00884F97" w:rsidRDefault="00F8460D" w:rsidP="00F62B80">
            <w:pPr>
              <w:ind w:firstLine="0"/>
              <w:rPr>
                <w:color w:val="000000"/>
              </w:rPr>
            </w:pPr>
            <w:r w:rsidRPr="00884F97">
              <w:rPr>
                <w:color w:val="000000"/>
              </w:rPr>
              <w:t xml:space="preserve">критерии оценивания отливок. </w:t>
            </w:r>
          </w:p>
          <w:p w:rsidR="00F8460D" w:rsidRPr="00884F97" w:rsidRDefault="00F8460D" w:rsidP="00F62B80">
            <w:pPr>
              <w:ind w:firstLine="0"/>
              <w:rPr>
                <w:rFonts w:eastAsia="Calibri"/>
                <w:kern w:val="24"/>
              </w:rPr>
            </w:pP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использовать основные законы художественного проектирования в профессиональной деятельности;</w:t>
            </w:r>
          </w:p>
          <w:p w:rsidR="00F8460D" w:rsidRPr="00884F97" w:rsidRDefault="00F8460D" w:rsidP="00F62B80">
            <w:pPr>
              <w:pStyle w:val="2"/>
              <w:numPr>
                <w:ilvl w:val="0"/>
                <w:numId w:val="1"/>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 применять методы анализа и моделирования, теоретического и экспериментального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t>Практические задания;</w:t>
            </w:r>
          </w:p>
          <w:p w:rsidR="00F8460D" w:rsidRPr="00884F97" w:rsidRDefault="00F8460D" w:rsidP="00F62B80">
            <w:pPr>
              <w:ind w:firstLine="0"/>
              <w:rPr>
                <w:rFonts w:eastAsia="Calibri"/>
                <w:kern w:val="24"/>
              </w:rPr>
            </w:pPr>
            <w:r w:rsidRPr="00884F97">
              <w:rPr>
                <w:rFonts w:eastAsia="Calibri"/>
                <w:kern w:val="24"/>
              </w:rPr>
              <w:t xml:space="preserve">Выполнять практические задания в зависимости от </w:t>
            </w:r>
            <w:proofErr w:type="gramStart"/>
            <w:r w:rsidRPr="00884F97">
              <w:rPr>
                <w:rFonts w:eastAsia="Calibri"/>
                <w:kern w:val="24"/>
              </w:rPr>
              <w:t>художественно-технологических</w:t>
            </w:r>
            <w:proofErr w:type="gramEnd"/>
            <w:r w:rsidRPr="00884F97">
              <w:rPr>
                <w:rFonts w:eastAsia="Calibri"/>
                <w:kern w:val="24"/>
              </w:rPr>
              <w:t>.</w:t>
            </w:r>
          </w:p>
          <w:p w:rsidR="00F8460D" w:rsidRPr="00884F97" w:rsidRDefault="00F8460D" w:rsidP="00F62B80">
            <w:pPr>
              <w:ind w:firstLine="0"/>
              <w:rPr>
                <w:rFonts w:eastAsia="Calibri"/>
                <w:kern w:val="24"/>
              </w:rPr>
            </w:pPr>
            <w:r w:rsidRPr="00884F97">
              <w:rPr>
                <w:rFonts w:eastAsia="Calibri"/>
                <w:kern w:val="24"/>
              </w:rPr>
              <w:t>Осуществлять выбор технологических операций для изготовления отливок</w:t>
            </w:r>
          </w:p>
          <w:p w:rsidR="00F8460D" w:rsidRPr="00884F97" w:rsidRDefault="00F8460D" w:rsidP="00F62B80">
            <w:pPr>
              <w:ind w:firstLine="0"/>
              <w:jc w:val="center"/>
              <w:rPr>
                <w:rFonts w:ascii="Arial" w:hAnsi="Arial" w:cs="Arial"/>
                <w:color w:val="C00000"/>
                <w:sz w:val="36"/>
                <w:szCs w:val="36"/>
                <w:highlight w:val="yellow"/>
              </w:rPr>
            </w:pP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7"/>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готовностью использовать основные законы художественного проектирования в профессиональной деятельности;</w:t>
            </w:r>
          </w:p>
          <w:p w:rsidR="00F8460D" w:rsidRPr="00884F97" w:rsidRDefault="00F8460D" w:rsidP="00F62B80">
            <w:pPr>
              <w:pStyle w:val="2"/>
              <w:numPr>
                <w:ilvl w:val="0"/>
                <w:numId w:val="7"/>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 применять методы математического анализа и моделирования, теоретического и экспериментального исследования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t>Задания на решение задач из профессиональной области:</w:t>
            </w:r>
          </w:p>
          <w:p w:rsidR="00F8460D" w:rsidRPr="00884F97" w:rsidRDefault="00F8460D" w:rsidP="00F62B80">
            <w:pPr>
              <w:ind w:firstLine="0"/>
              <w:rPr>
                <w:rFonts w:eastAsia="Calibri"/>
                <w:kern w:val="24"/>
              </w:rPr>
            </w:pPr>
            <w:r w:rsidRPr="00884F97">
              <w:rPr>
                <w:rFonts w:eastAsia="Calibri"/>
                <w:kern w:val="24"/>
              </w:rPr>
              <w:t>Выполнение заданий с применением различных материалов, техник, способов литья.</w:t>
            </w: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b/>
                <w:iCs/>
                <w:sz w:val="24"/>
                <w:szCs w:val="24"/>
                <w:lang w:eastAsia="ru-RU"/>
              </w:rPr>
            </w:pPr>
            <w:r w:rsidRPr="007F5EE2">
              <w:rPr>
                <w:rFonts w:ascii="Times New Roman" w:hAnsi="Times New Roman" w:cs="Times New Roman"/>
                <w:b/>
                <w:color w:val="000000"/>
                <w:sz w:val="24"/>
                <w:szCs w:val="24"/>
              </w:rPr>
              <w:t>ПК-9</w:t>
            </w:r>
            <w:r w:rsidRPr="00DA66D3">
              <w:rPr>
                <w:rFonts w:ascii="Times New Roman" w:hAnsi="Times New Roman" w:cs="Times New Roman"/>
                <w:color w:val="000000"/>
                <w:sz w:val="24"/>
                <w:szCs w:val="24"/>
              </w:rPr>
              <w:t xml:space="preserve"> – </w:t>
            </w:r>
            <w:r w:rsidRPr="006C3A2F">
              <w:rPr>
                <w:rFonts w:ascii="Times New Roman" w:hAnsi="Times New Roman" w:cs="Times New Roman"/>
                <w:color w:val="000000"/>
                <w:sz w:val="24"/>
                <w:szCs w:val="24"/>
              </w:rPr>
              <w:t>готовностью к выбору технологического цикла для создания художественных изделий из разных материалов</w:t>
            </w: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b/>
                <w:iCs/>
                <w:sz w:val="24"/>
                <w:szCs w:val="24"/>
                <w:lang w:eastAsia="ru-RU"/>
              </w:rPr>
            </w:pPr>
            <w:r w:rsidRPr="00383400">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знать основы технологического цикла художественного литья в профессиональной деятельности;</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 знать методы художественного </w:t>
            </w:r>
            <w:r w:rsidRPr="00884F97">
              <w:rPr>
                <w:rFonts w:ascii="Times New Roman" w:hAnsi="Times New Roman" w:cs="Times New Roman"/>
                <w:sz w:val="24"/>
                <w:szCs w:val="24"/>
              </w:rPr>
              <w:lastRenderedPageBreak/>
              <w:t>моделирования, теоретического и экспериментального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8460D" w:rsidRPr="00884F97" w:rsidRDefault="00F8460D" w:rsidP="00F62B80">
            <w:pPr>
              <w:ind w:firstLine="0"/>
              <w:rPr>
                <w:rFonts w:eastAsia="Calibri"/>
                <w:kern w:val="24"/>
              </w:rPr>
            </w:pPr>
            <w:r w:rsidRPr="00884F97">
              <w:rPr>
                <w:rFonts w:eastAsia="Calibri"/>
                <w:kern w:val="24"/>
              </w:rPr>
              <w:lastRenderedPageBreak/>
              <w:t>Теоретические вопросы:</w:t>
            </w:r>
          </w:p>
          <w:p w:rsidR="00F8460D" w:rsidRPr="00884F97" w:rsidRDefault="004137BC" w:rsidP="00F62B80">
            <w:pPr>
              <w:ind w:firstLine="0"/>
              <w:rPr>
                <w:rFonts w:eastAsia="Calibri"/>
                <w:kern w:val="24"/>
              </w:rPr>
            </w:pPr>
            <w:r w:rsidRPr="00884F97">
              <w:rPr>
                <w:rFonts w:eastAsia="Calibri"/>
                <w:kern w:val="24"/>
              </w:rPr>
              <w:t>Технологические особенности литья в зависимости от вида</w:t>
            </w:r>
            <w:r w:rsidR="00F8460D" w:rsidRPr="00884F97">
              <w:rPr>
                <w:rFonts w:eastAsia="Calibri"/>
                <w:kern w:val="24"/>
              </w:rPr>
              <w:t>.</w:t>
            </w:r>
          </w:p>
          <w:p w:rsidR="00F8460D" w:rsidRPr="00884F97" w:rsidRDefault="004137BC" w:rsidP="00F62B80">
            <w:pPr>
              <w:ind w:firstLine="0"/>
              <w:rPr>
                <w:rFonts w:eastAsia="Calibri"/>
                <w:kern w:val="24"/>
              </w:rPr>
            </w:pPr>
            <w:r w:rsidRPr="00884F97">
              <w:rPr>
                <w:rFonts w:eastAsia="Calibri"/>
                <w:kern w:val="24"/>
              </w:rPr>
              <w:t>Технологические операции литья по выплавляемым моделям</w:t>
            </w:r>
            <w:r w:rsidR="00F8460D" w:rsidRPr="00884F97">
              <w:rPr>
                <w:rFonts w:eastAsia="Calibri"/>
                <w:kern w:val="24"/>
              </w:rPr>
              <w:t>.</w:t>
            </w: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использовать основы технологического цикла художественного литья в профессиональной деятельности, </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применять методы анализа и моделирования, теоретического и экспериментального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8460D" w:rsidRPr="00884F97" w:rsidRDefault="00F8460D" w:rsidP="00F62B80">
            <w:pPr>
              <w:ind w:firstLine="0"/>
              <w:rPr>
                <w:rFonts w:eastAsia="Calibri"/>
                <w:kern w:val="24"/>
              </w:rPr>
            </w:pPr>
            <w:r w:rsidRPr="00884F97">
              <w:rPr>
                <w:rFonts w:eastAsia="Calibri"/>
                <w:kern w:val="24"/>
              </w:rPr>
              <w:t>Практические задания;</w:t>
            </w:r>
          </w:p>
          <w:p w:rsidR="00F8460D" w:rsidRPr="00884F97" w:rsidRDefault="00F8460D" w:rsidP="00F62B80">
            <w:pPr>
              <w:ind w:firstLine="0"/>
              <w:rPr>
                <w:rFonts w:eastAsia="Calibri"/>
                <w:kern w:val="24"/>
              </w:rPr>
            </w:pPr>
            <w:r w:rsidRPr="00884F97">
              <w:rPr>
                <w:rFonts w:eastAsia="Calibri"/>
                <w:kern w:val="24"/>
              </w:rPr>
              <w:t xml:space="preserve">Применять на практике навыки работы </w:t>
            </w:r>
            <w:r w:rsidR="004137BC" w:rsidRPr="00884F97">
              <w:rPr>
                <w:rFonts w:eastAsia="Calibri"/>
                <w:kern w:val="24"/>
              </w:rPr>
              <w:t>с различными материалами, используемыми в технологическом процессе литья по выплавляемым моделям</w:t>
            </w:r>
            <w:r w:rsidRPr="00884F97">
              <w:rPr>
                <w:rFonts w:eastAsia="Calibri"/>
                <w:kern w:val="24"/>
              </w:rPr>
              <w:t xml:space="preserve">, </w:t>
            </w:r>
          </w:p>
          <w:p w:rsidR="00F8460D" w:rsidRPr="00884F97" w:rsidRDefault="00F8460D" w:rsidP="00F62B80">
            <w:pPr>
              <w:ind w:firstLine="0"/>
              <w:rPr>
                <w:rFonts w:eastAsia="Calibri"/>
                <w:kern w:val="24"/>
              </w:rPr>
            </w:pPr>
            <w:r w:rsidRPr="00884F97">
              <w:rPr>
                <w:rFonts w:eastAsia="Calibri"/>
                <w:kern w:val="24"/>
              </w:rPr>
              <w:t xml:space="preserve">Производить выбор материалов, </w:t>
            </w:r>
            <w:r w:rsidR="004137BC" w:rsidRPr="00884F97">
              <w:rPr>
                <w:rFonts w:eastAsia="Calibri"/>
                <w:kern w:val="24"/>
              </w:rPr>
              <w:t xml:space="preserve">оснастки, оборудования </w:t>
            </w:r>
            <w:r w:rsidRPr="00884F97">
              <w:rPr>
                <w:rFonts w:eastAsia="Calibri"/>
                <w:kern w:val="24"/>
              </w:rPr>
              <w:t>в зависимости от художественн</w:t>
            </w:r>
            <w:r w:rsidR="004137BC" w:rsidRPr="00884F97">
              <w:rPr>
                <w:rFonts w:eastAsia="Calibri"/>
                <w:kern w:val="24"/>
              </w:rPr>
              <w:t>о-технологических</w:t>
            </w:r>
            <w:r w:rsidRPr="00884F97">
              <w:rPr>
                <w:rFonts w:eastAsia="Calibri"/>
                <w:kern w:val="24"/>
              </w:rPr>
              <w:t xml:space="preserve"> задач</w:t>
            </w:r>
          </w:p>
          <w:p w:rsidR="00F8460D" w:rsidRPr="00884F97" w:rsidRDefault="004137BC" w:rsidP="00F62B80">
            <w:pPr>
              <w:ind w:firstLine="0"/>
              <w:rPr>
                <w:rFonts w:eastAsia="Calibri"/>
                <w:kern w:val="24"/>
              </w:rPr>
            </w:pPr>
            <w:r w:rsidRPr="00884F97">
              <w:rPr>
                <w:rFonts w:eastAsia="Calibri"/>
                <w:kern w:val="24"/>
              </w:rPr>
              <w:t xml:space="preserve">Профессионально  грамотно </w:t>
            </w:r>
            <w:r w:rsidRPr="00884F97">
              <w:rPr>
                <w:color w:val="000000"/>
              </w:rPr>
              <w:t>создавать художественные изделия из разных металлов и сплавов способом литья по выплавляемым моделям</w:t>
            </w: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 xml:space="preserve">готовностью использовать основы технологического цикла художественного литья в профессиональной деятельности, </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cs="Times New Roman"/>
                <w:sz w:val="24"/>
                <w:szCs w:val="24"/>
              </w:rPr>
              <w:t>способами  математического анализа и моделирования, теоретического и экспериментального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t>Задания на решение задач из профессиональной области:</w:t>
            </w:r>
          </w:p>
          <w:p w:rsidR="00F8460D" w:rsidRPr="00884F97" w:rsidRDefault="00F8460D" w:rsidP="00F62B80">
            <w:pPr>
              <w:ind w:firstLine="0"/>
              <w:rPr>
                <w:rFonts w:eastAsia="Calibri"/>
                <w:kern w:val="24"/>
              </w:rPr>
            </w:pPr>
            <w:r w:rsidRPr="00884F97">
              <w:rPr>
                <w:rFonts w:eastAsia="Calibri"/>
                <w:kern w:val="24"/>
              </w:rPr>
              <w:t xml:space="preserve">Выполнить </w:t>
            </w:r>
            <w:r w:rsidR="004137BC" w:rsidRPr="00884F97">
              <w:rPr>
                <w:rFonts w:eastAsia="Calibri"/>
                <w:kern w:val="24"/>
              </w:rPr>
              <w:t>выбор технологии литья в зависимости от художественного изделия</w:t>
            </w:r>
          </w:p>
          <w:p w:rsidR="00F8460D" w:rsidRPr="00884F97" w:rsidRDefault="00F8460D" w:rsidP="00F62B80">
            <w:pPr>
              <w:ind w:firstLine="0"/>
              <w:rPr>
                <w:rFonts w:eastAsia="Calibri"/>
                <w:kern w:val="24"/>
              </w:rPr>
            </w:pPr>
            <w:r w:rsidRPr="00884F97">
              <w:rPr>
                <w:rFonts w:eastAsia="Calibri"/>
                <w:kern w:val="24"/>
              </w:rPr>
              <w:t xml:space="preserve">Выполнить </w:t>
            </w:r>
            <w:r w:rsidR="004137BC" w:rsidRPr="00884F97">
              <w:rPr>
                <w:rFonts w:eastAsia="Calibri"/>
                <w:kern w:val="24"/>
              </w:rPr>
              <w:t>задание по изготовлению художественного изделия способом литья по выплавляемым моделям в единстве всех этапов работы.</w:t>
            </w: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b/>
                <w:iCs/>
                <w:sz w:val="24"/>
                <w:szCs w:val="24"/>
                <w:lang w:eastAsia="ru-RU"/>
              </w:rPr>
            </w:pPr>
            <w:r w:rsidRPr="007F5EE2">
              <w:rPr>
                <w:rFonts w:ascii="Times New Roman" w:eastAsia="Calibri" w:hAnsi="Times New Roman" w:cs="Times New Roman"/>
                <w:b/>
                <w:sz w:val="24"/>
                <w:szCs w:val="24"/>
              </w:rPr>
              <w:t>ПК-16</w:t>
            </w:r>
            <w:r w:rsidRPr="00DA66D3">
              <w:rPr>
                <w:rFonts w:ascii="Times New Roman" w:eastAsia="Calibri" w:hAnsi="Times New Roman" w:cs="Times New Roman"/>
                <w:sz w:val="24"/>
                <w:szCs w:val="24"/>
              </w:rPr>
              <w:t xml:space="preserve"> </w:t>
            </w:r>
            <w:r w:rsidRPr="006C3A2F">
              <w:rPr>
                <w:rFonts w:ascii="Times New Roman" w:eastAsia="Calibri" w:hAnsi="Times New Roman" w:cs="Times New Roman"/>
                <w:color w:val="000000"/>
                <w:sz w:val="24"/>
                <w:szCs w:val="24"/>
              </w:rPr>
              <w:t>способностью к созданию моделей художественно-промышленных объектов, технологий их обработки и систем оценки их качества</w:t>
            </w: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b/>
                <w:iCs/>
                <w:sz w:val="24"/>
                <w:szCs w:val="24"/>
                <w:lang w:eastAsia="ru-RU"/>
              </w:rPr>
            </w:pPr>
            <w:r w:rsidRPr="00383400">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eastAsia="Calibri" w:hAnsi="Times New Roman" w:cs="Times New Roman"/>
                <w:color w:val="000000"/>
                <w:sz w:val="24"/>
                <w:szCs w:val="24"/>
              </w:rPr>
              <w:t>технологические приемы формообразования в литейном производстве для получения завершенного художественно-промышленного объекта;</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eastAsia="Calibri" w:hAnsi="Times New Roman" w:cs="Times New Roman"/>
                <w:color w:val="000000"/>
                <w:sz w:val="24"/>
                <w:szCs w:val="24"/>
              </w:rPr>
              <w:t>критерии оценки качества готовых художественно-промышленных объектов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t>Теоретические вопросы:</w:t>
            </w:r>
          </w:p>
          <w:p w:rsidR="00F8460D" w:rsidRPr="00884F97" w:rsidRDefault="005D6759" w:rsidP="00F62B80">
            <w:pPr>
              <w:ind w:firstLine="0"/>
              <w:rPr>
                <w:rFonts w:eastAsia="Calibri"/>
                <w:kern w:val="24"/>
              </w:rPr>
            </w:pPr>
            <w:r w:rsidRPr="00884F97">
              <w:rPr>
                <w:rFonts w:eastAsia="Calibri"/>
                <w:kern w:val="24"/>
              </w:rPr>
              <w:t>Знать технологические приемы и способы литья</w:t>
            </w:r>
          </w:p>
          <w:p w:rsidR="00F8460D" w:rsidRPr="00884F97" w:rsidRDefault="00F8460D" w:rsidP="00F62B80">
            <w:pPr>
              <w:ind w:firstLine="0"/>
              <w:rPr>
                <w:rFonts w:eastAsia="Calibri"/>
                <w:kern w:val="24"/>
              </w:rPr>
            </w:pPr>
            <w:r w:rsidRPr="00884F97">
              <w:rPr>
                <w:rFonts w:eastAsia="Calibri"/>
                <w:kern w:val="24"/>
              </w:rPr>
              <w:t xml:space="preserve">Способы </w:t>
            </w:r>
            <w:r w:rsidR="005D6759" w:rsidRPr="00884F97">
              <w:rPr>
                <w:rFonts w:eastAsia="Calibri"/>
                <w:kern w:val="24"/>
              </w:rPr>
              <w:t>формообразования в литейном производстве</w:t>
            </w:r>
          </w:p>
          <w:p w:rsidR="00F8460D" w:rsidRPr="00884F97" w:rsidRDefault="005D6759" w:rsidP="00F62B80">
            <w:pPr>
              <w:ind w:firstLine="0"/>
              <w:rPr>
                <w:rFonts w:ascii="Arial" w:hAnsi="Arial" w:cs="Arial"/>
                <w:color w:val="C00000"/>
                <w:sz w:val="36"/>
                <w:szCs w:val="36"/>
                <w:highlight w:val="yellow"/>
              </w:rPr>
            </w:pPr>
            <w:r w:rsidRPr="00884F97">
              <w:t xml:space="preserve">Критерии оценки качества готовых </w:t>
            </w:r>
            <w:r w:rsidRPr="00884F97">
              <w:rPr>
                <w:rFonts w:eastAsia="Calibri"/>
                <w:color w:val="000000"/>
              </w:rPr>
              <w:t>художественно-промышленных объектов</w:t>
            </w: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eastAsia="Calibri" w:hAnsi="Times New Roman" w:cs="Times New Roman"/>
                <w:color w:val="000000"/>
                <w:sz w:val="24"/>
                <w:szCs w:val="24"/>
              </w:rPr>
              <w:t>использовать технологические приемы формообразования в литейном производстве для получения завершенного художественно-</w:t>
            </w:r>
            <w:r w:rsidRPr="00884F97">
              <w:rPr>
                <w:rFonts w:ascii="Times New Roman" w:eastAsia="Calibri" w:hAnsi="Times New Roman" w:cs="Times New Roman"/>
                <w:color w:val="000000"/>
                <w:sz w:val="24"/>
                <w:szCs w:val="24"/>
              </w:rPr>
              <w:lastRenderedPageBreak/>
              <w:t>промышленного объекта;</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eastAsia="Calibri" w:hAnsi="Times New Roman" w:cs="Times New Roman"/>
                <w:color w:val="000000"/>
                <w:sz w:val="24"/>
                <w:szCs w:val="24"/>
              </w:rPr>
              <w:t>применять знания в практической деятельности для оценки качества художественно-промышленных объектов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lastRenderedPageBreak/>
              <w:t>Практические задания;</w:t>
            </w:r>
          </w:p>
          <w:p w:rsidR="00F8460D" w:rsidRPr="00884F97" w:rsidRDefault="00AD22C7" w:rsidP="00F62B80">
            <w:pPr>
              <w:ind w:firstLine="0"/>
              <w:rPr>
                <w:rFonts w:eastAsia="Calibri"/>
                <w:kern w:val="24"/>
              </w:rPr>
            </w:pPr>
            <w:r w:rsidRPr="00884F97">
              <w:rPr>
                <w:rFonts w:eastAsia="Calibri"/>
                <w:kern w:val="24"/>
              </w:rPr>
              <w:t xml:space="preserve">Владеть навыками изготовления: </w:t>
            </w:r>
            <w:proofErr w:type="gramStart"/>
            <w:r w:rsidRPr="00884F97">
              <w:rPr>
                <w:rFonts w:eastAsia="Calibri"/>
                <w:kern w:val="24"/>
              </w:rPr>
              <w:t>мастер-модели</w:t>
            </w:r>
            <w:proofErr w:type="gramEnd"/>
            <w:r w:rsidRPr="00884F97">
              <w:rPr>
                <w:rFonts w:eastAsia="Calibri"/>
                <w:kern w:val="24"/>
              </w:rPr>
              <w:t>, восковой модели</w:t>
            </w:r>
          </w:p>
          <w:p w:rsidR="00F8460D" w:rsidRPr="00884F97" w:rsidRDefault="00AD22C7" w:rsidP="00F62B80">
            <w:pPr>
              <w:ind w:firstLine="0"/>
              <w:rPr>
                <w:rFonts w:eastAsia="Calibri"/>
                <w:kern w:val="24"/>
              </w:rPr>
            </w:pPr>
            <w:r w:rsidRPr="00884F97">
              <w:rPr>
                <w:rFonts w:eastAsia="Calibri"/>
                <w:kern w:val="24"/>
              </w:rPr>
              <w:t>Применять способы фактурирования поверхности</w:t>
            </w:r>
          </w:p>
          <w:p w:rsidR="00F8460D" w:rsidRPr="00884F97" w:rsidRDefault="00F8460D" w:rsidP="00F62B80">
            <w:pPr>
              <w:ind w:firstLine="0"/>
              <w:rPr>
                <w:rFonts w:eastAsia="Calibri"/>
                <w:kern w:val="24"/>
              </w:rPr>
            </w:pPr>
            <w:r w:rsidRPr="00884F97">
              <w:rPr>
                <w:rFonts w:eastAsia="Calibri"/>
                <w:kern w:val="24"/>
              </w:rPr>
              <w:t xml:space="preserve">Анализировать </w:t>
            </w:r>
            <w:r w:rsidR="00AD22C7" w:rsidRPr="00884F97">
              <w:rPr>
                <w:rFonts w:eastAsia="Calibri"/>
                <w:kern w:val="24"/>
              </w:rPr>
              <w:t>процесс создания отливки, дефекты</w:t>
            </w:r>
          </w:p>
          <w:p w:rsidR="00F8460D" w:rsidRPr="00884F97" w:rsidRDefault="00F8460D" w:rsidP="00F62B80">
            <w:pPr>
              <w:ind w:firstLine="0"/>
              <w:rPr>
                <w:rFonts w:ascii="Arial" w:hAnsi="Arial" w:cs="Arial"/>
                <w:color w:val="C00000"/>
                <w:sz w:val="36"/>
                <w:szCs w:val="36"/>
                <w:highlight w:val="yellow"/>
              </w:rPr>
            </w:pPr>
          </w:p>
        </w:tc>
      </w:tr>
      <w:tr w:rsidR="00F8460D" w:rsidRPr="00457C1A" w:rsidTr="00F62B80">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383400" w:rsidRDefault="00F8460D" w:rsidP="00F62B80">
            <w:pPr>
              <w:pStyle w:val="2"/>
              <w:shd w:val="clear" w:color="auto" w:fill="auto"/>
              <w:spacing w:after="0" w:line="240" w:lineRule="auto"/>
              <w:ind w:right="20"/>
              <w:jc w:val="both"/>
              <w:rPr>
                <w:rFonts w:ascii="Times New Roman" w:hAnsi="Times New Roman"/>
                <w:iCs/>
                <w:sz w:val="24"/>
                <w:szCs w:val="24"/>
                <w:lang w:eastAsia="ru-RU"/>
              </w:rPr>
            </w:pPr>
            <w:r w:rsidRPr="00383400">
              <w:rPr>
                <w:rFonts w:ascii="Times New Roman" w:hAnsi="Times New Roman"/>
                <w:iCs/>
                <w:sz w:val="24"/>
                <w:szCs w:val="24"/>
                <w:lang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hAnsi="Times New Roman"/>
                <w:sz w:val="24"/>
                <w:szCs w:val="24"/>
                <w:lang w:eastAsia="ru-RU"/>
              </w:rPr>
              <w:t xml:space="preserve">методами  </w:t>
            </w:r>
            <w:r w:rsidRPr="00884F97">
              <w:rPr>
                <w:rFonts w:ascii="Times New Roman" w:eastAsia="Calibri" w:hAnsi="Times New Roman" w:cs="Times New Roman"/>
                <w:color w:val="000000"/>
                <w:sz w:val="24"/>
                <w:szCs w:val="24"/>
              </w:rPr>
              <w:t>формообразования в литейном производстве для получения завершенного художественно-промышленного объекта;</w:t>
            </w:r>
          </w:p>
          <w:p w:rsidR="00F8460D" w:rsidRPr="00884F97" w:rsidRDefault="00F8460D" w:rsidP="00F62B80">
            <w:pPr>
              <w:pStyle w:val="2"/>
              <w:numPr>
                <w:ilvl w:val="0"/>
                <w:numId w:val="2"/>
              </w:numPr>
              <w:shd w:val="clear" w:color="auto" w:fill="auto"/>
              <w:spacing w:after="0" w:line="240" w:lineRule="auto"/>
              <w:ind w:left="0" w:right="20" w:firstLine="145"/>
              <w:jc w:val="both"/>
              <w:rPr>
                <w:rFonts w:ascii="Times New Roman" w:hAnsi="Times New Roman"/>
                <w:b/>
                <w:iCs/>
                <w:sz w:val="24"/>
                <w:szCs w:val="24"/>
                <w:lang w:eastAsia="ru-RU"/>
              </w:rPr>
            </w:pPr>
            <w:r w:rsidRPr="00884F97">
              <w:rPr>
                <w:rFonts w:ascii="Times New Roman" w:eastAsia="Calibri" w:hAnsi="Times New Roman" w:cs="Times New Roman"/>
                <w:color w:val="000000"/>
                <w:sz w:val="24"/>
                <w:szCs w:val="24"/>
              </w:rPr>
              <w:t>способами оценки готовых художественно-промышленных объектов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F8460D" w:rsidRPr="00884F97" w:rsidRDefault="00F8460D" w:rsidP="00F62B80">
            <w:pPr>
              <w:ind w:firstLine="0"/>
              <w:rPr>
                <w:rFonts w:eastAsia="Calibri"/>
                <w:kern w:val="24"/>
              </w:rPr>
            </w:pPr>
            <w:r w:rsidRPr="00884F97">
              <w:rPr>
                <w:rFonts w:eastAsia="Calibri"/>
                <w:kern w:val="24"/>
              </w:rPr>
              <w:t>Задания на решение задач из профессиональной области:</w:t>
            </w:r>
          </w:p>
          <w:p w:rsidR="00AD22C7" w:rsidRPr="00884F97" w:rsidRDefault="00AD22C7" w:rsidP="00AD22C7">
            <w:pPr>
              <w:ind w:firstLine="0"/>
            </w:pPr>
            <w:r w:rsidRPr="00884F97">
              <w:t>Устойчивы</w:t>
            </w:r>
            <w:r w:rsidR="006E24E8" w:rsidRPr="00884F97">
              <w:t>е</w:t>
            </w:r>
            <w:r w:rsidRPr="00884F97">
              <w:t xml:space="preserve"> навыки проведения эксперимента с учетом выбора оптимальных методик и оборудования для исследований, рационального определения условий и диапазона экспериментов, обработки, систематизации и анализа полученных результатов </w:t>
            </w:r>
          </w:p>
          <w:p w:rsidR="00F8460D" w:rsidRPr="00884F97" w:rsidRDefault="00AD22C7" w:rsidP="006E24E8">
            <w:pPr>
              <w:ind w:firstLine="0"/>
              <w:rPr>
                <w:highlight w:val="yellow"/>
              </w:rPr>
            </w:pPr>
            <w:r w:rsidRPr="00884F97">
              <w:t xml:space="preserve">Опыт работы и использования в ходе проведения исследований к научно-технической информации, Internet-ресурсов, баз данных и каталогов, электронных журналов и патентов, поисковых ресурсов и др. в области высокотехнологического </w:t>
            </w:r>
            <w:r w:rsidR="00185C36" w:rsidRPr="00884F97">
              <w:t>литейного</w:t>
            </w:r>
            <w:r w:rsidRPr="00884F97">
              <w:t xml:space="preserve"> производства, в том числе, на иностранном языке.</w:t>
            </w:r>
          </w:p>
        </w:tc>
      </w:tr>
    </w:tbl>
    <w:p w:rsidR="00712E67" w:rsidRPr="00BC4C51" w:rsidRDefault="00712E67" w:rsidP="00712E67">
      <w:pPr>
        <w:pStyle w:val="Style5"/>
        <w:widowControl/>
        <w:ind w:firstLine="0"/>
        <w:sectPr w:rsidR="00712E67" w:rsidRPr="00BC4C51" w:rsidSect="00BC4C51">
          <w:pgSz w:w="16838" w:h="11906" w:orient="landscape"/>
          <w:pgMar w:top="851" w:right="1134" w:bottom="1134" w:left="1134" w:header="709" w:footer="709" w:gutter="0"/>
          <w:cols w:space="708"/>
          <w:docGrid w:linePitch="360"/>
        </w:sectPr>
      </w:pPr>
    </w:p>
    <w:p w:rsidR="00712E67" w:rsidRDefault="00712E67" w:rsidP="00712E67">
      <w:pPr>
        <w:rPr>
          <w:b/>
        </w:rPr>
      </w:pPr>
      <w:r w:rsidRPr="00FA7A1A">
        <w:rPr>
          <w:b/>
        </w:rPr>
        <w:lastRenderedPageBreak/>
        <w:t>б) Порядок проведения промежуточной аттестации, показатели и критерии оценивания:</w:t>
      </w:r>
    </w:p>
    <w:p w:rsidR="00712E67" w:rsidRDefault="00712E67" w:rsidP="00712E67">
      <w:pPr>
        <w:pStyle w:val="aa"/>
        <w:rPr>
          <w:sz w:val="24"/>
          <w:szCs w:val="24"/>
        </w:rPr>
      </w:pPr>
      <w:r w:rsidRPr="00FA7A1A">
        <w:rPr>
          <w:sz w:val="24"/>
          <w:szCs w:val="24"/>
        </w:rPr>
        <w:t xml:space="preserve">Промежуточная аттестация </w:t>
      </w:r>
      <w:r>
        <w:rPr>
          <w:sz w:val="24"/>
          <w:szCs w:val="24"/>
        </w:rPr>
        <w:t>по дисциплине</w:t>
      </w:r>
      <w:r w:rsidRPr="00FA7A1A">
        <w:rPr>
          <w:rStyle w:val="FontStyle21"/>
          <w:sz w:val="24"/>
          <w:szCs w:val="24"/>
        </w:rPr>
        <w:t xml:space="preserve"> </w:t>
      </w:r>
      <w:r>
        <w:rPr>
          <w:rStyle w:val="FontStyle21"/>
          <w:sz w:val="24"/>
          <w:szCs w:val="24"/>
        </w:rPr>
        <w:t>«</w:t>
      </w:r>
      <w:r w:rsidR="00273283">
        <w:rPr>
          <w:rStyle w:val="FontStyle21"/>
          <w:sz w:val="24"/>
          <w:szCs w:val="24"/>
        </w:rPr>
        <w:t>Художественное литье</w:t>
      </w:r>
      <w:r w:rsidRPr="00080D74">
        <w:rPr>
          <w:sz w:val="24"/>
          <w:szCs w:val="24"/>
        </w:rPr>
        <w:t>»</w:t>
      </w:r>
      <w:r>
        <w:rPr>
          <w:sz w:val="24"/>
          <w:szCs w:val="24"/>
        </w:rPr>
        <w:t xml:space="preserve"> </w:t>
      </w:r>
      <w:r w:rsidRPr="00FA7A1A">
        <w:rPr>
          <w:sz w:val="24"/>
          <w:szCs w:val="24"/>
        </w:rPr>
        <w:t xml:space="preserve">проводится в форме </w:t>
      </w:r>
      <w:r>
        <w:rPr>
          <w:sz w:val="24"/>
          <w:szCs w:val="24"/>
        </w:rPr>
        <w:t>зачета</w:t>
      </w:r>
      <w:r w:rsidR="00273283">
        <w:rPr>
          <w:sz w:val="24"/>
          <w:szCs w:val="24"/>
        </w:rPr>
        <w:t>: проверка теоретических знаний по курсу (устный опрос)</w:t>
      </w:r>
      <w:r>
        <w:rPr>
          <w:sz w:val="24"/>
          <w:szCs w:val="24"/>
        </w:rPr>
        <w:t xml:space="preserve"> коллективного просмотра практических заданий, которые выполняются в ходе лабораторной работы и самостоятельной работы.</w:t>
      </w:r>
    </w:p>
    <w:p w:rsidR="00712E67" w:rsidRPr="009B524E" w:rsidRDefault="00712E67" w:rsidP="00712E67">
      <w:pPr>
        <w:pStyle w:val="1"/>
        <w:rPr>
          <w:rStyle w:val="FontStyle31"/>
          <w:rFonts w:ascii="Times New Roman" w:hAnsi="Times New Roman" w:cs="Times New Roman"/>
          <w:spacing w:val="-4"/>
          <w:sz w:val="24"/>
          <w:szCs w:val="24"/>
        </w:rPr>
      </w:pPr>
      <w:r w:rsidRPr="009B524E">
        <w:rPr>
          <w:rStyle w:val="FontStyle32"/>
          <w:i w:val="0"/>
          <w:spacing w:val="-4"/>
          <w:sz w:val="24"/>
          <w:szCs w:val="24"/>
        </w:rPr>
        <w:t xml:space="preserve">8 </w:t>
      </w:r>
      <w:r w:rsidRPr="009B524E">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712E67" w:rsidRDefault="00712E67" w:rsidP="00712E67">
      <w:pPr>
        <w:pStyle w:val="aa"/>
        <w:rPr>
          <w:rStyle w:val="FontStyle22"/>
          <w:b/>
          <w:sz w:val="24"/>
          <w:szCs w:val="24"/>
        </w:rPr>
      </w:pPr>
      <w:r w:rsidRPr="00C17915">
        <w:rPr>
          <w:rStyle w:val="FontStyle18"/>
          <w:sz w:val="24"/>
          <w:szCs w:val="24"/>
        </w:rPr>
        <w:t xml:space="preserve">а) Основная </w:t>
      </w:r>
      <w:r w:rsidRPr="00C17915">
        <w:rPr>
          <w:rStyle w:val="FontStyle22"/>
          <w:b/>
          <w:sz w:val="24"/>
          <w:szCs w:val="24"/>
        </w:rPr>
        <w:t>литература:</w:t>
      </w:r>
    </w:p>
    <w:p w:rsidR="009B524E" w:rsidRPr="00DA66D3" w:rsidRDefault="009B524E" w:rsidP="009B524E">
      <w:pPr>
        <w:widowControl/>
        <w:numPr>
          <w:ilvl w:val="0"/>
          <w:numId w:val="8"/>
        </w:numPr>
        <w:autoSpaceDE/>
        <w:autoSpaceDN/>
        <w:adjustRightInd/>
        <w:ind w:firstLine="567"/>
        <w:rPr>
          <w:lang w:val="en-US"/>
        </w:rPr>
      </w:pPr>
      <w:proofErr w:type="spellStart"/>
      <w:r w:rsidRPr="00DA66D3">
        <w:t>Каширцев</w:t>
      </w:r>
      <w:proofErr w:type="spellEnd"/>
      <w:r w:rsidRPr="00DA66D3">
        <w:t xml:space="preserve"> Л.П. </w:t>
      </w:r>
      <w:r w:rsidRPr="00DA66D3">
        <w:rPr>
          <w:bCs/>
        </w:rPr>
        <w:t>Литейные машины. Литье в металлические формы: Учебное пособие</w:t>
      </w:r>
      <w:r w:rsidRPr="00DA66D3">
        <w:t xml:space="preserve"> Издательство: </w:t>
      </w:r>
      <w:r w:rsidRPr="00DA66D3">
        <w:rPr>
          <w:iCs/>
        </w:rPr>
        <w:t xml:space="preserve">"Машиностроение" – 2005 – 368 стр. </w:t>
      </w:r>
      <w:r w:rsidRPr="00DA66D3">
        <w:rPr>
          <w:lang w:val="en-US"/>
        </w:rPr>
        <w:t xml:space="preserve">ISBN: </w:t>
      </w:r>
      <w:r w:rsidRPr="00DA66D3">
        <w:rPr>
          <w:iCs/>
          <w:lang w:val="en-US"/>
        </w:rPr>
        <w:t>5-217-03275-8</w:t>
      </w:r>
    </w:p>
    <w:p w:rsidR="009B524E" w:rsidRDefault="009B524E" w:rsidP="009B524E">
      <w:pPr>
        <w:numPr>
          <w:ilvl w:val="0"/>
          <w:numId w:val="8"/>
        </w:numPr>
        <w:ind w:firstLine="567"/>
      </w:pPr>
      <w:r w:rsidRPr="00DA66D3">
        <w:t xml:space="preserve">Процессы </w:t>
      </w:r>
      <w:proofErr w:type="spellStart"/>
      <w:r w:rsidRPr="00DA66D3">
        <w:t>кристализации</w:t>
      </w:r>
      <w:proofErr w:type="spellEnd"/>
      <w:r w:rsidRPr="00DA66D3">
        <w:t xml:space="preserve"> и затвердевания: Учебное пособие / Е.Л. </w:t>
      </w:r>
      <w:proofErr w:type="spellStart"/>
      <w:r w:rsidRPr="00DA66D3">
        <w:t>Бибиков</w:t>
      </w:r>
      <w:proofErr w:type="spellEnd"/>
      <w:r w:rsidRPr="00DA66D3">
        <w:t xml:space="preserve">, А.А. Ильин. - М.: Альфа-М: </w:t>
      </w:r>
      <w:proofErr w:type="gramStart"/>
      <w:r w:rsidRPr="00DA66D3">
        <w:t>НИЦ ИНФРА-М, 2013. - 352 с.: ил.; - (Современные технологии:</w:t>
      </w:r>
      <w:proofErr w:type="gramEnd"/>
      <w:r w:rsidRPr="00DA66D3">
        <w:t xml:space="preserve"> </w:t>
      </w:r>
      <w:proofErr w:type="spellStart"/>
      <w:proofErr w:type="gramStart"/>
      <w:r w:rsidRPr="00DA66D3">
        <w:t>Бакалавриат</w:t>
      </w:r>
      <w:proofErr w:type="spellEnd"/>
      <w:r w:rsidRPr="00DA66D3">
        <w:t>).</w:t>
      </w:r>
      <w:proofErr w:type="gramEnd"/>
      <w:r w:rsidRPr="00DA66D3">
        <w:t xml:space="preserve"> </w:t>
      </w:r>
      <w:r w:rsidRPr="00DA66D3">
        <w:rPr>
          <w:lang w:val="en-US"/>
        </w:rPr>
        <w:t>ISBN</w:t>
      </w:r>
      <w:r w:rsidRPr="00DA66D3">
        <w:t xml:space="preserve"> 978-5-98281-341-1 </w:t>
      </w:r>
    </w:p>
    <w:p w:rsidR="00DA2C94" w:rsidRDefault="00DA2C94" w:rsidP="00712E67">
      <w:pPr>
        <w:pStyle w:val="Style10"/>
        <w:widowControl/>
        <w:ind w:firstLine="709"/>
        <w:rPr>
          <w:rFonts w:ascii="Times New Roman" w:hAnsi="Times New Roman" w:cs="Times New Roman"/>
        </w:rPr>
      </w:pPr>
      <w:r>
        <w:rPr>
          <w:rFonts w:ascii="Times New Roman" w:hAnsi="Times New Roman" w:cs="Times New Roman"/>
        </w:rPr>
        <w:t xml:space="preserve">3. </w:t>
      </w:r>
      <w:proofErr w:type="spellStart"/>
      <w:r w:rsidRPr="00DA2C94">
        <w:rPr>
          <w:rFonts w:ascii="Times New Roman" w:hAnsi="Times New Roman" w:cs="Times New Roman"/>
        </w:rPr>
        <w:t>Войнич</w:t>
      </w:r>
      <w:proofErr w:type="spellEnd"/>
      <w:r w:rsidRPr="00DA2C94">
        <w:rPr>
          <w:rFonts w:ascii="Times New Roman" w:hAnsi="Times New Roman" w:cs="Times New Roman"/>
        </w:rPr>
        <w:t>, Е. А. Художественное материаловедение</w:t>
      </w:r>
      <w:proofErr w:type="gramStart"/>
      <w:r w:rsidRPr="00DA2C94">
        <w:rPr>
          <w:rFonts w:ascii="Times New Roman" w:hAnsi="Times New Roman" w:cs="Times New Roman"/>
        </w:rPr>
        <w:t xml:space="preserve"> :</w:t>
      </w:r>
      <w:proofErr w:type="gramEnd"/>
      <w:r w:rsidRPr="00DA2C94">
        <w:rPr>
          <w:rFonts w:ascii="Times New Roman" w:hAnsi="Times New Roman" w:cs="Times New Roman"/>
        </w:rPr>
        <w:t xml:space="preserve"> учебно-методическое пособие / Е. А. </w:t>
      </w:r>
      <w:proofErr w:type="spellStart"/>
      <w:r w:rsidRPr="00DA2C94">
        <w:rPr>
          <w:rFonts w:ascii="Times New Roman" w:hAnsi="Times New Roman" w:cs="Times New Roman"/>
        </w:rPr>
        <w:t>Войнич</w:t>
      </w:r>
      <w:proofErr w:type="spellEnd"/>
      <w:r w:rsidRPr="00DA2C94">
        <w:rPr>
          <w:rFonts w:ascii="Times New Roman" w:hAnsi="Times New Roman" w:cs="Times New Roman"/>
        </w:rPr>
        <w:t>, В. П. Наумов ; МГТУ. - Магнитогорск</w:t>
      </w:r>
      <w:proofErr w:type="gramStart"/>
      <w:r w:rsidRPr="00DA2C94">
        <w:rPr>
          <w:rFonts w:ascii="Times New Roman" w:hAnsi="Times New Roman" w:cs="Times New Roman"/>
        </w:rPr>
        <w:t xml:space="preserve"> :</w:t>
      </w:r>
      <w:proofErr w:type="gramEnd"/>
      <w:r w:rsidRPr="00DA2C94">
        <w:rPr>
          <w:rFonts w:ascii="Times New Roman" w:hAnsi="Times New Roman" w:cs="Times New Roman"/>
        </w:rPr>
        <w:t xml:space="preserve"> МГТУ, 2015. - 1 электрон</w:t>
      </w:r>
      <w:proofErr w:type="gramStart"/>
      <w:r w:rsidRPr="00DA2C94">
        <w:rPr>
          <w:rFonts w:ascii="Times New Roman" w:hAnsi="Times New Roman" w:cs="Times New Roman"/>
        </w:rPr>
        <w:t>.</w:t>
      </w:r>
      <w:proofErr w:type="gramEnd"/>
      <w:r w:rsidRPr="00DA2C94">
        <w:rPr>
          <w:rFonts w:ascii="Times New Roman" w:hAnsi="Times New Roman" w:cs="Times New Roman"/>
        </w:rPr>
        <w:t xml:space="preserve"> </w:t>
      </w:r>
      <w:proofErr w:type="gramStart"/>
      <w:r w:rsidRPr="00DA2C94">
        <w:rPr>
          <w:rFonts w:ascii="Times New Roman" w:hAnsi="Times New Roman" w:cs="Times New Roman"/>
        </w:rPr>
        <w:t>о</w:t>
      </w:r>
      <w:proofErr w:type="gramEnd"/>
      <w:r w:rsidRPr="00DA2C94">
        <w:rPr>
          <w:rFonts w:ascii="Times New Roman" w:hAnsi="Times New Roman" w:cs="Times New Roman"/>
        </w:rPr>
        <w:t xml:space="preserve">пт. диск (CD-ROM). - </w:t>
      </w:r>
      <w:proofErr w:type="spellStart"/>
      <w:r w:rsidRPr="00DA2C94">
        <w:rPr>
          <w:rFonts w:ascii="Times New Roman" w:hAnsi="Times New Roman" w:cs="Times New Roman"/>
        </w:rPr>
        <w:t>Загл</w:t>
      </w:r>
      <w:proofErr w:type="spellEnd"/>
      <w:r w:rsidRPr="00DA2C94">
        <w:rPr>
          <w:rFonts w:ascii="Times New Roman" w:hAnsi="Times New Roman" w:cs="Times New Roman"/>
        </w:rPr>
        <w:t>. с титул</w:t>
      </w:r>
      <w:proofErr w:type="gramStart"/>
      <w:r w:rsidRPr="00DA2C94">
        <w:rPr>
          <w:rFonts w:ascii="Times New Roman" w:hAnsi="Times New Roman" w:cs="Times New Roman"/>
        </w:rPr>
        <w:t>.</w:t>
      </w:r>
      <w:proofErr w:type="gramEnd"/>
      <w:r w:rsidRPr="00DA2C94">
        <w:rPr>
          <w:rFonts w:ascii="Times New Roman" w:hAnsi="Times New Roman" w:cs="Times New Roman"/>
        </w:rPr>
        <w:t xml:space="preserve"> </w:t>
      </w:r>
      <w:proofErr w:type="gramStart"/>
      <w:r w:rsidRPr="00DA2C94">
        <w:rPr>
          <w:rFonts w:ascii="Times New Roman" w:hAnsi="Times New Roman" w:cs="Times New Roman"/>
        </w:rPr>
        <w:t>э</w:t>
      </w:r>
      <w:proofErr w:type="gramEnd"/>
      <w:r w:rsidRPr="00DA2C94">
        <w:rPr>
          <w:rFonts w:ascii="Times New Roman" w:hAnsi="Times New Roman" w:cs="Times New Roman"/>
        </w:rPr>
        <w:t>крана. - URL: https://magtu.informsystema.ru/uploader/fileUpload?name=1207.pdf&amp;show=dcatalogues/1/1121324/1207.pdf&amp;view=true (дата обращения: 04.10.2019). - Макрообъект. - Текст</w:t>
      </w:r>
      <w:proofErr w:type="gramStart"/>
      <w:r w:rsidRPr="00DA2C94">
        <w:rPr>
          <w:rFonts w:ascii="Times New Roman" w:hAnsi="Times New Roman" w:cs="Times New Roman"/>
        </w:rPr>
        <w:t xml:space="preserve"> :</w:t>
      </w:r>
      <w:proofErr w:type="gramEnd"/>
      <w:r w:rsidRPr="00DA2C94">
        <w:rPr>
          <w:rFonts w:ascii="Times New Roman" w:hAnsi="Times New Roman" w:cs="Times New Roman"/>
        </w:rPr>
        <w:t xml:space="preserve"> электронный. - Сведения доступны также на CD-ROM.</w:t>
      </w:r>
    </w:p>
    <w:p w:rsidR="00712E67" w:rsidRPr="004A57B9" w:rsidRDefault="00712E67" w:rsidP="00712E67">
      <w:pPr>
        <w:pStyle w:val="Style10"/>
        <w:widowControl/>
        <w:ind w:firstLine="709"/>
        <w:rPr>
          <w:rStyle w:val="FontStyle22"/>
          <w:b/>
          <w:sz w:val="24"/>
          <w:szCs w:val="24"/>
        </w:rPr>
      </w:pPr>
      <w:r w:rsidRPr="004A57B9">
        <w:rPr>
          <w:rStyle w:val="FontStyle22"/>
          <w:b/>
          <w:sz w:val="24"/>
          <w:szCs w:val="24"/>
        </w:rPr>
        <w:t xml:space="preserve">б) Дополнительная литература: </w:t>
      </w:r>
    </w:p>
    <w:p w:rsidR="009B524E" w:rsidRPr="00DA66D3" w:rsidRDefault="009B524E" w:rsidP="009B524E">
      <w:pPr>
        <w:pStyle w:val="Style8"/>
        <w:numPr>
          <w:ilvl w:val="0"/>
          <w:numId w:val="4"/>
        </w:numPr>
        <w:tabs>
          <w:tab w:val="left" w:pos="0"/>
        </w:tabs>
        <w:ind w:left="0" w:firstLine="709"/>
        <w:rPr>
          <w:bCs/>
        </w:rPr>
      </w:pPr>
      <w:proofErr w:type="spellStart"/>
      <w:r w:rsidRPr="00DA66D3">
        <w:t>Авери</w:t>
      </w:r>
      <w:proofErr w:type="spellEnd"/>
      <w:r w:rsidRPr="00DA66D3">
        <w:t xml:space="preserve"> Дж. </w:t>
      </w:r>
      <w:proofErr w:type="spellStart"/>
      <w:r w:rsidRPr="00DA66D3">
        <w:t>Окамото</w:t>
      </w:r>
      <w:proofErr w:type="spellEnd"/>
      <w:r w:rsidRPr="00DA66D3">
        <w:t xml:space="preserve"> К.Т. </w:t>
      </w:r>
      <w:r w:rsidRPr="00DA66D3">
        <w:rPr>
          <w:bCs/>
        </w:rPr>
        <w:t xml:space="preserve">Специальные технологии литья под давлением </w:t>
      </w:r>
      <w:r w:rsidRPr="00DA66D3">
        <w:t>Перевод с англ. под</w:t>
      </w:r>
      <w:proofErr w:type="gramStart"/>
      <w:r w:rsidRPr="00DA66D3">
        <w:t>.</w:t>
      </w:r>
      <w:proofErr w:type="gramEnd"/>
      <w:r w:rsidRPr="00DA66D3">
        <w:t xml:space="preserve"> </w:t>
      </w:r>
      <w:proofErr w:type="gramStart"/>
      <w:r w:rsidRPr="00DA66D3">
        <w:t>р</w:t>
      </w:r>
      <w:proofErr w:type="gramEnd"/>
      <w:r w:rsidRPr="00DA66D3">
        <w:t xml:space="preserve">ед. Абрамова В.В., Лебедевой Т.М. </w:t>
      </w:r>
      <w:r w:rsidRPr="00DA66D3">
        <w:rPr>
          <w:iCs/>
        </w:rPr>
        <w:t>Издательство "Профессия" – 2009 – 408 стр.</w:t>
      </w:r>
      <w:r w:rsidRPr="00DA66D3">
        <w:t xml:space="preserve"> </w:t>
      </w:r>
      <w:r w:rsidRPr="00DA66D3">
        <w:rPr>
          <w:lang w:val="en-US"/>
        </w:rPr>
        <w:t>ISBN</w:t>
      </w:r>
      <w:r w:rsidRPr="00DA66D3">
        <w:t>:</w:t>
      </w:r>
      <w:r w:rsidRPr="00DA66D3">
        <w:rPr>
          <w:iCs/>
        </w:rPr>
        <w:t>978-5-93913-190-2</w:t>
      </w:r>
    </w:p>
    <w:p w:rsidR="009B524E" w:rsidRPr="00DA66D3" w:rsidRDefault="009B524E" w:rsidP="009B524E">
      <w:pPr>
        <w:pStyle w:val="Style8"/>
        <w:numPr>
          <w:ilvl w:val="0"/>
          <w:numId w:val="4"/>
        </w:numPr>
        <w:tabs>
          <w:tab w:val="left" w:pos="0"/>
        </w:tabs>
        <w:ind w:left="0" w:firstLine="709"/>
        <w:rPr>
          <w:bCs/>
          <w:lang w:val="en-US"/>
        </w:rPr>
      </w:pPr>
      <w:proofErr w:type="spellStart"/>
      <w:r w:rsidRPr="00DA66D3">
        <w:t>Таволжанский</w:t>
      </w:r>
      <w:proofErr w:type="spellEnd"/>
      <w:r w:rsidRPr="00DA66D3">
        <w:t xml:space="preserve"> С.А. </w:t>
      </w:r>
      <w:r w:rsidRPr="00DA66D3">
        <w:rPr>
          <w:bCs/>
        </w:rPr>
        <w:t xml:space="preserve">Производство слитков из цветных металлов и сплавов. Наполнительное литье слитков из цветных металлов и сплавов </w:t>
      </w:r>
      <w:r w:rsidRPr="00DA66D3">
        <w:t xml:space="preserve">Издательство: </w:t>
      </w:r>
      <w:r w:rsidRPr="00DA66D3">
        <w:rPr>
          <w:iCs/>
        </w:rPr>
        <w:t>"МИСИС" – 2013  – 58 стр.</w:t>
      </w:r>
      <w:r w:rsidRPr="00DA66D3">
        <w:t xml:space="preserve"> </w:t>
      </w:r>
      <w:r w:rsidRPr="00DA66D3">
        <w:rPr>
          <w:lang w:val="en-US"/>
        </w:rPr>
        <w:t xml:space="preserve">ISBN: </w:t>
      </w:r>
      <w:r w:rsidRPr="00DA66D3">
        <w:rPr>
          <w:iCs/>
          <w:lang w:val="en-US"/>
        </w:rPr>
        <w:t>978-5-87623-540-4</w:t>
      </w:r>
    </w:p>
    <w:p w:rsidR="009B524E" w:rsidRPr="00DA66D3" w:rsidRDefault="009B524E" w:rsidP="009B524E">
      <w:pPr>
        <w:pStyle w:val="Style8"/>
        <w:numPr>
          <w:ilvl w:val="0"/>
          <w:numId w:val="4"/>
        </w:numPr>
        <w:tabs>
          <w:tab w:val="left" w:pos="0"/>
        </w:tabs>
        <w:ind w:left="0" w:firstLine="709"/>
        <w:rPr>
          <w:lang w:val="en-US"/>
        </w:rPr>
      </w:pPr>
      <w:r w:rsidRPr="00DA66D3">
        <w:t xml:space="preserve">Белов В.Д., Фадеев А.В., Иващенко А.И., Бельтюкова С.О. </w:t>
      </w:r>
      <w:r w:rsidRPr="00DA66D3">
        <w:rPr>
          <w:bCs/>
        </w:rPr>
        <w:t xml:space="preserve">Технология вакуумной плавки и литья. Вакуумная плавка и производство фасонных отливок из титана и титановых сплавов </w:t>
      </w:r>
      <w:r w:rsidRPr="00DA66D3">
        <w:t xml:space="preserve">Издательство: </w:t>
      </w:r>
      <w:r w:rsidRPr="00DA66D3">
        <w:rPr>
          <w:iCs/>
        </w:rPr>
        <w:t xml:space="preserve">"МИСИС" 2013 107 стр. </w:t>
      </w:r>
      <w:r w:rsidRPr="00DA66D3">
        <w:rPr>
          <w:lang w:val="en-US"/>
        </w:rPr>
        <w:t xml:space="preserve">ISBN: </w:t>
      </w:r>
      <w:r w:rsidRPr="00DA66D3">
        <w:rPr>
          <w:iCs/>
          <w:lang w:val="en-US"/>
        </w:rPr>
        <w:t xml:space="preserve">978-5-87623-667-8 </w:t>
      </w:r>
    </w:p>
    <w:p w:rsidR="0049209D" w:rsidRPr="0049209D" w:rsidRDefault="00712E67" w:rsidP="0049209D">
      <w:pPr>
        <w:widowControl/>
        <w:numPr>
          <w:ilvl w:val="0"/>
          <w:numId w:val="4"/>
        </w:numPr>
        <w:tabs>
          <w:tab w:val="clear" w:pos="1211"/>
          <w:tab w:val="num" w:pos="0"/>
        </w:tabs>
        <w:autoSpaceDE/>
        <w:autoSpaceDN/>
        <w:adjustRightInd/>
        <w:ind w:left="0" w:firstLine="709"/>
        <w:rPr>
          <w:b/>
        </w:rPr>
      </w:pPr>
      <w:proofErr w:type="spellStart"/>
      <w:r w:rsidRPr="009B524E">
        <w:rPr>
          <w:bCs/>
        </w:rPr>
        <w:t>Кирцер</w:t>
      </w:r>
      <w:proofErr w:type="spellEnd"/>
      <w:r w:rsidRPr="009B524E">
        <w:rPr>
          <w:bCs/>
        </w:rPr>
        <w:t xml:space="preserve"> Ю.М.</w:t>
      </w:r>
      <w:r w:rsidRPr="004A57B9">
        <w:t xml:space="preserve"> Рисунок и живопись - М.</w:t>
      </w:r>
      <w:proofErr w:type="gramStart"/>
      <w:r w:rsidRPr="004A57B9">
        <w:t xml:space="preserve"> :</w:t>
      </w:r>
      <w:proofErr w:type="gramEnd"/>
      <w:r w:rsidRPr="004A57B9">
        <w:t xml:space="preserve"> </w:t>
      </w:r>
      <w:proofErr w:type="spellStart"/>
      <w:r w:rsidRPr="004A57B9">
        <w:t>Высш</w:t>
      </w:r>
      <w:proofErr w:type="spellEnd"/>
      <w:r w:rsidRPr="004A57B9">
        <w:t xml:space="preserve">. </w:t>
      </w:r>
      <w:proofErr w:type="spellStart"/>
      <w:r w:rsidRPr="004A57B9">
        <w:t>шк</w:t>
      </w:r>
      <w:proofErr w:type="spellEnd"/>
      <w:r w:rsidRPr="004A57B9">
        <w:t xml:space="preserve">., 2000. - 271 с. </w:t>
      </w:r>
    </w:p>
    <w:p w:rsidR="0049209D" w:rsidRPr="00DA2C94" w:rsidRDefault="0049209D" w:rsidP="0049209D">
      <w:pPr>
        <w:widowControl/>
        <w:numPr>
          <w:ilvl w:val="0"/>
          <w:numId w:val="4"/>
        </w:numPr>
        <w:tabs>
          <w:tab w:val="clear" w:pos="1211"/>
        </w:tabs>
        <w:autoSpaceDE/>
        <w:autoSpaceDN/>
        <w:adjustRightInd/>
        <w:ind w:left="0" w:firstLine="709"/>
        <w:rPr>
          <w:bCs/>
        </w:rPr>
      </w:pPr>
      <w:r w:rsidRPr="00DA66D3">
        <w:t xml:space="preserve">Кран Х., Эх Д., Фогель Х. </w:t>
      </w:r>
      <w:r w:rsidRPr="00DA66D3">
        <w:rPr>
          <w:bCs/>
        </w:rPr>
        <w:t>1000 примеров конструкций для литья под давлением</w:t>
      </w:r>
      <w:r w:rsidRPr="00DA66D3">
        <w:t xml:space="preserve"> Перевод с немец</w:t>
      </w:r>
      <w:proofErr w:type="gramStart"/>
      <w:r w:rsidRPr="00DA66D3">
        <w:t>.</w:t>
      </w:r>
      <w:proofErr w:type="gramEnd"/>
      <w:r w:rsidRPr="00DA66D3">
        <w:t xml:space="preserve"> </w:t>
      </w:r>
      <w:proofErr w:type="gramStart"/>
      <w:r w:rsidRPr="00DA66D3">
        <w:t>п</w:t>
      </w:r>
      <w:proofErr w:type="gramEnd"/>
      <w:r w:rsidRPr="00DA66D3">
        <w:t xml:space="preserve">од ред. Пантелеева А.П., Пантелеева А.А. </w:t>
      </w:r>
      <w:r w:rsidRPr="00DA66D3">
        <w:rPr>
          <w:iCs/>
        </w:rPr>
        <w:t>Издательство "Профессия" – 2011 – 552 стр.</w:t>
      </w:r>
      <w:r w:rsidRPr="00DA66D3">
        <w:t xml:space="preserve"> </w:t>
      </w:r>
      <w:r w:rsidRPr="00DA66D3">
        <w:rPr>
          <w:lang w:val="en-US"/>
        </w:rPr>
        <w:t>ISBN</w:t>
      </w:r>
      <w:r w:rsidRPr="00DA66D3">
        <w:t xml:space="preserve">: </w:t>
      </w:r>
      <w:r w:rsidRPr="00DA66D3">
        <w:rPr>
          <w:iCs/>
        </w:rPr>
        <w:t>978-5-91884-024-5</w:t>
      </w:r>
    </w:p>
    <w:p w:rsidR="00DA2C94" w:rsidRDefault="00DA2C94" w:rsidP="0049209D">
      <w:pPr>
        <w:widowControl/>
        <w:numPr>
          <w:ilvl w:val="0"/>
          <w:numId w:val="4"/>
        </w:numPr>
        <w:tabs>
          <w:tab w:val="clear" w:pos="1211"/>
        </w:tabs>
        <w:autoSpaceDE/>
        <w:autoSpaceDN/>
        <w:adjustRightInd/>
        <w:ind w:left="0" w:firstLine="709"/>
        <w:rPr>
          <w:bCs/>
        </w:rPr>
      </w:pPr>
      <w:proofErr w:type="spellStart"/>
      <w:r w:rsidRPr="00DA2C94">
        <w:rPr>
          <w:bCs/>
        </w:rPr>
        <w:t>Лешер</w:t>
      </w:r>
      <w:proofErr w:type="spellEnd"/>
      <w:r w:rsidRPr="00DA2C94">
        <w:rPr>
          <w:bCs/>
        </w:rPr>
        <w:t>, В. Ю. Современные технологии разработки и создания мастер-моделей для литья</w:t>
      </w:r>
      <w:proofErr w:type="gramStart"/>
      <w:r w:rsidRPr="00DA2C94">
        <w:rPr>
          <w:bCs/>
        </w:rPr>
        <w:t xml:space="preserve"> :</w:t>
      </w:r>
      <w:proofErr w:type="gramEnd"/>
      <w:r w:rsidRPr="00DA2C94">
        <w:rPr>
          <w:bCs/>
        </w:rPr>
        <w:t xml:space="preserve"> учебное пособие / В. Ю. </w:t>
      </w:r>
      <w:proofErr w:type="spellStart"/>
      <w:r w:rsidRPr="00DA2C94">
        <w:rPr>
          <w:bCs/>
        </w:rPr>
        <w:t>Лешер</w:t>
      </w:r>
      <w:proofErr w:type="spellEnd"/>
      <w:r w:rsidRPr="00DA2C94">
        <w:rPr>
          <w:bCs/>
        </w:rPr>
        <w:t xml:space="preserve"> ; МГТУ. - Магнитогорск</w:t>
      </w:r>
      <w:proofErr w:type="gramStart"/>
      <w:r w:rsidRPr="00DA2C94">
        <w:rPr>
          <w:bCs/>
        </w:rPr>
        <w:t xml:space="preserve"> :</w:t>
      </w:r>
      <w:proofErr w:type="gramEnd"/>
      <w:r w:rsidRPr="00DA2C94">
        <w:rPr>
          <w:bCs/>
        </w:rPr>
        <w:t xml:space="preserve"> МГТУ, 2016. - 1 электрон</w:t>
      </w:r>
      <w:proofErr w:type="gramStart"/>
      <w:r w:rsidRPr="00DA2C94">
        <w:rPr>
          <w:bCs/>
        </w:rPr>
        <w:t>.</w:t>
      </w:r>
      <w:proofErr w:type="gramEnd"/>
      <w:r w:rsidRPr="00DA2C94">
        <w:rPr>
          <w:bCs/>
        </w:rPr>
        <w:t xml:space="preserve"> </w:t>
      </w:r>
      <w:proofErr w:type="gramStart"/>
      <w:r w:rsidRPr="00DA2C94">
        <w:rPr>
          <w:bCs/>
        </w:rPr>
        <w:t>о</w:t>
      </w:r>
      <w:proofErr w:type="gramEnd"/>
      <w:r w:rsidRPr="00DA2C94">
        <w:rPr>
          <w:bCs/>
        </w:rPr>
        <w:t xml:space="preserve">пт. диск (CD-ROM). - </w:t>
      </w:r>
      <w:proofErr w:type="spellStart"/>
      <w:r w:rsidRPr="00DA2C94">
        <w:rPr>
          <w:bCs/>
        </w:rPr>
        <w:t>Загл</w:t>
      </w:r>
      <w:proofErr w:type="spellEnd"/>
      <w:r w:rsidRPr="00DA2C94">
        <w:rPr>
          <w:bCs/>
        </w:rPr>
        <w:t>. с титул</w:t>
      </w:r>
      <w:proofErr w:type="gramStart"/>
      <w:r w:rsidRPr="00DA2C94">
        <w:rPr>
          <w:bCs/>
        </w:rPr>
        <w:t>.</w:t>
      </w:r>
      <w:proofErr w:type="gramEnd"/>
      <w:r w:rsidRPr="00DA2C94">
        <w:rPr>
          <w:bCs/>
        </w:rPr>
        <w:t xml:space="preserve"> </w:t>
      </w:r>
      <w:proofErr w:type="gramStart"/>
      <w:r w:rsidRPr="00DA2C94">
        <w:rPr>
          <w:bCs/>
        </w:rPr>
        <w:t>э</w:t>
      </w:r>
      <w:proofErr w:type="gramEnd"/>
      <w:r w:rsidRPr="00DA2C94">
        <w:rPr>
          <w:bCs/>
        </w:rPr>
        <w:t>крана. - URL: https://magtu.informsystema.ru/uploader/fileUpload?name=2585.pdf&amp;show=dcatalogues/1/1130401/2585.pdf&amp;view=true (дата обращения: 04.10.2019). - Макрообъект. - Текст</w:t>
      </w:r>
      <w:proofErr w:type="gramStart"/>
      <w:r w:rsidRPr="00DA2C94">
        <w:rPr>
          <w:bCs/>
        </w:rPr>
        <w:t xml:space="preserve"> :</w:t>
      </w:r>
      <w:proofErr w:type="gramEnd"/>
      <w:r w:rsidRPr="00DA2C94">
        <w:rPr>
          <w:bCs/>
        </w:rPr>
        <w:t xml:space="preserve"> электронный. - Сведения доступны также на CD-ROM.</w:t>
      </w:r>
    </w:p>
    <w:p w:rsidR="00DA2C94" w:rsidRPr="00DA66D3" w:rsidRDefault="00DA2C94" w:rsidP="0049209D">
      <w:pPr>
        <w:widowControl/>
        <w:numPr>
          <w:ilvl w:val="0"/>
          <w:numId w:val="4"/>
        </w:numPr>
        <w:tabs>
          <w:tab w:val="clear" w:pos="1211"/>
        </w:tabs>
        <w:autoSpaceDE/>
        <w:autoSpaceDN/>
        <w:adjustRightInd/>
        <w:ind w:left="0" w:firstLine="709"/>
        <w:rPr>
          <w:bCs/>
        </w:rPr>
      </w:pPr>
      <w:proofErr w:type="spellStart"/>
      <w:r w:rsidRPr="00DA2C94">
        <w:rPr>
          <w:bCs/>
        </w:rPr>
        <w:t>Локотунина</w:t>
      </w:r>
      <w:proofErr w:type="spellEnd"/>
      <w:r w:rsidRPr="00DA2C94">
        <w:rPr>
          <w:bCs/>
        </w:rPr>
        <w:t>, Н. М. Технологии глубокой переработки металлов</w:t>
      </w:r>
      <w:proofErr w:type="gramStart"/>
      <w:r w:rsidRPr="00DA2C94">
        <w:rPr>
          <w:bCs/>
        </w:rPr>
        <w:t xml:space="preserve"> :</w:t>
      </w:r>
      <w:proofErr w:type="gramEnd"/>
      <w:r w:rsidRPr="00DA2C94">
        <w:rPr>
          <w:bCs/>
        </w:rPr>
        <w:t xml:space="preserve"> учебное пособие / Н. М. </w:t>
      </w:r>
      <w:proofErr w:type="spellStart"/>
      <w:r w:rsidRPr="00DA2C94">
        <w:rPr>
          <w:bCs/>
        </w:rPr>
        <w:t>Локотунина</w:t>
      </w:r>
      <w:proofErr w:type="spellEnd"/>
      <w:r w:rsidRPr="00DA2C94">
        <w:rPr>
          <w:bCs/>
        </w:rPr>
        <w:t xml:space="preserve"> ; МГТУ. - Магнитогорск</w:t>
      </w:r>
      <w:proofErr w:type="gramStart"/>
      <w:r w:rsidRPr="00DA2C94">
        <w:rPr>
          <w:bCs/>
        </w:rPr>
        <w:t xml:space="preserve"> :</w:t>
      </w:r>
      <w:proofErr w:type="gramEnd"/>
      <w:r w:rsidRPr="00DA2C94">
        <w:rPr>
          <w:bCs/>
        </w:rPr>
        <w:t xml:space="preserve"> МГТУ, 2017. - 1 электрон</w:t>
      </w:r>
      <w:proofErr w:type="gramStart"/>
      <w:r w:rsidRPr="00DA2C94">
        <w:rPr>
          <w:bCs/>
        </w:rPr>
        <w:t>.</w:t>
      </w:r>
      <w:proofErr w:type="gramEnd"/>
      <w:r w:rsidRPr="00DA2C94">
        <w:rPr>
          <w:bCs/>
        </w:rPr>
        <w:t xml:space="preserve"> </w:t>
      </w:r>
      <w:proofErr w:type="gramStart"/>
      <w:r w:rsidRPr="00DA2C94">
        <w:rPr>
          <w:bCs/>
        </w:rPr>
        <w:t>о</w:t>
      </w:r>
      <w:proofErr w:type="gramEnd"/>
      <w:r w:rsidRPr="00DA2C94">
        <w:rPr>
          <w:bCs/>
        </w:rPr>
        <w:t xml:space="preserve">пт. диск (CD-ROM). - </w:t>
      </w:r>
      <w:proofErr w:type="spellStart"/>
      <w:r w:rsidRPr="00DA2C94">
        <w:rPr>
          <w:bCs/>
        </w:rPr>
        <w:t>Загл</w:t>
      </w:r>
      <w:proofErr w:type="spellEnd"/>
      <w:r w:rsidRPr="00DA2C94">
        <w:rPr>
          <w:bCs/>
        </w:rPr>
        <w:t>. с титул</w:t>
      </w:r>
      <w:proofErr w:type="gramStart"/>
      <w:r w:rsidRPr="00DA2C94">
        <w:rPr>
          <w:bCs/>
        </w:rPr>
        <w:t>.</w:t>
      </w:r>
      <w:proofErr w:type="gramEnd"/>
      <w:r w:rsidRPr="00DA2C94">
        <w:rPr>
          <w:bCs/>
        </w:rPr>
        <w:t xml:space="preserve"> </w:t>
      </w:r>
      <w:proofErr w:type="gramStart"/>
      <w:r w:rsidRPr="00DA2C94">
        <w:rPr>
          <w:bCs/>
        </w:rPr>
        <w:t>э</w:t>
      </w:r>
      <w:proofErr w:type="gramEnd"/>
      <w:r w:rsidRPr="00DA2C94">
        <w:rPr>
          <w:bCs/>
        </w:rPr>
        <w:t>крана. - URL: https://magtu.informsystema.ru/uploader/fileUpload?name=2931.pdf&amp;show=dcatalogues/1/1134617/2931.pdf&amp;view=true (дата обращения: 04.10.2019). - Макрообъект. - Текст</w:t>
      </w:r>
      <w:proofErr w:type="gramStart"/>
      <w:r w:rsidRPr="00DA2C94">
        <w:rPr>
          <w:bCs/>
        </w:rPr>
        <w:t xml:space="preserve"> :</w:t>
      </w:r>
      <w:proofErr w:type="gramEnd"/>
      <w:r w:rsidRPr="00DA2C94">
        <w:rPr>
          <w:bCs/>
        </w:rPr>
        <w:t xml:space="preserve"> электронный. - Сведения доступны также на CD-ROM.</w:t>
      </w:r>
    </w:p>
    <w:p w:rsidR="009B524E" w:rsidRPr="009B524E" w:rsidRDefault="00712E67" w:rsidP="0049209D">
      <w:pPr>
        <w:widowControl/>
        <w:tabs>
          <w:tab w:val="left" w:pos="0"/>
          <w:tab w:val="left" w:pos="993"/>
        </w:tabs>
        <w:autoSpaceDE/>
        <w:autoSpaceDN/>
        <w:adjustRightInd/>
        <w:rPr>
          <w:rStyle w:val="FontStyle15"/>
          <w:bCs w:val="0"/>
          <w:sz w:val="24"/>
          <w:szCs w:val="24"/>
        </w:rPr>
      </w:pPr>
      <w:r w:rsidRPr="004A57B9">
        <w:br/>
      </w:r>
    </w:p>
    <w:p w:rsidR="00712E67" w:rsidRPr="009B524E" w:rsidRDefault="00712E67" w:rsidP="009B524E">
      <w:pPr>
        <w:widowControl/>
        <w:tabs>
          <w:tab w:val="left" w:pos="0"/>
          <w:tab w:val="left" w:pos="993"/>
        </w:tabs>
        <w:autoSpaceDE/>
        <w:autoSpaceDN/>
        <w:adjustRightInd/>
        <w:ind w:left="709" w:firstLine="0"/>
        <w:rPr>
          <w:rStyle w:val="FontStyle21"/>
          <w:b/>
          <w:sz w:val="24"/>
          <w:szCs w:val="24"/>
        </w:rPr>
      </w:pPr>
      <w:r w:rsidRPr="009B524E">
        <w:rPr>
          <w:rStyle w:val="FontStyle15"/>
          <w:spacing w:val="40"/>
          <w:sz w:val="24"/>
          <w:szCs w:val="24"/>
        </w:rPr>
        <w:t>в)</w:t>
      </w:r>
      <w:r w:rsidRPr="009B524E">
        <w:rPr>
          <w:rStyle w:val="FontStyle15"/>
          <w:sz w:val="24"/>
          <w:szCs w:val="24"/>
        </w:rPr>
        <w:t xml:space="preserve"> </w:t>
      </w:r>
      <w:r w:rsidRPr="009B524E">
        <w:rPr>
          <w:rStyle w:val="FontStyle21"/>
          <w:b/>
          <w:sz w:val="24"/>
          <w:szCs w:val="24"/>
        </w:rPr>
        <w:t xml:space="preserve">Методические указания: </w:t>
      </w:r>
    </w:p>
    <w:p w:rsidR="00712E67" w:rsidRPr="004A57B9" w:rsidRDefault="00712E67" w:rsidP="00712E67">
      <w:pPr>
        <w:tabs>
          <w:tab w:val="left" w:pos="851"/>
        </w:tabs>
        <w:ind w:firstLine="709"/>
        <w:rPr>
          <w:rStyle w:val="FontStyle20"/>
          <w:b/>
        </w:rPr>
      </w:pPr>
    </w:p>
    <w:p w:rsidR="00712E67" w:rsidRDefault="009B524E" w:rsidP="00712E67">
      <w:pPr>
        <w:pStyle w:val="aa"/>
        <w:rPr>
          <w:bCs/>
          <w:sz w:val="24"/>
          <w:szCs w:val="24"/>
        </w:rPr>
      </w:pPr>
      <w:proofErr w:type="spellStart"/>
      <w:r w:rsidRPr="009B524E">
        <w:rPr>
          <w:sz w:val="24"/>
          <w:szCs w:val="24"/>
        </w:rPr>
        <w:t>Покачалов</w:t>
      </w:r>
      <w:proofErr w:type="spellEnd"/>
      <w:r w:rsidRPr="009B524E">
        <w:rPr>
          <w:sz w:val="24"/>
          <w:szCs w:val="24"/>
        </w:rPr>
        <w:t xml:space="preserve"> В. В. Металлургические технологии [Электронный ресурс]</w:t>
      </w:r>
      <w:proofErr w:type="gramStart"/>
      <w:r w:rsidRPr="009B524E">
        <w:rPr>
          <w:sz w:val="24"/>
          <w:szCs w:val="24"/>
        </w:rPr>
        <w:t xml:space="preserve"> :</w:t>
      </w:r>
      <w:proofErr w:type="gramEnd"/>
      <w:r w:rsidRPr="009B524E">
        <w:rPr>
          <w:sz w:val="24"/>
          <w:szCs w:val="24"/>
        </w:rPr>
        <w:t xml:space="preserve"> учебное пособие. Ч. 2 / В. В. </w:t>
      </w:r>
      <w:proofErr w:type="spellStart"/>
      <w:r w:rsidRPr="009B524E">
        <w:rPr>
          <w:sz w:val="24"/>
          <w:szCs w:val="24"/>
        </w:rPr>
        <w:t>Покачалов</w:t>
      </w:r>
      <w:proofErr w:type="spellEnd"/>
      <w:proofErr w:type="gramStart"/>
      <w:r w:rsidRPr="009B524E">
        <w:rPr>
          <w:sz w:val="24"/>
          <w:szCs w:val="24"/>
        </w:rPr>
        <w:t xml:space="preserve"> ;</w:t>
      </w:r>
      <w:proofErr w:type="gramEnd"/>
      <w:r w:rsidRPr="009B524E">
        <w:rPr>
          <w:sz w:val="24"/>
          <w:szCs w:val="24"/>
        </w:rPr>
        <w:t xml:space="preserve"> МГТУ. - Магнитогорск</w:t>
      </w:r>
      <w:proofErr w:type="gramStart"/>
      <w:r w:rsidRPr="009B524E">
        <w:rPr>
          <w:sz w:val="24"/>
          <w:szCs w:val="24"/>
        </w:rPr>
        <w:t xml:space="preserve"> :</w:t>
      </w:r>
      <w:proofErr w:type="gramEnd"/>
      <w:r w:rsidRPr="009B524E">
        <w:rPr>
          <w:sz w:val="24"/>
          <w:szCs w:val="24"/>
        </w:rPr>
        <w:t xml:space="preserve"> МГТУ, 2017. - 1</w:t>
      </w:r>
    </w:p>
    <w:p w:rsidR="00712E67" w:rsidRPr="00F93BBB" w:rsidRDefault="00712E67" w:rsidP="00712E67">
      <w:pPr>
        <w:pStyle w:val="Style8"/>
        <w:widowControl/>
        <w:ind w:firstLine="709"/>
        <w:rPr>
          <w:rStyle w:val="FontStyle21"/>
          <w:b/>
          <w:sz w:val="24"/>
          <w:szCs w:val="24"/>
        </w:rPr>
      </w:pPr>
      <w:r w:rsidRPr="00F93BBB">
        <w:rPr>
          <w:rStyle w:val="FontStyle15"/>
          <w:spacing w:val="40"/>
          <w:sz w:val="24"/>
          <w:szCs w:val="24"/>
        </w:rPr>
        <w:lastRenderedPageBreak/>
        <w:t>г)</w:t>
      </w:r>
      <w:r w:rsidRPr="00F93BBB">
        <w:rPr>
          <w:rStyle w:val="FontStyle15"/>
          <w:b w:val="0"/>
          <w:sz w:val="24"/>
          <w:szCs w:val="24"/>
        </w:rPr>
        <w:t xml:space="preserve"> </w:t>
      </w:r>
      <w:r w:rsidRPr="00F93BBB">
        <w:rPr>
          <w:rStyle w:val="FontStyle21"/>
          <w:b/>
          <w:sz w:val="24"/>
          <w:szCs w:val="24"/>
        </w:rPr>
        <w:t xml:space="preserve">Программное обеспечение </w:t>
      </w:r>
      <w:r w:rsidRPr="00F93BBB">
        <w:rPr>
          <w:rStyle w:val="FontStyle15"/>
          <w:spacing w:val="40"/>
          <w:sz w:val="24"/>
          <w:szCs w:val="24"/>
        </w:rPr>
        <w:t>и</w:t>
      </w:r>
      <w:r w:rsidRPr="00F93BBB">
        <w:rPr>
          <w:rStyle w:val="FontStyle15"/>
          <w:sz w:val="24"/>
          <w:szCs w:val="24"/>
        </w:rPr>
        <w:t xml:space="preserve"> </w:t>
      </w:r>
      <w:r w:rsidRPr="00F93BBB">
        <w:rPr>
          <w:rStyle w:val="FontStyle21"/>
          <w:b/>
          <w:sz w:val="24"/>
          <w:szCs w:val="24"/>
        </w:rPr>
        <w:t xml:space="preserve">Интернет-ресурсы: </w:t>
      </w:r>
    </w:p>
    <w:p w:rsidR="00712E67" w:rsidRDefault="00712E67" w:rsidP="00712E67">
      <w:pPr>
        <w:pStyle w:val="aa"/>
        <w:rPr>
          <w:b/>
          <w:sz w:val="24"/>
          <w:szCs w:val="24"/>
        </w:rPr>
      </w:pPr>
    </w:p>
    <w:p w:rsidR="00126FB0" w:rsidRDefault="00126FB0" w:rsidP="00126FB0">
      <w:pPr>
        <w:pStyle w:val="aa"/>
        <w:rPr>
          <w:b/>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1"/>
        <w:gridCol w:w="3469"/>
        <w:gridCol w:w="3067"/>
      </w:tblGrid>
      <w:tr w:rsidR="00126FB0" w:rsidRPr="0062140F" w:rsidTr="00F22A4A">
        <w:tc>
          <w:tcPr>
            <w:tcW w:w="4928" w:type="dxa"/>
          </w:tcPr>
          <w:p w:rsidR="00126FB0" w:rsidRPr="00092A1A" w:rsidRDefault="00126FB0" w:rsidP="00F22A4A">
            <w:proofErr w:type="spellStart"/>
            <w:r w:rsidRPr="00092A1A">
              <w:rPr>
                <w:lang w:val="en-US"/>
              </w:rPr>
              <w:t>Наименование</w:t>
            </w:r>
            <w:proofErr w:type="spellEnd"/>
            <w:r w:rsidRPr="00092A1A">
              <w:rPr>
                <w:lang w:val="en-US"/>
              </w:rPr>
              <w:t xml:space="preserve"> ПО</w:t>
            </w:r>
          </w:p>
        </w:tc>
        <w:tc>
          <w:tcPr>
            <w:tcW w:w="4929" w:type="dxa"/>
          </w:tcPr>
          <w:p w:rsidR="00126FB0" w:rsidRPr="00092A1A" w:rsidRDefault="00126FB0" w:rsidP="00F22A4A">
            <w:r w:rsidRPr="00092A1A">
              <w:t>№ договора</w:t>
            </w:r>
          </w:p>
        </w:tc>
        <w:tc>
          <w:tcPr>
            <w:tcW w:w="4929" w:type="dxa"/>
          </w:tcPr>
          <w:p w:rsidR="00126FB0" w:rsidRPr="00092A1A" w:rsidRDefault="00126FB0" w:rsidP="00F22A4A">
            <w:r w:rsidRPr="00092A1A">
              <w:t>Срок действия лицензии</w:t>
            </w:r>
          </w:p>
        </w:tc>
      </w:tr>
      <w:tr w:rsidR="00126FB0" w:rsidRPr="0062140F" w:rsidTr="00F22A4A">
        <w:tc>
          <w:tcPr>
            <w:tcW w:w="4928" w:type="dxa"/>
          </w:tcPr>
          <w:p w:rsidR="00126FB0" w:rsidRPr="00092A1A" w:rsidRDefault="00126FB0" w:rsidP="00F22A4A">
            <w:pPr>
              <w:rPr>
                <w:lang w:val="en-US"/>
              </w:rPr>
            </w:pPr>
            <w:r w:rsidRPr="00092A1A">
              <w:rPr>
                <w:lang w:val="en-US"/>
              </w:rPr>
              <w:t>MS Windows 7</w:t>
            </w:r>
          </w:p>
        </w:tc>
        <w:tc>
          <w:tcPr>
            <w:tcW w:w="4929" w:type="dxa"/>
          </w:tcPr>
          <w:p w:rsidR="00126FB0" w:rsidRPr="00092A1A" w:rsidRDefault="00126FB0" w:rsidP="00F22A4A">
            <w:r w:rsidRPr="00092A1A">
              <w:t>Д-1227 от 08.10.2018 г.</w:t>
            </w:r>
          </w:p>
          <w:p w:rsidR="00126FB0" w:rsidRPr="00092A1A" w:rsidRDefault="00126FB0" w:rsidP="00F22A4A">
            <w:r w:rsidRPr="00092A1A">
              <w:t>Д-757-17 от 27.06.2017</w:t>
            </w:r>
          </w:p>
        </w:tc>
        <w:tc>
          <w:tcPr>
            <w:tcW w:w="4929" w:type="dxa"/>
          </w:tcPr>
          <w:p w:rsidR="00126FB0" w:rsidRPr="00092A1A" w:rsidRDefault="00126FB0" w:rsidP="00F22A4A">
            <w:r w:rsidRPr="00092A1A">
              <w:t>11.10.2021</w:t>
            </w:r>
          </w:p>
          <w:p w:rsidR="00126FB0" w:rsidRPr="00092A1A" w:rsidRDefault="00126FB0" w:rsidP="00F22A4A">
            <w:r w:rsidRPr="00092A1A">
              <w:t>27.07.2018</w:t>
            </w:r>
          </w:p>
        </w:tc>
      </w:tr>
      <w:tr w:rsidR="00126FB0" w:rsidRPr="0062140F" w:rsidTr="00F22A4A">
        <w:tc>
          <w:tcPr>
            <w:tcW w:w="4928" w:type="dxa"/>
          </w:tcPr>
          <w:p w:rsidR="00126FB0" w:rsidRPr="00092A1A" w:rsidRDefault="00126FB0" w:rsidP="00F22A4A">
            <w:pPr>
              <w:rPr>
                <w:lang w:val="en-US"/>
              </w:rPr>
            </w:pPr>
            <w:r w:rsidRPr="00092A1A">
              <w:rPr>
                <w:lang w:val="en-US"/>
              </w:rPr>
              <w:t>MS Office 2007</w:t>
            </w:r>
          </w:p>
        </w:tc>
        <w:tc>
          <w:tcPr>
            <w:tcW w:w="4929" w:type="dxa"/>
          </w:tcPr>
          <w:p w:rsidR="00126FB0" w:rsidRPr="00092A1A" w:rsidRDefault="00126FB0" w:rsidP="00F22A4A">
            <w:r w:rsidRPr="00092A1A">
              <w:t xml:space="preserve">№ 135 от 17.09.2007 </w:t>
            </w:r>
          </w:p>
        </w:tc>
        <w:tc>
          <w:tcPr>
            <w:tcW w:w="4929" w:type="dxa"/>
          </w:tcPr>
          <w:p w:rsidR="00126FB0" w:rsidRPr="00092A1A" w:rsidRDefault="00126FB0" w:rsidP="00F22A4A">
            <w:r w:rsidRPr="00092A1A">
              <w:t>бессрочно</w:t>
            </w:r>
          </w:p>
        </w:tc>
      </w:tr>
      <w:tr w:rsidR="00126FB0" w:rsidRPr="0062140F" w:rsidTr="00F22A4A">
        <w:tc>
          <w:tcPr>
            <w:tcW w:w="4928" w:type="dxa"/>
          </w:tcPr>
          <w:p w:rsidR="00126FB0" w:rsidRPr="00092A1A" w:rsidRDefault="00126FB0" w:rsidP="00F22A4A">
            <w:r w:rsidRPr="00092A1A">
              <w:rPr>
                <w:lang w:val="en-US"/>
              </w:rPr>
              <w:t xml:space="preserve">Kaspersky Endpoint Security </w:t>
            </w:r>
            <w:proofErr w:type="spellStart"/>
            <w:r w:rsidRPr="00092A1A">
              <w:rPr>
                <w:lang w:val="en-US"/>
              </w:rPr>
              <w:t>для</w:t>
            </w:r>
            <w:proofErr w:type="spellEnd"/>
            <w:r w:rsidRPr="00092A1A">
              <w:rPr>
                <w:lang w:val="en-US"/>
              </w:rPr>
              <w:t xml:space="preserve"> </w:t>
            </w:r>
            <w:proofErr w:type="spellStart"/>
            <w:r w:rsidRPr="00092A1A">
              <w:rPr>
                <w:lang w:val="en-US"/>
              </w:rPr>
              <w:t>бизнеса</w:t>
            </w:r>
            <w:proofErr w:type="spellEnd"/>
            <w:r w:rsidRPr="00092A1A">
              <w:rPr>
                <w:lang w:val="en-US"/>
              </w:rPr>
              <w:t xml:space="preserve">- </w:t>
            </w:r>
            <w:proofErr w:type="spellStart"/>
            <w:r w:rsidRPr="00092A1A">
              <w:rPr>
                <w:lang w:val="en-US"/>
              </w:rPr>
              <w:t>Стандартсный</w:t>
            </w:r>
            <w:proofErr w:type="spellEnd"/>
          </w:p>
        </w:tc>
        <w:tc>
          <w:tcPr>
            <w:tcW w:w="4929" w:type="dxa"/>
          </w:tcPr>
          <w:p w:rsidR="00126FB0" w:rsidRPr="00092A1A" w:rsidRDefault="00126FB0" w:rsidP="00F22A4A">
            <w:r w:rsidRPr="00092A1A">
              <w:t>Д-300-18 от 21.03.2018</w:t>
            </w:r>
          </w:p>
          <w:p w:rsidR="00126FB0" w:rsidRPr="00092A1A" w:rsidRDefault="00126FB0" w:rsidP="00F22A4A">
            <w:r w:rsidRPr="00092A1A">
              <w:t>Д-1347-17 от 20.12.2017</w:t>
            </w:r>
          </w:p>
          <w:p w:rsidR="00126FB0" w:rsidRPr="00092A1A" w:rsidRDefault="00126FB0" w:rsidP="00F22A4A">
            <w:r w:rsidRPr="00092A1A">
              <w:t>Д-1481-16 от 25.11.2016</w:t>
            </w:r>
          </w:p>
        </w:tc>
        <w:tc>
          <w:tcPr>
            <w:tcW w:w="4929" w:type="dxa"/>
          </w:tcPr>
          <w:p w:rsidR="00126FB0" w:rsidRPr="00092A1A" w:rsidRDefault="00126FB0" w:rsidP="00F22A4A">
            <w:r w:rsidRPr="00092A1A">
              <w:t>28.01.2020</w:t>
            </w:r>
          </w:p>
          <w:p w:rsidR="00126FB0" w:rsidRPr="00092A1A" w:rsidRDefault="00126FB0" w:rsidP="00F22A4A">
            <w:r w:rsidRPr="00092A1A">
              <w:t>21.03.2018</w:t>
            </w:r>
          </w:p>
          <w:p w:rsidR="00126FB0" w:rsidRPr="00092A1A" w:rsidRDefault="00126FB0" w:rsidP="00F22A4A">
            <w:r w:rsidRPr="00092A1A">
              <w:t>25.12.2017</w:t>
            </w:r>
          </w:p>
        </w:tc>
      </w:tr>
      <w:tr w:rsidR="00126FB0" w:rsidRPr="0062140F" w:rsidTr="00F22A4A">
        <w:tc>
          <w:tcPr>
            <w:tcW w:w="4928" w:type="dxa"/>
          </w:tcPr>
          <w:p w:rsidR="00126FB0" w:rsidRPr="00092A1A" w:rsidRDefault="00126FB0" w:rsidP="00F22A4A">
            <w:pPr>
              <w:rPr>
                <w:lang w:val="en-US"/>
              </w:rPr>
            </w:pPr>
            <w:r w:rsidRPr="00092A1A">
              <w:t>7Zip</w:t>
            </w:r>
          </w:p>
        </w:tc>
        <w:tc>
          <w:tcPr>
            <w:tcW w:w="4929" w:type="dxa"/>
          </w:tcPr>
          <w:p w:rsidR="00126FB0" w:rsidRPr="00092A1A" w:rsidRDefault="00126FB0" w:rsidP="00F22A4A">
            <w:r w:rsidRPr="00092A1A">
              <w:t>с</w:t>
            </w:r>
            <w:proofErr w:type="spellStart"/>
            <w:r w:rsidRPr="00092A1A">
              <w:rPr>
                <w:lang w:val="en-US"/>
              </w:rPr>
              <w:t>вободно</w:t>
            </w:r>
            <w:proofErr w:type="spellEnd"/>
            <w:r w:rsidRPr="00092A1A">
              <w:rPr>
                <w:lang w:val="en-US"/>
              </w:rPr>
              <w:t xml:space="preserve"> </w:t>
            </w:r>
            <w:r w:rsidRPr="00092A1A">
              <w:t>распространяемое</w:t>
            </w:r>
          </w:p>
        </w:tc>
        <w:tc>
          <w:tcPr>
            <w:tcW w:w="4929" w:type="dxa"/>
          </w:tcPr>
          <w:p w:rsidR="00126FB0" w:rsidRPr="00092A1A" w:rsidRDefault="00126FB0" w:rsidP="00F22A4A">
            <w:r w:rsidRPr="00092A1A">
              <w:t>бессрочно</w:t>
            </w:r>
          </w:p>
        </w:tc>
      </w:tr>
    </w:tbl>
    <w:p w:rsidR="00126FB0" w:rsidRPr="00587CBA" w:rsidRDefault="00126FB0" w:rsidP="00126FB0">
      <w:pPr>
        <w:pStyle w:val="aa"/>
        <w:tabs>
          <w:tab w:val="left" w:pos="0"/>
        </w:tabs>
        <w:rPr>
          <w:sz w:val="24"/>
          <w:szCs w:val="24"/>
        </w:rPr>
      </w:pPr>
    </w:p>
    <w:p w:rsidR="00126FB0" w:rsidRDefault="00126FB0" w:rsidP="00126FB0">
      <w:pPr>
        <w:pStyle w:val="aa"/>
        <w:ind w:left="349" w:firstLine="0"/>
        <w:rPr>
          <w:sz w:val="24"/>
          <w:szCs w:val="24"/>
        </w:rPr>
      </w:pPr>
    </w:p>
    <w:p w:rsidR="00126FB0" w:rsidRDefault="00126FB0" w:rsidP="00126FB0">
      <w:pPr>
        <w:pStyle w:val="aa"/>
        <w:rPr>
          <w:sz w:val="24"/>
          <w:szCs w:val="24"/>
        </w:rPr>
      </w:pPr>
    </w:p>
    <w:p w:rsidR="00126FB0" w:rsidRPr="005F63D0" w:rsidRDefault="00126FB0" w:rsidP="00126FB0">
      <w:pPr>
        <w:pStyle w:val="1"/>
        <w:spacing w:before="0" w:after="0"/>
        <w:ind w:left="0" w:firstLine="709"/>
        <w:rPr>
          <w:rStyle w:val="FontStyle14"/>
          <w:rFonts w:eastAsia="Arial"/>
          <w:b/>
          <w:sz w:val="24"/>
          <w:szCs w:val="24"/>
        </w:rPr>
      </w:pPr>
      <w:r w:rsidRPr="005F63D0">
        <w:rPr>
          <w:rStyle w:val="FontStyle14"/>
          <w:rFonts w:eastAsia="Arial"/>
          <w:b/>
          <w:sz w:val="24"/>
          <w:szCs w:val="24"/>
        </w:rPr>
        <w:t>9 Материально-техническое обеспечение дисциплины «</w:t>
      </w:r>
      <w:r>
        <w:rPr>
          <w:rStyle w:val="FontStyle14"/>
          <w:rFonts w:eastAsia="Arial"/>
          <w:b/>
          <w:sz w:val="24"/>
          <w:szCs w:val="24"/>
        </w:rPr>
        <w:t>Композиция художественно-промышленных изделий</w:t>
      </w:r>
      <w:r w:rsidRPr="005F63D0">
        <w:rPr>
          <w:rStyle w:val="FontStyle14"/>
          <w:rFonts w:eastAsia="Arial"/>
          <w:b/>
          <w:sz w:val="24"/>
          <w:szCs w:val="24"/>
        </w:rPr>
        <w:t>»</w:t>
      </w:r>
    </w:p>
    <w:p w:rsidR="00126FB0" w:rsidRDefault="00126FB0" w:rsidP="00126FB0">
      <w:pPr>
        <w:ind w:firstLine="709"/>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126FB0" w:rsidRPr="00CC64D0" w:rsidTr="00F22A4A">
        <w:tc>
          <w:tcPr>
            <w:tcW w:w="4785" w:type="dxa"/>
          </w:tcPr>
          <w:p w:rsidR="00126FB0" w:rsidRPr="008128B7" w:rsidRDefault="00126FB0" w:rsidP="00F22A4A">
            <w:pPr>
              <w:jc w:val="center"/>
            </w:pPr>
            <w:r w:rsidRPr="008128B7">
              <w:t>Тип и название аудитории</w:t>
            </w:r>
          </w:p>
        </w:tc>
        <w:tc>
          <w:tcPr>
            <w:tcW w:w="4785" w:type="dxa"/>
          </w:tcPr>
          <w:p w:rsidR="00126FB0" w:rsidRPr="008128B7" w:rsidRDefault="00126FB0" w:rsidP="00F22A4A">
            <w:pPr>
              <w:jc w:val="center"/>
            </w:pPr>
            <w:r w:rsidRPr="008128B7">
              <w:t>Оснащение аудитории</w:t>
            </w:r>
          </w:p>
        </w:tc>
      </w:tr>
      <w:tr w:rsidR="00126FB0" w:rsidRPr="00CC64D0" w:rsidTr="00F22A4A">
        <w:tc>
          <w:tcPr>
            <w:tcW w:w="4785" w:type="dxa"/>
          </w:tcPr>
          <w:p w:rsidR="00126FB0" w:rsidRPr="008128B7" w:rsidRDefault="00126FB0" w:rsidP="00F22A4A">
            <w:r w:rsidRPr="008128B7">
              <w:t>Учебные аудитории для проведения занятий лекционного типа</w:t>
            </w:r>
          </w:p>
        </w:tc>
        <w:tc>
          <w:tcPr>
            <w:tcW w:w="4785" w:type="dxa"/>
          </w:tcPr>
          <w:p w:rsidR="00126FB0" w:rsidRPr="008128B7" w:rsidRDefault="00126FB0" w:rsidP="00F22A4A">
            <w:r w:rsidRPr="008128B7">
              <w:t>Мультимедийные средства хранения, передачи и представления информации.</w:t>
            </w:r>
          </w:p>
        </w:tc>
      </w:tr>
      <w:tr w:rsidR="00126FB0" w:rsidRPr="00CC64D0" w:rsidTr="00F22A4A">
        <w:tc>
          <w:tcPr>
            <w:tcW w:w="4785" w:type="dxa"/>
          </w:tcPr>
          <w:p w:rsidR="00126FB0" w:rsidRDefault="00126FB0" w:rsidP="00F22A4A">
            <w:r w:rsidRPr="008128B7">
              <w:t>Учебная аудитория для проведения лабораторных работ</w:t>
            </w:r>
            <w:r>
              <w:t xml:space="preserve"> </w:t>
            </w:r>
          </w:p>
          <w:p w:rsidR="00126FB0" w:rsidRPr="009F0D14" w:rsidRDefault="00126FB0" w:rsidP="00126FB0">
            <w:pPr>
              <w:rPr>
                <w:b/>
                <w:bCs/>
                <w:i/>
                <w:iCs/>
              </w:rPr>
            </w:pPr>
            <w:proofErr w:type="gramStart"/>
            <w:r w:rsidRPr="009F0D14">
              <w:rPr>
                <w:b/>
                <w:bCs/>
                <w:i/>
                <w:iCs/>
              </w:rPr>
              <w:t>(</w:t>
            </w:r>
            <w:r>
              <w:rPr>
                <w:b/>
                <w:bCs/>
                <w:i/>
                <w:iCs/>
              </w:rPr>
              <w:t>Мастерская по художественной обработки металла</w:t>
            </w:r>
            <w:r w:rsidRPr="009F0D14">
              <w:rPr>
                <w:b/>
                <w:bCs/>
                <w:i/>
                <w:iCs/>
              </w:rPr>
              <w:t>)</w:t>
            </w:r>
            <w:proofErr w:type="gramEnd"/>
          </w:p>
        </w:tc>
        <w:tc>
          <w:tcPr>
            <w:tcW w:w="4785" w:type="dxa"/>
          </w:tcPr>
          <w:p w:rsidR="00126FB0" w:rsidRDefault="00126FB0" w:rsidP="00F22A4A">
            <w:r>
              <w:t>Лабораторные установки, измерительные приборы для выполнения лабораторных работ:</w:t>
            </w:r>
          </w:p>
          <w:p w:rsidR="00126FB0" w:rsidRPr="00DA66D3" w:rsidRDefault="00126FB0" w:rsidP="00126FB0">
            <w:pPr>
              <w:rPr>
                <w:spacing w:val="-4"/>
              </w:rPr>
            </w:pPr>
            <w:r w:rsidRPr="00DA66D3">
              <w:rPr>
                <w:spacing w:val="-4"/>
              </w:rPr>
              <w:t>Токарный станок ТВ-4;</w:t>
            </w:r>
          </w:p>
          <w:p w:rsidR="00126FB0" w:rsidRPr="00DA66D3" w:rsidRDefault="00126FB0" w:rsidP="00126FB0">
            <w:r w:rsidRPr="00DA66D3">
              <w:t>Сверлильный станок настольный;</w:t>
            </w:r>
          </w:p>
          <w:p w:rsidR="00126FB0" w:rsidRPr="00DA66D3" w:rsidRDefault="00126FB0" w:rsidP="00126FB0">
            <w:r w:rsidRPr="00DA66D3">
              <w:t>Фрезерный станок  ФГШ-4</w:t>
            </w:r>
          </w:p>
          <w:p w:rsidR="00126FB0" w:rsidRPr="00DA66D3" w:rsidRDefault="00126FB0" w:rsidP="00126FB0">
            <w:r w:rsidRPr="00DA66D3">
              <w:t>Дисковые ножницы по металлу;</w:t>
            </w:r>
          </w:p>
          <w:p w:rsidR="00126FB0" w:rsidRPr="00DA66D3" w:rsidRDefault="00126FB0" w:rsidP="00126FB0">
            <w:r w:rsidRPr="00DA66D3">
              <w:t xml:space="preserve">Аппарат бензиновой пайки </w:t>
            </w:r>
            <w:r w:rsidRPr="00DA66D3">
              <w:rPr>
                <w:lang w:val="en-US"/>
              </w:rPr>
              <w:t>JX</w:t>
            </w:r>
            <w:r w:rsidRPr="00DA66D3">
              <w:t>-586590 с горелкой;</w:t>
            </w:r>
          </w:p>
          <w:p w:rsidR="00126FB0" w:rsidRPr="00DA66D3" w:rsidRDefault="00126FB0" w:rsidP="00126FB0">
            <w:r w:rsidRPr="00DA66D3">
              <w:t>Бормашина ВМ26А с напольным регулятором;</w:t>
            </w:r>
          </w:p>
          <w:p w:rsidR="00126FB0" w:rsidRPr="00DA66D3" w:rsidRDefault="00126FB0" w:rsidP="00126FB0">
            <w:r w:rsidRPr="00DA66D3">
              <w:t>Вальцы ручные с редуктором  В-7;</w:t>
            </w:r>
          </w:p>
          <w:p w:rsidR="00126FB0" w:rsidRPr="00DA66D3" w:rsidRDefault="00126FB0" w:rsidP="00126FB0">
            <w:r w:rsidRPr="00DA66D3">
              <w:t>Микроскоп бинокулярный МБС-10;</w:t>
            </w:r>
          </w:p>
          <w:p w:rsidR="00126FB0" w:rsidRPr="00DA66D3" w:rsidRDefault="00126FB0" w:rsidP="00126FB0">
            <w:r w:rsidRPr="00DA66D3">
              <w:t>Печь муфельная «СНОЛ»;</w:t>
            </w:r>
          </w:p>
          <w:p w:rsidR="00126FB0" w:rsidRPr="00DA66D3" w:rsidRDefault="00126FB0" w:rsidP="00126FB0">
            <w:r w:rsidRPr="00DA66D3">
              <w:t>Литейная машина вакуумная;</w:t>
            </w:r>
          </w:p>
          <w:p w:rsidR="00126FB0" w:rsidRPr="00DA66D3" w:rsidRDefault="00126FB0" w:rsidP="00126FB0">
            <w:r w:rsidRPr="00DA66D3">
              <w:t>Литейная машина ц</w:t>
            </w:r>
            <w:r>
              <w:t>е</w:t>
            </w:r>
            <w:r w:rsidRPr="00DA66D3">
              <w:t>нтробежная</w:t>
            </w:r>
          </w:p>
          <w:p w:rsidR="00126FB0" w:rsidRPr="00DA66D3" w:rsidRDefault="00126FB0" w:rsidP="00126FB0">
            <w:r w:rsidRPr="00DA66D3">
              <w:t>Восковой инжектор;</w:t>
            </w:r>
          </w:p>
          <w:p w:rsidR="00126FB0" w:rsidRPr="00DA66D3" w:rsidRDefault="00126FB0" w:rsidP="00126FB0">
            <w:r w:rsidRPr="00DA66D3">
              <w:t>Печь для плавки металла;</w:t>
            </w:r>
          </w:p>
          <w:p w:rsidR="00126FB0" w:rsidRPr="008128B7" w:rsidRDefault="00126FB0" w:rsidP="00126FB0">
            <w:r w:rsidRPr="00DA66D3">
              <w:t>Вулканизатор</w:t>
            </w:r>
          </w:p>
        </w:tc>
      </w:tr>
      <w:tr w:rsidR="00126FB0" w:rsidRPr="00CC64D0" w:rsidTr="00F22A4A">
        <w:tc>
          <w:tcPr>
            <w:tcW w:w="4785" w:type="dxa"/>
          </w:tcPr>
          <w:p w:rsidR="00126FB0" w:rsidRPr="00877928" w:rsidRDefault="00126FB0" w:rsidP="00F22A4A">
            <w:r w:rsidRPr="008128B7">
              <w:t xml:space="preserve">Помещение для самостоятельной работы </w:t>
            </w:r>
            <w:proofErr w:type="gramStart"/>
            <w:r w:rsidRPr="008128B7">
              <w:t>обучающихся</w:t>
            </w:r>
            <w:proofErr w:type="gramEnd"/>
          </w:p>
          <w:p w:rsidR="00126FB0" w:rsidRPr="00877928" w:rsidRDefault="00126FB0" w:rsidP="00F22A4A"/>
          <w:p w:rsidR="00126FB0" w:rsidRPr="00877928" w:rsidRDefault="00126FB0" w:rsidP="00F22A4A">
            <w:pPr>
              <w:rPr>
                <w:b/>
                <w:bCs/>
                <w:i/>
                <w:iCs/>
              </w:rPr>
            </w:pPr>
          </w:p>
        </w:tc>
        <w:tc>
          <w:tcPr>
            <w:tcW w:w="4785" w:type="dxa"/>
          </w:tcPr>
          <w:p w:rsidR="00126FB0" w:rsidRPr="008128B7" w:rsidRDefault="00126FB0" w:rsidP="00F22A4A">
            <w:r w:rsidRPr="008128B7">
              <w:t xml:space="preserve">Персональные компьютеры с пакетом MS </w:t>
            </w:r>
            <w:r w:rsidRPr="008128B7">
              <w:rPr>
                <w:lang w:val="en-US"/>
              </w:rPr>
              <w:t>O</w:t>
            </w:r>
            <w:proofErr w:type="spellStart"/>
            <w:r w:rsidRPr="008128B7">
              <w:t>ff</w:t>
            </w:r>
            <w:proofErr w:type="spellEnd"/>
            <w:r w:rsidRPr="008128B7">
              <w:rPr>
                <w:lang w:val="en-US"/>
              </w:rPr>
              <w:t>ice</w:t>
            </w:r>
            <w:r w:rsidRPr="008128B7">
              <w:t>, выходом в Интернет и с доступом в электронную информационно-образовательную среду университета</w:t>
            </w:r>
          </w:p>
        </w:tc>
      </w:tr>
      <w:tr w:rsidR="00126FB0" w:rsidRPr="00CC64D0" w:rsidTr="00F22A4A">
        <w:tc>
          <w:tcPr>
            <w:tcW w:w="4785" w:type="dxa"/>
          </w:tcPr>
          <w:p w:rsidR="00126FB0" w:rsidRDefault="00126FB0" w:rsidP="00F22A4A">
            <w:r w:rsidRPr="008128B7">
              <w:t>Помещения для хранения профилактического обслуживания учебного оборудования</w:t>
            </w:r>
          </w:p>
          <w:p w:rsidR="00126FB0" w:rsidRPr="008128B7" w:rsidRDefault="00126FB0" w:rsidP="00F22A4A">
            <w:r w:rsidRPr="009F0D14">
              <w:rPr>
                <w:b/>
                <w:bCs/>
                <w:i/>
                <w:iCs/>
                <w:lang w:val="en-US"/>
              </w:rPr>
              <w:t>(</w:t>
            </w:r>
            <w:r>
              <w:rPr>
                <w:b/>
                <w:bCs/>
                <w:i/>
                <w:iCs/>
              </w:rPr>
              <w:t>ауд.325</w:t>
            </w:r>
            <w:r w:rsidRPr="009F0D14">
              <w:rPr>
                <w:b/>
                <w:bCs/>
                <w:i/>
                <w:iCs/>
                <w:lang w:val="en-US"/>
              </w:rPr>
              <w:t>)</w:t>
            </w:r>
          </w:p>
        </w:tc>
        <w:tc>
          <w:tcPr>
            <w:tcW w:w="4785" w:type="dxa"/>
          </w:tcPr>
          <w:p w:rsidR="00126FB0" w:rsidRPr="008128B7" w:rsidRDefault="00126FB0" w:rsidP="00F22A4A">
            <w:r w:rsidRPr="008128B7">
              <w:t>Шкафы для хранения учебно-методической документации, учебного оборудования и учебно-наглядных пособий.</w:t>
            </w:r>
          </w:p>
        </w:tc>
      </w:tr>
    </w:tbl>
    <w:p w:rsidR="00126FB0" w:rsidRDefault="00126FB0" w:rsidP="00126FB0">
      <w:pPr>
        <w:ind w:firstLine="709"/>
      </w:pPr>
    </w:p>
    <w:p w:rsidR="00126FB0" w:rsidRPr="00246FA8" w:rsidRDefault="00126FB0" w:rsidP="00126FB0">
      <w:pPr>
        <w:pStyle w:val="aa"/>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5966"/>
      </w:tblGrid>
      <w:tr w:rsidR="00F46C9A" w:rsidRPr="00DA66D3" w:rsidTr="00F62B80">
        <w:trPr>
          <w:tblHeader/>
        </w:trPr>
        <w:tc>
          <w:tcPr>
            <w:tcW w:w="1928" w:type="pct"/>
            <w:vAlign w:val="center"/>
          </w:tcPr>
          <w:p w:rsidR="00F46C9A" w:rsidRPr="00DA66D3" w:rsidRDefault="00F46C9A" w:rsidP="00F62B80">
            <w:pPr>
              <w:jc w:val="center"/>
            </w:pPr>
            <w:r w:rsidRPr="00DA66D3">
              <w:t xml:space="preserve">Тип и название аудитории </w:t>
            </w:r>
          </w:p>
        </w:tc>
        <w:tc>
          <w:tcPr>
            <w:tcW w:w="3072" w:type="pct"/>
            <w:vAlign w:val="center"/>
          </w:tcPr>
          <w:p w:rsidR="00F46C9A" w:rsidRPr="00DA66D3" w:rsidRDefault="00F46C9A" w:rsidP="00F62B80">
            <w:pPr>
              <w:jc w:val="center"/>
            </w:pPr>
            <w:r w:rsidRPr="00DA66D3">
              <w:t>Оснащение аудитории</w:t>
            </w:r>
          </w:p>
        </w:tc>
      </w:tr>
      <w:tr w:rsidR="00F46C9A" w:rsidRPr="00DA66D3" w:rsidTr="00F62B80">
        <w:tc>
          <w:tcPr>
            <w:tcW w:w="1928" w:type="pct"/>
          </w:tcPr>
          <w:p w:rsidR="00F46C9A" w:rsidRPr="00DA66D3" w:rsidRDefault="00F46C9A" w:rsidP="002C59A6">
            <w:pPr>
              <w:ind w:firstLine="0"/>
            </w:pPr>
            <w:r w:rsidRPr="00DA66D3">
              <w:lastRenderedPageBreak/>
              <w:t>Лекционная аудитория</w:t>
            </w:r>
          </w:p>
        </w:tc>
        <w:tc>
          <w:tcPr>
            <w:tcW w:w="3072" w:type="pct"/>
          </w:tcPr>
          <w:p w:rsidR="00F46C9A" w:rsidRPr="00DA66D3" w:rsidRDefault="00F46C9A" w:rsidP="00F62B80">
            <w:r w:rsidRPr="00DA66D3">
              <w:t>Мультимедийные средства хранения, передачи  и представления информации</w:t>
            </w:r>
          </w:p>
        </w:tc>
      </w:tr>
      <w:tr w:rsidR="00F46C9A" w:rsidRPr="00DA66D3" w:rsidTr="00F62B80">
        <w:tc>
          <w:tcPr>
            <w:tcW w:w="1928" w:type="pct"/>
          </w:tcPr>
          <w:p w:rsidR="00F46C9A" w:rsidRPr="00DA66D3" w:rsidRDefault="00F46C9A" w:rsidP="002C59A6">
            <w:pPr>
              <w:ind w:firstLine="0"/>
            </w:pPr>
            <w:r w:rsidRPr="00DA66D3">
              <w:t>Лаборатория художественной обработки материалов</w:t>
            </w:r>
          </w:p>
        </w:tc>
        <w:tc>
          <w:tcPr>
            <w:tcW w:w="3072" w:type="pct"/>
          </w:tcPr>
          <w:p w:rsidR="00F46C9A" w:rsidRPr="00DA66D3" w:rsidRDefault="00F46C9A" w:rsidP="00F62B80">
            <w:pPr>
              <w:rPr>
                <w:spacing w:val="-4"/>
              </w:rPr>
            </w:pPr>
            <w:r w:rsidRPr="00DA66D3">
              <w:rPr>
                <w:spacing w:val="-4"/>
              </w:rPr>
              <w:t>Токарный станок ТВ-4;</w:t>
            </w:r>
          </w:p>
          <w:p w:rsidR="00F46C9A" w:rsidRPr="00DA66D3" w:rsidRDefault="00F46C9A" w:rsidP="00F62B80">
            <w:r w:rsidRPr="00DA66D3">
              <w:t>Сверлильный станок настольный;</w:t>
            </w:r>
          </w:p>
          <w:p w:rsidR="00F46C9A" w:rsidRPr="00DA66D3" w:rsidRDefault="00F46C9A" w:rsidP="00F62B80">
            <w:r w:rsidRPr="00DA66D3">
              <w:t>Фрезерный станок  ФГШ-4</w:t>
            </w:r>
          </w:p>
          <w:p w:rsidR="00F46C9A" w:rsidRPr="00DA66D3" w:rsidRDefault="00F46C9A" w:rsidP="00F62B80">
            <w:r w:rsidRPr="00DA66D3">
              <w:t>Дисковые ножницы по металлу;</w:t>
            </w:r>
          </w:p>
          <w:p w:rsidR="00F46C9A" w:rsidRPr="00DA66D3" w:rsidRDefault="00F46C9A" w:rsidP="00F62B80">
            <w:r w:rsidRPr="00DA66D3">
              <w:t xml:space="preserve">Аппарат бензиновой пайки </w:t>
            </w:r>
            <w:r w:rsidRPr="00DA66D3">
              <w:rPr>
                <w:lang w:val="en-US"/>
              </w:rPr>
              <w:t>JX</w:t>
            </w:r>
            <w:r w:rsidRPr="00DA66D3">
              <w:t>-586590 с горелкой;</w:t>
            </w:r>
          </w:p>
          <w:p w:rsidR="00F46C9A" w:rsidRPr="00DA66D3" w:rsidRDefault="00F46C9A" w:rsidP="00F62B80">
            <w:r w:rsidRPr="00DA66D3">
              <w:t>Бормашина ВМ26А с напольным регулятором;</w:t>
            </w:r>
          </w:p>
          <w:p w:rsidR="00F46C9A" w:rsidRPr="00DA66D3" w:rsidRDefault="00F46C9A" w:rsidP="00F62B80">
            <w:r w:rsidRPr="00DA66D3">
              <w:t>Вальцы ручные с редуктором  В-7;</w:t>
            </w:r>
          </w:p>
          <w:p w:rsidR="00F46C9A" w:rsidRPr="00DA66D3" w:rsidRDefault="00F46C9A" w:rsidP="00F62B80">
            <w:r w:rsidRPr="00DA66D3">
              <w:t>Микроскоп бинокулярный МБС-10;</w:t>
            </w:r>
          </w:p>
          <w:p w:rsidR="00F46C9A" w:rsidRPr="00DA66D3" w:rsidRDefault="00F46C9A" w:rsidP="00F62B80">
            <w:r w:rsidRPr="00DA66D3">
              <w:t>Печь муфельная «СНОЛ»;</w:t>
            </w:r>
          </w:p>
          <w:p w:rsidR="00F46C9A" w:rsidRPr="00DA66D3" w:rsidRDefault="00F46C9A" w:rsidP="00F62B80">
            <w:r w:rsidRPr="00DA66D3">
              <w:t>Литейная машина вакуумная;</w:t>
            </w:r>
          </w:p>
          <w:p w:rsidR="00F46C9A" w:rsidRPr="00DA66D3" w:rsidRDefault="00F46C9A" w:rsidP="00F62B80">
            <w:r w:rsidRPr="00DA66D3">
              <w:t>Литейная машина ц</w:t>
            </w:r>
            <w:r>
              <w:t>е</w:t>
            </w:r>
            <w:r w:rsidRPr="00DA66D3">
              <w:t>нтробежная</w:t>
            </w:r>
          </w:p>
          <w:p w:rsidR="00F46C9A" w:rsidRPr="00DA66D3" w:rsidRDefault="00F46C9A" w:rsidP="00F62B80">
            <w:r w:rsidRPr="00DA66D3">
              <w:t>Восковой инжектор;</w:t>
            </w:r>
          </w:p>
          <w:p w:rsidR="00F46C9A" w:rsidRPr="00DA66D3" w:rsidRDefault="00F46C9A" w:rsidP="00F62B80">
            <w:r w:rsidRPr="00DA66D3">
              <w:t>Печь для плавки металла;</w:t>
            </w:r>
          </w:p>
          <w:p w:rsidR="00F46C9A" w:rsidRPr="00DA66D3" w:rsidRDefault="00F46C9A" w:rsidP="00F62B80">
            <w:r w:rsidRPr="00DA66D3">
              <w:t>Вулканизатор</w:t>
            </w:r>
          </w:p>
          <w:p w:rsidR="00F46C9A" w:rsidRPr="00DA66D3" w:rsidRDefault="00F46C9A" w:rsidP="00F62B80"/>
        </w:tc>
      </w:tr>
      <w:tr w:rsidR="00F46C9A" w:rsidRPr="00DA66D3" w:rsidTr="00F62B80">
        <w:tc>
          <w:tcPr>
            <w:tcW w:w="1928" w:type="pct"/>
          </w:tcPr>
          <w:p w:rsidR="00F46C9A" w:rsidRPr="00DA66D3" w:rsidRDefault="00F46C9A" w:rsidP="002C59A6">
            <w:pPr>
              <w:ind w:firstLine="0"/>
            </w:pPr>
            <w:r w:rsidRPr="00DA66D3">
              <w:t>Компьютерный класс</w:t>
            </w:r>
          </w:p>
        </w:tc>
        <w:tc>
          <w:tcPr>
            <w:tcW w:w="3072" w:type="pct"/>
          </w:tcPr>
          <w:p w:rsidR="00F46C9A" w:rsidRPr="00DA66D3" w:rsidRDefault="00F46C9A" w:rsidP="00F62B80">
            <w:r w:rsidRPr="00DA66D3">
              <w:t xml:space="preserve">Персональные компьютеры с пакетом </w:t>
            </w:r>
            <w:r w:rsidRPr="00DA66D3">
              <w:rPr>
                <w:lang w:val="en-US"/>
              </w:rPr>
              <w:t>MS</w:t>
            </w:r>
            <w:r w:rsidRPr="00DA66D3">
              <w:t xml:space="preserve"> </w:t>
            </w:r>
            <w:r w:rsidRPr="00DA66D3">
              <w:rPr>
                <w:lang w:val="en-US"/>
              </w:rPr>
              <w:t>Office</w:t>
            </w:r>
            <w:r w:rsidRPr="00DA66D3">
              <w:t>, выходом в Интернет и с доступом в электронную информационно-образовательную среду университета</w:t>
            </w:r>
          </w:p>
        </w:tc>
      </w:tr>
      <w:tr w:rsidR="00F46C9A" w:rsidRPr="00DA66D3" w:rsidTr="00F62B80">
        <w:tc>
          <w:tcPr>
            <w:tcW w:w="1928" w:type="pct"/>
          </w:tcPr>
          <w:p w:rsidR="00F46C9A" w:rsidRPr="00DA66D3" w:rsidRDefault="00F46C9A" w:rsidP="002C59A6">
            <w:pPr>
              <w:ind w:firstLine="0"/>
            </w:pPr>
            <w:r w:rsidRPr="00DA66D3">
              <w:t>Аудитории для самостоятельной работы: компьютерные классы; читальные залы библиотеки</w:t>
            </w:r>
          </w:p>
        </w:tc>
        <w:tc>
          <w:tcPr>
            <w:tcW w:w="3072" w:type="pct"/>
          </w:tcPr>
          <w:p w:rsidR="00F46C9A" w:rsidRPr="00DA66D3" w:rsidRDefault="00F46C9A" w:rsidP="00F62B80">
            <w:r w:rsidRPr="00DA66D3">
              <w:t xml:space="preserve">Персональные компьютеры с пакетом </w:t>
            </w:r>
            <w:r w:rsidRPr="00DA66D3">
              <w:rPr>
                <w:lang w:val="en-US"/>
              </w:rPr>
              <w:t>MS</w:t>
            </w:r>
            <w:r w:rsidRPr="00DA66D3">
              <w:t xml:space="preserve"> </w:t>
            </w:r>
            <w:r w:rsidRPr="00DA66D3">
              <w:rPr>
                <w:lang w:val="en-US"/>
              </w:rPr>
              <w:t>Office</w:t>
            </w:r>
            <w:r w:rsidRPr="00DA66D3">
              <w:t xml:space="preserve">, выходом в Интернет и с доступом в электронную информационно-образовательную среду университета </w:t>
            </w:r>
          </w:p>
        </w:tc>
      </w:tr>
    </w:tbl>
    <w:p w:rsidR="00F46C9A" w:rsidRPr="00DA66D3" w:rsidRDefault="00F46C9A" w:rsidP="00F46C9A">
      <w:pPr>
        <w:rPr>
          <w:rStyle w:val="FontStyle15"/>
          <w:b w:val="0"/>
          <w:i/>
          <w:color w:val="C00000"/>
        </w:rPr>
      </w:pPr>
    </w:p>
    <w:p w:rsidR="00F46C9A" w:rsidRPr="00DA66D3" w:rsidRDefault="00F46C9A" w:rsidP="00F46C9A">
      <w:pPr>
        <w:rPr>
          <w:rStyle w:val="FontStyle15"/>
          <w:b w:val="0"/>
          <w:i/>
        </w:rPr>
      </w:pPr>
      <w:r w:rsidRPr="00DA66D3">
        <w:rPr>
          <w:rStyle w:val="FontStyle15"/>
          <w:b w:val="0"/>
          <w:i/>
        </w:rPr>
        <w:t>.</w:t>
      </w:r>
    </w:p>
    <w:p w:rsidR="00F46C9A" w:rsidRPr="00DA66D3" w:rsidRDefault="00F46C9A" w:rsidP="00F46C9A"/>
    <w:p w:rsidR="00F46C9A" w:rsidRPr="00DA66D3" w:rsidRDefault="00F46C9A" w:rsidP="00F46C9A"/>
    <w:p w:rsidR="00DA25BB" w:rsidRDefault="00DA25BB" w:rsidP="00F46C9A">
      <w:pPr>
        <w:ind w:firstLine="709"/>
      </w:pPr>
    </w:p>
    <w:sectPr w:rsidR="00DA25BB" w:rsidSect="009B524E">
      <w:pgSz w:w="11906" w:h="16838"/>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3B81"/>
    <w:multiLevelType w:val="hybridMultilevel"/>
    <w:tmpl w:val="0E90F2D6"/>
    <w:lvl w:ilvl="0" w:tplc="04190001">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1">
    <w:nsid w:val="1D6619DE"/>
    <w:multiLevelType w:val="hybridMultilevel"/>
    <w:tmpl w:val="3B2454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284664"/>
    <w:multiLevelType w:val="hybridMultilevel"/>
    <w:tmpl w:val="4D843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831C46"/>
    <w:multiLevelType w:val="hybridMultilevel"/>
    <w:tmpl w:val="9DF0824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2190914"/>
    <w:multiLevelType w:val="hybridMultilevel"/>
    <w:tmpl w:val="F790F4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3FB0394"/>
    <w:multiLevelType w:val="hybridMultilevel"/>
    <w:tmpl w:val="C64CC544"/>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6">
    <w:nsid w:val="6784787F"/>
    <w:multiLevelType w:val="multilevel"/>
    <w:tmpl w:val="E8CA3B62"/>
    <w:lvl w:ilvl="0">
      <w:start w:val="1"/>
      <w:numFmt w:val="decimal"/>
      <w:lvlText w:val="%1."/>
      <w:lvlJc w:val="left"/>
      <w:pPr>
        <w:tabs>
          <w:tab w:val="num" w:pos="1211"/>
        </w:tabs>
        <w:ind w:left="1211"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6E916F73"/>
    <w:multiLevelType w:val="hybridMultilevel"/>
    <w:tmpl w:val="A1CCA08E"/>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8">
    <w:nsid w:val="6FCE7A0D"/>
    <w:multiLevelType w:val="hybridMultilevel"/>
    <w:tmpl w:val="B6F8B89A"/>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9">
    <w:nsid w:val="7FE13441"/>
    <w:multiLevelType w:val="hybridMultilevel"/>
    <w:tmpl w:val="D40EC0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5"/>
  </w:num>
  <w:num w:numId="2">
    <w:abstractNumId w:val="8"/>
  </w:num>
  <w:num w:numId="3">
    <w:abstractNumId w:val="1"/>
  </w:num>
  <w:num w:numId="4">
    <w:abstractNumId w:val="6"/>
  </w:num>
  <w:num w:numId="5">
    <w:abstractNumId w:val="3"/>
  </w:num>
  <w:num w:numId="6">
    <w:abstractNumId w:val="0"/>
  </w:num>
  <w:num w:numId="7">
    <w:abstractNumId w:val="7"/>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12E67"/>
    <w:rsid w:val="000A32C8"/>
    <w:rsid w:val="00115718"/>
    <w:rsid w:val="00126FB0"/>
    <w:rsid w:val="00185C36"/>
    <w:rsid w:val="00267465"/>
    <w:rsid w:val="00273283"/>
    <w:rsid w:val="00292301"/>
    <w:rsid w:val="002C59A6"/>
    <w:rsid w:val="002D0753"/>
    <w:rsid w:val="00337D79"/>
    <w:rsid w:val="003C35D8"/>
    <w:rsid w:val="004137BC"/>
    <w:rsid w:val="00457BF3"/>
    <w:rsid w:val="0049209D"/>
    <w:rsid w:val="005D6759"/>
    <w:rsid w:val="00675385"/>
    <w:rsid w:val="006C2C94"/>
    <w:rsid w:val="006E24E8"/>
    <w:rsid w:val="006F3947"/>
    <w:rsid w:val="006F401A"/>
    <w:rsid w:val="00712E67"/>
    <w:rsid w:val="007F5EE2"/>
    <w:rsid w:val="007F793C"/>
    <w:rsid w:val="008651BD"/>
    <w:rsid w:val="00884F97"/>
    <w:rsid w:val="008B3835"/>
    <w:rsid w:val="008C5D2F"/>
    <w:rsid w:val="00906A9C"/>
    <w:rsid w:val="00925091"/>
    <w:rsid w:val="009348D9"/>
    <w:rsid w:val="00946899"/>
    <w:rsid w:val="009B524E"/>
    <w:rsid w:val="009D32FB"/>
    <w:rsid w:val="00A74336"/>
    <w:rsid w:val="00AA1FFB"/>
    <w:rsid w:val="00AC4ABB"/>
    <w:rsid w:val="00AD22C7"/>
    <w:rsid w:val="00B16EB8"/>
    <w:rsid w:val="00BD392F"/>
    <w:rsid w:val="00BF3E2E"/>
    <w:rsid w:val="00CA54AC"/>
    <w:rsid w:val="00CE7849"/>
    <w:rsid w:val="00D61C32"/>
    <w:rsid w:val="00DA25BB"/>
    <w:rsid w:val="00DA2C94"/>
    <w:rsid w:val="00DC2F74"/>
    <w:rsid w:val="00DF1BA0"/>
    <w:rsid w:val="00DF39B1"/>
    <w:rsid w:val="00E32461"/>
    <w:rsid w:val="00E4063E"/>
    <w:rsid w:val="00E57979"/>
    <w:rsid w:val="00EB09CC"/>
    <w:rsid w:val="00F01350"/>
    <w:rsid w:val="00F46C9A"/>
    <w:rsid w:val="00F8460D"/>
    <w:rsid w:val="00FC0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E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712E67"/>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2E67"/>
    <w:rPr>
      <w:rFonts w:ascii="Times New Roman" w:eastAsia="Times New Roman" w:hAnsi="Times New Roman" w:cs="Times New Roman"/>
      <w:b/>
      <w:iCs/>
      <w:sz w:val="24"/>
      <w:szCs w:val="20"/>
    </w:rPr>
  </w:style>
  <w:style w:type="paragraph" w:styleId="a3">
    <w:name w:val="header"/>
    <w:aliases w:val=" Знак"/>
    <w:basedOn w:val="a"/>
    <w:link w:val="a4"/>
    <w:uiPriority w:val="99"/>
    <w:rsid w:val="00712E67"/>
    <w:pPr>
      <w:tabs>
        <w:tab w:val="center" w:pos="4677"/>
        <w:tab w:val="right" w:pos="9355"/>
      </w:tabs>
    </w:pPr>
  </w:style>
  <w:style w:type="character" w:customStyle="1" w:styleId="a4">
    <w:name w:val="Верхний колонтитул Знак"/>
    <w:aliases w:val=" Знак Знак"/>
    <w:basedOn w:val="a0"/>
    <w:link w:val="a3"/>
    <w:uiPriority w:val="99"/>
    <w:rsid w:val="00712E67"/>
    <w:rPr>
      <w:rFonts w:ascii="Times New Roman" w:eastAsia="Times New Roman" w:hAnsi="Times New Roman" w:cs="Times New Roman"/>
      <w:sz w:val="24"/>
      <w:szCs w:val="24"/>
    </w:rPr>
  </w:style>
  <w:style w:type="paragraph" w:customStyle="1" w:styleId="Style1">
    <w:name w:val="Style1"/>
    <w:basedOn w:val="a"/>
    <w:rsid w:val="00712E67"/>
  </w:style>
  <w:style w:type="paragraph" w:customStyle="1" w:styleId="Style2">
    <w:name w:val="Style2"/>
    <w:basedOn w:val="a"/>
    <w:rsid w:val="00712E67"/>
  </w:style>
  <w:style w:type="paragraph" w:customStyle="1" w:styleId="Style4">
    <w:name w:val="Style4"/>
    <w:basedOn w:val="a"/>
    <w:rsid w:val="00712E67"/>
  </w:style>
  <w:style w:type="paragraph" w:customStyle="1" w:styleId="Style5">
    <w:name w:val="Style5"/>
    <w:basedOn w:val="a"/>
    <w:rsid w:val="00712E67"/>
  </w:style>
  <w:style w:type="paragraph" w:customStyle="1" w:styleId="Style6">
    <w:name w:val="Style6"/>
    <w:basedOn w:val="a"/>
    <w:rsid w:val="00712E67"/>
  </w:style>
  <w:style w:type="character" w:customStyle="1" w:styleId="FontStyle16">
    <w:name w:val="Font Style16"/>
    <w:rsid w:val="00712E67"/>
    <w:rPr>
      <w:rFonts w:ascii="Times New Roman" w:hAnsi="Times New Roman" w:cs="Times New Roman"/>
      <w:b/>
      <w:bCs/>
      <w:sz w:val="16"/>
      <w:szCs w:val="16"/>
    </w:rPr>
  </w:style>
  <w:style w:type="character" w:customStyle="1" w:styleId="FontStyle17">
    <w:name w:val="Font Style17"/>
    <w:uiPriority w:val="99"/>
    <w:rsid w:val="00712E67"/>
    <w:rPr>
      <w:rFonts w:ascii="Times New Roman" w:hAnsi="Times New Roman" w:cs="Times New Roman"/>
      <w:b/>
      <w:bCs/>
      <w:sz w:val="16"/>
      <w:szCs w:val="16"/>
    </w:rPr>
  </w:style>
  <w:style w:type="character" w:customStyle="1" w:styleId="FontStyle18">
    <w:name w:val="Font Style18"/>
    <w:rsid w:val="00712E67"/>
    <w:rPr>
      <w:rFonts w:ascii="Times New Roman" w:hAnsi="Times New Roman" w:cs="Times New Roman"/>
      <w:b/>
      <w:bCs/>
      <w:sz w:val="10"/>
      <w:szCs w:val="10"/>
    </w:rPr>
  </w:style>
  <w:style w:type="character" w:customStyle="1" w:styleId="FontStyle20">
    <w:name w:val="Font Style20"/>
    <w:rsid w:val="00712E67"/>
    <w:rPr>
      <w:rFonts w:ascii="Georgia" w:hAnsi="Georgia" w:cs="Georgia"/>
      <w:sz w:val="12"/>
      <w:szCs w:val="12"/>
    </w:rPr>
  </w:style>
  <w:style w:type="character" w:customStyle="1" w:styleId="FontStyle21">
    <w:name w:val="Font Style21"/>
    <w:uiPriority w:val="99"/>
    <w:rsid w:val="00712E67"/>
    <w:rPr>
      <w:rFonts w:ascii="Times New Roman" w:hAnsi="Times New Roman" w:cs="Times New Roman"/>
      <w:sz w:val="12"/>
      <w:szCs w:val="12"/>
    </w:rPr>
  </w:style>
  <w:style w:type="character" w:customStyle="1" w:styleId="FontStyle22">
    <w:name w:val="Font Style22"/>
    <w:rsid w:val="00712E67"/>
    <w:rPr>
      <w:rFonts w:ascii="Times New Roman" w:hAnsi="Times New Roman" w:cs="Times New Roman"/>
      <w:sz w:val="20"/>
      <w:szCs w:val="20"/>
    </w:rPr>
  </w:style>
  <w:style w:type="character" w:customStyle="1" w:styleId="FontStyle23">
    <w:name w:val="Font Style23"/>
    <w:rsid w:val="00712E67"/>
    <w:rPr>
      <w:rFonts w:ascii="Times New Roman" w:hAnsi="Times New Roman" w:cs="Times New Roman"/>
      <w:b/>
      <w:bCs/>
      <w:sz w:val="12"/>
      <w:szCs w:val="12"/>
    </w:rPr>
  </w:style>
  <w:style w:type="paragraph" w:customStyle="1" w:styleId="Style9">
    <w:name w:val="Style9"/>
    <w:basedOn w:val="a"/>
    <w:rsid w:val="00712E67"/>
  </w:style>
  <w:style w:type="paragraph" w:customStyle="1" w:styleId="Style11">
    <w:name w:val="Style11"/>
    <w:basedOn w:val="a"/>
    <w:rsid w:val="00712E67"/>
  </w:style>
  <w:style w:type="paragraph" w:customStyle="1" w:styleId="Style12">
    <w:name w:val="Style12"/>
    <w:basedOn w:val="a"/>
    <w:rsid w:val="00712E67"/>
  </w:style>
  <w:style w:type="paragraph" w:customStyle="1" w:styleId="Style13">
    <w:name w:val="Style13"/>
    <w:basedOn w:val="a"/>
    <w:rsid w:val="00712E67"/>
  </w:style>
  <w:style w:type="paragraph" w:styleId="a5">
    <w:name w:val="Body Text Indent"/>
    <w:basedOn w:val="a"/>
    <w:link w:val="a6"/>
    <w:rsid w:val="00712E67"/>
    <w:pPr>
      <w:widowControl/>
      <w:autoSpaceDE/>
      <w:autoSpaceDN/>
      <w:adjustRightInd/>
      <w:ind w:firstLine="709"/>
    </w:pPr>
    <w:rPr>
      <w:i/>
      <w:iCs/>
    </w:rPr>
  </w:style>
  <w:style w:type="character" w:customStyle="1" w:styleId="a6">
    <w:name w:val="Основной текст с отступом Знак"/>
    <w:basedOn w:val="a0"/>
    <w:link w:val="a5"/>
    <w:rsid w:val="00712E67"/>
    <w:rPr>
      <w:rFonts w:ascii="Times New Roman" w:eastAsia="Times New Roman" w:hAnsi="Times New Roman" w:cs="Times New Roman"/>
      <w:i/>
      <w:iCs/>
      <w:sz w:val="24"/>
      <w:szCs w:val="24"/>
    </w:rPr>
  </w:style>
  <w:style w:type="paragraph" w:styleId="a7">
    <w:name w:val="List Paragraph"/>
    <w:basedOn w:val="a"/>
    <w:qFormat/>
    <w:rsid w:val="00712E67"/>
    <w:pPr>
      <w:widowControl/>
      <w:autoSpaceDE/>
      <w:autoSpaceDN/>
      <w:adjustRightInd/>
      <w:spacing w:line="276" w:lineRule="auto"/>
      <w:ind w:left="720" w:firstLine="709"/>
      <w:contextualSpacing/>
    </w:pPr>
    <w:rPr>
      <w:rFonts w:eastAsia="Calibri"/>
      <w:szCs w:val="22"/>
      <w:lang w:val="en-US" w:eastAsia="en-US"/>
    </w:rPr>
  </w:style>
  <w:style w:type="paragraph" w:customStyle="1" w:styleId="Style8">
    <w:name w:val="Style8"/>
    <w:basedOn w:val="a"/>
    <w:rsid w:val="00712E67"/>
  </w:style>
  <w:style w:type="character" w:customStyle="1" w:styleId="a8">
    <w:name w:val="Основной текст_"/>
    <w:link w:val="2"/>
    <w:rsid w:val="00712E67"/>
    <w:rPr>
      <w:sz w:val="19"/>
      <w:szCs w:val="19"/>
      <w:shd w:val="clear" w:color="auto" w:fill="FFFFFF"/>
    </w:rPr>
  </w:style>
  <w:style w:type="paragraph" w:customStyle="1" w:styleId="2">
    <w:name w:val="Основной текст2"/>
    <w:basedOn w:val="a"/>
    <w:link w:val="a8"/>
    <w:rsid w:val="00712E67"/>
    <w:pPr>
      <w:widowControl/>
      <w:shd w:val="clear" w:color="auto" w:fill="FFFFFF"/>
      <w:autoSpaceDE/>
      <w:autoSpaceDN/>
      <w:adjustRightInd/>
      <w:spacing w:after="240" w:line="0" w:lineRule="atLeast"/>
      <w:ind w:firstLine="0"/>
      <w:jc w:val="left"/>
    </w:pPr>
    <w:rPr>
      <w:rFonts w:asciiTheme="minorHAnsi" w:eastAsiaTheme="minorHAnsi" w:hAnsiTheme="minorHAnsi" w:cstheme="minorBidi"/>
      <w:sz w:val="19"/>
      <w:szCs w:val="19"/>
      <w:lang w:eastAsia="en-US"/>
    </w:rPr>
  </w:style>
  <w:style w:type="character" w:customStyle="1" w:styleId="FontStyle25">
    <w:name w:val="Font Style25"/>
    <w:basedOn w:val="a0"/>
    <w:rsid w:val="00712E67"/>
    <w:rPr>
      <w:rFonts w:ascii="Times New Roman" w:hAnsi="Times New Roman" w:cs="Times New Roman"/>
      <w:i/>
      <w:iCs/>
      <w:sz w:val="12"/>
      <w:szCs w:val="12"/>
    </w:rPr>
  </w:style>
  <w:style w:type="paragraph" w:customStyle="1" w:styleId="Style14">
    <w:name w:val="Style14"/>
    <w:basedOn w:val="a"/>
    <w:rsid w:val="00712E67"/>
  </w:style>
  <w:style w:type="character" w:customStyle="1" w:styleId="FontStyle31">
    <w:name w:val="Font Style31"/>
    <w:basedOn w:val="a0"/>
    <w:rsid w:val="00712E67"/>
    <w:rPr>
      <w:rFonts w:ascii="Georgia" w:hAnsi="Georgia" w:cs="Georgia"/>
      <w:sz w:val="12"/>
      <w:szCs w:val="12"/>
    </w:rPr>
  </w:style>
  <w:style w:type="character" w:customStyle="1" w:styleId="FontStyle32">
    <w:name w:val="Font Style32"/>
    <w:basedOn w:val="a0"/>
    <w:rsid w:val="00712E67"/>
    <w:rPr>
      <w:rFonts w:ascii="Times New Roman" w:hAnsi="Times New Roman" w:cs="Times New Roman"/>
      <w:i/>
      <w:iCs/>
      <w:sz w:val="12"/>
      <w:szCs w:val="12"/>
    </w:rPr>
  </w:style>
  <w:style w:type="character" w:styleId="a9">
    <w:name w:val="Strong"/>
    <w:basedOn w:val="a0"/>
    <w:uiPriority w:val="22"/>
    <w:qFormat/>
    <w:rsid w:val="00712E67"/>
    <w:rPr>
      <w:b/>
      <w:bCs/>
    </w:rPr>
  </w:style>
  <w:style w:type="paragraph" w:styleId="aa">
    <w:name w:val="annotation text"/>
    <w:basedOn w:val="a"/>
    <w:link w:val="ab"/>
    <w:rsid w:val="00712E67"/>
    <w:rPr>
      <w:sz w:val="20"/>
      <w:szCs w:val="20"/>
    </w:rPr>
  </w:style>
  <w:style w:type="character" w:customStyle="1" w:styleId="ab">
    <w:name w:val="Текст примечания Знак"/>
    <w:basedOn w:val="a0"/>
    <w:link w:val="aa"/>
    <w:rsid w:val="00712E67"/>
    <w:rPr>
      <w:rFonts w:ascii="Times New Roman" w:eastAsia="Times New Roman" w:hAnsi="Times New Roman" w:cs="Times New Roman"/>
      <w:sz w:val="20"/>
      <w:szCs w:val="20"/>
      <w:lang w:eastAsia="ru-RU"/>
    </w:rPr>
  </w:style>
  <w:style w:type="paragraph" w:customStyle="1" w:styleId="Style10">
    <w:name w:val="Style10"/>
    <w:basedOn w:val="a"/>
    <w:rsid w:val="00712E67"/>
    <w:rPr>
      <w:rFonts w:ascii="Calibri" w:hAnsi="Calibri" w:cs="Calibri"/>
    </w:rPr>
  </w:style>
  <w:style w:type="character" w:customStyle="1" w:styleId="FontStyle15">
    <w:name w:val="Font Style15"/>
    <w:basedOn w:val="a0"/>
    <w:rsid w:val="00712E67"/>
    <w:rPr>
      <w:rFonts w:ascii="Times New Roman" w:hAnsi="Times New Roman" w:cs="Times New Roman"/>
      <w:b/>
      <w:bCs/>
      <w:sz w:val="18"/>
      <w:szCs w:val="18"/>
    </w:rPr>
  </w:style>
  <w:style w:type="character" w:customStyle="1" w:styleId="FontStyle14">
    <w:name w:val="Font Style14"/>
    <w:basedOn w:val="a0"/>
    <w:rsid w:val="00712E67"/>
    <w:rPr>
      <w:rFonts w:ascii="Times New Roman" w:hAnsi="Times New Roman" w:cs="Times New Roman"/>
      <w:b/>
      <w:bCs/>
      <w:sz w:val="14"/>
      <w:szCs w:val="14"/>
    </w:rPr>
  </w:style>
  <w:style w:type="paragraph" w:styleId="ac">
    <w:name w:val="Balloon Text"/>
    <w:basedOn w:val="a"/>
    <w:link w:val="ad"/>
    <w:uiPriority w:val="99"/>
    <w:semiHidden/>
    <w:unhideWhenUsed/>
    <w:rsid w:val="00712E67"/>
    <w:rPr>
      <w:rFonts w:ascii="Tahoma" w:hAnsi="Tahoma" w:cs="Tahoma"/>
      <w:sz w:val="16"/>
      <w:szCs w:val="16"/>
    </w:rPr>
  </w:style>
  <w:style w:type="character" w:customStyle="1" w:styleId="ad">
    <w:name w:val="Текст выноски Знак"/>
    <w:basedOn w:val="a0"/>
    <w:link w:val="ac"/>
    <w:uiPriority w:val="99"/>
    <w:semiHidden/>
    <w:rsid w:val="00712E67"/>
    <w:rPr>
      <w:rFonts w:ascii="Tahoma" w:eastAsia="Times New Roman" w:hAnsi="Tahoma" w:cs="Tahoma"/>
      <w:sz w:val="16"/>
      <w:szCs w:val="16"/>
      <w:lang w:eastAsia="ru-RU"/>
    </w:rPr>
  </w:style>
  <w:style w:type="character" w:styleId="ae">
    <w:name w:val="Hyperlink"/>
    <w:basedOn w:val="a0"/>
    <w:rsid w:val="00F46C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15</Pages>
  <Words>3278</Words>
  <Characters>18686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42</cp:revision>
  <dcterms:created xsi:type="dcterms:W3CDTF">2018-10-28T04:24:00Z</dcterms:created>
  <dcterms:modified xsi:type="dcterms:W3CDTF">2020-12-04T11:22:00Z</dcterms:modified>
</cp:coreProperties>
</file>