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687E5E" w:rsidRDefault="00687E5E">
      <w:pPr>
        <w:widowControl/>
        <w:autoSpaceDE/>
        <w:rPr>
          <w:rStyle w:val="FontStyle22"/>
          <w:sz w:val="24"/>
          <w:szCs w:val="24"/>
          <w:lang w:val="en-US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1052"/>
        <w:gridCol w:w="8235"/>
      </w:tblGrid>
      <w:tr w:rsidR="00687E5E" w:rsidRPr="00DE78ED" w:rsidTr="001505AD">
        <w:trPr>
          <w:cantSplit/>
          <w:trHeight w:val="688"/>
          <w:jc w:val="center"/>
        </w:trPr>
        <w:tc>
          <w:tcPr>
            <w:tcW w:w="1055" w:type="dxa"/>
          </w:tcPr>
          <w:p w:rsidR="00687E5E" w:rsidRPr="00DE78ED" w:rsidRDefault="00687E5E" w:rsidP="001505AD">
            <w:pPr>
              <w:tabs>
                <w:tab w:val="center" w:pos="4677"/>
                <w:tab w:val="right" w:pos="9355"/>
              </w:tabs>
              <w:autoSpaceDN w:val="0"/>
              <w:adjustRightInd w:val="0"/>
              <w:jc w:val="center"/>
              <w:rPr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66090" cy="84518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090" cy="845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8" w:type="dxa"/>
            <w:vAlign w:val="center"/>
          </w:tcPr>
          <w:p w:rsidR="00687E5E" w:rsidRPr="00DE78ED" w:rsidRDefault="00687E5E" w:rsidP="001505AD">
            <w:pPr>
              <w:tabs>
                <w:tab w:val="center" w:pos="4677"/>
                <w:tab w:val="right" w:pos="9355"/>
              </w:tabs>
              <w:autoSpaceDN w:val="0"/>
              <w:adjustRightInd w:val="0"/>
              <w:spacing w:after="60"/>
              <w:jc w:val="center"/>
              <w:rPr>
                <w:lang w:eastAsia="ru-RU"/>
              </w:rPr>
            </w:pPr>
            <w:r w:rsidRPr="00DE78ED">
              <w:rPr>
                <w:lang w:eastAsia="ru-RU"/>
              </w:rPr>
              <w:t>МИНИСТЕРСТВО НАУКИ И ВЫСШЕГО ОБРАЗОВАНИЯ РОССИЙСКОЙ ФЕДЕРАЦИИ</w:t>
            </w:r>
          </w:p>
          <w:p w:rsidR="00687E5E" w:rsidRPr="00DE78ED" w:rsidRDefault="00687E5E" w:rsidP="001505AD">
            <w:pPr>
              <w:tabs>
                <w:tab w:val="center" w:pos="4677"/>
                <w:tab w:val="right" w:pos="9355"/>
              </w:tabs>
              <w:autoSpaceDN w:val="0"/>
              <w:adjustRightInd w:val="0"/>
              <w:jc w:val="center"/>
              <w:rPr>
                <w:lang w:eastAsia="ru-RU"/>
              </w:rPr>
            </w:pPr>
            <w:r w:rsidRPr="00DE78ED">
              <w:rPr>
                <w:lang w:eastAsia="ru-RU"/>
              </w:rPr>
              <w:t xml:space="preserve">Федеральное государственное бюджетное образовательное учреждение </w:t>
            </w:r>
          </w:p>
          <w:p w:rsidR="00687E5E" w:rsidRPr="00DE78ED" w:rsidRDefault="00687E5E" w:rsidP="001505AD">
            <w:pPr>
              <w:tabs>
                <w:tab w:val="center" w:pos="4677"/>
                <w:tab w:val="right" w:pos="9355"/>
              </w:tabs>
              <w:autoSpaceDN w:val="0"/>
              <w:adjustRightInd w:val="0"/>
              <w:jc w:val="center"/>
              <w:rPr>
                <w:lang w:eastAsia="ru-RU"/>
              </w:rPr>
            </w:pPr>
            <w:r w:rsidRPr="00DE78ED">
              <w:rPr>
                <w:lang w:eastAsia="ru-RU"/>
              </w:rPr>
              <w:t xml:space="preserve">высшего образования </w:t>
            </w:r>
          </w:p>
          <w:p w:rsidR="00687E5E" w:rsidRDefault="00687E5E" w:rsidP="001505AD">
            <w:pPr>
              <w:tabs>
                <w:tab w:val="center" w:pos="4677"/>
                <w:tab w:val="right" w:pos="9355"/>
              </w:tabs>
              <w:autoSpaceDN w:val="0"/>
              <w:adjustRightInd w:val="0"/>
              <w:jc w:val="center"/>
              <w:rPr>
                <w:lang w:eastAsia="ru-RU"/>
              </w:rPr>
            </w:pPr>
            <w:r w:rsidRPr="00DE78ED">
              <w:rPr>
                <w:lang w:eastAsia="ru-RU"/>
              </w:rPr>
              <w:t>«Магнитогорский государственный технический университет им. Г.И. Носова»</w:t>
            </w:r>
          </w:p>
          <w:p w:rsidR="00687E5E" w:rsidRPr="00DE78ED" w:rsidRDefault="00687E5E" w:rsidP="001505AD">
            <w:pPr>
              <w:tabs>
                <w:tab w:val="center" w:pos="4677"/>
                <w:tab w:val="right" w:pos="9355"/>
              </w:tabs>
              <w:autoSpaceDN w:val="0"/>
              <w:adjustRightInd w:val="0"/>
              <w:jc w:val="center"/>
              <w:rPr>
                <w:lang w:eastAsia="ru-RU"/>
              </w:rPr>
            </w:pPr>
          </w:p>
        </w:tc>
      </w:tr>
    </w:tbl>
    <w:p w:rsidR="00687E5E" w:rsidRPr="00DE78ED" w:rsidRDefault="00687E5E" w:rsidP="00687E5E">
      <w:pPr>
        <w:autoSpaceDN w:val="0"/>
        <w:adjustRightInd w:val="0"/>
        <w:ind w:left="5387" w:firstLine="567"/>
        <w:jc w:val="center"/>
        <w:rPr>
          <w:bCs/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left="5387" w:firstLine="567"/>
        <w:jc w:val="center"/>
        <w:rPr>
          <w:bCs/>
          <w:lang w:eastAsia="ru-RU"/>
        </w:rPr>
      </w:pPr>
    </w:p>
    <w:p w:rsidR="00687E5E" w:rsidRDefault="00687E5E" w:rsidP="00687E5E">
      <w:pPr>
        <w:autoSpaceDN w:val="0"/>
        <w:adjustRightInd w:val="0"/>
        <w:ind w:firstLine="567"/>
        <w:jc w:val="right"/>
        <w:rPr>
          <w:bCs/>
          <w:sz w:val="12"/>
          <w:szCs w:val="12"/>
          <w:lang w:eastAsia="ru-RU"/>
        </w:rPr>
      </w:pPr>
      <w:r>
        <w:rPr>
          <w:bCs/>
          <w:noProof/>
          <w:sz w:val="12"/>
          <w:szCs w:val="12"/>
          <w:lang w:eastAsia="ru-RU"/>
        </w:rPr>
        <w:drawing>
          <wp:inline distT="0" distB="0" distL="0" distR="0">
            <wp:extent cx="2715260" cy="1489075"/>
            <wp:effectExtent l="19050" t="0" r="8890" b="0"/>
            <wp:docPr id="4" name="Рисунок 2" descr="C:\Users\User\Desktop\МГТУ\Печати и подп\Без имени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ГТУ\Печати и подп\Без имени-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489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E5E" w:rsidRDefault="00687E5E" w:rsidP="00687E5E">
      <w:pPr>
        <w:autoSpaceDN w:val="0"/>
        <w:adjustRightInd w:val="0"/>
        <w:ind w:firstLine="567"/>
        <w:jc w:val="center"/>
        <w:rPr>
          <w:bCs/>
          <w:sz w:val="12"/>
          <w:szCs w:val="12"/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sz w:val="12"/>
          <w:szCs w:val="12"/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left="5529"/>
        <w:jc w:val="center"/>
        <w:rPr>
          <w:bCs/>
          <w:sz w:val="12"/>
          <w:szCs w:val="12"/>
          <w:lang w:eastAsia="ru-RU"/>
        </w:rPr>
      </w:pPr>
    </w:p>
    <w:p w:rsidR="00687E5E" w:rsidRDefault="00687E5E" w:rsidP="00687E5E">
      <w:pPr>
        <w:autoSpaceDN w:val="0"/>
        <w:adjustRightInd w:val="0"/>
        <w:ind w:firstLine="567"/>
        <w:jc w:val="center"/>
        <w:outlineLvl w:val="0"/>
        <w:rPr>
          <w:b/>
          <w:sz w:val="28"/>
          <w:szCs w:val="28"/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firstLine="567"/>
        <w:jc w:val="center"/>
        <w:outlineLvl w:val="0"/>
        <w:rPr>
          <w:b/>
          <w:sz w:val="28"/>
          <w:szCs w:val="28"/>
          <w:lang w:eastAsia="ru-RU"/>
        </w:rPr>
      </w:pPr>
      <w:r w:rsidRPr="00DE78ED">
        <w:rPr>
          <w:b/>
          <w:sz w:val="28"/>
          <w:szCs w:val="28"/>
          <w:lang w:eastAsia="ru-RU"/>
        </w:rPr>
        <w:t xml:space="preserve">РАБОЧАЯ ПРОГРАММА ДИСЦИПЛИНЫ </w:t>
      </w: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  <w:r>
        <w:rPr>
          <w:bCs/>
          <w:i/>
          <w:caps/>
          <w:sz w:val="20"/>
          <w:szCs w:val="20"/>
          <w:lang w:eastAsia="ru-RU"/>
        </w:rPr>
        <w:t>Физическая химия</w:t>
      </w: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firstLine="567"/>
        <w:jc w:val="center"/>
        <w:outlineLvl w:val="0"/>
        <w:rPr>
          <w:bCs/>
          <w:lang w:eastAsia="ru-RU"/>
        </w:rPr>
      </w:pPr>
      <w:r w:rsidRPr="00DE78ED">
        <w:rPr>
          <w:bCs/>
          <w:lang w:eastAsia="ru-RU"/>
        </w:rPr>
        <w:t xml:space="preserve">Направление подготовки </w:t>
      </w: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i/>
          <w:lang w:eastAsia="ru-RU"/>
        </w:rPr>
      </w:pPr>
      <w:r w:rsidRPr="00DE78ED">
        <w:rPr>
          <w:bCs/>
          <w:i/>
          <w:lang w:eastAsia="ru-RU"/>
        </w:rPr>
        <w:t>27.03.01 Стандартизация и метрология</w:t>
      </w: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i/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</w:p>
    <w:p w:rsidR="00687E5E" w:rsidRPr="00DE78ED" w:rsidRDefault="007D7E6E" w:rsidP="00687E5E">
      <w:pPr>
        <w:autoSpaceDN w:val="0"/>
        <w:adjustRightInd w:val="0"/>
        <w:ind w:firstLine="567"/>
        <w:jc w:val="center"/>
        <w:outlineLvl w:val="0"/>
        <w:rPr>
          <w:bCs/>
          <w:lang w:eastAsia="ru-RU"/>
        </w:rPr>
      </w:pPr>
      <w:r>
        <w:rPr>
          <w:bCs/>
          <w:lang w:eastAsia="ru-RU"/>
        </w:rPr>
        <w:t>Профиль</w:t>
      </w:r>
      <w:r w:rsidR="00687E5E" w:rsidRPr="00DE78ED">
        <w:rPr>
          <w:bCs/>
          <w:lang w:eastAsia="ru-RU"/>
        </w:rPr>
        <w:t xml:space="preserve"> программы</w:t>
      </w: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i/>
          <w:lang w:eastAsia="ru-RU"/>
        </w:rPr>
      </w:pPr>
      <w:r w:rsidRPr="00DE78ED">
        <w:rPr>
          <w:bCs/>
          <w:i/>
          <w:lang w:eastAsia="ru-RU"/>
        </w:rPr>
        <w:t xml:space="preserve">Стандартизация и </w:t>
      </w:r>
      <w:r w:rsidR="007D7E6E">
        <w:rPr>
          <w:bCs/>
          <w:i/>
          <w:lang w:eastAsia="ru-RU"/>
        </w:rPr>
        <w:t>метрология</w:t>
      </w: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firstLine="567"/>
        <w:jc w:val="center"/>
        <w:outlineLvl w:val="0"/>
        <w:rPr>
          <w:bCs/>
          <w:lang w:eastAsia="ru-RU"/>
        </w:rPr>
      </w:pPr>
      <w:r w:rsidRPr="00DE78ED">
        <w:rPr>
          <w:bCs/>
          <w:lang w:eastAsia="ru-RU"/>
        </w:rPr>
        <w:t xml:space="preserve">Уровень высшего образования – </w:t>
      </w:r>
      <w:proofErr w:type="spellStart"/>
      <w:r w:rsidRPr="00DE78ED">
        <w:rPr>
          <w:bCs/>
          <w:lang w:eastAsia="ru-RU"/>
        </w:rPr>
        <w:t>бакалавриат</w:t>
      </w:r>
      <w:proofErr w:type="spellEnd"/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firstLine="567"/>
        <w:jc w:val="center"/>
        <w:outlineLvl w:val="0"/>
        <w:rPr>
          <w:bCs/>
          <w:lang w:eastAsia="ru-RU"/>
        </w:rPr>
      </w:pPr>
      <w:r w:rsidRPr="00DE78ED">
        <w:rPr>
          <w:bCs/>
          <w:lang w:eastAsia="ru-RU"/>
        </w:rPr>
        <w:t xml:space="preserve">Программа подготовки – </w:t>
      </w:r>
      <w:r w:rsidR="00E03D84">
        <w:rPr>
          <w:bCs/>
          <w:lang w:eastAsia="ru-RU"/>
        </w:rPr>
        <w:t>прикладной</w:t>
      </w:r>
      <w:r w:rsidRPr="00DE78ED">
        <w:rPr>
          <w:bCs/>
          <w:lang w:eastAsia="ru-RU"/>
        </w:rPr>
        <w:t xml:space="preserve"> </w:t>
      </w:r>
      <w:proofErr w:type="spellStart"/>
      <w:r w:rsidRPr="00DE78ED">
        <w:rPr>
          <w:bCs/>
          <w:lang w:eastAsia="ru-RU"/>
        </w:rPr>
        <w:t>бакалавриат</w:t>
      </w:r>
      <w:proofErr w:type="spellEnd"/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firstLine="567"/>
        <w:jc w:val="center"/>
        <w:outlineLvl w:val="0"/>
        <w:rPr>
          <w:bCs/>
          <w:lang w:eastAsia="ru-RU"/>
        </w:rPr>
      </w:pPr>
      <w:r w:rsidRPr="00DE78ED">
        <w:rPr>
          <w:bCs/>
          <w:lang w:eastAsia="ru-RU"/>
        </w:rPr>
        <w:t>Форма обучения</w:t>
      </w: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  <w:r w:rsidRPr="00DE78ED">
        <w:rPr>
          <w:bCs/>
          <w:lang w:eastAsia="ru-RU"/>
        </w:rPr>
        <w:t>Очная</w:t>
      </w: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45"/>
        <w:gridCol w:w="6242"/>
      </w:tblGrid>
      <w:tr w:rsidR="00687E5E" w:rsidRPr="00DE78ED" w:rsidTr="001505AD">
        <w:tc>
          <w:tcPr>
            <w:tcW w:w="3045" w:type="dxa"/>
          </w:tcPr>
          <w:p w:rsidR="00687E5E" w:rsidRPr="00DE78ED" w:rsidRDefault="007D7E6E" w:rsidP="001505AD">
            <w:pPr>
              <w:autoSpaceDN w:val="0"/>
              <w:adjustRightInd w:val="0"/>
              <w:ind w:firstLine="567"/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Институт</w:t>
            </w:r>
          </w:p>
          <w:p w:rsidR="00687E5E" w:rsidRPr="00DE78ED" w:rsidRDefault="00687E5E" w:rsidP="001505AD">
            <w:pPr>
              <w:autoSpaceDN w:val="0"/>
              <w:adjustRightInd w:val="0"/>
              <w:ind w:firstLine="567"/>
              <w:jc w:val="both"/>
              <w:rPr>
                <w:bCs/>
                <w:i/>
                <w:color w:val="C00000"/>
                <w:lang w:eastAsia="ru-RU"/>
              </w:rPr>
            </w:pPr>
          </w:p>
        </w:tc>
        <w:tc>
          <w:tcPr>
            <w:tcW w:w="6243" w:type="dxa"/>
          </w:tcPr>
          <w:p w:rsidR="00687E5E" w:rsidRPr="00DE78ED" w:rsidRDefault="007D7E6E" w:rsidP="007D7E6E">
            <w:pPr>
              <w:autoSpaceDN w:val="0"/>
              <w:adjustRightInd w:val="0"/>
              <w:ind w:firstLine="567"/>
              <w:jc w:val="both"/>
              <w:rPr>
                <w:bCs/>
                <w:i/>
                <w:color w:val="C00000"/>
                <w:lang w:eastAsia="ru-RU"/>
              </w:rPr>
            </w:pPr>
            <w:r>
              <w:rPr>
                <w:bCs/>
                <w:i/>
                <w:lang w:eastAsia="ru-RU"/>
              </w:rPr>
              <w:t>Естествознания и стандартизации</w:t>
            </w:r>
          </w:p>
        </w:tc>
      </w:tr>
      <w:tr w:rsidR="00687E5E" w:rsidRPr="00DE78ED" w:rsidTr="001505AD">
        <w:tc>
          <w:tcPr>
            <w:tcW w:w="3045" w:type="dxa"/>
          </w:tcPr>
          <w:p w:rsidR="00687E5E" w:rsidRPr="00DE78ED" w:rsidRDefault="00687E5E" w:rsidP="001505AD">
            <w:pPr>
              <w:autoSpaceDN w:val="0"/>
              <w:adjustRightInd w:val="0"/>
              <w:ind w:firstLine="567"/>
              <w:jc w:val="both"/>
              <w:rPr>
                <w:bCs/>
                <w:lang w:eastAsia="ru-RU"/>
              </w:rPr>
            </w:pPr>
            <w:r w:rsidRPr="00DE78ED">
              <w:rPr>
                <w:bCs/>
                <w:lang w:eastAsia="ru-RU"/>
              </w:rPr>
              <w:t>Кафедра</w:t>
            </w:r>
          </w:p>
        </w:tc>
        <w:tc>
          <w:tcPr>
            <w:tcW w:w="6243" w:type="dxa"/>
          </w:tcPr>
          <w:p w:rsidR="00687E5E" w:rsidRPr="00DE78ED" w:rsidRDefault="00687E5E" w:rsidP="001505AD">
            <w:pPr>
              <w:autoSpaceDN w:val="0"/>
              <w:adjustRightInd w:val="0"/>
              <w:ind w:firstLine="34"/>
              <w:jc w:val="both"/>
              <w:rPr>
                <w:bCs/>
                <w:i/>
                <w:lang w:eastAsia="ru-RU"/>
              </w:rPr>
            </w:pPr>
            <w:r w:rsidRPr="00DE78ED">
              <w:rPr>
                <w:bCs/>
                <w:i/>
                <w:lang w:eastAsia="ru-RU"/>
              </w:rPr>
              <w:t>Физической химии и химической технологии</w:t>
            </w:r>
          </w:p>
          <w:p w:rsidR="00687E5E" w:rsidRPr="00DE78ED" w:rsidRDefault="00687E5E" w:rsidP="001505AD">
            <w:pPr>
              <w:autoSpaceDN w:val="0"/>
              <w:adjustRightInd w:val="0"/>
              <w:ind w:firstLine="34"/>
              <w:jc w:val="both"/>
              <w:rPr>
                <w:bCs/>
                <w:i/>
                <w:lang w:eastAsia="ru-RU"/>
              </w:rPr>
            </w:pPr>
          </w:p>
        </w:tc>
      </w:tr>
      <w:tr w:rsidR="00687E5E" w:rsidRPr="00DE78ED" w:rsidTr="001505AD">
        <w:trPr>
          <w:trHeight w:val="443"/>
        </w:trPr>
        <w:tc>
          <w:tcPr>
            <w:tcW w:w="3045" w:type="dxa"/>
          </w:tcPr>
          <w:p w:rsidR="00687E5E" w:rsidRPr="00DE78ED" w:rsidRDefault="00687E5E" w:rsidP="001505AD">
            <w:pPr>
              <w:autoSpaceDN w:val="0"/>
              <w:adjustRightInd w:val="0"/>
              <w:ind w:firstLine="567"/>
              <w:jc w:val="both"/>
              <w:rPr>
                <w:bCs/>
                <w:lang w:eastAsia="ru-RU"/>
              </w:rPr>
            </w:pPr>
            <w:r w:rsidRPr="00DE78ED">
              <w:rPr>
                <w:bCs/>
                <w:lang w:eastAsia="ru-RU"/>
              </w:rPr>
              <w:t>Курс</w:t>
            </w:r>
          </w:p>
        </w:tc>
        <w:tc>
          <w:tcPr>
            <w:tcW w:w="6243" w:type="dxa"/>
          </w:tcPr>
          <w:p w:rsidR="00687E5E" w:rsidRPr="00494AE0" w:rsidRDefault="00687E5E" w:rsidP="001505AD">
            <w:pPr>
              <w:autoSpaceDN w:val="0"/>
              <w:adjustRightInd w:val="0"/>
              <w:ind w:firstLine="34"/>
              <w:jc w:val="both"/>
              <w:rPr>
                <w:bCs/>
                <w:i/>
                <w:lang w:eastAsia="ru-RU"/>
              </w:rPr>
            </w:pPr>
            <w:r>
              <w:rPr>
                <w:bCs/>
                <w:i/>
                <w:lang w:eastAsia="ru-RU"/>
              </w:rPr>
              <w:t>3</w:t>
            </w:r>
          </w:p>
        </w:tc>
      </w:tr>
      <w:tr w:rsidR="00687E5E" w:rsidRPr="00DE78ED" w:rsidTr="001505AD">
        <w:tc>
          <w:tcPr>
            <w:tcW w:w="3045" w:type="dxa"/>
          </w:tcPr>
          <w:p w:rsidR="00687E5E" w:rsidRPr="00DE78ED" w:rsidRDefault="00687E5E" w:rsidP="001505AD">
            <w:pPr>
              <w:autoSpaceDN w:val="0"/>
              <w:adjustRightInd w:val="0"/>
              <w:ind w:firstLine="567"/>
              <w:jc w:val="both"/>
              <w:rPr>
                <w:bCs/>
                <w:lang w:eastAsia="ru-RU"/>
              </w:rPr>
            </w:pPr>
            <w:r w:rsidRPr="00DE78ED">
              <w:rPr>
                <w:bCs/>
                <w:lang w:eastAsia="ru-RU"/>
              </w:rPr>
              <w:t>Семестр</w:t>
            </w:r>
          </w:p>
        </w:tc>
        <w:tc>
          <w:tcPr>
            <w:tcW w:w="6243" w:type="dxa"/>
          </w:tcPr>
          <w:p w:rsidR="00687E5E" w:rsidRPr="00DE78ED" w:rsidRDefault="00687E5E" w:rsidP="001505AD">
            <w:pPr>
              <w:autoSpaceDN w:val="0"/>
              <w:adjustRightInd w:val="0"/>
              <w:ind w:firstLine="34"/>
              <w:jc w:val="both"/>
              <w:rPr>
                <w:bCs/>
                <w:lang w:eastAsia="ru-RU"/>
              </w:rPr>
            </w:pPr>
            <w:r>
              <w:rPr>
                <w:bCs/>
                <w:i/>
                <w:lang w:eastAsia="ru-RU"/>
              </w:rPr>
              <w:t>5</w:t>
            </w:r>
          </w:p>
        </w:tc>
      </w:tr>
    </w:tbl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</w:p>
    <w:p w:rsidR="00687E5E" w:rsidRPr="00494AE0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</w:p>
    <w:p w:rsidR="00687E5E" w:rsidRPr="00494AE0" w:rsidRDefault="00687E5E" w:rsidP="00687E5E">
      <w:pPr>
        <w:autoSpaceDN w:val="0"/>
        <w:adjustRightInd w:val="0"/>
        <w:ind w:firstLine="567"/>
        <w:jc w:val="center"/>
        <w:outlineLvl w:val="0"/>
        <w:rPr>
          <w:bCs/>
          <w:lang w:eastAsia="ru-RU"/>
        </w:rPr>
      </w:pPr>
      <w:r w:rsidRPr="00494AE0">
        <w:rPr>
          <w:bCs/>
          <w:lang w:eastAsia="ru-RU"/>
        </w:rPr>
        <w:t>Магнитогорск</w:t>
      </w: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lang w:eastAsia="ru-RU"/>
        </w:rPr>
      </w:pPr>
      <w:r>
        <w:rPr>
          <w:bCs/>
          <w:lang w:eastAsia="ru-RU"/>
        </w:rPr>
        <w:t>2018</w:t>
      </w:r>
    </w:p>
    <w:p w:rsidR="00687E5E" w:rsidRPr="00DE78ED" w:rsidRDefault="00687E5E" w:rsidP="00687E5E">
      <w:pPr>
        <w:autoSpaceDN w:val="0"/>
        <w:adjustRightInd w:val="0"/>
        <w:ind w:firstLine="567"/>
        <w:jc w:val="center"/>
        <w:rPr>
          <w:bCs/>
          <w:sz w:val="16"/>
          <w:szCs w:val="16"/>
          <w:lang w:eastAsia="ru-RU"/>
        </w:rPr>
      </w:pPr>
    </w:p>
    <w:p w:rsidR="00687E5E" w:rsidRDefault="00687E5E" w:rsidP="00687E5E">
      <w:pPr>
        <w:rPr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firstLine="567"/>
        <w:jc w:val="both"/>
        <w:rPr>
          <w:lang w:eastAsia="ru-RU"/>
        </w:rPr>
      </w:pPr>
      <w:r w:rsidRPr="00DE78ED">
        <w:rPr>
          <w:lang w:eastAsia="ru-RU"/>
        </w:rPr>
        <w:t xml:space="preserve">Рабочая программа составлена на основе ФГОС ВО по направлению подготовки </w:t>
      </w:r>
      <w:proofErr w:type="gramStart"/>
      <w:r w:rsidRPr="00DE78ED">
        <w:rPr>
          <w:lang w:eastAsia="ru-RU"/>
        </w:rPr>
        <w:t xml:space="preserve">27.03.01  </w:t>
      </w:r>
      <w:r w:rsidRPr="00DE78ED">
        <w:rPr>
          <w:bCs/>
          <w:i/>
          <w:lang w:eastAsia="ru-RU"/>
        </w:rPr>
        <w:t>Стандартизация</w:t>
      </w:r>
      <w:proofErr w:type="gramEnd"/>
      <w:r w:rsidRPr="00DE78ED">
        <w:rPr>
          <w:bCs/>
          <w:i/>
          <w:lang w:eastAsia="ru-RU"/>
        </w:rPr>
        <w:t xml:space="preserve"> и метрология</w:t>
      </w:r>
      <w:r w:rsidRPr="00DE78ED">
        <w:rPr>
          <w:lang w:eastAsia="ru-RU"/>
        </w:rPr>
        <w:t xml:space="preserve">, утвержденного приказом </w:t>
      </w:r>
      <w:proofErr w:type="spellStart"/>
      <w:r w:rsidRPr="00DE78ED">
        <w:rPr>
          <w:lang w:eastAsia="ru-RU"/>
        </w:rPr>
        <w:t>МОиН</w:t>
      </w:r>
      <w:proofErr w:type="spellEnd"/>
      <w:r w:rsidRPr="00DE78ED">
        <w:rPr>
          <w:lang w:eastAsia="ru-RU"/>
        </w:rPr>
        <w:t xml:space="preserve"> РФ от 06.03.2015  № 168.</w:t>
      </w:r>
    </w:p>
    <w:p w:rsidR="00687E5E" w:rsidRPr="00DE78ED" w:rsidRDefault="00687E5E" w:rsidP="00687E5E">
      <w:pPr>
        <w:autoSpaceDN w:val="0"/>
        <w:adjustRightInd w:val="0"/>
        <w:ind w:firstLine="567"/>
        <w:jc w:val="both"/>
        <w:rPr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firstLine="567"/>
        <w:jc w:val="both"/>
        <w:rPr>
          <w:lang w:eastAsia="ru-RU"/>
        </w:rPr>
      </w:pPr>
    </w:p>
    <w:p w:rsidR="00687E5E" w:rsidRPr="00CB68A1" w:rsidRDefault="00687E5E" w:rsidP="00687E5E">
      <w:pPr>
        <w:pStyle w:val="2"/>
        <w:rPr>
          <w:b w:val="0"/>
          <w:i w:val="0"/>
          <w:szCs w:val="24"/>
        </w:rPr>
      </w:pPr>
      <w:r w:rsidRPr="00CB68A1">
        <w:rPr>
          <w:b w:val="0"/>
          <w:i w:val="0"/>
          <w:szCs w:val="24"/>
        </w:rPr>
        <w:t>Рабочая программа рассмотрена и одобрена</w:t>
      </w:r>
      <w:r w:rsidRPr="00CB68A1">
        <w:rPr>
          <w:b w:val="0"/>
          <w:i w:val="0"/>
          <w:caps/>
          <w:szCs w:val="24"/>
        </w:rPr>
        <w:t xml:space="preserve"> </w:t>
      </w:r>
      <w:r w:rsidRPr="00CB68A1">
        <w:rPr>
          <w:b w:val="0"/>
          <w:i w:val="0"/>
          <w:szCs w:val="24"/>
        </w:rPr>
        <w:t>на заседании кафедры физической х</w:t>
      </w:r>
      <w:r>
        <w:rPr>
          <w:b w:val="0"/>
          <w:i w:val="0"/>
          <w:szCs w:val="24"/>
        </w:rPr>
        <w:t xml:space="preserve">имии и химической </w:t>
      </w:r>
      <w:proofErr w:type="gramStart"/>
      <w:r>
        <w:rPr>
          <w:b w:val="0"/>
          <w:i w:val="0"/>
          <w:szCs w:val="24"/>
        </w:rPr>
        <w:t>технологии  15</w:t>
      </w:r>
      <w:proofErr w:type="gramEnd"/>
      <w:r>
        <w:rPr>
          <w:b w:val="0"/>
          <w:i w:val="0"/>
          <w:szCs w:val="24"/>
        </w:rPr>
        <w:t xml:space="preserve"> ок</w:t>
      </w:r>
      <w:r w:rsidRPr="00CB68A1">
        <w:rPr>
          <w:b w:val="0"/>
          <w:i w:val="0"/>
          <w:szCs w:val="24"/>
        </w:rPr>
        <w:t>тября 201</w:t>
      </w:r>
      <w:r>
        <w:rPr>
          <w:b w:val="0"/>
          <w:i w:val="0"/>
          <w:szCs w:val="24"/>
        </w:rPr>
        <w:t>8 г. (протокол № 4</w:t>
      </w:r>
      <w:r w:rsidRPr="00CB68A1">
        <w:rPr>
          <w:b w:val="0"/>
          <w:i w:val="0"/>
          <w:szCs w:val="24"/>
        </w:rPr>
        <w:t>)</w:t>
      </w:r>
    </w:p>
    <w:p w:rsidR="00687E5E" w:rsidRPr="00CB68A1" w:rsidRDefault="00687E5E" w:rsidP="00687E5E">
      <w:pPr>
        <w:pStyle w:val="3"/>
        <w:jc w:val="right"/>
        <w:rPr>
          <w:rFonts w:ascii="Times New Roman" w:hAnsi="Times New Roman"/>
          <w:b w:val="0"/>
          <w:sz w:val="24"/>
          <w:szCs w:val="24"/>
        </w:rPr>
      </w:pPr>
      <w:r w:rsidRPr="00CB68A1">
        <w:rPr>
          <w:rFonts w:ascii="Times New Roman" w:hAnsi="Times New Roman"/>
          <w:b w:val="0"/>
          <w:sz w:val="24"/>
          <w:szCs w:val="24"/>
        </w:rPr>
        <w:t xml:space="preserve">Зав. кафедрой       </w:t>
      </w:r>
      <w:r>
        <w:rPr>
          <w:rFonts w:ascii="Times New Roman" w:hAnsi="Times New Roman"/>
          <w:b w:val="0"/>
          <w:noProof/>
          <w:sz w:val="24"/>
          <w:szCs w:val="24"/>
          <w:lang w:eastAsia="ru-RU"/>
        </w:rPr>
        <w:drawing>
          <wp:inline distT="0" distB="0" distL="0" distR="0">
            <wp:extent cx="1948293" cy="748146"/>
            <wp:effectExtent l="19050" t="0" r="0" b="0"/>
            <wp:docPr id="6" name="Рисунок 4" descr="C:\Users\User\Desktop\МГТУ\Печати и подп\с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МГТУ\Печати и подп\сМИ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114" cy="748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B68A1">
        <w:rPr>
          <w:rFonts w:ascii="Times New Roman" w:hAnsi="Times New Roman"/>
          <w:b w:val="0"/>
          <w:sz w:val="24"/>
          <w:szCs w:val="24"/>
        </w:rPr>
        <w:t xml:space="preserve">                     </w:t>
      </w:r>
    </w:p>
    <w:p w:rsidR="00687E5E" w:rsidRPr="00CB68A1" w:rsidRDefault="00687E5E" w:rsidP="00687E5E">
      <w:pPr>
        <w:jc w:val="both"/>
      </w:pPr>
      <w:r w:rsidRPr="00CB68A1">
        <w:t xml:space="preserve">                                                                                  </w:t>
      </w:r>
    </w:p>
    <w:p w:rsidR="00687E5E" w:rsidRDefault="00687E5E" w:rsidP="00687E5E">
      <w:pPr>
        <w:pStyle w:val="4"/>
      </w:pPr>
      <w:r w:rsidRPr="00CB68A1">
        <w:rPr>
          <w:rFonts w:ascii="Times New Roman" w:hAnsi="Times New Roman"/>
          <w:b w:val="0"/>
          <w:sz w:val="24"/>
          <w:szCs w:val="24"/>
        </w:rPr>
        <w:t>Рабочая программа одобрена методической комиссией института ест</w:t>
      </w:r>
      <w:r>
        <w:rPr>
          <w:rFonts w:ascii="Times New Roman" w:hAnsi="Times New Roman"/>
          <w:b w:val="0"/>
          <w:sz w:val="24"/>
          <w:szCs w:val="24"/>
        </w:rPr>
        <w:t xml:space="preserve">ествознания и </w:t>
      </w:r>
      <w:proofErr w:type="gramStart"/>
      <w:r>
        <w:rPr>
          <w:rFonts w:ascii="Times New Roman" w:hAnsi="Times New Roman"/>
          <w:b w:val="0"/>
          <w:sz w:val="24"/>
          <w:szCs w:val="24"/>
        </w:rPr>
        <w:t>стандартизации  29</w:t>
      </w:r>
      <w:proofErr w:type="gramEnd"/>
      <w:r>
        <w:rPr>
          <w:rFonts w:ascii="Times New Roman" w:hAnsi="Times New Roman"/>
          <w:b w:val="0"/>
          <w:sz w:val="24"/>
          <w:szCs w:val="24"/>
        </w:rPr>
        <w:t xml:space="preserve">  ок</w:t>
      </w:r>
      <w:r w:rsidRPr="00CB68A1">
        <w:rPr>
          <w:rFonts w:ascii="Times New Roman" w:hAnsi="Times New Roman"/>
          <w:b w:val="0"/>
          <w:sz w:val="24"/>
          <w:szCs w:val="24"/>
        </w:rPr>
        <w:t>тября   201</w:t>
      </w:r>
      <w:r>
        <w:rPr>
          <w:rFonts w:ascii="Times New Roman" w:hAnsi="Times New Roman"/>
          <w:b w:val="0"/>
          <w:sz w:val="24"/>
          <w:szCs w:val="24"/>
        </w:rPr>
        <w:t xml:space="preserve">8 </w:t>
      </w:r>
      <w:r w:rsidRPr="00CB68A1">
        <w:rPr>
          <w:rFonts w:ascii="Times New Roman" w:hAnsi="Times New Roman"/>
          <w:b w:val="0"/>
          <w:sz w:val="24"/>
          <w:szCs w:val="24"/>
        </w:rPr>
        <w:t>г. (протокол №</w:t>
      </w:r>
      <w:r>
        <w:rPr>
          <w:rFonts w:ascii="Times New Roman" w:hAnsi="Times New Roman"/>
          <w:b w:val="0"/>
          <w:sz w:val="24"/>
          <w:szCs w:val="24"/>
        </w:rPr>
        <w:t>2</w:t>
      </w:r>
      <w:r w:rsidRPr="00CB68A1">
        <w:rPr>
          <w:rFonts w:ascii="Times New Roman" w:hAnsi="Times New Roman"/>
          <w:b w:val="0"/>
          <w:sz w:val="24"/>
          <w:szCs w:val="24"/>
        </w:rPr>
        <w:t>)</w:t>
      </w:r>
    </w:p>
    <w:p w:rsidR="00687E5E" w:rsidRDefault="00687E5E" w:rsidP="00687E5E">
      <w:pPr>
        <w:autoSpaceDN w:val="0"/>
        <w:adjustRightInd w:val="0"/>
        <w:jc w:val="both"/>
      </w:pPr>
    </w:p>
    <w:p w:rsidR="00687E5E" w:rsidRPr="00DE78ED" w:rsidRDefault="00687E5E" w:rsidP="00687E5E">
      <w:pPr>
        <w:autoSpaceDN w:val="0"/>
        <w:adjustRightInd w:val="0"/>
        <w:jc w:val="both"/>
        <w:rPr>
          <w:lang w:eastAsia="ru-RU"/>
        </w:rPr>
      </w:pPr>
      <w:r w:rsidRPr="00CB68A1">
        <w:t xml:space="preserve">Председатель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87E5E" w:rsidRPr="00494AE0" w:rsidRDefault="00687E5E" w:rsidP="00687E5E">
      <w:pPr>
        <w:autoSpaceDN w:val="0"/>
        <w:adjustRightInd w:val="0"/>
        <w:ind w:firstLine="567"/>
        <w:jc w:val="righ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331958" cy="893618"/>
            <wp:effectExtent l="19050" t="0" r="0" b="0"/>
            <wp:docPr id="8" name="Рисунок 6" descr="C:\Users\User\Desktop\МГТУ\Печати и подп\м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МГТУ\Печати и подп\мЕ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1804" cy="893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E5E" w:rsidRPr="00DE78ED" w:rsidRDefault="00687E5E" w:rsidP="00687E5E">
      <w:pPr>
        <w:ind w:firstLine="567"/>
        <w:jc w:val="both"/>
        <w:rPr>
          <w:i/>
          <w:iCs/>
          <w:lang w:eastAsia="ru-RU"/>
        </w:rPr>
      </w:pPr>
      <w:r w:rsidRPr="00DE78ED">
        <w:rPr>
          <w:iCs/>
          <w:lang w:eastAsia="ru-RU"/>
        </w:rPr>
        <w:t xml:space="preserve">Согласовано: </w:t>
      </w:r>
    </w:p>
    <w:p w:rsidR="00687E5E" w:rsidRPr="00C75205" w:rsidRDefault="00687E5E" w:rsidP="00687E5E">
      <w:pPr>
        <w:autoSpaceDN w:val="0"/>
        <w:adjustRightInd w:val="0"/>
        <w:ind w:firstLine="567"/>
        <w:jc w:val="both"/>
        <w:rPr>
          <w:lang w:eastAsia="ru-RU"/>
        </w:rPr>
      </w:pPr>
      <w:r w:rsidRPr="00DE78ED">
        <w:rPr>
          <w:lang w:eastAsia="ru-RU"/>
        </w:rPr>
        <w:t xml:space="preserve">Зав. кафедрой </w:t>
      </w:r>
      <w:r w:rsidRPr="00652EA3">
        <w:rPr>
          <w:lang w:eastAsia="ru-RU"/>
        </w:rPr>
        <w:t xml:space="preserve">Технологии, </w:t>
      </w:r>
    </w:p>
    <w:p w:rsidR="00687E5E" w:rsidRPr="00DE78ED" w:rsidRDefault="00687E5E" w:rsidP="00687E5E">
      <w:pPr>
        <w:autoSpaceDN w:val="0"/>
        <w:adjustRightInd w:val="0"/>
        <w:ind w:firstLine="567"/>
        <w:jc w:val="both"/>
        <w:rPr>
          <w:lang w:eastAsia="ru-RU"/>
        </w:rPr>
      </w:pPr>
      <w:r w:rsidRPr="00652EA3">
        <w:rPr>
          <w:lang w:eastAsia="ru-RU"/>
        </w:rPr>
        <w:t>сертификации и сервиса автомобилей</w:t>
      </w:r>
    </w:p>
    <w:p w:rsidR="00687E5E" w:rsidRPr="00DE78ED" w:rsidRDefault="00687E5E" w:rsidP="00687E5E">
      <w:pPr>
        <w:autoSpaceDN w:val="0"/>
        <w:adjustRightInd w:val="0"/>
        <w:ind w:left="2880" w:firstLine="720"/>
        <w:jc w:val="righ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205420" cy="845128"/>
            <wp:effectExtent l="19050" t="0" r="4380" b="0"/>
            <wp:docPr id="7" name="Рисунок 5" descr="C:\Users\User\Desktop\МГТУ\Печати и подп\мЕ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МГТУ\Печати и подп\мЕЗ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273" cy="84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E5E" w:rsidRPr="00494AE0" w:rsidRDefault="00687E5E" w:rsidP="00687E5E">
      <w:pPr>
        <w:rPr>
          <w:lang w:eastAsia="ru-RU"/>
        </w:rPr>
      </w:pPr>
      <w:r w:rsidRPr="00494AE0">
        <w:rPr>
          <w:lang w:eastAsia="ru-RU"/>
        </w:rPr>
        <w:t xml:space="preserve">Рабочая программа </w:t>
      </w:r>
      <w:proofErr w:type="gramStart"/>
      <w:r w:rsidRPr="00494AE0">
        <w:rPr>
          <w:lang w:eastAsia="ru-RU"/>
        </w:rPr>
        <w:t xml:space="preserve">составлена:   </w:t>
      </w:r>
      <w:proofErr w:type="gramEnd"/>
      <w:r w:rsidRPr="00494AE0">
        <w:rPr>
          <w:lang w:eastAsia="ru-RU"/>
        </w:rPr>
        <w:t xml:space="preserve">                                                                           д.ф.-м.н., </w:t>
      </w:r>
    </w:p>
    <w:p w:rsidR="00687E5E" w:rsidRPr="00494AE0" w:rsidRDefault="00687E5E" w:rsidP="00687E5E">
      <w:pPr>
        <w:jc w:val="right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892877" cy="682224"/>
            <wp:effectExtent l="19050" t="0" r="0" b="0"/>
            <wp:docPr id="9" name="Рисунок 3" descr="C:\Users\User\Desktop\МГТУ\Печати и подп\сМИ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МГТУ\Печати и подп\сМИР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742" cy="681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AE0">
        <w:rPr>
          <w:lang w:eastAsia="ru-RU"/>
        </w:rPr>
        <w:t xml:space="preserve"> </w:t>
      </w:r>
    </w:p>
    <w:p w:rsidR="00687E5E" w:rsidRPr="00494AE0" w:rsidRDefault="00687E5E" w:rsidP="00687E5E">
      <w:pPr>
        <w:jc w:val="both"/>
        <w:rPr>
          <w:lang w:eastAsia="ru-RU"/>
        </w:rPr>
      </w:pPr>
      <w:r w:rsidRPr="00494AE0">
        <w:rPr>
          <w:lang w:eastAsia="ru-RU"/>
        </w:rPr>
        <w:t xml:space="preserve">Рецензент: </w:t>
      </w:r>
      <w:r w:rsidRPr="00494AE0">
        <w:rPr>
          <w:lang w:eastAsia="ru-RU"/>
        </w:rPr>
        <w:tab/>
      </w:r>
      <w:r w:rsidRPr="00494AE0">
        <w:rPr>
          <w:lang w:eastAsia="ru-RU"/>
        </w:rPr>
        <w:tab/>
      </w:r>
      <w:r w:rsidRPr="00494AE0">
        <w:rPr>
          <w:lang w:eastAsia="ru-RU"/>
        </w:rPr>
        <w:tab/>
      </w:r>
      <w:r w:rsidRPr="00494AE0">
        <w:rPr>
          <w:lang w:eastAsia="ru-RU"/>
        </w:rPr>
        <w:tab/>
      </w:r>
    </w:p>
    <w:p w:rsidR="00687E5E" w:rsidRPr="00494AE0" w:rsidRDefault="00687E5E" w:rsidP="00687E5E">
      <w:pPr>
        <w:spacing w:after="120"/>
        <w:rPr>
          <w:lang w:eastAsia="ru-RU"/>
        </w:rPr>
      </w:pPr>
      <w:r w:rsidRPr="00494AE0">
        <w:rPr>
          <w:lang w:eastAsia="ru-RU"/>
        </w:rPr>
        <w:t xml:space="preserve">к.т.н., заведующий кафедрой промышленной </w:t>
      </w:r>
    </w:p>
    <w:p w:rsidR="00687E5E" w:rsidRDefault="00687E5E" w:rsidP="00687E5E">
      <w:pPr>
        <w:spacing w:after="120"/>
        <w:rPr>
          <w:lang w:eastAsia="ru-RU"/>
        </w:rPr>
      </w:pPr>
      <w:r w:rsidRPr="00494AE0">
        <w:rPr>
          <w:lang w:eastAsia="ru-RU"/>
        </w:rPr>
        <w:t xml:space="preserve">экологии и безопасности жизнедеятельности </w:t>
      </w:r>
    </w:p>
    <w:p w:rsidR="00687E5E" w:rsidRPr="00CB68A1" w:rsidRDefault="00687E5E" w:rsidP="00687E5E">
      <w:pPr>
        <w:spacing w:after="120"/>
        <w:jc w:val="right"/>
        <w:rPr>
          <w:i/>
        </w:rPr>
      </w:pPr>
      <w:r w:rsidRPr="00494AE0">
        <w:rPr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3110230" cy="685800"/>
            <wp:effectExtent l="19050" t="0" r="0" b="0"/>
            <wp:docPr id="10" name="Рисунок 7" descr="C:\Users\User\Desktop\МГТУ\Печати и подп\Без имени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МГТУ\Печати и подп\Без имени-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23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4AE0">
        <w:rPr>
          <w:lang w:eastAsia="ru-RU"/>
        </w:rPr>
        <w:t xml:space="preserve">                      </w:t>
      </w:r>
      <w:r w:rsidRPr="00CB68A1">
        <w:rPr>
          <w:i/>
        </w:rPr>
        <w:t xml:space="preserve">                                                                                                          </w:t>
      </w:r>
    </w:p>
    <w:p w:rsidR="00687E5E" w:rsidRPr="00DE78ED" w:rsidRDefault="00687E5E" w:rsidP="00687E5E">
      <w:pPr>
        <w:autoSpaceDN w:val="0"/>
        <w:adjustRightInd w:val="0"/>
        <w:ind w:firstLine="567"/>
        <w:jc w:val="both"/>
        <w:rPr>
          <w:bCs/>
          <w:sz w:val="16"/>
          <w:szCs w:val="16"/>
          <w:lang w:eastAsia="ru-RU"/>
        </w:rPr>
      </w:pPr>
    </w:p>
    <w:p w:rsidR="00687E5E" w:rsidRPr="00DE78ED" w:rsidRDefault="00687E5E" w:rsidP="00687E5E">
      <w:pPr>
        <w:autoSpaceDN w:val="0"/>
        <w:adjustRightInd w:val="0"/>
        <w:ind w:firstLine="567"/>
        <w:jc w:val="right"/>
        <w:rPr>
          <w:bCs/>
          <w:sz w:val="16"/>
          <w:szCs w:val="16"/>
          <w:lang w:eastAsia="ru-RU"/>
        </w:rPr>
      </w:pPr>
    </w:p>
    <w:p w:rsidR="00687E5E" w:rsidRDefault="00687E5E" w:rsidP="00687E5E">
      <w:pPr>
        <w:pStyle w:val="1"/>
        <w:ind w:left="-426" w:hanging="432"/>
        <w:rPr>
          <w:rStyle w:val="FontStyle16"/>
          <w:b w:val="0"/>
          <w:bCs w:val="0"/>
          <w:szCs w:val="24"/>
        </w:rPr>
      </w:pPr>
    </w:p>
    <w:p w:rsidR="00687E5E" w:rsidRDefault="00687E5E" w:rsidP="00687E5E">
      <w:pPr>
        <w:pStyle w:val="1"/>
        <w:ind w:left="-426" w:hanging="432"/>
        <w:rPr>
          <w:rStyle w:val="FontStyle16"/>
          <w:b w:val="0"/>
          <w:bCs w:val="0"/>
          <w:szCs w:val="24"/>
        </w:rPr>
      </w:pPr>
    </w:p>
    <w:p w:rsidR="00687E5E" w:rsidRDefault="00687E5E">
      <w:pPr>
        <w:widowControl/>
        <w:autoSpaceDE/>
        <w:rPr>
          <w:rStyle w:val="FontStyle22"/>
          <w:sz w:val="24"/>
          <w:szCs w:val="24"/>
          <w:lang w:val="en-US"/>
        </w:rPr>
      </w:pPr>
      <w:r>
        <w:rPr>
          <w:rStyle w:val="FontStyle22"/>
          <w:sz w:val="24"/>
          <w:szCs w:val="24"/>
          <w:lang w:val="en-US"/>
        </w:rPr>
        <w:br w:type="page"/>
      </w:r>
    </w:p>
    <w:p w:rsidR="00675CEC" w:rsidRDefault="007D7E6E" w:rsidP="00675CEC">
      <w:pPr>
        <w:spacing w:after="200"/>
        <w:jc w:val="center"/>
      </w:pPr>
      <w:r w:rsidRPr="00C341A2">
        <w:rPr>
          <w:b/>
          <w:bCs/>
          <w:noProof/>
          <w:lang w:eastAsia="ru-RU"/>
        </w:rPr>
        <w:lastRenderedPageBreak/>
        <w:drawing>
          <wp:inline distT="0" distB="0" distL="0" distR="0" wp14:anchorId="347876DE" wp14:editId="0C750362">
            <wp:extent cx="5759875" cy="8937625"/>
            <wp:effectExtent l="0" t="0" r="0" b="0"/>
            <wp:docPr id="3" name="Рисунок 3" descr="I:\УМК 2019-20\Лист изм для 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УМК 2019-20\Лист изм для 2018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875" cy="893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81" w:rsidRDefault="00E15A81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E15A81" w:rsidRDefault="00E15A81">
      <w:pPr>
        <w:pStyle w:val="Style9"/>
        <w:widowControl/>
        <w:ind w:firstLine="720"/>
        <w:jc w:val="both"/>
      </w:pPr>
    </w:p>
    <w:p w:rsidR="00E15A81" w:rsidRDefault="00F55FE3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</w:t>
      </w:r>
      <w:r w:rsidR="00E15A81">
        <w:rPr>
          <w:rStyle w:val="FontStyle16"/>
          <w:b w:val="0"/>
          <w:sz w:val="24"/>
          <w:szCs w:val="24"/>
        </w:rPr>
        <w:t xml:space="preserve"> освоения дисциплины </w:t>
      </w:r>
      <w:r w:rsidR="001949F6">
        <w:rPr>
          <w:rStyle w:val="FontStyle16"/>
          <w:b w:val="0"/>
          <w:sz w:val="24"/>
          <w:szCs w:val="24"/>
        </w:rPr>
        <w:t>«</w:t>
      </w:r>
      <w:r w:rsidR="009A0D47">
        <w:rPr>
          <w:rStyle w:val="FontStyle16"/>
          <w:b w:val="0"/>
          <w:sz w:val="24"/>
          <w:szCs w:val="24"/>
        </w:rPr>
        <w:t>Физическая химия</w:t>
      </w:r>
      <w:r w:rsidR="001949F6">
        <w:rPr>
          <w:rStyle w:val="FontStyle16"/>
          <w:b w:val="0"/>
          <w:sz w:val="24"/>
          <w:szCs w:val="24"/>
        </w:rPr>
        <w:t>»</w:t>
      </w:r>
      <w:r w:rsidR="00E15A81"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являе</w:t>
      </w:r>
      <w:r w:rsidR="00E15A81">
        <w:rPr>
          <w:rStyle w:val="FontStyle16"/>
          <w:b w:val="0"/>
          <w:sz w:val="24"/>
          <w:szCs w:val="24"/>
        </w:rPr>
        <w:t xml:space="preserve">тся: </w:t>
      </w:r>
    </w:p>
    <w:p w:rsidR="00E15A81" w:rsidRDefault="00F55FE3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  <w:r w:rsidRPr="007B3ABB">
        <w:rPr>
          <w:rStyle w:val="FontStyle16"/>
          <w:b w:val="0"/>
          <w:sz w:val="24"/>
          <w:szCs w:val="24"/>
        </w:rPr>
        <w:t>достижение возможности описывать временной ход химических физико-химических процессов на основе исходных свойств систем и веществ их составляющих, а также конечный результат соответствующих процессов.</w:t>
      </w:r>
    </w:p>
    <w:p w:rsidR="00F55FE3" w:rsidRDefault="00F55FE3">
      <w:pPr>
        <w:widowControl/>
        <w:ind w:firstLine="540"/>
        <w:jc w:val="both"/>
      </w:pPr>
    </w:p>
    <w:p w:rsidR="00E15A81" w:rsidRDefault="001949F6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9641E6" w:rsidRPr="009641E6" w:rsidRDefault="00E15A81" w:rsidP="009641E6">
      <w:pPr>
        <w:jc w:val="both"/>
        <w:rPr>
          <w:rFonts w:ascii="Tahoma" w:hAnsi="Tahoma" w:cs="Tahoma"/>
          <w:b/>
          <w:bCs/>
          <w:sz w:val="20"/>
          <w:szCs w:val="20"/>
          <w:lang w:eastAsia="ru-RU"/>
        </w:rPr>
      </w:pPr>
      <w:r w:rsidRPr="00544B44">
        <w:rPr>
          <w:rStyle w:val="FontStyle21"/>
          <w:sz w:val="24"/>
          <w:szCs w:val="24"/>
        </w:rPr>
        <w:t xml:space="preserve">  </w:t>
      </w:r>
      <w:r w:rsidR="00544B44" w:rsidRPr="00544B44">
        <w:rPr>
          <w:rStyle w:val="FontStyle17"/>
          <w:b w:val="0"/>
          <w:caps/>
          <w:sz w:val="24"/>
          <w:szCs w:val="24"/>
        </w:rPr>
        <w:t>д</w:t>
      </w:r>
      <w:r w:rsidR="00544B44" w:rsidRPr="00544B44">
        <w:rPr>
          <w:rStyle w:val="FontStyle21"/>
          <w:sz w:val="24"/>
          <w:szCs w:val="24"/>
        </w:rPr>
        <w:t>исциплина</w:t>
      </w:r>
      <w:r w:rsidR="00544B44" w:rsidRPr="00544B44">
        <w:rPr>
          <w:rStyle w:val="FontStyle17"/>
          <w:b w:val="0"/>
          <w:caps/>
          <w:sz w:val="24"/>
          <w:szCs w:val="24"/>
        </w:rPr>
        <w:t xml:space="preserve"> </w:t>
      </w:r>
      <w:r w:rsidR="009A0D47">
        <w:rPr>
          <w:rStyle w:val="FontStyle16"/>
          <w:b w:val="0"/>
          <w:sz w:val="24"/>
          <w:szCs w:val="24"/>
        </w:rPr>
        <w:t>«Физическая химия»</w:t>
      </w:r>
      <w:r w:rsidR="00544B44" w:rsidRPr="00544B44">
        <w:t xml:space="preserve"> </w:t>
      </w:r>
      <w:r w:rsidR="00D25BEE">
        <w:rPr>
          <w:rStyle w:val="FontStyle21"/>
          <w:bCs/>
          <w:sz w:val="24"/>
          <w:szCs w:val="24"/>
        </w:rPr>
        <w:t xml:space="preserve">входит в </w:t>
      </w:r>
      <w:r w:rsidR="009641E6">
        <w:rPr>
          <w:rStyle w:val="FontStyle21"/>
          <w:bCs/>
          <w:sz w:val="24"/>
          <w:szCs w:val="24"/>
        </w:rPr>
        <w:t>вариативную</w:t>
      </w:r>
      <w:r w:rsidR="00D25BEE">
        <w:rPr>
          <w:rStyle w:val="FontStyle21"/>
          <w:bCs/>
          <w:sz w:val="24"/>
          <w:szCs w:val="24"/>
        </w:rPr>
        <w:t xml:space="preserve"> часть</w:t>
      </w:r>
      <w:r w:rsidR="009641E6">
        <w:rPr>
          <w:rStyle w:val="FontStyle21"/>
          <w:bCs/>
          <w:sz w:val="24"/>
          <w:szCs w:val="24"/>
        </w:rPr>
        <w:t xml:space="preserve"> (</w:t>
      </w:r>
      <w:r w:rsidR="00FF4854">
        <w:rPr>
          <w:rStyle w:val="FontStyle21"/>
          <w:sz w:val="24"/>
          <w:szCs w:val="24"/>
        </w:rPr>
        <w:t>д</w:t>
      </w:r>
      <w:r w:rsidR="009641E6" w:rsidRPr="009641E6">
        <w:rPr>
          <w:rStyle w:val="FontStyle21"/>
          <w:sz w:val="24"/>
          <w:szCs w:val="24"/>
        </w:rPr>
        <w:t>исциплины по выбору Б</w:t>
      </w:r>
      <w:proofErr w:type="gramStart"/>
      <w:r w:rsidR="009641E6" w:rsidRPr="009641E6">
        <w:rPr>
          <w:rStyle w:val="FontStyle21"/>
          <w:sz w:val="24"/>
          <w:szCs w:val="24"/>
        </w:rPr>
        <w:t>1.В.ДВ</w:t>
      </w:r>
      <w:proofErr w:type="gramEnd"/>
      <w:r w:rsidR="009641E6" w:rsidRPr="009641E6">
        <w:rPr>
          <w:rStyle w:val="FontStyle21"/>
          <w:sz w:val="24"/>
          <w:szCs w:val="24"/>
        </w:rPr>
        <w:t>.3)</w:t>
      </w:r>
      <w:r w:rsidR="00D25BEE">
        <w:rPr>
          <w:rStyle w:val="FontStyle21"/>
          <w:bCs/>
          <w:sz w:val="24"/>
          <w:szCs w:val="24"/>
        </w:rPr>
        <w:t xml:space="preserve"> </w:t>
      </w:r>
      <w:r w:rsidR="00544B44" w:rsidRPr="00544B44">
        <w:rPr>
          <w:rStyle w:val="FontStyle21"/>
          <w:bCs/>
          <w:sz w:val="24"/>
          <w:szCs w:val="24"/>
        </w:rPr>
        <w:t>образовательной программы</w:t>
      </w:r>
      <w:r w:rsidR="00544B44" w:rsidRPr="00544B44">
        <w:t>.</w:t>
      </w:r>
      <w:r w:rsidR="009641E6" w:rsidRPr="009641E6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544B44" w:rsidRPr="00544B44" w:rsidRDefault="00544B44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  </w:t>
      </w:r>
      <w:r w:rsidRPr="00544B44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="00D50DC8">
        <w:rPr>
          <w:rStyle w:val="FontStyle16"/>
          <w:b w:val="0"/>
          <w:sz w:val="24"/>
          <w:szCs w:val="24"/>
        </w:rPr>
        <w:t xml:space="preserve">«Физическая химия» </w:t>
      </w:r>
      <w:r w:rsidRPr="00544B44">
        <w:rPr>
          <w:rStyle w:val="FontStyle16"/>
          <w:b w:val="0"/>
          <w:sz w:val="24"/>
          <w:szCs w:val="24"/>
        </w:rPr>
        <w:t xml:space="preserve">необходимы знания (умения, </w:t>
      </w:r>
      <w:r w:rsidR="00D25BEE">
        <w:rPr>
          <w:rStyle w:val="FontStyle16"/>
          <w:b w:val="0"/>
          <w:sz w:val="24"/>
          <w:szCs w:val="24"/>
        </w:rPr>
        <w:t>владения</w:t>
      </w:r>
      <w:r w:rsidRPr="00544B44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Pr="00544B44">
        <w:rPr>
          <w:rStyle w:val="FontStyle21"/>
          <w:sz w:val="24"/>
          <w:szCs w:val="24"/>
        </w:rPr>
        <w:t xml:space="preserve">таких дисциплин как: </w:t>
      </w:r>
    </w:p>
    <w:p w:rsidR="00544B44" w:rsidRPr="00682BED" w:rsidRDefault="00D50DC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1.Б.</w:t>
      </w:r>
      <w:proofErr w:type="gramEnd"/>
      <w:r w:rsidRPr="00682BED">
        <w:rPr>
          <w:rStyle w:val="FontStyle21"/>
          <w:sz w:val="24"/>
          <w:szCs w:val="24"/>
        </w:rPr>
        <w:t>10</w:t>
      </w:r>
      <w:r w:rsidR="00544B44" w:rsidRPr="00682BED">
        <w:rPr>
          <w:rStyle w:val="FontStyle21"/>
          <w:sz w:val="24"/>
          <w:szCs w:val="24"/>
        </w:rPr>
        <w:t>. «</w:t>
      </w:r>
      <w:r w:rsidRPr="00682BED">
        <w:rPr>
          <w:rStyle w:val="FontStyle21"/>
          <w:sz w:val="24"/>
          <w:szCs w:val="24"/>
        </w:rPr>
        <w:t>Физика</w:t>
      </w:r>
      <w:r w:rsidR="00544B44" w:rsidRPr="00682BED">
        <w:rPr>
          <w:rStyle w:val="FontStyle21"/>
          <w:sz w:val="24"/>
          <w:szCs w:val="24"/>
        </w:rPr>
        <w:t>»,</w:t>
      </w:r>
    </w:p>
    <w:p w:rsidR="00544B44" w:rsidRPr="00682BED" w:rsidRDefault="00D50DC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1.Б.</w:t>
      </w:r>
      <w:proofErr w:type="gramEnd"/>
      <w:r w:rsidRPr="00682BED">
        <w:rPr>
          <w:rStyle w:val="FontStyle21"/>
          <w:sz w:val="24"/>
          <w:szCs w:val="24"/>
        </w:rPr>
        <w:t>12</w:t>
      </w:r>
      <w:r w:rsidR="00544B44" w:rsidRPr="00682BED">
        <w:rPr>
          <w:rStyle w:val="FontStyle21"/>
          <w:sz w:val="24"/>
          <w:szCs w:val="24"/>
        </w:rPr>
        <w:t>. «</w:t>
      </w:r>
      <w:r w:rsidRPr="00682BED">
        <w:rPr>
          <w:rStyle w:val="FontStyle21"/>
          <w:sz w:val="24"/>
          <w:szCs w:val="24"/>
        </w:rPr>
        <w:t>Химия</w:t>
      </w:r>
      <w:r w:rsidR="00544B44" w:rsidRPr="00682BED">
        <w:rPr>
          <w:rStyle w:val="FontStyle21"/>
          <w:sz w:val="24"/>
          <w:szCs w:val="24"/>
        </w:rPr>
        <w:t xml:space="preserve">», </w:t>
      </w:r>
    </w:p>
    <w:p w:rsidR="00544B44" w:rsidRPr="00682BED" w:rsidRDefault="006C2D78" w:rsidP="00544B44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682BED">
        <w:rPr>
          <w:rStyle w:val="FontStyle21"/>
          <w:sz w:val="24"/>
          <w:szCs w:val="24"/>
        </w:rPr>
        <w:t>Б</w:t>
      </w:r>
      <w:proofErr w:type="gramStart"/>
      <w:r w:rsidRPr="00682BED">
        <w:rPr>
          <w:rStyle w:val="FontStyle21"/>
          <w:sz w:val="24"/>
          <w:szCs w:val="24"/>
        </w:rPr>
        <w:t>1</w:t>
      </w:r>
      <w:r w:rsidR="00544B44" w:rsidRPr="00682BED">
        <w:rPr>
          <w:rStyle w:val="FontStyle21"/>
          <w:sz w:val="24"/>
          <w:szCs w:val="24"/>
        </w:rPr>
        <w:t>.</w:t>
      </w:r>
      <w:r w:rsidR="00D50DC8" w:rsidRPr="00682BED">
        <w:rPr>
          <w:rStyle w:val="FontStyle21"/>
          <w:sz w:val="24"/>
          <w:szCs w:val="24"/>
        </w:rPr>
        <w:t>Б.</w:t>
      </w:r>
      <w:proofErr w:type="gramEnd"/>
      <w:r w:rsidR="00525BCB">
        <w:rPr>
          <w:rStyle w:val="FontStyle21"/>
          <w:sz w:val="24"/>
          <w:szCs w:val="24"/>
        </w:rPr>
        <w:t>0</w:t>
      </w:r>
      <w:r w:rsidR="00D50DC8" w:rsidRPr="00682BED">
        <w:rPr>
          <w:rStyle w:val="FontStyle21"/>
          <w:sz w:val="24"/>
          <w:szCs w:val="24"/>
        </w:rPr>
        <w:t>9</w:t>
      </w:r>
      <w:r w:rsidR="00C36A9A">
        <w:rPr>
          <w:rStyle w:val="FontStyle21"/>
          <w:sz w:val="24"/>
          <w:szCs w:val="24"/>
        </w:rPr>
        <w:t xml:space="preserve">. </w:t>
      </w:r>
      <w:r w:rsidR="00D25BEE" w:rsidRPr="00682BED">
        <w:rPr>
          <w:rStyle w:val="FontStyle21"/>
          <w:sz w:val="24"/>
          <w:szCs w:val="24"/>
        </w:rPr>
        <w:t>«</w:t>
      </w:r>
      <w:r w:rsidR="00D50DC8" w:rsidRPr="00682BED">
        <w:rPr>
          <w:rStyle w:val="FontStyle21"/>
          <w:sz w:val="24"/>
          <w:szCs w:val="24"/>
        </w:rPr>
        <w:t>Математика</w:t>
      </w:r>
      <w:r w:rsidR="00D25BEE" w:rsidRPr="00682BED">
        <w:rPr>
          <w:rStyle w:val="FontStyle21"/>
          <w:sz w:val="24"/>
          <w:szCs w:val="24"/>
        </w:rPr>
        <w:t>».</w:t>
      </w:r>
    </w:p>
    <w:p w:rsidR="001527C8" w:rsidRPr="009B1813" w:rsidRDefault="002034C6" w:rsidP="008A7941">
      <w:pPr>
        <w:pStyle w:val="1"/>
        <w:rPr>
          <w:i w:val="0"/>
          <w:szCs w:val="24"/>
        </w:rPr>
      </w:pPr>
      <w:r w:rsidRPr="009B1813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9B1813">
        <w:rPr>
          <w:i w:val="0"/>
          <w:szCs w:val="24"/>
        </w:rPr>
        <w:t xml:space="preserve">изучении дисциплины </w:t>
      </w:r>
    </w:p>
    <w:p w:rsidR="002034C6" w:rsidRDefault="001527C8" w:rsidP="008A7941">
      <w:pPr>
        <w:pStyle w:val="1"/>
        <w:rPr>
          <w:rStyle w:val="FontStyle16"/>
          <w:b w:val="0"/>
          <w:i w:val="0"/>
          <w:sz w:val="24"/>
          <w:szCs w:val="24"/>
        </w:rPr>
      </w:pPr>
      <w:r>
        <w:rPr>
          <w:i w:val="0"/>
          <w:szCs w:val="24"/>
        </w:rPr>
        <w:t>Б</w:t>
      </w:r>
      <w:proofErr w:type="gramStart"/>
      <w:r>
        <w:rPr>
          <w:i w:val="0"/>
          <w:szCs w:val="24"/>
        </w:rPr>
        <w:t>1.Б.</w:t>
      </w:r>
      <w:proofErr w:type="gramEnd"/>
      <w:r>
        <w:rPr>
          <w:i w:val="0"/>
          <w:szCs w:val="24"/>
        </w:rPr>
        <w:t>23</w:t>
      </w:r>
      <w:r w:rsidR="002034C6" w:rsidRPr="009B1813">
        <w:rPr>
          <w:i w:val="0"/>
          <w:szCs w:val="24"/>
        </w:rPr>
        <w:t xml:space="preserve"> «</w:t>
      </w:r>
      <w:r w:rsidR="009B1813" w:rsidRPr="009B1813">
        <w:rPr>
          <w:i w:val="0"/>
          <w:szCs w:val="24"/>
        </w:rPr>
        <w:t>Планирование  и организация эксперимента</w:t>
      </w:r>
      <w:r w:rsidR="002034C6" w:rsidRPr="009B1813">
        <w:rPr>
          <w:i w:val="0"/>
          <w:szCs w:val="24"/>
        </w:rPr>
        <w:t>»</w:t>
      </w:r>
      <w:r>
        <w:rPr>
          <w:i w:val="0"/>
          <w:szCs w:val="24"/>
        </w:rPr>
        <w:t>, Б1.В.05</w:t>
      </w:r>
      <w:r w:rsidR="009B1813" w:rsidRPr="009B1813">
        <w:rPr>
          <w:i w:val="0"/>
          <w:szCs w:val="24"/>
        </w:rPr>
        <w:t xml:space="preserve"> «</w:t>
      </w:r>
      <w:r>
        <w:rPr>
          <w:i w:val="0"/>
          <w:szCs w:val="24"/>
        </w:rPr>
        <w:t>Системы качества», Б1.В.17 «Т</w:t>
      </w:r>
      <w:r w:rsidR="009B1813" w:rsidRPr="009B1813">
        <w:rPr>
          <w:i w:val="0"/>
          <w:szCs w:val="24"/>
        </w:rPr>
        <w:t xml:space="preserve">ехнология </w:t>
      </w:r>
      <w:r>
        <w:rPr>
          <w:i w:val="0"/>
          <w:szCs w:val="24"/>
        </w:rPr>
        <w:t>химического производства</w:t>
      </w:r>
      <w:r w:rsidR="009B1813" w:rsidRPr="009B1813">
        <w:rPr>
          <w:i w:val="0"/>
          <w:szCs w:val="24"/>
        </w:rPr>
        <w:t>»</w:t>
      </w:r>
      <w:r w:rsidR="002034C6" w:rsidRPr="009B1813">
        <w:rPr>
          <w:rStyle w:val="FontStyle16"/>
          <w:i w:val="0"/>
          <w:sz w:val="24"/>
          <w:szCs w:val="24"/>
        </w:rPr>
        <w:t xml:space="preserve"> </w:t>
      </w:r>
      <w:r w:rsidR="002034C6" w:rsidRPr="009B1813">
        <w:rPr>
          <w:rStyle w:val="FontStyle16"/>
          <w:b w:val="0"/>
          <w:i w:val="0"/>
          <w:sz w:val="24"/>
          <w:szCs w:val="24"/>
        </w:rPr>
        <w:t>и написании ВКР.</w:t>
      </w:r>
    </w:p>
    <w:p w:rsidR="001505AD" w:rsidRPr="001505AD" w:rsidRDefault="001505AD" w:rsidP="001505AD"/>
    <w:p w:rsidR="005C2185" w:rsidRPr="001949F6" w:rsidRDefault="005C2185" w:rsidP="005C218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5C2185" w:rsidRPr="00EB1097" w:rsidRDefault="005C2185" w:rsidP="005C218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 w:rsidR="004A1E75">
        <w:rPr>
          <w:rStyle w:val="FontStyle21"/>
          <w:sz w:val="24"/>
          <w:szCs w:val="24"/>
        </w:rPr>
        <w:t>Физическая химия</w:t>
      </w:r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5C2185" w:rsidRPr="008E55CC" w:rsidRDefault="005C2185" w:rsidP="005C218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5C2185" w:rsidRPr="0035681F" w:rsidTr="005C2185">
        <w:trPr>
          <w:trHeight w:val="838"/>
          <w:tblHeader/>
        </w:trPr>
        <w:tc>
          <w:tcPr>
            <w:tcW w:w="1433" w:type="pct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5C2185" w:rsidRPr="00097B6A" w:rsidRDefault="005C2185" w:rsidP="005C2185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5C2185" w:rsidRPr="0035681F" w:rsidTr="005C2185">
        <w:tc>
          <w:tcPr>
            <w:tcW w:w="5000" w:type="pct"/>
            <w:gridSpan w:val="2"/>
          </w:tcPr>
          <w:p w:rsidR="005C2185" w:rsidRPr="000F6B58" w:rsidRDefault="00C53BE4" w:rsidP="000F6B58">
            <w:pPr>
              <w:jc w:val="center"/>
              <w:rPr>
                <w:b/>
                <w:color w:val="C00000"/>
                <w:highlight w:val="yellow"/>
              </w:rPr>
            </w:pPr>
            <w:r w:rsidRPr="00507A68">
              <w:rPr>
                <w:color w:val="000000"/>
              </w:rPr>
              <w:t>ПК-20 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Знать</w:t>
            </w:r>
          </w:p>
        </w:tc>
        <w:tc>
          <w:tcPr>
            <w:tcW w:w="3567" w:type="pct"/>
          </w:tcPr>
          <w:p w:rsidR="00C53BE4" w:rsidRDefault="00525BCB" w:rsidP="00525BCB">
            <w:r w:rsidRPr="00EF06F3">
              <w:t xml:space="preserve"> </w:t>
            </w:r>
            <w:r w:rsidR="00C53BE4">
              <w:t>основные законы физической химии, а также способы их применения для решения теоретических и прикладных задач; элементы высшей математики, основные положения общей химии</w:t>
            </w:r>
            <w:r w:rsidR="00C53BE4" w:rsidRPr="00507A68">
              <w:rPr>
                <w:i/>
                <w:color w:val="C00000"/>
              </w:rPr>
              <w:t xml:space="preserve"> </w:t>
            </w:r>
            <w:r w:rsidR="00C53BE4">
              <w:t>основные экспериментальные и расчетные методы оп</w:t>
            </w:r>
          </w:p>
          <w:p w:rsidR="00525BCB" w:rsidRPr="00D50DC8" w:rsidRDefault="00C53BE4" w:rsidP="00525BCB">
            <w:pPr>
              <w:rPr>
                <w:highlight w:val="yellow"/>
              </w:rPr>
            </w:pPr>
            <w:proofErr w:type="spellStart"/>
            <w:r>
              <w:t>ределения</w:t>
            </w:r>
            <w:proofErr w:type="spellEnd"/>
            <w:r>
              <w:t xml:space="preserve"> термодинамических характеристик системы и отдельных ее составляющих веществ; понимать роль химической термодинамики как одной из теоретических основ химии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Уметь:</w:t>
            </w:r>
          </w:p>
        </w:tc>
        <w:tc>
          <w:tcPr>
            <w:tcW w:w="3567" w:type="pct"/>
          </w:tcPr>
          <w:p w:rsidR="00525BCB" w:rsidRPr="00D50DC8" w:rsidRDefault="00C53BE4" w:rsidP="00525BCB">
            <w:pPr>
              <w:rPr>
                <w:highlight w:val="yellow"/>
              </w:rPr>
            </w:pPr>
            <w:r>
              <w:t>самостоятельно формулировать задачу физико-химического исследования в химических системах; пользуясь полученными знаниями, уметь выбирать оптимальные пути и методы решения поставленных задач.</w:t>
            </w:r>
          </w:p>
        </w:tc>
      </w:tr>
      <w:tr w:rsidR="00525BCB" w:rsidRPr="0035681F" w:rsidTr="005C2185">
        <w:tc>
          <w:tcPr>
            <w:tcW w:w="1433" w:type="pct"/>
          </w:tcPr>
          <w:p w:rsidR="00525BCB" w:rsidRPr="00A14F44" w:rsidRDefault="00525BCB" w:rsidP="00525BCB">
            <w:r w:rsidRPr="00A14F44">
              <w:t>Владеть:</w:t>
            </w:r>
          </w:p>
        </w:tc>
        <w:tc>
          <w:tcPr>
            <w:tcW w:w="3567" w:type="pct"/>
          </w:tcPr>
          <w:p w:rsidR="00525BCB" w:rsidRPr="00D50DC8" w:rsidRDefault="00525BCB" w:rsidP="00525BCB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</w:t>
            </w:r>
            <w:r w:rsidR="00C53BE4">
              <w:t xml:space="preserve">практическим применением важнейших современных теоретических, термодинамических методов; приемами оценки результатов </w:t>
            </w:r>
            <w:proofErr w:type="spellStart"/>
            <w:r w:rsidR="00C53BE4">
              <w:t>физико</w:t>
            </w:r>
            <w:proofErr w:type="spellEnd"/>
            <w:r w:rsidR="00C53BE4">
              <w:t xml:space="preserve"> - химического эксперимента;</w:t>
            </w:r>
          </w:p>
        </w:tc>
      </w:tr>
    </w:tbl>
    <w:p w:rsidR="005C2185" w:rsidRDefault="005C2185" w:rsidP="005C2185">
      <w:pPr>
        <w:tabs>
          <w:tab w:val="left" w:pos="851"/>
        </w:tabs>
        <w:jc w:val="both"/>
        <w:rPr>
          <w:rStyle w:val="FontStyle18"/>
          <w:b w:val="0"/>
          <w:i/>
          <w:color w:val="C00000"/>
        </w:rPr>
      </w:pPr>
    </w:p>
    <w:p w:rsidR="00525BCB" w:rsidRDefault="00525BCB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556821" w:rsidRDefault="00556821" w:rsidP="005C218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C53BE4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 xml:space="preserve">4 Структура </w:t>
      </w:r>
      <w:r w:rsidR="00525BCB">
        <w:rPr>
          <w:rStyle w:val="FontStyle18"/>
          <w:sz w:val="24"/>
          <w:szCs w:val="24"/>
        </w:rPr>
        <w:t>и содержание дисциплины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9641E6" w:rsidRDefault="009641E6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5C2185" w:rsidRDefault="005C2185" w:rsidP="005C218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lastRenderedPageBreak/>
        <w:t>Общая трудоемкость дисциплины составляет _</w:t>
      </w:r>
      <w:r w:rsidR="00DE5655">
        <w:rPr>
          <w:rStyle w:val="FontStyle18"/>
          <w:b w:val="0"/>
          <w:sz w:val="24"/>
          <w:szCs w:val="24"/>
        </w:rPr>
        <w:t>4</w:t>
      </w:r>
      <w:r>
        <w:rPr>
          <w:rStyle w:val="FontStyle18"/>
          <w:b w:val="0"/>
          <w:sz w:val="24"/>
          <w:szCs w:val="24"/>
        </w:rPr>
        <w:t>_ зачетных единиц __</w:t>
      </w:r>
      <w:r w:rsidR="00DE5655">
        <w:rPr>
          <w:rStyle w:val="FontStyle18"/>
          <w:b w:val="0"/>
          <w:sz w:val="24"/>
          <w:szCs w:val="24"/>
        </w:rPr>
        <w:t>144</w:t>
      </w:r>
      <w:r>
        <w:rPr>
          <w:rStyle w:val="FontStyle18"/>
          <w:b w:val="0"/>
          <w:sz w:val="24"/>
          <w:szCs w:val="24"/>
        </w:rPr>
        <w:t>__акад. часов, в том числе:</w:t>
      </w:r>
    </w:p>
    <w:p w:rsidR="005C2185" w:rsidRPr="00A84CA1" w:rsidRDefault="005C2185" w:rsidP="005C2185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 w:rsidR="00DE5655">
        <w:rPr>
          <w:rStyle w:val="FontStyle18"/>
          <w:b w:val="0"/>
          <w:sz w:val="24"/>
          <w:szCs w:val="24"/>
        </w:rPr>
        <w:t>55,9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 w:rsidR="00DE5655">
        <w:rPr>
          <w:rStyle w:val="FontStyle18"/>
          <w:b w:val="0"/>
          <w:sz w:val="24"/>
          <w:szCs w:val="24"/>
        </w:rPr>
        <w:t>54</w:t>
      </w:r>
      <w:r w:rsidRPr="00A84CA1">
        <w:rPr>
          <w:rStyle w:val="FontStyle18"/>
          <w:b w:val="0"/>
          <w:sz w:val="24"/>
          <w:szCs w:val="24"/>
        </w:rPr>
        <w:t xml:space="preserve"> акад. часов;</w:t>
      </w:r>
    </w:p>
    <w:p w:rsidR="005C2185" w:rsidRPr="00A84CA1" w:rsidRDefault="005C2185" w:rsidP="005C218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 w:rsidR="00DE5655">
        <w:rPr>
          <w:rStyle w:val="FontStyle18"/>
          <w:b w:val="0"/>
          <w:sz w:val="24"/>
          <w:szCs w:val="24"/>
        </w:rPr>
        <w:t>1,9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C2185" w:rsidRDefault="005C2185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 w:rsidR="00DE5655">
        <w:rPr>
          <w:rStyle w:val="FontStyle18"/>
          <w:b w:val="0"/>
          <w:sz w:val="24"/>
          <w:szCs w:val="24"/>
        </w:rPr>
        <w:t>88</w:t>
      </w:r>
      <w:r w:rsidR="00525BCB">
        <w:rPr>
          <w:rStyle w:val="FontStyle18"/>
          <w:b w:val="0"/>
          <w:sz w:val="24"/>
          <w:szCs w:val="24"/>
        </w:rPr>
        <w:t xml:space="preserve">___ </w:t>
      </w:r>
      <w:r w:rsidR="00C36A9A">
        <w:rPr>
          <w:rStyle w:val="FontStyle18"/>
          <w:b w:val="0"/>
          <w:sz w:val="24"/>
          <w:szCs w:val="24"/>
        </w:rPr>
        <w:t>акад. часов.</w:t>
      </w:r>
    </w:p>
    <w:p w:rsidR="00C36A9A" w:rsidRPr="00525BCB" w:rsidRDefault="00C36A9A" w:rsidP="00525BCB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1"/>
        <w:gridCol w:w="364"/>
        <w:gridCol w:w="370"/>
        <w:gridCol w:w="743"/>
        <w:gridCol w:w="569"/>
        <w:gridCol w:w="848"/>
        <w:gridCol w:w="1641"/>
        <w:gridCol w:w="1848"/>
        <w:gridCol w:w="904"/>
      </w:tblGrid>
      <w:tr w:rsidR="005C2185" w:rsidRPr="00C17915" w:rsidTr="005C2185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5C2185" w:rsidRPr="00746B6B" w:rsidRDefault="005C2185" w:rsidP="005C2185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5C2185" w:rsidRPr="00356436" w:rsidRDefault="00193C19" w:rsidP="005C2185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  <w:highlight w:val="yellow"/>
              </w:rPr>
            </w:pPr>
            <w:r w:rsidRPr="00193C1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69" w:type="pct"/>
            <w:gridSpan w:val="3"/>
            <w:vAlign w:val="center"/>
          </w:tcPr>
          <w:p w:rsidR="005C2185" w:rsidRPr="00746B6B" w:rsidRDefault="005C2185" w:rsidP="005C2185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5C2185" w:rsidRPr="00746B6B" w:rsidRDefault="005C2185" w:rsidP="005C2185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5C2185" w:rsidRPr="00C17915" w:rsidTr="001D4A5D">
        <w:trPr>
          <w:cantSplit/>
          <w:trHeight w:val="1134"/>
          <w:tblHeader/>
        </w:trPr>
        <w:tc>
          <w:tcPr>
            <w:tcW w:w="1235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84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5C2185" w:rsidRPr="00746B6B" w:rsidRDefault="005C2185" w:rsidP="005C2185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294" w:type="pct"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438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5C2185" w:rsidRPr="00746B6B" w:rsidRDefault="005C2185" w:rsidP="005C2185">
            <w:pPr>
              <w:pStyle w:val="Style14"/>
              <w:widowControl/>
              <w:jc w:val="center"/>
            </w:pPr>
          </w:p>
        </w:tc>
      </w:tr>
      <w:tr w:rsidR="00E6676F" w:rsidRPr="00C17915" w:rsidTr="001D4A5D">
        <w:trPr>
          <w:trHeight w:val="268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sz w:val="24"/>
                <w:szCs w:val="24"/>
              </w:rPr>
            </w:pPr>
            <w:r w:rsidRPr="00421B23">
              <w:t>Предмет и методы, понятия и задачи физической химии</w:t>
            </w:r>
            <w:r>
              <w:t xml:space="preserve"> Химическая термодинамика. Законы термодинамики.</w:t>
            </w:r>
          </w:p>
        </w:tc>
        <w:tc>
          <w:tcPr>
            <w:tcW w:w="188" w:type="pct"/>
          </w:tcPr>
          <w:p w:rsidR="00E6676F" w:rsidRPr="00746B6B" w:rsidRDefault="00193C19" w:rsidP="00E6676F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</w:tcPr>
          <w:p w:rsidR="00E6676F" w:rsidRPr="00746B6B" w:rsidRDefault="00DE5655" w:rsidP="00E6676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84" w:type="pct"/>
          </w:tcPr>
          <w:p w:rsidR="00E6676F" w:rsidRPr="00E6676F" w:rsidRDefault="00DE5655" w:rsidP="00DE5655">
            <w:pPr>
              <w:pStyle w:val="Style14"/>
              <w:widowControl/>
              <w:jc w:val="center"/>
            </w:pPr>
            <w:r>
              <w:t>2</w:t>
            </w:r>
            <w:r w:rsidR="00E6676F" w:rsidRPr="00E6676F">
              <w:t>/</w:t>
            </w:r>
            <w:r>
              <w:t>2</w:t>
            </w:r>
            <w:r w:rsidR="003370F8">
              <w:t>И</w:t>
            </w:r>
          </w:p>
        </w:tc>
        <w:tc>
          <w:tcPr>
            <w:tcW w:w="294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E6676F" w:rsidRPr="00C36A9A" w:rsidRDefault="00DE5655" w:rsidP="00C4703A">
            <w:pPr>
              <w:pStyle w:val="Style14"/>
              <w:widowControl/>
            </w:pPr>
            <w:r>
              <w:t>1</w:t>
            </w:r>
            <w:r w:rsidR="00305B90">
              <w:t>0</w:t>
            </w:r>
          </w:p>
        </w:tc>
        <w:tc>
          <w:tcPr>
            <w:tcW w:w="848" w:type="pct"/>
          </w:tcPr>
          <w:p w:rsidR="00E6676F" w:rsidRPr="00746B6B" w:rsidRDefault="00E6676F" w:rsidP="001D4A5D">
            <w:pPr>
              <w:pStyle w:val="Style3"/>
              <w:widowControl/>
              <w:jc w:val="both"/>
            </w:pPr>
            <w:r w:rsidRPr="00746B6B">
              <w:rPr>
                <w:bCs/>
                <w:iCs/>
              </w:rPr>
              <w:t>Подготовка к лабораторно</w:t>
            </w:r>
            <w:r w:rsidR="00394F45"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 w:rsidR="00394F45"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№1, работа с библиографическим материалами</w:t>
            </w:r>
            <w:r w:rsidR="00C4703A">
              <w:rPr>
                <w:bCs/>
                <w:iCs/>
              </w:rPr>
              <w:t xml:space="preserve">, </w:t>
            </w:r>
            <w:r w:rsidR="001D4A5D">
              <w:rPr>
                <w:bCs/>
                <w:iCs/>
              </w:rPr>
              <w:t xml:space="preserve">подготовка к </w:t>
            </w:r>
            <w:r w:rsidR="00C4703A">
              <w:rPr>
                <w:bCs/>
                <w:iCs/>
              </w:rPr>
              <w:t>выполнени</w:t>
            </w:r>
            <w:r w:rsidR="001D4A5D">
              <w:rPr>
                <w:bCs/>
                <w:iCs/>
              </w:rPr>
              <w:t>ю</w:t>
            </w:r>
            <w:r w:rsidR="00C4703A">
              <w:rPr>
                <w:bCs/>
                <w:iCs/>
              </w:rPr>
              <w:t xml:space="preserve"> </w:t>
            </w:r>
            <w:r w:rsidR="00C4703A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«Термодинамический анализ химических реакций»</w:t>
            </w:r>
          </w:p>
        </w:tc>
        <w:tc>
          <w:tcPr>
            <w:tcW w:w="955" w:type="pct"/>
          </w:tcPr>
          <w:p w:rsidR="00E6676F" w:rsidRPr="00746B6B" w:rsidRDefault="00E6676F" w:rsidP="001D4A5D">
            <w:r w:rsidRPr="00746B6B">
              <w:t>Лабораторная работа №1</w:t>
            </w:r>
            <w:r>
              <w:t>, устный опрос</w:t>
            </w:r>
            <w:r w:rsidR="001D4A5D">
              <w:t>.</w:t>
            </w:r>
          </w:p>
        </w:tc>
        <w:tc>
          <w:tcPr>
            <w:tcW w:w="467" w:type="pct"/>
          </w:tcPr>
          <w:p w:rsidR="00E6676F" w:rsidRPr="00746B6B" w:rsidRDefault="00C53BE4" w:rsidP="00394F45">
            <w:pPr>
              <w:pStyle w:val="Style14"/>
              <w:widowControl/>
            </w:pPr>
            <w:r w:rsidRPr="00507A68">
              <w:rPr>
                <w:color w:val="000000"/>
              </w:rPr>
              <w:t>ПК-20</w:t>
            </w:r>
            <w:r w:rsidRPr="00746B6B">
              <w:t xml:space="preserve">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1D4A5D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 w:rsidRPr="00421B23">
              <w:t>Химическое и фазовое равновесие</w:t>
            </w:r>
          </w:p>
        </w:tc>
        <w:tc>
          <w:tcPr>
            <w:tcW w:w="188" w:type="pct"/>
          </w:tcPr>
          <w:p w:rsidR="00E6676F" w:rsidRPr="00746B6B" w:rsidRDefault="00193C19" w:rsidP="00E6676F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</w:tcPr>
          <w:p w:rsidR="00E6676F" w:rsidRPr="00746B6B" w:rsidRDefault="00DE5655" w:rsidP="00E6676F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384" w:type="pct"/>
          </w:tcPr>
          <w:p w:rsidR="00E6676F" w:rsidRPr="00C4703A" w:rsidRDefault="00DE5655" w:rsidP="00DE5655">
            <w:pPr>
              <w:pStyle w:val="Style14"/>
              <w:widowControl/>
              <w:jc w:val="center"/>
            </w:pPr>
            <w:r>
              <w:t>4</w:t>
            </w:r>
            <w:r w:rsidR="00E6676F" w:rsidRPr="00746B6B">
              <w:rPr>
                <w:lang w:val="en-US"/>
              </w:rPr>
              <w:t>/</w:t>
            </w:r>
            <w:r>
              <w:t>2</w:t>
            </w:r>
            <w:r w:rsidR="006155D7">
              <w:t>И</w:t>
            </w:r>
          </w:p>
        </w:tc>
        <w:tc>
          <w:tcPr>
            <w:tcW w:w="294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E6676F" w:rsidRPr="00C36A9A" w:rsidRDefault="00305B90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pct"/>
          </w:tcPr>
          <w:p w:rsidR="00E6676F" w:rsidRPr="00746B6B" w:rsidRDefault="00394F45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="00E6676F" w:rsidRPr="00746B6B">
              <w:rPr>
                <w:bCs/>
                <w:iCs/>
              </w:rPr>
              <w:t xml:space="preserve"> №2, работа с библиографическим материалами</w:t>
            </w:r>
            <w:r w:rsidR="001D4A5D">
              <w:rPr>
                <w:bCs/>
                <w:iCs/>
              </w:rPr>
              <w:t>. Подготовка к отчету по РГР 1.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E6676F">
            <w:r w:rsidRPr="00746B6B">
              <w:t>Лабораторная работа №2</w:t>
            </w:r>
            <w:r>
              <w:t>, устный опрос</w:t>
            </w:r>
            <w:r w:rsidR="001D4A5D">
              <w:t xml:space="preserve">, </w:t>
            </w:r>
            <w:r w:rsidR="001D4A5D">
              <w:rPr>
                <w:bCs/>
                <w:iCs/>
              </w:rPr>
              <w:t xml:space="preserve">сдача </w:t>
            </w:r>
            <w:r w:rsidR="001D4A5D"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№1 «Термодинамический анализ химических реакций»</w:t>
            </w:r>
          </w:p>
        </w:tc>
        <w:tc>
          <w:tcPr>
            <w:tcW w:w="467" w:type="pct"/>
          </w:tcPr>
          <w:p w:rsidR="00E6676F" w:rsidRPr="00746B6B" w:rsidRDefault="00571580" w:rsidP="00394F45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507A68">
              <w:rPr>
                <w:color w:val="000000"/>
              </w:rPr>
              <w:t>ПК-20</w:t>
            </w:r>
            <w:r w:rsidRPr="00746B6B">
              <w:t xml:space="preserve">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1D4A5D">
        <w:trPr>
          <w:trHeight w:val="422"/>
        </w:trPr>
        <w:tc>
          <w:tcPr>
            <w:tcW w:w="1235" w:type="pct"/>
          </w:tcPr>
          <w:p w:rsidR="00E6676F" w:rsidRPr="001D4A5D" w:rsidRDefault="001D4A5D" w:rsidP="00E6676F">
            <w:pPr>
              <w:widowControl/>
              <w:ind w:hanging="10"/>
              <w:jc w:val="both"/>
            </w:pPr>
            <w:r>
              <w:t xml:space="preserve">Реальные газы. </w:t>
            </w:r>
            <w:proofErr w:type="spellStart"/>
            <w:r>
              <w:t>Виральные</w:t>
            </w:r>
            <w:proofErr w:type="spellEnd"/>
            <w:r>
              <w:t xml:space="preserve"> уравнения</w:t>
            </w:r>
            <w:r w:rsidR="00305B90">
              <w:t>, уравнение Ван-дер-Ваальса. Сжижение газов.</w:t>
            </w:r>
          </w:p>
          <w:p w:rsidR="00E6676F" w:rsidRPr="001D4A5D" w:rsidRDefault="00E6676F" w:rsidP="00E6676F">
            <w:pPr>
              <w:widowControl/>
              <w:ind w:hanging="1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:rsidR="00E6676F" w:rsidRPr="00746B6B" w:rsidRDefault="00193C19" w:rsidP="00E6676F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</w:tcPr>
          <w:p w:rsidR="00E6676F" w:rsidRPr="00746B6B" w:rsidRDefault="00DE5655" w:rsidP="00E6676F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4" w:type="pct"/>
          </w:tcPr>
          <w:p w:rsidR="00E6676F" w:rsidRPr="00C4703A" w:rsidRDefault="00DE5655" w:rsidP="00316B51">
            <w:pPr>
              <w:pStyle w:val="Style14"/>
              <w:widowControl/>
              <w:jc w:val="center"/>
            </w:pPr>
            <w:r>
              <w:t>2</w:t>
            </w:r>
            <w:r w:rsidR="00E6676F" w:rsidRPr="001D4A5D">
              <w:t>/</w:t>
            </w:r>
            <w:r w:rsidR="00571580">
              <w:t>2</w:t>
            </w:r>
            <w:r w:rsidR="006155D7">
              <w:t>И</w:t>
            </w:r>
          </w:p>
        </w:tc>
        <w:tc>
          <w:tcPr>
            <w:tcW w:w="294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E6676F" w:rsidRPr="00C36A9A" w:rsidRDefault="00DE5655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</w:t>
            </w:r>
            <w:r w:rsidR="0057158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pct"/>
          </w:tcPr>
          <w:p w:rsidR="00E6676F" w:rsidRPr="00746B6B" w:rsidRDefault="00316B51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</w:t>
            </w:r>
            <w:r w:rsidR="001D4A5D">
              <w:rPr>
                <w:bCs/>
                <w:iCs/>
              </w:rPr>
              <w:t>№3</w:t>
            </w:r>
            <w:r w:rsidR="00E6676F" w:rsidRPr="00746B6B">
              <w:rPr>
                <w:bCs/>
                <w:iCs/>
              </w:rPr>
              <w:t>, работа с библиографическим материалами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E6676F">
            <w:r w:rsidRPr="00746B6B">
              <w:t>Лабораторная работа №3</w:t>
            </w:r>
            <w:r>
              <w:t>, устный опрос</w:t>
            </w:r>
          </w:p>
        </w:tc>
        <w:tc>
          <w:tcPr>
            <w:tcW w:w="467" w:type="pct"/>
          </w:tcPr>
          <w:p w:rsidR="00E6676F" w:rsidRPr="00746B6B" w:rsidRDefault="00571580" w:rsidP="00394F45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507A68">
              <w:rPr>
                <w:color w:val="000000"/>
              </w:rPr>
              <w:t>ПК-20</w:t>
            </w:r>
            <w:r w:rsidRPr="00746B6B">
              <w:t xml:space="preserve">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1D4A5D">
        <w:trPr>
          <w:trHeight w:val="422"/>
        </w:trPr>
        <w:tc>
          <w:tcPr>
            <w:tcW w:w="1235" w:type="pct"/>
          </w:tcPr>
          <w:p w:rsidR="00E6676F" w:rsidRPr="00421B23" w:rsidRDefault="00305B90" w:rsidP="00E6676F">
            <w:pPr>
              <w:widowControl/>
              <w:ind w:hanging="10"/>
              <w:jc w:val="both"/>
            </w:pPr>
            <w:r>
              <w:t>Термодинамическое описание растворов. Парциальные мольные величины</w:t>
            </w:r>
          </w:p>
        </w:tc>
        <w:tc>
          <w:tcPr>
            <w:tcW w:w="188" w:type="pct"/>
          </w:tcPr>
          <w:p w:rsidR="00E6676F" w:rsidRPr="00746B6B" w:rsidRDefault="00193C19" w:rsidP="00E6676F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</w:tcPr>
          <w:p w:rsidR="00E6676F" w:rsidRPr="00746B6B" w:rsidRDefault="00305B90" w:rsidP="00DE5655">
            <w:pPr>
              <w:pStyle w:val="Style14"/>
              <w:widowControl/>
              <w:jc w:val="center"/>
            </w:pPr>
            <w:r>
              <w:t>1</w:t>
            </w:r>
            <w:r w:rsidR="00DE5655">
              <w:t>0</w:t>
            </w:r>
          </w:p>
        </w:tc>
        <w:tc>
          <w:tcPr>
            <w:tcW w:w="384" w:type="pct"/>
          </w:tcPr>
          <w:p w:rsidR="00E6676F" w:rsidRPr="00C4703A" w:rsidRDefault="00DE5655" w:rsidP="00DE5655">
            <w:pPr>
              <w:pStyle w:val="Style14"/>
              <w:widowControl/>
              <w:jc w:val="center"/>
            </w:pPr>
            <w:r>
              <w:t>4</w:t>
            </w:r>
            <w:r w:rsidR="00E51E1F" w:rsidRPr="00305B90">
              <w:t>/</w:t>
            </w:r>
            <w:r>
              <w:t>1</w:t>
            </w:r>
            <w:r w:rsidR="00E51E1F">
              <w:t>И</w:t>
            </w:r>
          </w:p>
        </w:tc>
        <w:tc>
          <w:tcPr>
            <w:tcW w:w="294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E6676F" w:rsidRPr="00C36A9A" w:rsidRDefault="00E6676F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E6676F" w:rsidRPr="00746B6B" w:rsidRDefault="00305B90" w:rsidP="00316B51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 №4</w:t>
            </w:r>
            <w:r w:rsidRPr="00746B6B">
              <w:rPr>
                <w:bCs/>
                <w:iCs/>
              </w:rPr>
              <w:t>, работа с биб</w:t>
            </w:r>
            <w:r w:rsidRPr="00746B6B">
              <w:rPr>
                <w:bCs/>
                <w:iCs/>
              </w:rPr>
              <w:lastRenderedPageBreak/>
              <w:t>лиографическим материалами</w:t>
            </w:r>
            <w:r>
              <w:rPr>
                <w:bCs/>
                <w:iCs/>
              </w:rPr>
              <w:t xml:space="preserve">, Подготовка к выполнение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E6676F" w:rsidRPr="00746B6B" w:rsidRDefault="00305B90" w:rsidP="00305B90">
            <w:r w:rsidRPr="00746B6B">
              <w:lastRenderedPageBreak/>
              <w:t>Лабораторная работа №</w:t>
            </w:r>
            <w:r>
              <w:t>4, устный опрос.</w:t>
            </w:r>
          </w:p>
        </w:tc>
        <w:tc>
          <w:tcPr>
            <w:tcW w:w="467" w:type="pct"/>
          </w:tcPr>
          <w:p w:rsidR="00E6676F" w:rsidRPr="00746B6B" w:rsidRDefault="00571580" w:rsidP="00305B9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507A68">
              <w:rPr>
                <w:color w:val="000000"/>
              </w:rPr>
              <w:t>ПК-20</w:t>
            </w:r>
            <w:r w:rsidRPr="00746B6B">
              <w:t xml:space="preserve"> </w:t>
            </w:r>
            <w:proofErr w:type="spellStart"/>
            <w:r w:rsidRPr="00746B6B">
              <w:t>зув</w:t>
            </w:r>
            <w:proofErr w:type="spellEnd"/>
          </w:p>
        </w:tc>
      </w:tr>
      <w:tr w:rsidR="00305B90" w:rsidRPr="00C17915" w:rsidTr="001D4A5D">
        <w:trPr>
          <w:trHeight w:val="422"/>
        </w:trPr>
        <w:tc>
          <w:tcPr>
            <w:tcW w:w="1235" w:type="pct"/>
          </w:tcPr>
          <w:p w:rsidR="00305B90" w:rsidRPr="00421B23" w:rsidRDefault="00305B90" w:rsidP="00C53BE4">
            <w:pPr>
              <w:widowControl/>
              <w:ind w:hanging="10"/>
              <w:jc w:val="both"/>
            </w:pPr>
            <w:r>
              <w:t>Химическая кинетика</w:t>
            </w:r>
          </w:p>
        </w:tc>
        <w:tc>
          <w:tcPr>
            <w:tcW w:w="188" w:type="pct"/>
          </w:tcPr>
          <w:p w:rsidR="00305B90" w:rsidRPr="00746B6B" w:rsidRDefault="00193C19" w:rsidP="00C53BE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</w:tcPr>
          <w:p w:rsidR="00305B90" w:rsidRPr="00746B6B" w:rsidRDefault="00305B90" w:rsidP="00DE5655">
            <w:pPr>
              <w:pStyle w:val="Style14"/>
              <w:widowControl/>
              <w:jc w:val="center"/>
            </w:pPr>
            <w:r>
              <w:t>1</w:t>
            </w:r>
            <w:r w:rsidR="00DE5655">
              <w:t>0</w:t>
            </w:r>
          </w:p>
        </w:tc>
        <w:tc>
          <w:tcPr>
            <w:tcW w:w="384" w:type="pct"/>
          </w:tcPr>
          <w:p w:rsidR="00305B90" w:rsidRPr="00C4703A" w:rsidRDefault="00DE5655" w:rsidP="00DE5655">
            <w:pPr>
              <w:pStyle w:val="Style14"/>
              <w:widowControl/>
              <w:jc w:val="center"/>
            </w:pPr>
            <w:r>
              <w:t>3</w:t>
            </w:r>
            <w:r w:rsidR="00305B90" w:rsidRPr="00305B90">
              <w:t>/</w:t>
            </w:r>
            <w:r>
              <w:t>2</w:t>
            </w:r>
            <w:r w:rsidR="00305B90">
              <w:t>И</w:t>
            </w:r>
          </w:p>
        </w:tc>
        <w:tc>
          <w:tcPr>
            <w:tcW w:w="294" w:type="pct"/>
          </w:tcPr>
          <w:p w:rsidR="00305B90" w:rsidRPr="00746B6B" w:rsidRDefault="00305B90" w:rsidP="00C53BE4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305B90" w:rsidRPr="00C36A9A" w:rsidRDefault="00DE5655" w:rsidP="00C53BE4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48" w:type="pct"/>
          </w:tcPr>
          <w:p w:rsidR="00305B90" w:rsidRPr="00746B6B" w:rsidRDefault="00305B90" w:rsidP="00C53BE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="00E51E1F">
              <w:rPr>
                <w:bCs/>
                <w:iCs/>
              </w:rPr>
              <w:t xml:space="preserve"> №5</w:t>
            </w:r>
            <w:r w:rsidRPr="00746B6B">
              <w:rPr>
                <w:bCs/>
                <w:iCs/>
              </w:rPr>
              <w:t>, работа с библиографическим материалами</w:t>
            </w:r>
            <w:r>
              <w:rPr>
                <w:bCs/>
                <w:iCs/>
              </w:rPr>
              <w:t xml:space="preserve">, выполнение 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55" w:type="pct"/>
          </w:tcPr>
          <w:p w:rsidR="00305B90" w:rsidRPr="00746B6B" w:rsidRDefault="00305B90" w:rsidP="00E51E1F">
            <w:r w:rsidRPr="00746B6B">
              <w:t>Лабораторная работа №</w:t>
            </w:r>
            <w:r w:rsidR="00E51E1F">
              <w:t>5</w:t>
            </w:r>
            <w:r>
              <w:t>, устный опрос, сдача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РГР №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2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Химическая кинетика</w:t>
            </w:r>
            <w:r w:rsidRPr="00C4703A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" w:type="pct"/>
          </w:tcPr>
          <w:p w:rsidR="00305B90" w:rsidRPr="00746B6B" w:rsidRDefault="00571580" w:rsidP="00C53BE4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507A68">
              <w:rPr>
                <w:color w:val="000000"/>
              </w:rPr>
              <w:t>ПК-20</w:t>
            </w:r>
            <w:r w:rsidRPr="00746B6B">
              <w:t xml:space="preserve"> </w:t>
            </w:r>
            <w:proofErr w:type="spellStart"/>
            <w:r w:rsidRPr="00746B6B">
              <w:t>зув</w:t>
            </w:r>
            <w:proofErr w:type="spellEnd"/>
          </w:p>
        </w:tc>
      </w:tr>
      <w:tr w:rsidR="00E6676F" w:rsidRPr="00C17915" w:rsidTr="001D4A5D">
        <w:trPr>
          <w:trHeight w:val="422"/>
        </w:trPr>
        <w:tc>
          <w:tcPr>
            <w:tcW w:w="1235" w:type="pct"/>
          </w:tcPr>
          <w:p w:rsidR="00E6676F" w:rsidRPr="00421B23" w:rsidRDefault="00E6676F" w:rsidP="00E6676F">
            <w:pPr>
              <w:widowControl/>
              <w:ind w:hanging="40"/>
              <w:jc w:val="both"/>
              <w:rPr>
                <w:rStyle w:val="FontStyle22"/>
                <w:b/>
                <w:bCs/>
                <w:sz w:val="24"/>
                <w:szCs w:val="24"/>
              </w:rPr>
            </w:pPr>
            <w:r>
              <w:t>Поверхностные явления.</w:t>
            </w:r>
          </w:p>
        </w:tc>
        <w:tc>
          <w:tcPr>
            <w:tcW w:w="188" w:type="pct"/>
          </w:tcPr>
          <w:p w:rsidR="00E6676F" w:rsidRPr="00746B6B" w:rsidRDefault="00193C19" w:rsidP="00E6676F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91" w:type="pct"/>
          </w:tcPr>
          <w:p w:rsidR="00E6676F" w:rsidRPr="00746B6B" w:rsidRDefault="00DE5655" w:rsidP="00E6676F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84" w:type="pct"/>
          </w:tcPr>
          <w:p w:rsidR="00E6676F" w:rsidRPr="00C4703A" w:rsidRDefault="00DE5655" w:rsidP="00DE5655">
            <w:pPr>
              <w:pStyle w:val="Style14"/>
              <w:widowControl/>
              <w:jc w:val="center"/>
            </w:pPr>
            <w:r>
              <w:t>3</w:t>
            </w:r>
            <w:r w:rsidR="00E6676F" w:rsidRPr="00746B6B">
              <w:rPr>
                <w:lang w:val="en-US"/>
              </w:rPr>
              <w:t>/</w:t>
            </w:r>
            <w:r>
              <w:t>2</w:t>
            </w:r>
            <w:r w:rsidR="006155D7">
              <w:t>И</w:t>
            </w:r>
          </w:p>
        </w:tc>
        <w:tc>
          <w:tcPr>
            <w:tcW w:w="294" w:type="pct"/>
          </w:tcPr>
          <w:p w:rsidR="00E6676F" w:rsidRPr="00746B6B" w:rsidRDefault="00E6676F" w:rsidP="00E6676F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E6676F" w:rsidRPr="00C36A9A" w:rsidRDefault="00DE5655" w:rsidP="00E6676F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48" w:type="pct"/>
          </w:tcPr>
          <w:p w:rsidR="00E6676F" w:rsidRPr="00746B6B" w:rsidRDefault="00394F45" w:rsidP="00E6676F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</w:t>
            </w:r>
            <w:r>
              <w:rPr>
                <w:bCs/>
                <w:iCs/>
              </w:rPr>
              <w:t>й</w:t>
            </w:r>
            <w:r w:rsidRPr="00746B6B">
              <w:rPr>
                <w:bCs/>
                <w:iCs/>
              </w:rPr>
              <w:t xml:space="preserve"> </w:t>
            </w:r>
            <w:r>
              <w:rPr>
                <w:bCs/>
                <w:iCs/>
              </w:rPr>
              <w:t>работе</w:t>
            </w:r>
            <w:r w:rsidRPr="00746B6B">
              <w:rPr>
                <w:bCs/>
                <w:iCs/>
              </w:rPr>
              <w:t xml:space="preserve"> </w:t>
            </w:r>
            <w:r w:rsidR="00E6676F" w:rsidRPr="00746B6B">
              <w:rPr>
                <w:bCs/>
                <w:iCs/>
              </w:rPr>
              <w:t>№</w:t>
            </w:r>
            <w:r w:rsidR="00316B51">
              <w:rPr>
                <w:bCs/>
                <w:iCs/>
              </w:rPr>
              <w:t>5</w:t>
            </w:r>
            <w:r w:rsidR="00E6676F" w:rsidRPr="00746B6B">
              <w:rPr>
                <w:bCs/>
                <w:iCs/>
              </w:rPr>
              <w:t>, работа с библиографическим материалами</w:t>
            </w:r>
          </w:p>
          <w:p w:rsidR="00E6676F" w:rsidRPr="00746B6B" w:rsidRDefault="00E6676F" w:rsidP="00E6676F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E6676F" w:rsidRPr="00746B6B" w:rsidRDefault="00E6676F" w:rsidP="00316B51">
            <w:r w:rsidRPr="00746B6B">
              <w:t>Лабораторная работа №</w:t>
            </w:r>
            <w:r w:rsidR="00571580">
              <w:t xml:space="preserve"> 6</w:t>
            </w:r>
            <w:r>
              <w:t>, устный опрос</w:t>
            </w:r>
          </w:p>
        </w:tc>
        <w:tc>
          <w:tcPr>
            <w:tcW w:w="467" w:type="pct"/>
          </w:tcPr>
          <w:p w:rsidR="00E6676F" w:rsidRPr="00746B6B" w:rsidRDefault="00571580" w:rsidP="00394F45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507A68">
              <w:rPr>
                <w:color w:val="000000"/>
              </w:rPr>
              <w:t>ПК-20</w:t>
            </w:r>
            <w:r w:rsidRPr="00746B6B">
              <w:t xml:space="preserve"> </w:t>
            </w:r>
            <w:proofErr w:type="spellStart"/>
            <w:r w:rsidRPr="00746B6B">
              <w:t>зув</w:t>
            </w:r>
            <w:proofErr w:type="spellEnd"/>
          </w:p>
        </w:tc>
      </w:tr>
      <w:tr w:rsidR="005C2185" w:rsidRPr="00C4657C" w:rsidTr="001D4A5D">
        <w:trPr>
          <w:trHeight w:val="499"/>
        </w:trPr>
        <w:tc>
          <w:tcPr>
            <w:tcW w:w="1235" w:type="pct"/>
          </w:tcPr>
          <w:p w:rsidR="005C2185" w:rsidRPr="00746B6B" w:rsidRDefault="005C2185" w:rsidP="00394F45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 xml:space="preserve">Итого </w:t>
            </w:r>
            <w:r w:rsidR="00394F45">
              <w:rPr>
                <w:b/>
              </w:rPr>
              <w:t>по курсу</w:t>
            </w:r>
            <w:r w:rsidR="00E51E1F">
              <w:rPr>
                <w:b/>
              </w:rPr>
              <w:t xml:space="preserve"> </w:t>
            </w:r>
          </w:p>
        </w:tc>
        <w:tc>
          <w:tcPr>
            <w:tcW w:w="188" w:type="pct"/>
          </w:tcPr>
          <w:p w:rsidR="005C2185" w:rsidRPr="00746B6B" w:rsidRDefault="00193C19" w:rsidP="005C218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" w:type="pct"/>
          </w:tcPr>
          <w:p w:rsidR="005C2185" w:rsidRPr="00746B6B" w:rsidRDefault="00E51E1F" w:rsidP="005C218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FF4854">
              <w:rPr>
                <w:b/>
              </w:rPr>
              <w:t>6</w:t>
            </w:r>
          </w:p>
        </w:tc>
        <w:tc>
          <w:tcPr>
            <w:tcW w:w="384" w:type="pct"/>
          </w:tcPr>
          <w:p w:rsidR="005C2185" w:rsidRPr="00746B6B" w:rsidRDefault="00E51E1F" w:rsidP="00DE5655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DE5655">
              <w:rPr>
                <w:b/>
              </w:rPr>
              <w:t>8</w:t>
            </w:r>
            <w:r w:rsidR="005C2185" w:rsidRPr="00746B6B">
              <w:rPr>
                <w:b/>
                <w:lang w:val="en-US"/>
              </w:rPr>
              <w:t>/</w:t>
            </w:r>
            <w:r w:rsidR="00DE5655">
              <w:rPr>
                <w:b/>
              </w:rPr>
              <w:t>11</w:t>
            </w:r>
            <w:r w:rsidR="006155D7">
              <w:rPr>
                <w:b/>
              </w:rPr>
              <w:t>И</w:t>
            </w:r>
          </w:p>
        </w:tc>
        <w:tc>
          <w:tcPr>
            <w:tcW w:w="294" w:type="pct"/>
          </w:tcPr>
          <w:p w:rsidR="005C2185" w:rsidRPr="00746B6B" w:rsidRDefault="005C2185" w:rsidP="005C2185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438" w:type="pct"/>
          </w:tcPr>
          <w:p w:rsidR="005C2185" w:rsidRPr="007C7FD0" w:rsidRDefault="00DE5655" w:rsidP="005C2185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848" w:type="pct"/>
          </w:tcPr>
          <w:p w:rsidR="005C2185" w:rsidRPr="00746B6B" w:rsidRDefault="005C2185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5C2185" w:rsidRPr="00746B6B" w:rsidRDefault="009A2020" w:rsidP="005C2185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>
              <w:t>зачет</w:t>
            </w:r>
          </w:p>
        </w:tc>
        <w:tc>
          <w:tcPr>
            <w:tcW w:w="467" w:type="pct"/>
          </w:tcPr>
          <w:p w:rsidR="005C2185" w:rsidRPr="00746B6B" w:rsidRDefault="005C2185" w:rsidP="005C2185">
            <w:pPr>
              <w:pStyle w:val="Style14"/>
              <w:widowControl/>
              <w:rPr>
                <w:b/>
              </w:rPr>
            </w:pPr>
          </w:p>
        </w:tc>
      </w:tr>
    </w:tbl>
    <w:p w:rsidR="00535EEC" w:rsidRDefault="00535EEC" w:rsidP="00535EEC">
      <w:pPr>
        <w:tabs>
          <w:tab w:val="left" w:pos="851"/>
        </w:tabs>
        <w:rPr>
          <w:rStyle w:val="FontStyle18"/>
          <w:b w:val="0"/>
          <w:i/>
          <w:color w:val="C00000"/>
        </w:rPr>
      </w:pPr>
      <w:r>
        <w:rPr>
          <w:bCs/>
        </w:rPr>
        <w:t>И – в том числе,</w:t>
      </w:r>
      <w:r>
        <w:rPr>
          <w:b/>
          <w:bCs/>
        </w:rPr>
        <w:t xml:space="preserve"> </w:t>
      </w:r>
      <w:r>
        <w:t>часы, отведенные на работу в интерактивной форме.</w:t>
      </w:r>
    </w:p>
    <w:p w:rsidR="005C2185" w:rsidRPr="008319C9" w:rsidRDefault="005C2185" w:rsidP="005C218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5C2185" w:rsidRPr="00F02941" w:rsidRDefault="005C2185" w:rsidP="005C218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</w:t>
      </w:r>
      <w:proofErr w:type="gramStart"/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</w:t>
      </w:r>
      <w:proofErr w:type="gramEnd"/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информационные технологии</w:t>
      </w:r>
    </w:p>
    <w:p w:rsidR="005C2185" w:rsidRDefault="005C2185" w:rsidP="005C2185">
      <w:pPr>
        <w:pStyle w:val="Style6"/>
        <w:widowControl/>
        <w:ind w:firstLine="720"/>
        <w:jc w:val="both"/>
      </w:pPr>
    </w:p>
    <w:p w:rsidR="005C2185" w:rsidRPr="008D3244" w:rsidRDefault="005C2185" w:rsidP="005C2185">
      <w:pPr>
        <w:jc w:val="both"/>
      </w:pPr>
      <w:r>
        <w:rPr>
          <w:rStyle w:val="FontStyle28"/>
          <w:b w:val="0"/>
          <w:i/>
          <w:smallCaps w:val="0"/>
          <w:color w:val="C00000"/>
          <w:sz w:val="24"/>
          <w:szCs w:val="24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5C2185" w:rsidRPr="008D3244" w:rsidRDefault="005C2185" w:rsidP="005C2185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5C2185" w:rsidRPr="008D3244" w:rsidRDefault="005C2185" w:rsidP="005C2185">
      <w:pPr>
        <w:jc w:val="both"/>
      </w:pPr>
      <w:r w:rsidRPr="008D3244">
        <w:t>– детальное описание образовательных целей;</w:t>
      </w:r>
    </w:p>
    <w:p w:rsidR="005C2185" w:rsidRPr="008D3244" w:rsidRDefault="005C2185" w:rsidP="005C2185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5C2185" w:rsidRPr="008D3244" w:rsidRDefault="005C2185" w:rsidP="005C2185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5C2185" w:rsidRPr="008D3244" w:rsidRDefault="005C2185" w:rsidP="005C2185">
      <w:pPr>
        <w:jc w:val="both"/>
      </w:pPr>
      <w:r w:rsidRPr="008D3244">
        <w:lastRenderedPageBreak/>
        <w:t>– гарантированность достигаемых результатов;</w:t>
      </w:r>
    </w:p>
    <w:p w:rsidR="005C2185" w:rsidRPr="008D3244" w:rsidRDefault="005C2185" w:rsidP="005C2185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вне зави</w:t>
      </w:r>
      <w:r w:rsidR="00C36A9A">
        <w:t xml:space="preserve">симости </w:t>
      </w:r>
      <w:r w:rsidRPr="008D3244">
        <w:t>от мастерства преподавателя;</w:t>
      </w:r>
    </w:p>
    <w:p w:rsidR="005C2185" w:rsidRPr="008D3244" w:rsidRDefault="005C2185" w:rsidP="005C2185">
      <w:pPr>
        <w:jc w:val="both"/>
      </w:pPr>
      <w:r w:rsidRPr="008D3244">
        <w:t>– оптимальность затрачиваемых ресурсов и усилий.</w:t>
      </w:r>
    </w:p>
    <w:p w:rsidR="005C2185" w:rsidRPr="008D3244" w:rsidRDefault="005C2185" w:rsidP="005C2185">
      <w:pPr>
        <w:jc w:val="both"/>
      </w:pP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8D3244">
        <w:rPr>
          <w:rStyle w:val="FontStyle30"/>
          <w:b w:val="0"/>
          <w:sz w:val="24"/>
          <w:szCs w:val="24"/>
        </w:rPr>
        <w:t>использование</w:t>
      </w:r>
      <w:r w:rsidRPr="008D3244">
        <w:rPr>
          <w:rStyle w:val="FontStyle29"/>
          <w:b w:val="0"/>
          <w:sz w:val="24"/>
          <w:szCs w:val="24"/>
        </w:rPr>
        <w:t xml:space="preserve">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</w:t>
      </w:r>
      <w:r w:rsidR="00C36A9A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ктивных форм проведения занятий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8D3244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8D3244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8D3244">
        <w:t xml:space="preserve">1. </w:t>
      </w:r>
      <w:r w:rsidRPr="008D3244">
        <w:rPr>
          <w:b/>
        </w:rPr>
        <w:t>Традиционные образовательные технологии</w:t>
      </w:r>
      <w:r w:rsidRPr="008D3244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5C2185" w:rsidRPr="008D3244" w:rsidRDefault="005C2185" w:rsidP="005C2185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5C2185" w:rsidRPr="008D3244" w:rsidRDefault="005C2185" w:rsidP="00CA0A79">
      <w:pPr>
        <w:ind w:firstLine="284"/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  <w:r>
        <w:t xml:space="preserve"> </w:t>
      </w:r>
    </w:p>
    <w:p w:rsidR="00CA0A79" w:rsidRPr="00CA0A79" w:rsidRDefault="00CA0A79" w:rsidP="00CA0A79">
      <w:pPr>
        <w:ind w:firstLine="284"/>
        <w:jc w:val="both"/>
      </w:pPr>
      <w:r w:rsidRPr="00CA0A79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5C2185" w:rsidRDefault="005C2185" w:rsidP="00CA0A79">
      <w:pPr>
        <w:ind w:firstLine="284"/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5C2185" w:rsidRDefault="005C2185" w:rsidP="005C218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5C2185" w:rsidRPr="00F02941" w:rsidRDefault="005C2185" w:rsidP="005C218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5C2185" w:rsidRPr="006D5F9C" w:rsidRDefault="005C2185" w:rsidP="005C2185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Определение интегральной теплоты растворения соли</w:t>
      </w:r>
    </w:p>
    <w:p w:rsidR="002B5C4A" w:rsidRDefault="002B5C4A" w:rsidP="00BA63F3">
      <w:pPr>
        <w:pStyle w:val="af3"/>
        <w:numPr>
          <w:ilvl w:val="0"/>
          <w:numId w:val="17"/>
        </w:numPr>
      </w:pPr>
      <w:r>
        <w:t>Изучение равновесия реакции взаимодействия твердого у</w:t>
      </w:r>
      <w:r w:rsidR="00A31A9E">
        <w:t>глерод</w:t>
      </w:r>
      <w:r>
        <w:t>а с его</w:t>
      </w:r>
    </w:p>
    <w:p w:rsidR="00A31A9E" w:rsidRDefault="002B5C4A" w:rsidP="002B5C4A">
      <w:pPr>
        <w:pStyle w:val="af3"/>
      </w:pPr>
      <w:r>
        <w:t xml:space="preserve"> диоксидом</w:t>
      </w:r>
    </w:p>
    <w:p w:rsidR="001D4A5D" w:rsidRDefault="001D4A5D" w:rsidP="001D4A5D">
      <w:pPr>
        <w:pStyle w:val="af3"/>
        <w:numPr>
          <w:ilvl w:val="0"/>
          <w:numId w:val="17"/>
        </w:numPr>
      </w:pPr>
      <w:r>
        <w:t>Давление насыщенного пара и теплота испарения чистой жидкости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Третий компонент</w:t>
      </w:r>
      <w:r w:rsidR="002B5C4A">
        <w:t xml:space="preserve"> в двухслойной жидкости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Влияние температуры на скорость химической реакции</w:t>
      </w:r>
    </w:p>
    <w:p w:rsidR="00BA63F3" w:rsidRDefault="00BA63F3" w:rsidP="00BA63F3">
      <w:pPr>
        <w:pStyle w:val="af3"/>
        <w:numPr>
          <w:ilvl w:val="0"/>
          <w:numId w:val="17"/>
        </w:numPr>
      </w:pPr>
      <w:r>
        <w:t>Адсорбция</w:t>
      </w:r>
      <w:r w:rsidR="002B5C4A">
        <w:t xml:space="preserve"> растворенного вещества на границе раздела фаз «жидкость – газ».</w:t>
      </w:r>
    </w:p>
    <w:p w:rsidR="00BA63F3" w:rsidRDefault="00BA63F3" w:rsidP="00BA63F3"/>
    <w:p w:rsidR="0052505F" w:rsidRDefault="0052505F" w:rsidP="0052505F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r w:rsidRPr="00C35F10">
        <w:rPr>
          <w:b/>
          <w:szCs w:val="24"/>
        </w:rPr>
        <w:t>ДОМАШНЕЕ РАСЧЕТНО-ГРАФИЧЕСКОЕ ЗАДАНИЕ №</w:t>
      </w:r>
      <w:r>
        <w:rPr>
          <w:b/>
          <w:szCs w:val="24"/>
        </w:rPr>
        <w:t xml:space="preserve">1 </w:t>
      </w:r>
      <w:r w:rsidRPr="00506322">
        <w:rPr>
          <w:rStyle w:val="FontStyle20"/>
          <w:rFonts w:ascii="Times New Roman" w:hAnsi="Times New Roman" w:cs="Times New Roman"/>
          <w:b/>
          <w:sz w:val="24"/>
          <w:szCs w:val="24"/>
        </w:rPr>
        <w:t>«Термодинамический анализ химических реакций»</w:t>
      </w:r>
    </w:p>
    <w:p w:rsidR="00BA63F3" w:rsidRPr="00B81E4F" w:rsidRDefault="00BA63F3" w:rsidP="00BA63F3">
      <w:pPr>
        <w:pStyle w:val="14"/>
        <w:tabs>
          <w:tab w:val="left" w:pos="6663"/>
        </w:tabs>
        <w:jc w:val="center"/>
        <w:rPr>
          <w:sz w:val="24"/>
          <w:szCs w:val="24"/>
        </w:rPr>
      </w:pPr>
    </w:p>
    <w:p w:rsidR="00BA63F3" w:rsidRPr="00B81E4F" w:rsidRDefault="00BA63F3" w:rsidP="0052505F">
      <w:pPr>
        <w:pStyle w:val="15"/>
        <w:tabs>
          <w:tab w:val="left" w:pos="360"/>
          <w:tab w:val="left" w:pos="6663"/>
        </w:tabs>
        <w:ind w:left="360" w:hanging="360"/>
        <w:jc w:val="center"/>
        <w:rPr>
          <w:b/>
          <w:szCs w:val="24"/>
        </w:rPr>
      </w:pPr>
      <w:r w:rsidRPr="00B81E4F">
        <w:rPr>
          <w:b/>
          <w:szCs w:val="24"/>
        </w:rPr>
        <w:t>Исследование 1</w:t>
      </w:r>
    </w:p>
    <w:p w:rsidR="00BA63F3" w:rsidRPr="00B81E4F" w:rsidRDefault="00BA63F3" w:rsidP="00BA63F3">
      <w:pPr>
        <w:pStyle w:val="14"/>
        <w:tabs>
          <w:tab w:val="left" w:pos="6663"/>
        </w:tabs>
        <w:ind w:firstLine="28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Для реакции выполнить следующее:</w:t>
      </w:r>
    </w:p>
    <w:p w:rsidR="00BA63F3" w:rsidRPr="00B81E4F" w:rsidRDefault="00BA63F3" w:rsidP="00BA63F3">
      <w:pPr>
        <w:pStyle w:val="14"/>
        <w:tabs>
          <w:tab w:val="left" w:pos="0"/>
          <w:tab w:val="left" w:pos="6663"/>
        </w:tabs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1.1.Составить уравнение зависимости от температуры величины теплового эффекта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Н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 xml:space="preserve">= f(T) и изменения энтропии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</w:t>
      </w:r>
      <w:r w:rsidRPr="00B81E4F">
        <w:rPr>
          <w:sz w:val="24"/>
          <w:szCs w:val="24"/>
        </w:rPr>
        <w:t>= f(T).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 xml:space="preserve">1.2.Вычислить величины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 xml:space="preserve">т ,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,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</w:r>
      <w:r w:rsidRPr="00B81E4F">
        <w:rPr>
          <w:sz w:val="24"/>
          <w:szCs w:val="24"/>
          <w:vertAlign w:val="subscript"/>
        </w:rPr>
        <w:sym w:font="Symbol" w:char="F044"/>
      </w:r>
      <w:proofErr w:type="spellStart"/>
      <w:r w:rsidRPr="00B81E4F">
        <w:rPr>
          <w:sz w:val="24"/>
          <w:szCs w:val="24"/>
        </w:rPr>
        <w:t>C</w:t>
      </w:r>
      <w:r w:rsidRPr="00B81E4F">
        <w:rPr>
          <w:sz w:val="24"/>
          <w:szCs w:val="24"/>
          <w:vertAlign w:val="subscript"/>
        </w:rPr>
        <w:t>p</w:t>
      </w:r>
      <w:proofErr w:type="spellEnd"/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</w:rPr>
        <w:t xml:space="preserve">– Т;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H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S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T; </w:t>
      </w:r>
      <w:r w:rsidRPr="00B81E4F">
        <w:rPr>
          <w:sz w:val="24"/>
          <w:szCs w:val="24"/>
          <w:vertAlign w:val="subscript"/>
        </w:rPr>
        <w:t xml:space="preserve"> </w:t>
      </w:r>
      <w:r w:rsidRPr="00B81E4F">
        <w:rPr>
          <w:sz w:val="24"/>
          <w:szCs w:val="24"/>
          <w:vertAlign w:val="subscript"/>
        </w:rPr>
        <w:sym w:font="Symbol" w:char="F044"/>
      </w:r>
      <w:r w:rsidRPr="00B81E4F">
        <w:rPr>
          <w:sz w:val="24"/>
          <w:szCs w:val="24"/>
        </w:rPr>
        <w:t>G</w:t>
      </w:r>
      <w:r w:rsidRPr="00B81E4F">
        <w:rPr>
          <w:sz w:val="24"/>
          <w:szCs w:val="24"/>
        </w:rPr>
        <w:sym w:font="Symbol" w:char="F0B0"/>
      </w:r>
      <w:r w:rsidRPr="00B81E4F">
        <w:rPr>
          <w:sz w:val="24"/>
          <w:szCs w:val="24"/>
          <w:vertAlign w:val="subscript"/>
        </w:rPr>
        <w:t>т</w:t>
      </w:r>
      <w:r w:rsidRPr="00B81E4F">
        <w:rPr>
          <w:sz w:val="24"/>
          <w:szCs w:val="24"/>
        </w:rPr>
        <w:t xml:space="preserve"> – T и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1/T.</w:t>
      </w:r>
    </w:p>
    <w:p w:rsidR="00BA63F3" w:rsidRPr="00B81E4F" w:rsidRDefault="00BA63F3" w:rsidP="00BA63F3">
      <w:pPr>
        <w:pStyle w:val="14"/>
        <w:jc w:val="both"/>
        <w:rPr>
          <w:sz w:val="24"/>
          <w:szCs w:val="24"/>
        </w:rPr>
      </w:pPr>
      <w:r w:rsidRPr="00B81E4F">
        <w:rPr>
          <w:sz w:val="24"/>
          <w:szCs w:val="24"/>
        </w:rPr>
        <w:t>1.</w:t>
      </w:r>
      <w:proofErr w:type="gramStart"/>
      <w:r w:rsidRPr="00B81E4F">
        <w:rPr>
          <w:sz w:val="24"/>
          <w:szCs w:val="24"/>
        </w:rPr>
        <w:t>3.Пользуясь</w:t>
      </w:r>
      <w:proofErr w:type="gramEnd"/>
      <w:r w:rsidRPr="00B81E4F">
        <w:rPr>
          <w:sz w:val="24"/>
          <w:szCs w:val="24"/>
        </w:rPr>
        <w:t xml:space="preserve"> графиком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– 1/T , вывести приближенное уравнение вида </w:t>
      </w:r>
      <w:proofErr w:type="spellStart"/>
      <w:r w:rsidRPr="00B81E4F">
        <w:rPr>
          <w:sz w:val="24"/>
          <w:szCs w:val="24"/>
        </w:rPr>
        <w:t>lnК</w:t>
      </w:r>
      <w:r w:rsidRPr="00B81E4F">
        <w:rPr>
          <w:sz w:val="24"/>
          <w:szCs w:val="24"/>
          <w:vertAlign w:val="subscript"/>
        </w:rPr>
        <w:t>р</w:t>
      </w:r>
      <w:proofErr w:type="spellEnd"/>
      <w:r w:rsidRPr="00B81E4F">
        <w:rPr>
          <w:sz w:val="24"/>
          <w:szCs w:val="24"/>
        </w:rPr>
        <w:t xml:space="preserve"> = А/T + B,  где А, В – постоянные.</w:t>
      </w:r>
    </w:p>
    <w:p w:rsidR="00BA63F3" w:rsidRDefault="00BA63F3" w:rsidP="00BA63F3">
      <w:pPr>
        <w:pStyle w:val="14"/>
        <w:tabs>
          <w:tab w:val="left" w:pos="6663"/>
        </w:tabs>
        <w:jc w:val="both"/>
        <w:rPr>
          <w:sz w:val="24"/>
          <w:szCs w:val="24"/>
        </w:rPr>
      </w:pPr>
    </w:p>
    <w:p w:rsidR="00BA63F3" w:rsidRPr="00B81E4F" w:rsidRDefault="00BA63F3" w:rsidP="00BA63F3">
      <w:pPr>
        <w:pStyle w:val="14"/>
        <w:tabs>
          <w:tab w:val="left" w:pos="360"/>
          <w:tab w:val="left" w:pos="6663"/>
        </w:tabs>
        <w:ind w:left="360" w:hanging="360"/>
        <w:rPr>
          <w:b/>
          <w:sz w:val="24"/>
          <w:szCs w:val="24"/>
        </w:rPr>
      </w:pPr>
      <w:r w:rsidRPr="00B81E4F">
        <w:rPr>
          <w:b/>
          <w:sz w:val="24"/>
          <w:szCs w:val="24"/>
        </w:rPr>
        <w:t>Исследование 2</w:t>
      </w:r>
    </w:p>
    <w:p w:rsidR="00BA63F3" w:rsidRPr="00B81E4F" w:rsidRDefault="00BA63F3" w:rsidP="00BA63F3">
      <w:pPr>
        <w:pStyle w:val="14"/>
        <w:tabs>
          <w:tab w:val="left" w:pos="6663"/>
        </w:tabs>
        <w:jc w:val="both"/>
        <w:rPr>
          <w:b/>
          <w:sz w:val="24"/>
          <w:szCs w:val="24"/>
        </w:rPr>
      </w:pP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lastRenderedPageBreak/>
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</w:t>
      </w:r>
      <w:proofErr w:type="spellStart"/>
      <w:r w:rsidRPr="00B81E4F">
        <w:rPr>
          <w:szCs w:val="24"/>
        </w:rPr>
        <w:t>lnК</w:t>
      </w:r>
      <w:r w:rsidRPr="00B81E4F">
        <w:rPr>
          <w:szCs w:val="24"/>
          <w:vertAlign w:val="subscript"/>
        </w:rPr>
        <w:t>р</w:t>
      </w:r>
      <w:proofErr w:type="spellEnd"/>
      <w:r w:rsidRPr="00B81E4F">
        <w:rPr>
          <w:szCs w:val="24"/>
        </w:rPr>
        <w:t>=А/T+</w:t>
      </w:r>
      <w:proofErr w:type="gramStart"/>
      <w:r w:rsidRPr="00B81E4F">
        <w:rPr>
          <w:szCs w:val="24"/>
        </w:rPr>
        <w:t>B  и</w:t>
      </w:r>
      <w:proofErr w:type="gramEnd"/>
      <w:r w:rsidRPr="00B81E4F">
        <w:rPr>
          <w:szCs w:val="24"/>
        </w:rPr>
        <w:t xml:space="preserve"> данные об исходном составе газовой фазы</w:t>
      </w:r>
    </w:p>
    <w:p w:rsidR="00BA63F3" w:rsidRPr="00B81E4F" w:rsidRDefault="00BA63F3" w:rsidP="00BA63F3">
      <w:pPr>
        <w:pStyle w:val="15"/>
        <w:tabs>
          <w:tab w:val="left" w:pos="6663"/>
        </w:tabs>
        <w:jc w:val="both"/>
        <w:rPr>
          <w:szCs w:val="24"/>
        </w:rPr>
      </w:pPr>
      <w:r w:rsidRPr="00B81E4F">
        <w:rPr>
          <w:szCs w:val="24"/>
        </w:rPr>
        <w:t xml:space="preserve">2.3. Установить направление смещения состояния равновесия </w:t>
      </w:r>
      <w:r w:rsidR="00C36A9A" w:rsidRPr="00B81E4F">
        <w:rPr>
          <w:szCs w:val="24"/>
        </w:rPr>
        <w:t>рассматриваемой</w:t>
      </w:r>
      <w:r w:rsidRPr="00B81E4F">
        <w:rPr>
          <w:szCs w:val="24"/>
        </w:rPr>
        <w:t xml:space="preserve"> системы при:</w:t>
      </w:r>
    </w:p>
    <w:p w:rsidR="00BA63F3" w:rsidRPr="00B81E4F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а) увеличении давления (постоянная температура);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  <w:r w:rsidRPr="00B81E4F">
        <w:rPr>
          <w:szCs w:val="24"/>
        </w:rPr>
        <w:t>б) увеличении температуры (постоянное давление).</w:t>
      </w:r>
    </w:p>
    <w:p w:rsidR="00BA63F3" w:rsidRDefault="00BA63F3" w:rsidP="00BA63F3">
      <w:pPr>
        <w:pStyle w:val="15"/>
        <w:tabs>
          <w:tab w:val="left" w:pos="6663"/>
        </w:tabs>
        <w:ind w:left="567" w:hanging="567"/>
        <w:jc w:val="both"/>
        <w:rPr>
          <w:szCs w:val="24"/>
        </w:rPr>
      </w:pPr>
    </w:p>
    <w:p w:rsidR="00C35F10" w:rsidRDefault="00C35F10" w:rsidP="00C35F10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  <w:rPr>
          <w:b/>
          <w:szCs w:val="24"/>
        </w:rPr>
      </w:pPr>
      <w:bookmarkStart w:id="0" w:name="_Toc463416618"/>
      <w:r w:rsidRPr="00C35F10">
        <w:rPr>
          <w:b/>
          <w:szCs w:val="24"/>
        </w:rPr>
        <w:t>ДОМАШНЕЕ РАСЧЕТНО-ГРАФИЧЕСКОЕ ЗАДАНИЕ</w:t>
      </w:r>
      <w:bookmarkEnd w:id="0"/>
      <w:r w:rsidRPr="00C35F10">
        <w:rPr>
          <w:b/>
          <w:szCs w:val="24"/>
        </w:rPr>
        <w:t xml:space="preserve"> №2</w:t>
      </w:r>
    </w:p>
    <w:p w:rsidR="00C35F10" w:rsidRPr="009C3346" w:rsidRDefault="00C35F10" w:rsidP="00C35F10">
      <w:pPr>
        <w:pStyle w:val="1"/>
        <w:widowControl/>
        <w:numPr>
          <w:ilvl w:val="0"/>
          <w:numId w:val="0"/>
        </w:numPr>
        <w:suppressAutoHyphens/>
        <w:spacing w:before="60" w:after="60"/>
        <w:ind w:firstLine="400"/>
        <w:jc w:val="center"/>
      </w:pPr>
      <w:r>
        <w:rPr>
          <w:b/>
          <w:szCs w:val="24"/>
        </w:rPr>
        <w:t>«Химическая кинетика»</w:t>
      </w:r>
    </w:p>
    <w:p w:rsidR="00C35F10" w:rsidRPr="00A150DB" w:rsidRDefault="00C35F10" w:rsidP="00C35F10">
      <w:pPr>
        <w:pStyle w:val="2"/>
        <w:widowControl/>
        <w:suppressAutoHyphens/>
        <w:spacing w:before="60" w:after="60"/>
        <w:ind w:firstLine="0"/>
        <w:jc w:val="center"/>
        <w:rPr>
          <w:b w:val="0"/>
          <w:noProof/>
          <w:szCs w:val="24"/>
          <w:lang w:eastAsia="ru-RU"/>
        </w:rPr>
      </w:pPr>
      <w:bookmarkStart w:id="1" w:name="_Toc463416619"/>
      <w:r>
        <w:rPr>
          <w:noProof/>
          <w:szCs w:val="24"/>
          <w:lang w:eastAsia="ru-RU"/>
        </w:rPr>
        <w:t xml:space="preserve">  </w:t>
      </w:r>
      <w:r w:rsidRPr="00A150DB">
        <w:rPr>
          <w:noProof/>
          <w:szCs w:val="24"/>
          <w:lang w:eastAsia="ru-RU"/>
        </w:rPr>
        <w:t>Формулировка задания</w:t>
      </w:r>
      <w:bookmarkEnd w:id="1"/>
    </w:p>
    <w:p w:rsidR="00C35F10" w:rsidRPr="00C35F10" w:rsidRDefault="00C35F10" w:rsidP="00C35F10">
      <w:pPr>
        <w:pStyle w:val="af2"/>
        <w:spacing w:before="60" w:after="60"/>
        <w:jc w:val="center"/>
        <w:rPr>
          <w:b/>
        </w:rPr>
      </w:pPr>
      <w:r w:rsidRPr="00C35F10">
        <w:rPr>
          <w:b/>
        </w:rPr>
        <w:t>Исследование 1</w:t>
      </w:r>
    </w:p>
    <w:p w:rsidR="00C35F10" w:rsidRPr="00A150DB" w:rsidRDefault="00C35F10" w:rsidP="00C35F10">
      <w:pPr>
        <w:pStyle w:val="af2"/>
        <w:spacing w:before="60" w:after="60"/>
        <w:ind w:firstLine="567"/>
        <w:jc w:val="both"/>
      </w:pPr>
      <w:r w:rsidRPr="00A150DB">
        <w:t>Для реакции А+В → продукты реакции, начальные концентрации (с</w:t>
      </w:r>
      <w:r w:rsidRPr="00A150DB">
        <w:rPr>
          <w:vertAlign w:val="subscript"/>
        </w:rPr>
        <w:t>о</w:t>
      </w:r>
      <w:r w:rsidRPr="00A150DB">
        <w:t>) веществ А и В равны и составляют: с</w:t>
      </w:r>
      <w:r w:rsidRPr="00A150DB">
        <w:rPr>
          <w:vertAlign w:val="subscript"/>
        </w:rPr>
        <w:t>о</w:t>
      </w:r>
      <w:r w:rsidRPr="00A150DB">
        <w:t>(А)</w:t>
      </w:r>
      <w:r w:rsidRPr="00A150DB">
        <w:rPr>
          <w:vertAlign w:val="subscript"/>
        </w:rPr>
        <w:t xml:space="preserve"> </w:t>
      </w:r>
      <w:r w:rsidRPr="00A150DB">
        <w:t>= с</w:t>
      </w:r>
      <w:r w:rsidRPr="00A150DB">
        <w:rPr>
          <w:vertAlign w:val="subscript"/>
        </w:rPr>
        <w:t>о</w:t>
      </w:r>
      <w:r w:rsidRPr="00A150DB">
        <w:t>(В) = с</w:t>
      </w:r>
      <w:r w:rsidRPr="00A150DB">
        <w:rPr>
          <w:vertAlign w:val="subscript"/>
        </w:rPr>
        <w:t xml:space="preserve">о </w:t>
      </w:r>
      <w:r w:rsidRPr="00A150DB">
        <w:t>=</w:t>
      </w:r>
      <w:r w:rsidRPr="00A150DB">
        <w:rPr>
          <w:vertAlign w:val="subscript"/>
        </w:rPr>
        <w:t xml:space="preserve"> </w:t>
      </w:r>
      <w:r w:rsidRPr="00A150DB">
        <w:t xml:space="preserve">…. </w:t>
      </w:r>
      <w:r w:rsidRPr="00A150DB">
        <w:rPr>
          <w:vertAlign w:val="subscript"/>
        </w:rPr>
        <w:t xml:space="preserve"> </w:t>
      </w:r>
      <w:r w:rsidRPr="00A150DB">
        <w:t>моль/дм</w:t>
      </w:r>
      <w:r w:rsidRPr="00A150DB">
        <w:rPr>
          <w:vertAlign w:val="superscript"/>
        </w:rPr>
        <w:t>3</w:t>
      </w:r>
      <w:r w:rsidRPr="00A150DB">
        <w:t xml:space="preserve"> (колонка 6, табл. 2</w:t>
      </w:r>
      <w:r>
        <w:t>0</w:t>
      </w:r>
      <w:r w:rsidRPr="00A150DB">
        <w:t>).</w:t>
      </w:r>
    </w:p>
    <w:p w:rsidR="00C35F10" w:rsidRPr="00A150DB" w:rsidRDefault="00C35F10" w:rsidP="00C35F10">
      <w:pPr>
        <w:pStyle w:val="af2"/>
        <w:spacing w:before="60" w:after="60"/>
        <w:ind w:firstLine="567"/>
        <w:jc w:val="both"/>
      </w:pPr>
      <w:r w:rsidRPr="00A150DB">
        <w:t>Изменение концентраций веществ (с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во времени (τ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при различных температурах (Т</w:t>
      </w:r>
      <w:proofErr w:type="spellStart"/>
      <w:r w:rsidRPr="00A150DB">
        <w:rPr>
          <w:vertAlign w:val="subscript"/>
          <w:lang w:val="en-US"/>
        </w:rPr>
        <w:t>i</w:t>
      </w:r>
      <w:proofErr w:type="spellEnd"/>
      <w:r w:rsidRPr="00A150DB">
        <w:t>) находятся в строке соответствующей номеру задания табл.</w:t>
      </w:r>
      <w:r>
        <w:t>20</w:t>
      </w:r>
      <w:r w:rsidRPr="00A150DB">
        <w:t xml:space="preserve">. Найти энергию активации (Е), </w:t>
      </w:r>
      <w:proofErr w:type="spellStart"/>
      <w:r w:rsidRPr="00A150DB">
        <w:t>предэкспоненциальный</w:t>
      </w:r>
      <w:proofErr w:type="spellEnd"/>
      <w:r w:rsidRPr="00A150DB">
        <w:t xml:space="preserve"> множитель (k</w:t>
      </w:r>
      <w:r w:rsidRPr="00A150DB">
        <w:rPr>
          <w:vertAlign w:val="subscript"/>
        </w:rPr>
        <w:t>0</w:t>
      </w:r>
      <w:r w:rsidRPr="00A150DB">
        <w:t>) и время (τ</w:t>
      </w:r>
      <w:r w:rsidRPr="00A150DB">
        <w:rPr>
          <w:vertAlign w:val="subscript"/>
        </w:rPr>
        <w:t>5</w:t>
      </w:r>
      <w:r w:rsidRPr="00A150DB">
        <w:t>), за которое …</w:t>
      </w:r>
      <w:r w:rsidRPr="00A150DB">
        <w:rPr>
          <w:vertAlign w:val="subscript"/>
        </w:rPr>
        <w:t xml:space="preserve"> </w:t>
      </w:r>
      <w:r w:rsidRPr="00A150DB">
        <w:t>% веществ А и В (колонка 21, табл. 2</w:t>
      </w:r>
      <w:r>
        <w:t>0</w:t>
      </w:r>
      <w:r w:rsidRPr="00A150DB">
        <w:t>.) при температуре Т</w:t>
      </w:r>
      <w:r w:rsidRPr="00A150DB">
        <w:rPr>
          <w:vertAlign w:val="subscript"/>
        </w:rPr>
        <w:t>5</w:t>
      </w:r>
      <w:r w:rsidRPr="00A150DB">
        <w:t xml:space="preserve"> = …</w:t>
      </w:r>
      <w:r w:rsidRPr="00A150DB">
        <w:rPr>
          <w:vertAlign w:val="subscript"/>
        </w:rPr>
        <w:t xml:space="preserve"> </w:t>
      </w:r>
      <w:r w:rsidRPr="00A150DB">
        <w:t>К (колонка 20, табл. 2</w:t>
      </w:r>
      <w:r>
        <w:t>0</w:t>
      </w:r>
      <w:r w:rsidRPr="00A150DB">
        <w:t>) превратится в продукты реакции.</w:t>
      </w:r>
    </w:p>
    <w:p w:rsidR="005C2185" w:rsidRPr="006D5F9C" w:rsidRDefault="005C2185" w:rsidP="005C2185">
      <w:pPr>
        <w:jc w:val="both"/>
      </w:pPr>
    </w:p>
    <w:p w:rsidR="00BA63F3" w:rsidRPr="007279D5" w:rsidRDefault="00BA63F3" w:rsidP="00BA63F3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  <w:r>
        <w:rPr>
          <w:rStyle w:val="FontStyle16"/>
          <w:bCs w:val="0"/>
          <w:i/>
          <w:sz w:val="24"/>
          <w:szCs w:val="24"/>
        </w:rPr>
        <w:t xml:space="preserve">Список вопросов для </w:t>
      </w:r>
      <w:proofErr w:type="spellStart"/>
      <w:r w:rsidR="00C35F10">
        <w:rPr>
          <w:rStyle w:val="FontStyle16"/>
          <w:bCs w:val="0"/>
          <w:i/>
          <w:sz w:val="24"/>
          <w:szCs w:val="24"/>
        </w:rPr>
        <w:t>э</w:t>
      </w:r>
      <w:r w:rsidR="00571580">
        <w:rPr>
          <w:rStyle w:val="FontStyle16"/>
          <w:bCs w:val="0"/>
          <w:i/>
          <w:sz w:val="24"/>
          <w:szCs w:val="24"/>
        </w:rPr>
        <w:t>зачета</w:t>
      </w:r>
      <w:proofErr w:type="spellEnd"/>
      <w:r w:rsidR="00C35F10">
        <w:rPr>
          <w:rStyle w:val="FontStyle16"/>
          <w:bCs w:val="0"/>
          <w:i/>
          <w:sz w:val="24"/>
          <w:szCs w:val="24"/>
        </w:rPr>
        <w:t xml:space="preserve"> </w:t>
      </w:r>
      <w:r w:rsidRPr="007279D5">
        <w:rPr>
          <w:rStyle w:val="FontStyle16"/>
          <w:bCs w:val="0"/>
          <w:i/>
          <w:sz w:val="24"/>
          <w:szCs w:val="24"/>
        </w:rPr>
        <w:t>по дисциплине «Физическая химия»</w:t>
      </w:r>
      <w:r w:rsidR="00571580">
        <w:rPr>
          <w:rStyle w:val="FontStyle16"/>
          <w:bCs w:val="0"/>
          <w:i/>
          <w:sz w:val="24"/>
          <w:szCs w:val="24"/>
        </w:rPr>
        <w:t xml:space="preserve"> 3</w:t>
      </w:r>
      <w:r w:rsidR="00C35F10">
        <w:rPr>
          <w:rStyle w:val="FontStyle16"/>
          <w:bCs w:val="0"/>
          <w:i/>
          <w:sz w:val="24"/>
          <w:szCs w:val="24"/>
        </w:rPr>
        <w:t xml:space="preserve"> курс</w:t>
      </w:r>
    </w:p>
    <w:p w:rsidR="00C35F10" w:rsidRDefault="00BA63F3" w:rsidP="00C35F10">
      <w:pPr>
        <w:jc w:val="both"/>
      </w:pPr>
      <w:r w:rsidRPr="00972746">
        <w:t xml:space="preserve">Основные понятия термодинамики. </w:t>
      </w:r>
    </w:p>
    <w:p w:rsidR="00C35F10" w:rsidRDefault="00BA63F3" w:rsidP="00C35F10">
      <w:pPr>
        <w:jc w:val="both"/>
      </w:pPr>
      <w:r w:rsidRPr="00972746">
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</w:r>
    </w:p>
    <w:p w:rsidR="00C35F10" w:rsidRDefault="00BA63F3" w:rsidP="00C35F10">
      <w:pPr>
        <w:jc w:val="both"/>
      </w:pPr>
      <w:r w:rsidRPr="00972746">
        <w:t xml:space="preserve">Влияние температуры на тепловой эффект. </w:t>
      </w:r>
    </w:p>
    <w:p w:rsidR="00C35F10" w:rsidRDefault="00BA63F3" w:rsidP="00C35F10">
      <w:pPr>
        <w:jc w:val="both"/>
      </w:pPr>
      <w:r w:rsidRPr="00972746">
        <w:t xml:space="preserve">Закон Кирхгофа. Расчеты тепловых эффектов по закону Кирхгофа. </w:t>
      </w:r>
    </w:p>
    <w:p w:rsidR="00C35F10" w:rsidRDefault="00BA63F3" w:rsidP="00C35F10">
      <w:pPr>
        <w:jc w:val="both"/>
      </w:pPr>
      <w:r w:rsidRPr="00972746">
        <w:t xml:space="preserve">Второй закон термодинамики. </w:t>
      </w:r>
    </w:p>
    <w:p w:rsidR="00BA63F3" w:rsidRPr="00972746" w:rsidRDefault="00BA63F3" w:rsidP="00C35F10">
      <w:pPr>
        <w:jc w:val="both"/>
      </w:pPr>
      <w:r w:rsidRPr="00972746">
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</w:r>
    </w:p>
    <w:p w:rsidR="00C35F10" w:rsidRDefault="00BA63F3" w:rsidP="00C35F10">
      <w:pPr>
        <w:jc w:val="both"/>
      </w:pPr>
      <w:r w:rsidRPr="00972746">
        <w:t xml:space="preserve">Понятие о фазовом равновесии, основные определения фазового равновесия. Правило фаз Гиббса, его применение. </w:t>
      </w:r>
    </w:p>
    <w:p w:rsidR="00BA63F3" w:rsidRDefault="00BA63F3" w:rsidP="00C35F10">
      <w:pPr>
        <w:jc w:val="both"/>
      </w:pPr>
      <w:r w:rsidRPr="00972746">
        <w:t xml:space="preserve">Фазовое равновесие в однокомпонентных системах. Уравнение </w:t>
      </w:r>
      <w:proofErr w:type="spellStart"/>
      <w:r w:rsidRPr="00972746">
        <w:t>Клаузиуса-Клапейрона</w:t>
      </w:r>
      <w:proofErr w:type="spellEnd"/>
      <w:r w:rsidRPr="00972746">
        <w:t xml:space="preserve">, </w:t>
      </w:r>
      <w:proofErr w:type="gramStart"/>
      <w:r w:rsidRPr="00972746">
        <w:t>расчеты</w:t>
      </w:r>
      <w:proofErr w:type="gramEnd"/>
      <w:r w:rsidRPr="00972746">
        <w:t xml:space="preserve"> основанные на этом уравнение. </w:t>
      </w:r>
    </w:p>
    <w:p w:rsidR="00C35F10" w:rsidRDefault="00BA63F3" w:rsidP="00C35F10">
      <w:pPr>
        <w:jc w:val="both"/>
      </w:pPr>
      <w:r w:rsidRPr="00972746">
        <w:t xml:space="preserve">Условия химического равновесия. Закон действующих масс (термодинамический). Константа химического равновесия. </w:t>
      </w:r>
    </w:p>
    <w:p w:rsidR="00C35F10" w:rsidRDefault="00BA63F3" w:rsidP="00C35F10">
      <w:pPr>
        <w:jc w:val="both"/>
      </w:pPr>
      <w:r w:rsidRPr="00972746">
        <w:t>Виды констант равновесия. Равновесия в гетерогенных системах.</w:t>
      </w:r>
    </w:p>
    <w:p w:rsidR="00C35F10" w:rsidRDefault="00BA63F3" w:rsidP="00C35F10">
      <w:pPr>
        <w:jc w:val="both"/>
      </w:pPr>
      <w:r w:rsidRPr="00972746">
        <w:t xml:space="preserve"> Влияние температуры на константу равновесия. </w:t>
      </w:r>
    </w:p>
    <w:p w:rsidR="00C35F10" w:rsidRDefault="00BA63F3" w:rsidP="00C35F10">
      <w:pPr>
        <w:jc w:val="both"/>
      </w:pPr>
      <w:r w:rsidRPr="00972746">
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</w:r>
    </w:p>
    <w:p w:rsidR="002B5C4A" w:rsidRDefault="00BA63F3" w:rsidP="002B5C4A">
      <w:pPr>
        <w:jc w:val="both"/>
      </w:pPr>
      <w:r w:rsidRPr="00972746">
        <w:t xml:space="preserve">Правило </w:t>
      </w:r>
      <w:proofErr w:type="spellStart"/>
      <w:r w:rsidRPr="00972746">
        <w:t>Ле-Шателье</w:t>
      </w:r>
      <w:proofErr w:type="spellEnd"/>
      <w:r w:rsidRPr="00972746">
        <w:t xml:space="preserve">, его практическое применение. Влияние давления на положение </w:t>
      </w:r>
      <w:r w:rsidR="002B5C4A">
        <w:t>Реальные газы. Описание реальных газов с использованием вириальных уравнений. Температура Бойля. Смысл вириальных коэффициентов. Уравнение Ван-дер-Ваальса. Эффект Джоуля – Томпсона. Температура инверсии. Сжижение газов.</w:t>
      </w:r>
    </w:p>
    <w:p w:rsidR="001D4A5D" w:rsidRDefault="00BA63F3" w:rsidP="001D4A5D">
      <w:pPr>
        <w:jc w:val="both"/>
      </w:pPr>
      <w:r w:rsidRPr="00972746">
        <w:t xml:space="preserve">равновесия. </w:t>
      </w:r>
      <w:r w:rsidR="001D4A5D" w:rsidRPr="00972746">
        <w:t xml:space="preserve">Определение понятия “раствор”. Способы выражения состава растворов. </w:t>
      </w:r>
    </w:p>
    <w:p w:rsidR="001D4A5D" w:rsidRDefault="001D4A5D" w:rsidP="001D4A5D">
      <w:pPr>
        <w:jc w:val="both"/>
      </w:pPr>
      <w:r w:rsidRPr="00972746">
        <w:t xml:space="preserve">Влияние различных факторов на растворимость. </w:t>
      </w:r>
    </w:p>
    <w:p w:rsidR="001D4A5D" w:rsidRDefault="001D4A5D" w:rsidP="001D4A5D">
      <w:pPr>
        <w:jc w:val="both"/>
      </w:pPr>
      <w:r w:rsidRPr="00972746">
        <w:t xml:space="preserve">Модели растворов: идеальные (совершенные) и бесконечно разбавленные растворы, их </w:t>
      </w:r>
      <w:r w:rsidRPr="00972746">
        <w:lastRenderedPageBreak/>
        <w:t xml:space="preserve">отличие от реальных растворов. </w:t>
      </w:r>
    </w:p>
    <w:p w:rsidR="001D4A5D" w:rsidRDefault="001D4A5D" w:rsidP="001D4A5D">
      <w:pPr>
        <w:jc w:val="both"/>
      </w:pPr>
      <w:r w:rsidRPr="00972746">
        <w:t xml:space="preserve">Законы Рауля и Генри. Парциальные молярные величины, их определение. </w:t>
      </w:r>
    </w:p>
    <w:p w:rsidR="001D4A5D" w:rsidRDefault="001D4A5D" w:rsidP="001D4A5D">
      <w:pPr>
        <w:jc w:val="both"/>
      </w:pPr>
      <w:r w:rsidRPr="00972746">
        <w:t>Свойства разбавленных растворов не электролитов. Давление пара над раствором, температура кипения и замерзан</w:t>
      </w:r>
      <w:r>
        <w:t>ия.</w:t>
      </w:r>
      <w:r w:rsidRPr="00972746">
        <w:t xml:space="preserve">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Основные понятия химической кинетики.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Способы определения скорости реакции. Формальная кинетика гомогенных реакций. Закон действующих масс.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Порядки реакций и их </w:t>
      </w:r>
      <w:proofErr w:type="spellStart"/>
      <w:r w:rsidRPr="00972746">
        <w:t>молекулярность</w:t>
      </w:r>
      <w:proofErr w:type="spellEnd"/>
      <w:r w:rsidRPr="00972746">
        <w:t xml:space="preserve">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>Реакции первого, второго и n-</w:t>
      </w:r>
      <w:proofErr w:type="spellStart"/>
      <w:r w:rsidRPr="00972746">
        <w:t>го</w:t>
      </w:r>
      <w:proofErr w:type="spellEnd"/>
      <w:r w:rsidRPr="00972746">
        <w:t xml:space="preserve">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Кинетические уравнения для реакций </w:t>
      </w:r>
      <w:r>
        <w:t xml:space="preserve">различных порядков.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>
        <w:t xml:space="preserve">Период </w:t>
      </w:r>
      <w:proofErr w:type="spellStart"/>
      <w:r>
        <w:t>полу</w:t>
      </w:r>
      <w:r w:rsidRPr="00972746">
        <w:t>превращения</w:t>
      </w:r>
      <w:proofErr w:type="spellEnd"/>
      <w:r w:rsidRPr="00972746">
        <w:t xml:space="preserve">. </w:t>
      </w:r>
    </w:p>
    <w:p w:rsidR="00C35F10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Константа скорости реакции, ее свойства, размерности и определения. </w:t>
      </w:r>
    </w:p>
    <w:p w:rsidR="00BA63F3" w:rsidRDefault="00BA63F3" w:rsidP="00C35F10">
      <w:pPr>
        <w:pStyle w:val="af3"/>
        <w:shd w:val="clear" w:color="auto" w:fill="FFFFFF"/>
        <w:tabs>
          <w:tab w:val="left" w:pos="0"/>
        </w:tabs>
        <w:ind w:left="0"/>
        <w:jc w:val="both"/>
      </w:pPr>
      <w:r w:rsidRPr="00972746">
        <w:t xml:space="preserve">Методы определения порядка реакции. </w:t>
      </w:r>
    </w:p>
    <w:p w:rsidR="00C35F10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Поверхностное натяжение, методы его измерения. </w:t>
      </w:r>
    </w:p>
    <w:p w:rsidR="00BA63F3" w:rsidRDefault="00BA63F3" w:rsidP="00C35F10">
      <w:pPr>
        <w:shd w:val="clear" w:color="auto" w:fill="FFFFFF"/>
        <w:tabs>
          <w:tab w:val="left" w:pos="0"/>
        </w:tabs>
        <w:jc w:val="both"/>
      </w:pPr>
      <w:r w:rsidRPr="005E2958">
        <w:t xml:space="preserve">Адсорбция, основные положения и уравнения адсорбции. 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>Уравнение Гиббса.</w:t>
      </w:r>
    </w:p>
    <w:p w:rsidR="00C35F10" w:rsidRDefault="00C35F10" w:rsidP="00C35F10">
      <w:pPr>
        <w:shd w:val="clear" w:color="auto" w:fill="FFFFFF"/>
        <w:tabs>
          <w:tab w:val="left" w:pos="0"/>
        </w:tabs>
        <w:jc w:val="both"/>
      </w:pPr>
      <w:r>
        <w:t xml:space="preserve">Уравнение Фрейндлиха. Уравнение </w:t>
      </w:r>
      <w:proofErr w:type="spellStart"/>
      <w:r>
        <w:t>Ленгмюра</w:t>
      </w:r>
      <w:proofErr w:type="spellEnd"/>
      <w:r>
        <w:t>.</w:t>
      </w:r>
    </w:p>
    <w:p w:rsidR="00C35F10" w:rsidRPr="005E2958" w:rsidRDefault="00C35F10" w:rsidP="00C35F10">
      <w:pPr>
        <w:shd w:val="clear" w:color="auto" w:fill="FFFFFF"/>
        <w:tabs>
          <w:tab w:val="left" w:pos="0"/>
        </w:tabs>
        <w:jc w:val="both"/>
      </w:pPr>
      <w:r>
        <w:t>Зависимость адсорбции от температуры.</w:t>
      </w:r>
    </w:p>
    <w:p w:rsidR="00BD56B5" w:rsidRDefault="00BD56B5" w:rsidP="00C35F10">
      <w:pPr>
        <w:pStyle w:val="1"/>
        <w:numPr>
          <w:ilvl w:val="0"/>
          <w:numId w:val="0"/>
        </w:numPr>
        <w:ind w:firstLine="400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5C2185" w:rsidRDefault="005C2185" w:rsidP="005C218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5C2185" w:rsidRDefault="005C2185" w:rsidP="005C2185">
      <w:pPr>
        <w:rPr>
          <w:b/>
        </w:rPr>
      </w:pPr>
    </w:p>
    <w:p w:rsidR="005C2185" w:rsidRPr="00730B6C" w:rsidRDefault="005C2185" w:rsidP="005C2185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5C2185" w:rsidRPr="0023476A" w:rsidRDefault="005C2185" w:rsidP="005C2185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483"/>
        <w:gridCol w:w="5203"/>
      </w:tblGrid>
      <w:tr w:rsidR="005C2185" w:rsidRPr="00457C1A" w:rsidTr="005C2185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C2185" w:rsidRPr="00EB755D" w:rsidRDefault="005C2185" w:rsidP="005C2185">
            <w:pPr>
              <w:jc w:val="center"/>
            </w:pPr>
            <w:r w:rsidRPr="00EB755D">
              <w:t>Оценочные средства</w:t>
            </w:r>
          </w:p>
        </w:tc>
      </w:tr>
      <w:tr w:rsidR="005C2185" w:rsidRPr="00457C1A" w:rsidTr="005C2185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C2185" w:rsidRPr="00EB755D" w:rsidRDefault="00571580" w:rsidP="00BA63F3">
            <w:pPr>
              <w:jc w:val="center"/>
              <w:rPr>
                <w:color w:val="C00000"/>
              </w:rPr>
            </w:pPr>
            <w:r w:rsidRPr="00507A68">
              <w:rPr>
                <w:color w:val="000000"/>
              </w:rPr>
              <w:t>ПК-20 способностью проводить эксперименты по заданным методикам с обработкой и анализом результатов, составлять описания проводимых исследований и подготавливать данные для составления научных обзоров и публикаций</w:t>
            </w:r>
          </w:p>
        </w:tc>
      </w:tr>
      <w:tr w:rsidR="00CA0A79" w:rsidRPr="00457C1A" w:rsidTr="005C2185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EF06F3" w:rsidRDefault="00CA0A79" w:rsidP="00CA0A79">
            <w:pPr>
              <w:jc w:val="both"/>
              <w:rPr>
                <w:rFonts w:eastAsia="Calibri"/>
              </w:rPr>
            </w:pPr>
            <w:r w:rsidRPr="00EF06F3">
              <w:t xml:space="preserve"> основные поня</w:t>
            </w:r>
            <w:r>
              <w:t xml:space="preserve">тия и законы </w:t>
            </w:r>
            <w:r w:rsidRPr="00EF06F3">
              <w:t>физической химии</w:t>
            </w:r>
            <w:r w:rsidRPr="00EF06F3">
              <w:rPr>
                <w:rFonts w:eastAsia="Calibri"/>
              </w:rPr>
              <w:t xml:space="preserve"> </w:t>
            </w:r>
          </w:p>
          <w:p w:rsidR="00CA0A79" w:rsidRPr="00D50DC8" w:rsidRDefault="00CA0A79" w:rsidP="00CA0A79">
            <w:pPr>
              <w:rPr>
                <w:highlight w:val="yellow"/>
              </w:rPr>
            </w:pP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35F10" w:rsidRDefault="00C35F10" w:rsidP="00C35F10">
            <w:pPr>
              <w:jc w:val="both"/>
            </w:pPr>
            <w:r w:rsidRPr="00972746">
              <w:t xml:space="preserve">Основные понятия термодинамики.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Первый закон термодинамики. Понятие о тепловом эффекте, теплоты образования, горения, растворения, фазовых превращений. Закон Гесса. Расчеты по закону Гесса.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температуры на тепловой эффект.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 Кирхгофа. Расчеты тепловых эффектов по закону Кирхгофа.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Второй закон термодинамики. </w:t>
            </w:r>
          </w:p>
          <w:p w:rsidR="00C35F10" w:rsidRPr="00972746" w:rsidRDefault="00C35F10" w:rsidP="00C35F10">
            <w:pPr>
              <w:jc w:val="both"/>
            </w:pPr>
            <w:r w:rsidRPr="00972746">
              <w:t>Термодинамические функции, химический потенциал, общие условия равновесия систем. Энергия Гиббса и энергия Гельмгольца как критерии, определяющие направление и предел протекания процессов в неизолированных системах.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Понятие о фазовом равновесии, основные определения фазового равновесия. Правило фаз Гиббса, его применение.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Фазовое равновесие в однокомпонентных системах. Уравнение </w:t>
            </w:r>
            <w:proofErr w:type="spellStart"/>
            <w:r w:rsidRPr="00972746">
              <w:t>Клаузиуса-Клапейрона</w:t>
            </w:r>
            <w:proofErr w:type="spellEnd"/>
            <w:r w:rsidRPr="00972746">
              <w:t xml:space="preserve">, </w:t>
            </w:r>
            <w:proofErr w:type="gramStart"/>
            <w:r w:rsidRPr="00972746">
              <w:t>расчеты</w:t>
            </w:r>
            <w:proofErr w:type="gramEnd"/>
            <w:r w:rsidRPr="00972746">
              <w:t xml:space="preserve"> основанные на этом уравнение. </w:t>
            </w:r>
          </w:p>
          <w:p w:rsidR="00C35F10" w:rsidRDefault="00C35F10" w:rsidP="00C35F10">
            <w:pPr>
              <w:jc w:val="both"/>
            </w:pPr>
            <w:r w:rsidRPr="00972746">
              <w:lastRenderedPageBreak/>
              <w:t xml:space="preserve">Условия химического равновесия. Закон действующих масс (термодинамический). Константа химического равновесия. </w:t>
            </w:r>
          </w:p>
          <w:p w:rsidR="00C35F10" w:rsidRDefault="00C35F10" w:rsidP="00C35F10">
            <w:pPr>
              <w:jc w:val="both"/>
            </w:pPr>
            <w:r w:rsidRPr="00972746">
              <w:t>Виды констант равновесия. Равновесия в гетерогенных системах.</w:t>
            </w:r>
          </w:p>
          <w:p w:rsidR="00C35F10" w:rsidRDefault="00C35F10" w:rsidP="00C35F10">
            <w:pPr>
              <w:jc w:val="both"/>
            </w:pPr>
            <w:r w:rsidRPr="00972746">
              <w:t xml:space="preserve"> Влияние температуры на константу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Направление реакций в закрытых системах. Уравнение изотермы химической реакции Вант-Гоффа, ее практические приложения. Уравнение изобары-изохоры реакции. Методы расчета константы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Правило </w:t>
            </w:r>
            <w:proofErr w:type="spellStart"/>
            <w:r w:rsidRPr="00972746">
              <w:t>Ле-Шателье</w:t>
            </w:r>
            <w:proofErr w:type="spellEnd"/>
            <w:r w:rsidRPr="00972746">
              <w:t xml:space="preserve">, его практическое применение. Влияние давления на положение равновесия.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Определение понятия “раствор”. Способы выражения состава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Влияние различных факторов на растворимость.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Модели растворов: идеальные (совершенные) и бесконечно разбавленные растворы, их отличие от реальных растворов. </w:t>
            </w:r>
          </w:p>
          <w:p w:rsidR="00C35F10" w:rsidRDefault="00C35F10" w:rsidP="00C35F10">
            <w:pPr>
              <w:jc w:val="both"/>
            </w:pPr>
            <w:r w:rsidRPr="00972746">
              <w:t xml:space="preserve">Законы Рауля и Генри. Парциальные молярные величины, их определение. </w:t>
            </w:r>
          </w:p>
          <w:p w:rsidR="00571580" w:rsidRDefault="00C35F10" w:rsidP="0057158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 w:rsidRPr="00972746">
              <w:t>Свойства разбавленных растворов не электролитов. Давление пара над раствором, температура кипения и замерзан</w:t>
            </w:r>
            <w:r>
              <w:t>ия.</w:t>
            </w:r>
            <w:r w:rsidRPr="00972746">
              <w:t xml:space="preserve"> </w:t>
            </w:r>
            <w:r w:rsidR="00571580" w:rsidRPr="00972746">
              <w:t xml:space="preserve">Основные понятия химической кинетики. Способы определения скорости реакции. Формальная кинетика гомогенных реакций. Закон действующих масс. Порядки реакций и их </w:t>
            </w:r>
            <w:proofErr w:type="spellStart"/>
            <w:r w:rsidR="00571580" w:rsidRPr="00972746">
              <w:t>молекулярность</w:t>
            </w:r>
            <w:proofErr w:type="spellEnd"/>
            <w:r w:rsidR="00571580" w:rsidRPr="00972746">
              <w:t>. Реакции первого, второго и n-</w:t>
            </w:r>
            <w:proofErr w:type="spellStart"/>
            <w:r w:rsidR="00571580" w:rsidRPr="00972746">
              <w:t>го</w:t>
            </w:r>
            <w:proofErr w:type="spellEnd"/>
            <w:r w:rsidR="00571580" w:rsidRPr="00972746">
              <w:t xml:space="preserve"> порядков. Кинетические уравнения для реакций </w:t>
            </w:r>
            <w:r w:rsidR="00571580">
              <w:t xml:space="preserve">различных порядков. </w:t>
            </w:r>
          </w:p>
          <w:p w:rsidR="00571580" w:rsidRDefault="00571580" w:rsidP="00571580">
            <w:pPr>
              <w:pStyle w:val="af3"/>
              <w:shd w:val="clear" w:color="auto" w:fill="FFFFFF"/>
              <w:tabs>
                <w:tab w:val="left" w:pos="0"/>
              </w:tabs>
              <w:ind w:left="0"/>
              <w:jc w:val="both"/>
            </w:pPr>
            <w:r>
              <w:t xml:space="preserve">Период </w:t>
            </w:r>
            <w:proofErr w:type="spellStart"/>
            <w:r>
              <w:t>полу</w:t>
            </w:r>
            <w:r w:rsidRPr="00972746">
              <w:t>превращения</w:t>
            </w:r>
            <w:proofErr w:type="spellEnd"/>
            <w:r w:rsidRPr="00972746">
              <w:t xml:space="preserve">. Константа скорости реакции, ее свойства, размерности и определения. Методы определения порядка реакции. </w:t>
            </w:r>
          </w:p>
          <w:p w:rsidR="00CA0A79" w:rsidRPr="00EB755D" w:rsidRDefault="00571580" w:rsidP="00571580">
            <w:pPr>
              <w:shd w:val="clear" w:color="auto" w:fill="FFFFFF"/>
              <w:tabs>
                <w:tab w:val="left" w:pos="0"/>
              </w:tabs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5E2958">
              <w:t xml:space="preserve">Поверхностное натяжение, методы его измерения. Адсорбция, основные положения и уравнения адсорбции. </w:t>
            </w:r>
            <w:r>
              <w:t xml:space="preserve">Уравнение Гиббса. Уравнение Фрейндлиха. Уравнение </w:t>
            </w:r>
            <w:proofErr w:type="spellStart"/>
            <w:r>
              <w:t>Ленгмюра</w:t>
            </w:r>
            <w:proofErr w:type="spellEnd"/>
            <w:r>
              <w:t>. Зависимость адсорбции от температуры.</w:t>
            </w:r>
          </w:p>
        </w:tc>
      </w:tr>
      <w:tr w:rsidR="00CA0A79" w:rsidRPr="00457C1A" w:rsidTr="005C2185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lastRenderedPageBreak/>
              <w:t>Уметь: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D50DC8" w:rsidRDefault="00CA0A79" w:rsidP="00CA0A7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определять термодинамические характеристики химических реакций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94556" w:rsidRDefault="00CA0A79" w:rsidP="00E94556">
            <w:pPr>
              <w:pStyle w:val="25"/>
              <w:spacing w:line="240" w:lineRule="auto"/>
              <w:ind w:left="0"/>
              <w:jc w:val="both"/>
            </w:pPr>
            <w:r w:rsidRPr="006605B1">
              <w:rPr>
                <w:b/>
              </w:rPr>
              <w:t>Выполнение лабораторной работы №</w:t>
            </w:r>
            <w:r>
              <w:rPr>
                <w:b/>
              </w:rPr>
              <w:t>1</w:t>
            </w:r>
            <w:r w:rsidRPr="006D5F9C">
              <w:rPr>
                <w:b/>
                <w:i/>
              </w:rPr>
              <w:t xml:space="preserve"> </w:t>
            </w:r>
            <w:r>
              <w:t>Определение интегральной теплоты растворения соли.</w:t>
            </w:r>
          </w:p>
          <w:p w:rsidR="00E94556" w:rsidRDefault="00E51E1F" w:rsidP="00E94556">
            <w:pPr>
              <w:pStyle w:val="25"/>
              <w:spacing w:line="240" w:lineRule="auto"/>
              <w:ind w:left="0"/>
              <w:jc w:val="both"/>
            </w:pPr>
            <w:r w:rsidRPr="00E94556">
              <w:rPr>
                <w:b/>
              </w:rPr>
              <w:t xml:space="preserve">Выполнение лабораторной работы № 2 </w:t>
            </w:r>
            <w:r w:rsidR="00E94556">
              <w:t>Изучение равновесия реакции взаимодействия твердого углерода с его диоксидом</w:t>
            </w:r>
          </w:p>
          <w:p w:rsidR="00CA0A79" w:rsidRDefault="00CA0A79" w:rsidP="00846D6E">
            <w:pPr>
              <w:pStyle w:val="25"/>
              <w:spacing w:line="240" w:lineRule="auto"/>
              <w:ind w:left="0"/>
              <w:jc w:val="both"/>
            </w:pPr>
            <w:r w:rsidRPr="006605B1">
              <w:rPr>
                <w:b/>
              </w:rPr>
              <w:t>Выполнение лабораторной работы №</w:t>
            </w:r>
            <w:r w:rsidR="00E51E1F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  <w:r>
              <w:t>Давление насыщенного пара и теплота испарения чистой жидкости</w:t>
            </w:r>
          </w:p>
          <w:p w:rsidR="00571580" w:rsidRPr="00E94556" w:rsidRDefault="00571580" w:rsidP="00571580">
            <w:r w:rsidRPr="00E94556">
              <w:rPr>
                <w:b/>
              </w:rPr>
              <w:lastRenderedPageBreak/>
              <w:t>Выполнение лабораторной работы №</w:t>
            </w:r>
            <w:r>
              <w:rPr>
                <w:b/>
              </w:rPr>
              <w:t>4</w:t>
            </w:r>
          </w:p>
          <w:p w:rsidR="00571580" w:rsidRDefault="00571580" w:rsidP="00571580">
            <w:r>
              <w:t>Третий компонент в двухслойной жидкости</w:t>
            </w:r>
          </w:p>
          <w:p w:rsidR="00571580" w:rsidRDefault="00571580" w:rsidP="00571580">
            <w:r w:rsidRPr="00E6676F">
              <w:rPr>
                <w:b/>
              </w:rPr>
              <w:t>Выполнение лабораторной работы №</w:t>
            </w:r>
            <w:r>
              <w:rPr>
                <w:b/>
              </w:rPr>
              <w:t>5</w:t>
            </w:r>
            <w:r>
              <w:t xml:space="preserve"> </w:t>
            </w:r>
          </w:p>
          <w:p w:rsidR="00571580" w:rsidRDefault="00571580" w:rsidP="00571580">
            <w:r>
              <w:t>Влияние температуры на скорость химической реакции</w:t>
            </w:r>
          </w:p>
          <w:p w:rsidR="00571580" w:rsidRDefault="00571580" w:rsidP="00571580">
            <w:r w:rsidRPr="00E6676F">
              <w:rPr>
                <w:b/>
              </w:rPr>
              <w:t>Выполнение лабораторной работы №</w:t>
            </w:r>
            <w:r>
              <w:rPr>
                <w:b/>
              </w:rPr>
              <w:t>6</w:t>
            </w:r>
          </w:p>
          <w:p w:rsidR="00571580" w:rsidRDefault="00571580" w:rsidP="00571580">
            <w:r>
              <w:t>Адсорбция растворенного вещества на границе раздела фаз «жидкость – газ».</w:t>
            </w:r>
          </w:p>
          <w:p w:rsidR="00571580" w:rsidRPr="00846D6E" w:rsidRDefault="00571580" w:rsidP="00846D6E">
            <w:pPr>
              <w:pStyle w:val="25"/>
              <w:spacing w:line="240" w:lineRule="auto"/>
              <w:ind w:left="0"/>
              <w:jc w:val="both"/>
            </w:pPr>
          </w:p>
        </w:tc>
      </w:tr>
      <w:tr w:rsidR="00CA0A79" w:rsidRPr="00BD59BB" w:rsidTr="00E6676F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A14F44" w:rsidRDefault="00CA0A79" w:rsidP="00CA0A79">
            <w:r w:rsidRPr="00A14F44">
              <w:lastRenderedPageBreak/>
              <w:t>Владеть: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A0A79" w:rsidRPr="00D50DC8" w:rsidRDefault="00CA0A79" w:rsidP="00CA0A79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предсказания протекания возможных химических реакций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505F" w:rsidRDefault="0052505F" w:rsidP="0052505F">
            <w:pPr>
              <w:pStyle w:val="1"/>
              <w:widowControl/>
              <w:numPr>
                <w:ilvl w:val="0"/>
                <w:numId w:val="0"/>
              </w:numPr>
              <w:suppressAutoHyphens/>
              <w:spacing w:before="60" w:after="60"/>
              <w:ind w:firstLine="400"/>
              <w:jc w:val="center"/>
              <w:rPr>
                <w:b/>
                <w:szCs w:val="24"/>
              </w:rPr>
            </w:pPr>
            <w:r w:rsidRPr="00C35F10">
              <w:rPr>
                <w:b/>
                <w:szCs w:val="24"/>
              </w:rPr>
              <w:t>ДОМАШНЕЕ РАСЧЕТНО-ГРАФИЧЕСКОЕ ЗАДАНИЕ №</w:t>
            </w:r>
            <w:r>
              <w:rPr>
                <w:b/>
                <w:szCs w:val="24"/>
              </w:rPr>
              <w:t>1</w:t>
            </w:r>
          </w:p>
          <w:p w:rsidR="00CA0A79" w:rsidRPr="00B81E4F" w:rsidRDefault="00CA0A79" w:rsidP="00CA0A79">
            <w:pPr>
              <w:pStyle w:val="15"/>
              <w:tabs>
                <w:tab w:val="left" w:pos="360"/>
                <w:tab w:val="left" w:pos="6663"/>
              </w:tabs>
              <w:ind w:left="360" w:hanging="360"/>
              <w:rPr>
                <w:b/>
                <w:szCs w:val="24"/>
              </w:rPr>
            </w:pPr>
            <w:r w:rsidRPr="00B81E4F">
              <w:rPr>
                <w:b/>
                <w:szCs w:val="24"/>
              </w:rPr>
              <w:t>Исследование 1</w:t>
            </w:r>
          </w:p>
          <w:p w:rsidR="00CA0A79" w:rsidRPr="00B81E4F" w:rsidRDefault="00CA0A79" w:rsidP="00CA0A79">
            <w:pPr>
              <w:pStyle w:val="14"/>
              <w:tabs>
                <w:tab w:val="left" w:pos="6663"/>
              </w:tabs>
              <w:ind w:firstLine="28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Для реакции выполнить следующее:</w:t>
            </w:r>
          </w:p>
          <w:p w:rsidR="00CA0A79" w:rsidRPr="00B81E4F" w:rsidRDefault="00CA0A79" w:rsidP="00CA0A79">
            <w:pPr>
              <w:pStyle w:val="14"/>
              <w:tabs>
                <w:tab w:val="left" w:pos="0"/>
                <w:tab w:val="left" w:pos="6663"/>
              </w:tabs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1.1.Составить уравнение зависимости от температуры величины теплового эффекта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Н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 xml:space="preserve">= f(T) и изменения энтропии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</w:t>
            </w:r>
            <w:r w:rsidRPr="00B81E4F">
              <w:rPr>
                <w:sz w:val="24"/>
                <w:szCs w:val="24"/>
              </w:rPr>
              <w:t>= f(T).</w:t>
            </w:r>
          </w:p>
          <w:p w:rsidR="00CA0A79" w:rsidRPr="00B81E4F" w:rsidRDefault="00CA0A79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 xml:space="preserve">1.2.Вычислить величины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 xml:space="preserve">т ,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,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при нескольких  температурах, значения которых задаются температурным интервалом и шагом температур. Полученные значения используются при построении графиков в координатах 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proofErr w:type="spellStart"/>
            <w:r w:rsidRPr="00B81E4F">
              <w:rPr>
                <w:sz w:val="24"/>
                <w:szCs w:val="24"/>
              </w:rPr>
              <w:t>C</w:t>
            </w:r>
            <w:r w:rsidRPr="00B81E4F">
              <w:rPr>
                <w:sz w:val="24"/>
                <w:szCs w:val="24"/>
                <w:vertAlign w:val="subscript"/>
              </w:rPr>
              <w:t>p</w:t>
            </w:r>
            <w:proofErr w:type="spellEnd"/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</w:rPr>
              <w:t xml:space="preserve">– Т;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H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S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T; </w:t>
            </w:r>
            <w:r w:rsidRPr="00B81E4F">
              <w:rPr>
                <w:sz w:val="24"/>
                <w:szCs w:val="24"/>
                <w:vertAlign w:val="subscript"/>
              </w:rPr>
              <w:t xml:space="preserve"> </w:t>
            </w:r>
            <w:r w:rsidRPr="00B81E4F">
              <w:rPr>
                <w:sz w:val="24"/>
                <w:szCs w:val="24"/>
                <w:vertAlign w:val="subscript"/>
              </w:rPr>
              <w:sym w:font="Symbol" w:char="F044"/>
            </w:r>
            <w:r w:rsidRPr="00B81E4F">
              <w:rPr>
                <w:sz w:val="24"/>
                <w:szCs w:val="24"/>
              </w:rPr>
              <w:t>G</w:t>
            </w:r>
            <w:r w:rsidRPr="00B81E4F">
              <w:rPr>
                <w:sz w:val="24"/>
                <w:szCs w:val="24"/>
              </w:rPr>
              <w:sym w:font="Symbol" w:char="F0B0"/>
            </w:r>
            <w:r w:rsidRPr="00B81E4F">
              <w:rPr>
                <w:sz w:val="24"/>
                <w:szCs w:val="24"/>
                <w:vertAlign w:val="subscript"/>
              </w:rPr>
              <w:t>т</w:t>
            </w:r>
            <w:r w:rsidRPr="00B81E4F">
              <w:rPr>
                <w:sz w:val="24"/>
                <w:szCs w:val="24"/>
              </w:rPr>
              <w:t xml:space="preserve"> – T и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1/T.</w:t>
            </w:r>
          </w:p>
          <w:p w:rsidR="00CA0A79" w:rsidRDefault="00CA0A79" w:rsidP="00CA0A79">
            <w:pPr>
              <w:pStyle w:val="14"/>
              <w:jc w:val="both"/>
              <w:rPr>
                <w:sz w:val="24"/>
                <w:szCs w:val="24"/>
              </w:rPr>
            </w:pPr>
            <w:r w:rsidRPr="00B81E4F">
              <w:rPr>
                <w:sz w:val="24"/>
                <w:szCs w:val="24"/>
              </w:rPr>
              <w:t>1.</w:t>
            </w:r>
            <w:proofErr w:type="gramStart"/>
            <w:r w:rsidRPr="00B81E4F">
              <w:rPr>
                <w:sz w:val="24"/>
                <w:szCs w:val="24"/>
              </w:rPr>
              <w:t>3.Пользуясь</w:t>
            </w:r>
            <w:proofErr w:type="gramEnd"/>
            <w:r w:rsidRPr="00B81E4F">
              <w:rPr>
                <w:sz w:val="24"/>
                <w:szCs w:val="24"/>
              </w:rPr>
              <w:t xml:space="preserve"> графиком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– 1/T , вывести приближенное уравнение вида </w:t>
            </w:r>
            <w:proofErr w:type="spellStart"/>
            <w:r w:rsidRPr="00B81E4F">
              <w:rPr>
                <w:sz w:val="24"/>
                <w:szCs w:val="24"/>
              </w:rPr>
              <w:t>lnК</w:t>
            </w:r>
            <w:r w:rsidRPr="00B81E4F">
              <w:rPr>
                <w:sz w:val="24"/>
                <w:szCs w:val="24"/>
                <w:vertAlign w:val="subscript"/>
              </w:rPr>
              <w:t>р</w:t>
            </w:r>
            <w:proofErr w:type="spellEnd"/>
            <w:r w:rsidRPr="00B81E4F">
              <w:rPr>
                <w:sz w:val="24"/>
                <w:szCs w:val="24"/>
              </w:rPr>
              <w:t xml:space="preserve"> = А</w:t>
            </w:r>
            <w:r>
              <w:rPr>
                <w:sz w:val="24"/>
                <w:szCs w:val="24"/>
              </w:rPr>
              <w:t>/T + B,  где А, В – постоянные.</w:t>
            </w:r>
          </w:p>
          <w:p w:rsidR="00C35F10" w:rsidRPr="00B81E4F" w:rsidRDefault="00C35F10" w:rsidP="00C35F10">
            <w:pPr>
              <w:pStyle w:val="14"/>
              <w:tabs>
                <w:tab w:val="left" w:pos="360"/>
                <w:tab w:val="left" w:pos="6663"/>
              </w:tabs>
              <w:ind w:left="360" w:hanging="360"/>
              <w:rPr>
                <w:b/>
                <w:sz w:val="24"/>
                <w:szCs w:val="24"/>
              </w:rPr>
            </w:pPr>
            <w:r w:rsidRPr="00B81E4F">
              <w:rPr>
                <w:b/>
                <w:sz w:val="24"/>
                <w:szCs w:val="24"/>
              </w:rPr>
              <w:t>Исследование 2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2.1. Используя правило фаз Гиббса, для рассматриваемой системы определить количества фаз, независимых компонентов и число степеней свободы.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 xml:space="preserve">2.2. Определить возможное направление протекания исследуемой реакции и равновесный состав газовой фазы при давлении (кПа) и температуре (К). При решении задачи использовать выведенное в исследовании 1 эмпирическое уравнение </w:t>
            </w:r>
            <w:proofErr w:type="spellStart"/>
            <w:r w:rsidRPr="00B81E4F">
              <w:rPr>
                <w:szCs w:val="24"/>
              </w:rPr>
              <w:t>lnК</w:t>
            </w:r>
            <w:r w:rsidRPr="00B81E4F">
              <w:rPr>
                <w:szCs w:val="24"/>
                <w:vertAlign w:val="subscript"/>
              </w:rPr>
              <w:t>р</w:t>
            </w:r>
            <w:proofErr w:type="spellEnd"/>
            <w:r>
              <w:rPr>
                <w:szCs w:val="24"/>
              </w:rPr>
              <w:t xml:space="preserve">=А/T+B </w:t>
            </w:r>
            <w:r w:rsidRPr="00B81E4F">
              <w:rPr>
                <w:szCs w:val="24"/>
              </w:rPr>
              <w:t>и данные об исходном составе газовой фазы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2.3. Установить направление смещения состояния равновесия рас</w:t>
            </w:r>
            <w:r>
              <w:rPr>
                <w:szCs w:val="24"/>
              </w:rPr>
              <w:t>с</w:t>
            </w:r>
            <w:r w:rsidRPr="00B81E4F">
              <w:rPr>
                <w:szCs w:val="24"/>
              </w:rPr>
              <w:t>матриваемой системы при:</w:t>
            </w:r>
          </w:p>
          <w:p w:rsidR="00C35F10" w:rsidRPr="00B81E4F" w:rsidRDefault="00C35F10" w:rsidP="00C35F10">
            <w:pPr>
              <w:pStyle w:val="15"/>
              <w:tabs>
                <w:tab w:val="left" w:pos="6663"/>
              </w:tabs>
              <w:ind w:left="567" w:hanging="567"/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а) увеличении давления (постоянная температура);</w:t>
            </w:r>
          </w:p>
          <w:p w:rsidR="00C35F10" w:rsidRDefault="00C35F10" w:rsidP="00C35F10">
            <w:pPr>
              <w:pStyle w:val="14"/>
              <w:jc w:val="both"/>
              <w:rPr>
                <w:szCs w:val="24"/>
              </w:rPr>
            </w:pPr>
            <w:r w:rsidRPr="00B81E4F">
              <w:rPr>
                <w:szCs w:val="24"/>
              </w:rPr>
              <w:t>б) увеличении температуры (постоянное давление).</w:t>
            </w:r>
          </w:p>
          <w:p w:rsidR="00A736B1" w:rsidRDefault="00A736B1" w:rsidP="00A736B1">
            <w:pPr>
              <w:pStyle w:val="1"/>
              <w:widowControl/>
              <w:numPr>
                <w:ilvl w:val="0"/>
                <w:numId w:val="0"/>
              </w:numPr>
              <w:suppressAutoHyphens/>
              <w:spacing w:before="60" w:after="60"/>
              <w:ind w:firstLine="400"/>
              <w:jc w:val="center"/>
              <w:rPr>
                <w:b/>
                <w:szCs w:val="24"/>
              </w:rPr>
            </w:pPr>
            <w:r w:rsidRPr="00C35F10">
              <w:rPr>
                <w:b/>
                <w:szCs w:val="24"/>
              </w:rPr>
              <w:t>ДОМАШНЕЕ РАСЧЕТНО-ГРАФИЧЕСКОЕ ЗАДАНИЕ №2</w:t>
            </w:r>
          </w:p>
          <w:p w:rsidR="00A736B1" w:rsidRPr="009C3346" w:rsidRDefault="00A736B1" w:rsidP="00A736B1">
            <w:pPr>
              <w:pStyle w:val="1"/>
              <w:widowControl/>
              <w:numPr>
                <w:ilvl w:val="0"/>
                <w:numId w:val="0"/>
              </w:numPr>
              <w:suppressAutoHyphens/>
              <w:spacing w:before="60" w:after="60"/>
              <w:ind w:firstLine="400"/>
              <w:jc w:val="center"/>
            </w:pPr>
            <w:r>
              <w:rPr>
                <w:b/>
                <w:szCs w:val="24"/>
              </w:rPr>
              <w:t>«Химическая кинетика»</w:t>
            </w:r>
          </w:p>
          <w:p w:rsidR="00A736B1" w:rsidRPr="00A150DB" w:rsidRDefault="00A736B1" w:rsidP="00A736B1">
            <w:pPr>
              <w:pStyle w:val="2"/>
              <w:widowControl/>
              <w:suppressAutoHyphens/>
              <w:spacing w:before="60" w:after="60"/>
              <w:ind w:firstLine="0"/>
              <w:jc w:val="center"/>
              <w:rPr>
                <w:b w:val="0"/>
                <w:noProof/>
                <w:szCs w:val="24"/>
                <w:lang w:eastAsia="ru-RU"/>
              </w:rPr>
            </w:pPr>
            <w:r>
              <w:rPr>
                <w:noProof/>
                <w:szCs w:val="24"/>
                <w:lang w:eastAsia="ru-RU"/>
              </w:rPr>
              <w:t xml:space="preserve">  </w:t>
            </w:r>
            <w:r w:rsidRPr="00A150DB">
              <w:rPr>
                <w:noProof/>
                <w:szCs w:val="24"/>
                <w:lang w:eastAsia="ru-RU"/>
              </w:rPr>
              <w:t>Формулировка задания</w:t>
            </w:r>
          </w:p>
          <w:p w:rsidR="00A736B1" w:rsidRPr="00C35F10" w:rsidRDefault="00A736B1" w:rsidP="00A736B1">
            <w:pPr>
              <w:pStyle w:val="af2"/>
              <w:spacing w:before="60" w:after="60"/>
              <w:jc w:val="center"/>
              <w:rPr>
                <w:b/>
              </w:rPr>
            </w:pPr>
            <w:r w:rsidRPr="00C35F10">
              <w:rPr>
                <w:b/>
              </w:rPr>
              <w:lastRenderedPageBreak/>
              <w:t>Исследование 1</w:t>
            </w:r>
          </w:p>
          <w:p w:rsidR="00A736B1" w:rsidRPr="00A150DB" w:rsidRDefault="00A736B1" w:rsidP="00A736B1">
            <w:pPr>
              <w:pStyle w:val="af2"/>
              <w:spacing w:before="60" w:after="60"/>
              <w:jc w:val="both"/>
            </w:pPr>
            <w:r w:rsidRPr="00A150DB">
              <w:t>Для реакции А+В → продукты реакции, начальные концентрации (с</w:t>
            </w:r>
            <w:r w:rsidRPr="00A150DB">
              <w:rPr>
                <w:vertAlign w:val="subscript"/>
              </w:rPr>
              <w:t>о</w:t>
            </w:r>
            <w:r w:rsidRPr="00A150DB">
              <w:t>) веществ А и В равны и составляют: с</w:t>
            </w:r>
            <w:r w:rsidRPr="00A150DB">
              <w:rPr>
                <w:vertAlign w:val="subscript"/>
              </w:rPr>
              <w:t>о</w:t>
            </w:r>
            <w:r w:rsidRPr="00A150DB">
              <w:t>(А)</w:t>
            </w:r>
            <w:r w:rsidRPr="00A150DB">
              <w:rPr>
                <w:vertAlign w:val="subscript"/>
              </w:rPr>
              <w:t xml:space="preserve"> </w:t>
            </w:r>
            <w:r w:rsidRPr="00A150DB">
              <w:t>= с</w:t>
            </w:r>
            <w:r w:rsidRPr="00A150DB">
              <w:rPr>
                <w:vertAlign w:val="subscript"/>
              </w:rPr>
              <w:t>о</w:t>
            </w:r>
            <w:r w:rsidRPr="00A150DB">
              <w:t>(В) = с</w:t>
            </w:r>
            <w:r w:rsidRPr="00A150DB">
              <w:rPr>
                <w:vertAlign w:val="subscript"/>
              </w:rPr>
              <w:t xml:space="preserve">о </w:t>
            </w:r>
            <w:r w:rsidRPr="00A150DB">
              <w:t>=</w:t>
            </w:r>
            <w:r w:rsidRPr="00A150DB">
              <w:rPr>
                <w:vertAlign w:val="subscript"/>
              </w:rPr>
              <w:t xml:space="preserve"> </w:t>
            </w:r>
            <w:r w:rsidRPr="00A150DB">
              <w:t xml:space="preserve">…. </w:t>
            </w:r>
            <w:r w:rsidRPr="00A150DB">
              <w:rPr>
                <w:vertAlign w:val="subscript"/>
              </w:rPr>
              <w:t xml:space="preserve"> </w:t>
            </w:r>
            <w:r w:rsidRPr="00A150DB">
              <w:t>моль/дм</w:t>
            </w:r>
            <w:r w:rsidRPr="00A150DB">
              <w:rPr>
                <w:vertAlign w:val="superscript"/>
              </w:rPr>
              <w:t>3</w:t>
            </w:r>
            <w:r w:rsidRPr="00A150DB">
              <w:t>.</w:t>
            </w:r>
          </w:p>
          <w:p w:rsidR="00A736B1" w:rsidRPr="00E6676F" w:rsidRDefault="00A736B1" w:rsidP="00A736B1">
            <w:pPr>
              <w:pStyle w:val="14"/>
              <w:jc w:val="both"/>
              <w:rPr>
                <w:sz w:val="24"/>
                <w:szCs w:val="24"/>
              </w:rPr>
            </w:pPr>
            <w:r w:rsidRPr="00A150DB">
              <w:t>Изменение концентраций веществ (с</w:t>
            </w:r>
            <w:proofErr w:type="spellStart"/>
            <w:r w:rsidRPr="00A150DB">
              <w:rPr>
                <w:vertAlign w:val="subscript"/>
                <w:lang w:val="en-US"/>
              </w:rPr>
              <w:t>i</w:t>
            </w:r>
            <w:proofErr w:type="spellEnd"/>
            <w:r w:rsidRPr="00A150DB">
              <w:t>) во времени (τ</w:t>
            </w:r>
            <w:proofErr w:type="spellStart"/>
            <w:r w:rsidRPr="00A150DB">
              <w:rPr>
                <w:vertAlign w:val="subscript"/>
                <w:lang w:val="en-US"/>
              </w:rPr>
              <w:t>i</w:t>
            </w:r>
            <w:proofErr w:type="spellEnd"/>
            <w:r w:rsidRPr="00A150DB">
              <w:t>) при различных температурах (Т</w:t>
            </w:r>
            <w:proofErr w:type="spellStart"/>
            <w:r w:rsidRPr="00A150DB">
              <w:rPr>
                <w:vertAlign w:val="subscript"/>
                <w:lang w:val="en-US"/>
              </w:rPr>
              <w:t>i</w:t>
            </w:r>
            <w:proofErr w:type="spellEnd"/>
            <w:r>
              <w:t>)</w:t>
            </w:r>
            <w:r w:rsidRPr="00A150DB">
              <w:t xml:space="preserve">. Найти энергию активации (Е), </w:t>
            </w:r>
            <w:proofErr w:type="spellStart"/>
            <w:r w:rsidRPr="00A150DB">
              <w:t>предэкспоненциальный</w:t>
            </w:r>
            <w:proofErr w:type="spellEnd"/>
            <w:r w:rsidRPr="00A150DB">
              <w:t xml:space="preserve"> множитель (k</w:t>
            </w:r>
            <w:r w:rsidRPr="00A150DB">
              <w:rPr>
                <w:vertAlign w:val="subscript"/>
              </w:rPr>
              <w:t>0</w:t>
            </w:r>
            <w:r w:rsidRPr="00A150DB">
              <w:t>) и время (τ</w:t>
            </w:r>
            <w:r w:rsidRPr="00A150DB">
              <w:rPr>
                <w:vertAlign w:val="subscript"/>
              </w:rPr>
              <w:t>5</w:t>
            </w:r>
            <w:r w:rsidRPr="00A150DB">
              <w:t>), за которое …</w:t>
            </w:r>
            <w:r w:rsidRPr="00A150DB">
              <w:rPr>
                <w:vertAlign w:val="subscript"/>
              </w:rPr>
              <w:t xml:space="preserve"> </w:t>
            </w:r>
            <w:r w:rsidRPr="00A150DB">
              <w:t xml:space="preserve">% </w:t>
            </w:r>
            <w:r>
              <w:t xml:space="preserve">веществ А и </w:t>
            </w:r>
            <w:proofErr w:type="gramStart"/>
            <w:r>
              <w:t xml:space="preserve">В </w:t>
            </w:r>
            <w:r w:rsidRPr="00A150DB">
              <w:t>при</w:t>
            </w:r>
            <w:proofErr w:type="gramEnd"/>
            <w:r w:rsidRPr="00A150DB">
              <w:t xml:space="preserve"> температуре Т</w:t>
            </w:r>
            <w:r w:rsidRPr="00A150DB">
              <w:rPr>
                <w:vertAlign w:val="subscript"/>
              </w:rPr>
              <w:t>5</w:t>
            </w:r>
            <w:r w:rsidRPr="00A150DB">
              <w:t xml:space="preserve"> = …</w:t>
            </w:r>
            <w:r w:rsidRPr="00A150DB">
              <w:rPr>
                <w:vertAlign w:val="subscript"/>
              </w:rPr>
              <w:t xml:space="preserve"> </w:t>
            </w:r>
            <w:r>
              <w:t xml:space="preserve">К </w:t>
            </w:r>
            <w:r w:rsidRPr="00A150DB">
              <w:t xml:space="preserve"> превратится в продукты реакции.</w:t>
            </w:r>
          </w:p>
        </w:tc>
      </w:tr>
    </w:tbl>
    <w:p w:rsidR="005C2185" w:rsidRPr="00457C1A" w:rsidRDefault="005C2185" w:rsidP="005C2185">
      <w:pPr>
        <w:rPr>
          <w:i/>
          <w:color w:val="C00000"/>
          <w:highlight w:val="yellow"/>
        </w:rPr>
      </w:pPr>
    </w:p>
    <w:p w:rsidR="005C2185" w:rsidRPr="00F145AC" w:rsidRDefault="005C2185" w:rsidP="005C2185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оценивания:</w:t>
      </w:r>
    </w:p>
    <w:p w:rsidR="005C2185" w:rsidRPr="00BD56B5" w:rsidRDefault="005C2185" w:rsidP="005C2185">
      <w:pPr>
        <w:rPr>
          <w:i/>
          <w:highlight w:val="yellow"/>
        </w:rPr>
      </w:pPr>
    </w:p>
    <w:p w:rsidR="005C2185" w:rsidRPr="00BD56B5" w:rsidRDefault="005C2185" w:rsidP="005C2185">
      <w:pPr>
        <w:ind w:firstLine="426"/>
      </w:pPr>
      <w:r w:rsidRPr="00BD56B5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BD56B5">
        <w:t>сформированности</w:t>
      </w:r>
      <w:proofErr w:type="spellEnd"/>
      <w:r w:rsidRPr="00BD56B5">
        <w:t xml:space="preserve"> умений и владений, проводится в форме </w:t>
      </w:r>
      <w:r w:rsidR="00A736B1">
        <w:t>зачета</w:t>
      </w:r>
      <w:r w:rsidRPr="00BD56B5">
        <w:t>.</w:t>
      </w:r>
    </w:p>
    <w:p w:rsidR="005B14B5" w:rsidRPr="005B14B5" w:rsidRDefault="005B14B5" w:rsidP="005B14B5">
      <w:pPr>
        <w:ind w:firstLine="284"/>
        <w:rPr>
          <w:b/>
        </w:rPr>
      </w:pPr>
      <w:r w:rsidRPr="005B14B5">
        <w:rPr>
          <w:b/>
        </w:rPr>
        <w:t>Показатели и критерии оценивания: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7"/>
        <w:gridCol w:w="6950"/>
      </w:tblGrid>
      <w:tr w:rsidR="00FA021E" w:rsidRPr="00EC0677" w:rsidTr="001505AD">
        <w:tc>
          <w:tcPr>
            <w:tcW w:w="2395" w:type="dxa"/>
          </w:tcPr>
          <w:p w:rsidR="00FA021E" w:rsidRPr="00EC0677" w:rsidRDefault="00FA021E" w:rsidP="001505AD">
            <w:pPr>
              <w:spacing w:line="300" w:lineRule="auto"/>
              <w:jc w:val="center"/>
              <w:rPr>
                <w:b/>
              </w:rPr>
            </w:pPr>
            <w:r w:rsidRPr="00EC0677">
              <w:rPr>
                <w:b/>
              </w:rPr>
              <w:t>Оценка</w:t>
            </w:r>
          </w:p>
        </w:tc>
        <w:tc>
          <w:tcPr>
            <w:tcW w:w="7176" w:type="dxa"/>
          </w:tcPr>
          <w:p w:rsidR="00FA021E" w:rsidRPr="00EC0677" w:rsidRDefault="00FA021E" w:rsidP="001505AD">
            <w:pPr>
              <w:spacing w:line="300" w:lineRule="auto"/>
              <w:jc w:val="center"/>
              <w:rPr>
                <w:b/>
              </w:rPr>
            </w:pPr>
            <w:r w:rsidRPr="00EC0677">
              <w:rPr>
                <w:b/>
              </w:rPr>
              <w:t>Критерии</w:t>
            </w:r>
          </w:p>
        </w:tc>
      </w:tr>
      <w:tr w:rsidR="00FA021E" w:rsidRPr="00EC0677" w:rsidTr="001505AD">
        <w:tc>
          <w:tcPr>
            <w:tcW w:w="2395" w:type="dxa"/>
          </w:tcPr>
          <w:p w:rsidR="00FA021E" w:rsidRPr="00EC0677" w:rsidRDefault="00FA021E" w:rsidP="001505AD">
            <w:pPr>
              <w:spacing w:line="300" w:lineRule="auto"/>
              <w:jc w:val="center"/>
              <w:rPr>
                <w:b/>
              </w:rPr>
            </w:pPr>
            <w:r w:rsidRPr="00EC0677">
              <w:rPr>
                <w:b/>
              </w:rPr>
              <w:t>Зачтено</w:t>
            </w:r>
          </w:p>
        </w:tc>
        <w:tc>
          <w:tcPr>
            <w:tcW w:w="7176" w:type="dxa"/>
            <w:vAlign w:val="center"/>
          </w:tcPr>
          <w:p w:rsidR="00FA021E" w:rsidRPr="00EC0677" w:rsidRDefault="00FA021E" w:rsidP="001505AD">
            <w:r w:rsidRPr="00EC0677">
              <w:t>Достаточный объем знаний в рамках образовательного стандарта, усвоение основной литературы, рекомендованной учебной</w:t>
            </w:r>
            <w:r w:rsidRPr="00EC0677">
              <w:br/>
              <w:t>программой дисциплины, использование терминологии,</w:t>
            </w:r>
            <w:r w:rsidRPr="00EC0677">
              <w:br/>
              <w:t>стилистическое и логическое изложение ответа на вопросы,</w:t>
            </w:r>
            <w:r w:rsidRPr="00EC0677">
              <w:br/>
              <w:t>умение делать выводы без существенных ошибок, умение</w:t>
            </w:r>
            <w:r w:rsidRPr="00EC0677">
              <w:br/>
              <w:t>ориентироваться в основных теориях, концепциях и направлениях</w:t>
            </w:r>
            <w:r w:rsidRPr="00EC0677">
              <w:br/>
              <w:t>по изучаемой дисциплине и давать им оценку, работа на</w:t>
            </w:r>
            <w:r w:rsidRPr="00EC0677">
              <w:br/>
              <w:t>лабораторных занятиях, допустимый уровень культуры</w:t>
            </w:r>
            <w:r w:rsidRPr="00EC0677">
              <w:br/>
              <w:t>исполнения заданий.</w:t>
            </w:r>
          </w:p>
        </w:tc>
      </w:tr>
      <w:tr w:rsidR="00FA021E" w:rsidRPr="00EC0677" w:rsidTr="001505AD">
        <w:tc>
          <w:tcPr>
            <w:tcW w:w="2395" w:type="dxa"/>
          </w:tcPr>
          <w:p w:rsidR="00FA021E" w:rsidRPr="00EC0677" w:rsidRDefault="00FA021E" w:rsidP="001505AD">
            <w:pPr>
              <w:spacing w:line="300" w:lineRule="auto"/>
              <w:jc w:val="center"/>
              <w:rPr>
                <w:b/>
              </w:rPr>
            </w:pPr>
            <w:r w:rsidRPr="00EC0677">
              <w:rPr>
                <w:b/>
              </w:rPr>
              <w:t>Не зачтено</w:t>
            </w:r>
          </w:p>
        </w:tc>
        <w:tc>
          <w:tcPr>
            <w:tcW w:w="7176" w:type="dxa"/>
          </w:tcPr>
          <w:p w:rsidR="00FA021E" w:rsidRPr="00EC0677" w:rsidRDefault="00FA021E" w:rsidP="001505AD">
            <w:r w:rsidRPr="00EC0677">
              <w:t>Фрагментарные знания в рамках образовательного стандарта,</w:t>
            </w:r>
            <w:r w:rsidRPr="00EC0677">
              <w:br/>
              <w:t>знание отдельных литературных источников, рекомендованных</w:t>
            </w:r>
            <w:r w:rsidRPr="00EC0677">
              <w:br/>
              <w:t>учебной программой дисциплины, неумение использовать</w:t>
            </w:r>
            <w:r w:rsidRPr="00EC0677">
              <w:br/>
              <w:t>терминологию дисциплины, наличие в ответе грубых</w:t>
            </w:r>
            <w:r w:rsidRPr="00EC0677">
              <w:br/>
              <w:t>стилистических и логических ошибок, пассивность на</w:t>
            </w:r>
            <w:r w:rsidRPr="00EC0677">
              <w:br/>
              <w:t>лабораторных занятиях</w:t>
            </w:r>
          </w:p>
          <w:p w:rsidR="00FA021E" w:rsidRPr="00EC0677" w:rsidRDefault="00FA021E" w:rsidP="001505AD">
            <w:pPr>
              <w:spacing w:line="300" w:lineRule="auto"/>
            </w:pPr>
          </w:p>
        </w:tc>
      </w:tr>
    </w:tbl>
    <w:p w:rsidR="005C2185" w:rsidRPr="005B14B5" w:rsidRDefault="005C2185" w:rsidP="005C2185">
      <w:pPr>
        <w:rPr>
          <w:highlight w:val="yellow"/>
        </w:rPr>
      </w:pPr>
    </w:p>
    <w:p w:rsidR="00FA2BB9" w:rsidRDefault="00FA2BB9" w:rsidP="00FA2BB9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 w:rsidRPr="006A4996">
        <w:t xml:space="preserve">      </w:t>
      </w:r>
      <w:r w:rsidRPr="00550A58">
        <w:rPr>
          <w:rStyle w:val="FontStyle32"/>
          <w:b/>
          <w:spacing w:val="-4"/>
          <w:sz w:val="24"/>
          <w:szCs w:val="24"/>
        </w:rPr>
        <w:t xml:space="preserve">8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FA2BB9" w:rsidRDefault="00FA2BB9" w:rsidP="00FA2BB9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193C19" w:rsidRDefault="00193C19" w:rsidP="00193C19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DF5171">
        <w:rPr>
          <w:rStyle w:val="FontStyle22"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193C19" w:rsidRPr="00092781" w:rsidRDefault="00193C19" w:rsidP="00193C19">
      <w:pPr>
        <w:pStyle w:val="Style10"/>
        <w:widowControl/>
        <w:rPr>
          <w:rStyle w:val="FontStyle22"/>
          <w:sz w:val="24"/>
          <w:szCs w:val="24"/>
        </w:rPr>
      </w:pPr>
      <w:r w:rsidRPr="00092781">
        <w:rPr>
          <w:rStyle w:val="FontStyle22"/>
          <w:sz w:val="24"/>
          <w:szCs w:val="24"/>
        </w:rPr>
        <w:t>1.</w:t>
      </w:r>
      <w:r w:rsidRPr="00B50D2B">
        <w:rPr>
          <w:lang w:eastAsia="ru-RU"/>
        </w:rPr>
        <w:t>Бокштейн Б. С.</w:t>
      </w:r>
      <w:r w:rsidRPr="00092781">
        <w:rPr>
          <w:lang w:eastAsia="ru-RU"/>
        </w:rPr>
        <w:t xml:space="preserve"> Физическая химия: термодинамика и кинетика [Электронный ресурс</w:t>
      </w:r>
      <w:proofErr w:type="gramStart"/>
      <w:r w:rsidRPr="00092781">
        <w:rPr>
          <w:lang w:eastAsia="ru-RU"/>
        </w:rPr>
        <w:t>] :</w:t>
      </w:r>
      <w:proofErr w:type="gramEnd"/>
      <w:r w:rsidRPr="00092781">
        <w:rPr>
          <w:lang w:eastAsia="ru-RU"/>
        </w:rPr>
        <w:t xml:space="preserve"> учебное пособие / Б. С. </w:t>
      </w:r>
      <w:proofErr w:type="spellStart"/>
      <w:r w:rsidRPr="00092781">
        <w:rPr>
          <w:lang w:eastAsia="ru-RU"/>
        </w:rPr>
        <w:t>Бокштейн</w:t>
      </w:r>
      <w:proofErr w:type="spellEnd"/>
      <w:r w:rsidRPr="00092781">
        <w:rPr>
          <w:lang w:eastAsia="ru-RU"/>
        </w:rPr>
        <w:t xml:space="preserve">, М. И. </w:t>
      </w:r>
      <w:proofErr w:type="spellStart"/>
      <w:r w:rsidRPr="00092781">
        <w:rPr>
          <w:lang w:eastAsia="ru-RU"/>
        </w:rPr>
        <w:t>Менделев</w:t>
      </w:r>
      <w:proofErr w:type="spellEnd"/>
      <w:r w:rsidRPr="00092781">
        <w:rPr>
          <w:lang w:eastAsia="ru-RU"/>
        </w:rPr>
        <w:t xml:space="preserve">, Ю. В. </w:t>
      </w:r>
      <w:proofErr w:type="spellStart"/>
      <w:r w:rsidRPr="00092781">
        <w:rPr>
          <w:lang w:eastAsia="ru-RU"/>
        </w:rPr>
        <w:t>Похвиснев</w:t>
      </w:r>
      <w:proofErr w:type="spellEnd"/>
      <w:r w:rsidRPr="00092781">
        <w:rPr>
          <w:lang w:eastAsia="ru-RU"/>
        </w:rPr>
        <w:t>. — Электрон</w:t>
      </w:r>
      <w:proofErr w:type="gramStart"/>
      <w:r w:rsidRPr="00092781">
        <w:rPr>
          <w:lang w:eastAsia="ru-RU"/>
        </w:rPr>
        <w:t>.</w:t>
      </w:r>
      <w:proofErr w:type="gramEnd"/>
      <w:r w:rsidRPr="00092781">
        <w:rPr>
          <w:lang w:eastAsia="ru-RU"/>
        </w:rPr>
        <w:t xml:space="preserve"> дан. — </w:t>
      </w:r>
      <w:proofErr w:type="gramStart"/>
      <w:r w:rsidRPr="00092781">
        <w:rPr>
          <w:lang w:eastAsia="ru-RU"/>
        </w:rPr>
        <w:t>Москва :</w:t>
      </w:r>
      <w:proofErr w:type="gramEnd"/>
      <w:r w:rsidRPr="00092781">
        <w:rPr>
          <w:lang w:eastAsia="ru-RU"/>
        </w:rPr>
        <w:t xml:space="preserve"> МИСИС, 2012. — 258 с. — Режим доступа: </w:t>
      </w:r>
      <w:hyperlink r:id="rId14" w:history="1">
        <w:r w:rsidRPr="00092781">
          <w:rPr>
            <w:rStyle w:val="a7"/>
            <w:lang w:eastAsia="ru-RU"/>
          </w:rPr>
          <w:t>https://e.lanbook.com/book/47443</w:t>
        </w:r>
      </w:hyperlink>
      <w:r w:rsidRPr="00092781">
        <w:rPr>
          <w:lang w:eastAsia="ru-RU"/>
        </w:rPr>
        <w:t xml:space="preserve"> </w:t>
      </w:r>
    </w:p>
    <w:p w:rsidR="00193C19" w:rsidRPr="00092781" w:rsidRDefault="00193C19" w:rsidP="00193C19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2. Физическая </w:t>
      </w:r>
      <w:proofErr w:type="gramStart"/>
      <w:r w:rsidRPr="00092781">
        <w:rPr>
          <w:lang w:eastAsia="ru-RU"/>
        </w:rPr>
        <w:t>химия :</w:t>
      </w:r>
      <w:proofErr w:type="gramEnd"/>
      <w:r w:rsidRPr="00092781">
        <w:rPr>
          <w:lang w:eastAsia="ru-RU"/>
        </w:rPr>
        <w:t xml:space="preserve"> учебное пособие /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 ; МГТУ. - 2-е изд.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2017. - 127 с. : ил., </w:t>
      </w:r>
      <w:proofErr w:type="spellStart"/>
      <w:r w:rsidRPr="00092781">
        <w:rPr>
          <w:lang w:eastAsia="ru-RU"/>
        </w:rPr>
        <w:t>диагр</w:t>
      </w:r>
      <w:proofErr w:type="spellEnd"/>
      <w:r w:rsidRPr="00092781">
        <w:rPr>
          <w:lang w:eastAsia="ru-RU"/>
        </w:rPr>
        <w:t xml:space="preserve">., граф., табл. - URL: </w:t>
      </w:r>
      <w:hyperlink r:id="rId15" w:history="1">
        <w:r w:rsidRPr="00204C55">
          <w:rPr>
            <w:rStyle w:val="a7"/>
            <w:lang w:eastAsia="ru-RU"/>
          </w:rPr>
          <w:t>https://magtu.informsystema.ru/uploader/fileUpload?name=3506.pdf&amp;show=dcatalogues/1/1</w:t>
        </w:r>
        <w:r w:rsidRPr="00204C55">
          <w:rPr>
            <w:rStyle w:val="a7"/>
            <w:lang w:eastAsia="ru-RU"/>
          </w:rPr>
          <w:lastRenderedPageBreak/>
          <w:t>514311/3506.pdf&amp;view=true</w:t>
        </w:r>
      </w:hyperlink>
      <w:r>
        <w:rPr>
          <w:lang w:eastAsia="ru-RU"/>
        </w:rPr>
        <w:t xml:space="preserve"> </w:t>
      </w:r>
      <w:r w:rsidRPr="00092781">
        <w:rPr>
          <w:lang w:eastAsia="ru-RU"/>
        </w:rPr>
        <w:t xml:space="preserve"> (дата обращения: 04.10.2019). - Макрообъект. - Текст: электронный. - Имеется печатный аналог.</w:t>
      </w:r>
    </w:p>
    <w:p w:rsidR="00193C19" w:rsidRPr="00092781" w:rsidRDefault="00193C19" w:rsidP="00193C19">
      <w:pPr>
        <w:widowControl/>
        <w:autoSpaceDE/>
        <w:jc w:val="both"/>
        <w:rPr>
          <w:lang w:eastAsia="ru-RU"/>
        </w:rPr>
      </w:pPr>
    </w:p>
    <w:p w:rsidR="00193C19" w:rsidRPr="00092781" w:rsidRDefault="00193C19" w:rsidP="00193C19">
      <w:pPr>
        <w:pStyle w:val="Style10"/>
        <w:widowControl/>
        <w:rPr>
          <w:rStyle w:val="FontStyle31"/>
          <w:b/>
          <w:spacing w:val="-4"/>
          <w:sz w:val="24"/>
          <w:szCs w:val="24"/>
        </w:rPr>
      </w:pPr>
    </w:p>
    <w:p w:rsidR="00193C19" w:rsidRPr="00092781" w:rsidRDefault="00193C19" w:rsidP="00193C19">
      <w:pPr>
        <w:ind w:left="284" w:hanging="284"/>
        <w:jc w:val="both"/>
        <w:rPr>
          <w:b/>
        </w:rPr>
      </w:pPr>
      <w:r w:rsidRPr="00092781">
        <w:rPr>
          <w:b/>
        </w:rPr>
        <w:t>б) Дополнительная литература:</w:t>
      </w:r>
    </w:p>
    <w:p w:rsidR="00193C19" w:rsidRPr="00092781" w:rsidRDefault="00193C19" w:rsidP="00193C19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Химическая кинетика и адсорбция: метод. указания для студентов по дисциплине "Физическая химия" / [Э.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, С. П. </w:t>
      </w:r>
      <w:proofErr w:type="spellStart"/>
      <w:r w:rsidRPr="00092781">
        <w:rPr>
          <w:lang w:eastAsia="ru-RU"/>
        </w:rPr>
        <w:t>Клочковский</w:t>
      </w:r>
      <w:proofErr w:type="spellEnd"/>
      <w:r w:rsidRPr="00092781">
        <w:rPr>
          <w:lang w:eastAsia="ru-RU"/>
        </w:rPr>
        <w:t xml:space="preserve">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 и др.</w:t>
      </w:r>
      <w:proofErr w:type="gramStart"/>
      <w:r w:rsidRPr="00092781">
        <w:rPr>
          <w:lang w:eastAsia="ru-RU"/>
        </w:rPr>
        <w:t>] ;</w:t>
      </w:r>
      <w:proofErr w:type="gramEnd"/>
      <w:r w:rsidRPr="00092781">
        <w:rPr>
          <w:lang w:eastAsia="ru-RU"/>
        </w:rPr>
        <w:t xml:space="preserve">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2013.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6" w:history="1">
        <w:r w:rsidRPr="00092781">
          <w:rPr>
            <w:rStyle w:val="a7"/>
            <w:lang w:eastAsia="ru-RU"/>
          </w:rPr>
          <w:t>https://magtu.informsystema.ru/uploader/fileUpload?name=1258.pdf&amp;show=dcatalogues/1/1123436/1258.pdf&amp;view=true</w:t>
        </w:r>
      </w:hyperlink>
      <w:r w:rsidRPr="00092781">
        <w:rPr>
          <w:lang w:eastAsia="ru-RU"/>
        </w:rPr>
        <w:t xml:space="preserve">  (дата обращения: 04.10.2019).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193C19" w:rsidRPr="00092781" w:rsidRDefault="00193C19" w:rsidP="00193C19">
      <w:pPr>
        <w:widowControl/>
        <w:autoSpaceDE/>
        <w:rPr>
          <w:lang w:eastAsia="ru-RU"/>
        </w:rPr>
      </w:pPr>
      <w:r w:rsidRPr="00092781">
        <w:rPr>
          <w:lang w:eastAsia="ru-RU"/>
        </w:rPr>
        <w:t xml:space="preserve">2.Поверхностные явления. </w:t>
      </w:r>
      <w:proofErr w:type="gramStart"/>
      <w:r w:rsidRPr="00092781">
        <w:rPr>
          <w:lang w:eastAsia="ru-RU"/>
        </w:rPr>
        <w:t>Адсорбция :</w:t>
      </w:r>
      <w:proofErr w:type="gramEnd"/>
      <w:r w:rsidRPr="00092781">
        <w:rPr>
          <w:lang w:eastAsia="ru-RU"/>
        </w:rPr>
        <w:t xml:space="preserve"> учебное пособие / А. Н. Смирнов,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2017.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7" w:history="1">
        <w:r w:rsidRPr="00092781">
          <w:rPr>
            <w:rStyle w:val="a7"/>
            <w:lang w:eastAsia="ru-RU"/>
          </w:rPr>
          <w:t>https://magtu.informsystema.ru/uploader/fileUpload?name=3417.pdf&amp;show=dcatalogues/1/1139847/3417.pdf&amp;view=true</w:t>
        </w:r>
      </w:hyperlink>
      <w:r w:rsidRPr="00092781">
        <w:rPr>
          <w:lang w:eastAsia="ru-RU"/>
        </w:rPr>
        <w:t xml:space="preserve">  (дата обращения: 04.10.2019).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ISBN 978-5-9967-0966-3. - Сведения доступны также на CD-ROM.</w:t>
      </w:r>
    </w:p>
    <w:p w:rsidR="00193C19" w:rsidRPr="00092781" w:rsidRDefault="00193C19" w:rsidP="00193C19">
      <w:pPr>
        <w:widowControl/>
        <w:autoSpaceDE/>
        <w:jc w:val="both"/>
      </w:pPr>
      <w:r w:rsidRPr="00092781">
        <w:rPr>
          <w:b/>
          <w:lang w:eastAsia="ru-RU"/>
        </w:rPr>
        <w:t xml:space="preserve">2. </w:t>
      </w:r>
      <w:proofErr w:type="spellStart"/>
      <w:r w:rsidRPr="00092781">
        <w:rPr>
          <w:b/>
        </w:rPr>
        <w:t>Дюльдина</w:t>
      </w:r>
      <w:proofErr w:type="spellEnd"/>
      <w:r w:rsidRPr="00092781">
        <w:rPr>
          <w:b/>
        </w:rPr>
        <w:t>, Э.В.</w:t>
      </w:r>
      <w:r w:rsidRPr="00092781">
        <w:t xml:space="preserve"> Термодинамика химических реакций: учебное пособие [Электронный ресурс]: </w:t>
      </w:r>
      <w:proofErr w:type="spellStart"/>
      <w:r w:rsidRPr="00092781">
        <w:t>Э.В.Дюльдина</w:t>
      </w:r>
      <w:proofErr w:type="spellEnd"/>
      <w:r w:rsidRPr="00092781">
        <w:t xml:space="preserve">, </w:t>
      </w:r>
      <w:proofErr w:type="spellStart"/>
      <w:r w:rsidRPr="00092781">
        <w:t>С.П.Клочковский</w:t>
      </w:r>
      <w:proofErr w:type="spellEnd"/>
      <w:r w:rsidRPr="00092781">
        <w:t xml:space="preserve">, </w:t>
      </w:r>
      <w:proofErr w:type="spellStart"/>
      <w:r w:rsidRPr="00092781">
        <w:t>А.Н.Смирнов</w:t>
      </w:r>
      <w:proofErr w:type="spellEnd"/>
      <w:r w:rsidRPr="00092781">
        <w:t xml:space="preserve">, </w:t>
      </w:r>
      <w:proofErr w:type="spellStart"/>
      <w:r w:rsidRPr="00092781">
        <w:t>Н.</w:t>
      </w:r>
      <w:proofErr w:type="gramStart"/>
      <w:r w:rsidRPr="00092781">
        <w:t>Ю,Свечникова</w:t>
      </w:r>
      <w:proofErr w:type="spellEnd"/>
      <w:proofErr w:type="gramEnd"/>
      <w:r w:rsidRPr="00092781">
        <w:t xml:space="preserve">, </w:t>
      </w:r>
      <w:proofErr w:type="spellStart"/>
      <w:r w:rsidRPr="00092781">
        <w:t>М.А.Шерстобитов</w:t>
      </w:r>
      <w:proofErr w:type="spellEnd"/>
      <w:r w:rsidRPr="00092781">
        <w:t xml:space="preserve">, </w:t>
      </w:r>
      <w:proofErr w:type="spellStart"/>
      <w:r w:rsidRPr="00092781">
        <w:t>С.В.Юдина</w:t>
      </w:r>
      <w:proofErr w:type="spellEnd"/>
      <w:r w:rsidRPr="00092781">
        <w:rPr>
          <w:sz w:val="28"/>
        </w:rPr>
        <w:t xml:space="preserve"> </w:t>
      </w:r>
      <w:r w:rsidRPr="00092781">
        <w:t xml:space="preserve">ФГБОУ ВПО «Магнитогорский государственный технический университет им. Г.И. Носова». Электрон. текст. </w:t>
      </w:r>
      <w:proofErr w:type="gramStart"/>
      <w:r w:rsidRPr="00092781">
        <w:t>дан.(</w:t>
      </w:r>
      <w:proofErr w:type="gramEnd"/>
      <w:r w:rsidRPr="00092781">
        <w:t xml:space="preserve">1,85 Мб) – Магнитогорск: ФГБОУ ВПО «МГТУ». 2013. – 1элект.  опт. диск (CD-R) –Систем. треб.: </w:t>
      </w:r>
      <w:r w:rsidRPr="00092781">
        <w:rPr>
          <w:lang w:val="en-US"/>
        </w:rPr>
        <w:t>IBM</w:t>
      </w:r>
      <w:r w:rsidRPr="00092781">
        <w:t xml:space="preserve"> </w:t>
      </w:r>
      <w:r w:rsidRPr="00092781">
        <w:rPr>
          <w:lang w:val="en-US"/>
        </w:rPr>
        <w:t>PS</w:t>
      </w:r>
      <w:r w:rsidRPr="00092781">
        <w:t>С Любой более 1G</w:t>
      </w:r>
      <w:r w:rsidRPr="00092781">
        <w:rPr>
          <w:lang w:val="en-US"/>
        </w:rPr>
        <w:t>H</w:t>
      </w:r>
      <w:r w:rsidRPr="00092781">
        <w:t>z; 512 Мб RA</w:t>
      </w:r>
      <w:r w:rsidRPr="00092781">
        <w:rPr>
          <w:lang w:val="en-US"/>
        </w:rPr>
        <w:t>M</w:t>
      </w:r>
      <w:r w:rsidRPr="00092781">
        <w:t xml:space="preserve">; 10 Мб HDD; MS </w:t>
      </w:r>
      <w:proofErr w:type="spellStart"/>
      <w:r w:rsidRPr="00092781">
        <w:t>Windo</w:t>
      </w:r>
      <w:r w:rsidRPr="00092781">
        <w:rPr>
          <w:lang w:val="en-US"/>
        </w:rPr>
        <w:t>ws</w:t>
      </w:r>
      <w:proofErr w:type="spellEnd"/>
      <w:r w:rsidRPr="00092781">
        <w:t xml:space="preserve"> </w:t>
      </w:r>
      <w:r w:rsidRPr="00092781">
        <w:rPr>
          <w:lang w:val="en-US"/>
        </w:rPr>
        <w:t>XP</w:t>
      </w:r>
      <w:r w:rsidRPr="00092781">
        <w:t xml:space="preserve"> и выше. </w:t>
      </w:r>
      <w:r w:rsidRPr="00092781">
        <w:rPr>
          <w:lang w:val="en-US"/>
        </w:rPr>
        <w:t>Adobe</w:t>
      </w:r>
      <w:r w:rsidRPr="00092781">
        <w:t xml:space="preserve"> </w:t>
      </w:r>
      <w:r w:rsidRPr="00092781">
        <w:rPr>
          <w:lang w:val="en-US"/>
        </w:rPr>
        <w:t>Reader</w:t>
      </w:r>
      <w:r w:rsidRPr="00092781">
        <w:t xml:space="preserve"> 8.0 и выше; </w:t>
      </w:r>
      <w:r w:rsidRPr="00092781">
        <w:rPr>
          <w:lang w:val="en-US"/>
        </w:rPr>
        <w:t>CD</w:t>
      </w:r>
      <w:r w:rsidRPr="00092781">
        <w:t>/</w:t>
      </w:r>
      <w:r w:rsidRPr="00092781">
        <w:rPr>
          <w:lang w:val="en-US"/>
        </w:rPr>
        <w:t>DVD</w:t>
      </w:r>
      <w:r w:rsidRPr="00092781">
        <w:t>-</w:t>
      </w:r>
      <w:r w:rsidRPr="00092781">
        <w:rPr>
          <w:lang w:val="en-US"/>
        </w:rPr>
        <w:t>ROM</w:t>
      </w:r>
      <w:r w:rsidRPr="00092781">
        <w:t xml:space="preserve"> дисковод; мышь. – </w:t>
      </w:r>
      <w:proofErr w:type="spellStart"/>
      <w:r w:rsidRPr="00092781">
        <w:t>Загл</w:t>
      </w:r>
      <w:proofErr w:type="spellEnd"/>
      <w:r w:rsidRPr="00092781">
        <w:t xml:space="preserve">. с </w:t>
      </w:r>
      <w:proofErr w:type="spellStart"/>
      <w:r w:rsidRPr="00092781">
        <w:t>тит</w:t>
      </w:r>
      <w:proofErr w:type="spellEnd"/>
      <w:r w:rsidRPr="00092781">
        <w:t>. экрана.</w:t>
      </w:r>
      <w:r w:rsidRPr="00092781">
        <w:rPr>
          <w:rStyle w:val="FontStyle16"/>
          <w:sz w:val="24"/>
          <w:szCs w:val="24"/>
        </w:rPr>
        <w:t xml:space="preserve"> Режим доступа:</w:t>
      </w:r>
      <w:r w:rsidRPr="00092781">
        <w:t xml:space="preserve"> </w:t>
      </w:r>
      <w:hyperlink r:id="rId18" w:history="1">
        <w:r w:rsidRPr="00092781">
          <w:rPr>
            <w:rStyle w:val="a7"/>
          </w:rPr>
          <w:t>http://catalog.inforeg.ru/Inet/GetEzineByID/295025</w:t>
        </w:r>
      </w:hyperlink>
      <w:r w:rsidRPr="00092781">
        <w:t>.</w:t>
      </w:r>
    </w:p>
    <w:p w:rsidR="00193C19" w:rsidRPr="00605730" w:rsidRDefault="00193C19" w:rsidP="00193C19">
      <w:pPr>
        <w:jc w:val="both"/>
      </w:pPr>
      <w:r w:rsidRPr="00092781">
        <w:t xml:space="preserve">4. Кокс и химия – </w:t>
      </w:r>
      <w:r w:rsidRPr="00092781">
        <w:rPr>
          <w:lang w:val="en-US"/>
        </w:rPr>
        <w:t>ISSN</w:t>
      </w:r>
      <w:r w:rsidRPr="00092781">
        <w:t xml:space="preserve"> 0026-0827.</w:t>
      </w:r>
    </w:p>
    <w:p w:rsidR="00193C19" w:rsidRPr="00725730" w:rsidRDefault="00193C19" w:rsidP="00193C19">
      <w:pPr>
        <w:pStyle w:val="Style10"/>
        <w:widowControl/>
        <w:ind w:left="284" w:hanging="284"/>
        <w:jc w:val="both"/>
        <w:rPr>
          <w:rStyle w:val="FontStyle22"/>
          <w:sz w:val="24"/>
          <w:szCs w:val="24"/>
        </w:rPr>
      </w:pPr>
    </w:p>
    <w:p w:rsidR="00193C19" w:rsidRDefault="00193C19" w:rsidP="00193C19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70EFD">
        <w:rPr>
          <w:rStyle w:val="FontStyle15"/>
          <w:spacing w:val="40"/>
          <w:sz w:val="24"/>
          <w:szCs w:val="24"/>
        </w:rPr>
        <w:t>в)</w:t>
      </w:r>
      <w:r>
        <w:rPr>
          <w:rStyle w:val="FontStyle15"/>
          <w:spacing w:val="40"/>
          <w:sz w:val="24"/>
          <w:szCs w:val="24"/>
        </w:rPr>
        <w:t xml:space="preserve"> </w:t>
      </w:r>
      <w:r>
        <w:rPr>
          <w:rStyle w:val="FontStyle15"/>
          <w:sz w:val="24"/>
          <w:szCs w:val="24"/>
        </w:rPr>
        <w:t>М</w:t>
      </w:r>
      <w:r w:rsidRPr="00170EFD">
        <w:rPr>
          <w:rStyle w:val="FontStyle15"/>
          <w:sz w:val="24"/>
          <w:szCs w:val="24"/>
        </w:rPr>
        <w:t>етодические указания:</w:t>
      </w:r>
    </w:p>
    <w:p w:rsidR="00193C19" w:rsidRPr="000C26F7" w:rsidRDefault="00193C19" w:rsidP="00193C19">
      <w:pPr>
        <w:widowControl/>
        <w:autoSpaceDE/>
        <w:jc w:val="both"/>
        <w:rPr>
          <w:lang w:eastAsia="ru-RU"/>
        </w:rPr>
      </w:pPr>
      <w:r w:rsidRPr="00092781">
        <w:rPr>
          <w:lang w:eastAsia="ru-RU"/>
        </w:rPr>
        <w:t xml:space="preserve">1. Лабораторный практикум по физической </w:t>
      </w:r>
      <w:proofErr w:type="gramStart"/>
      <w:r w:rsidRPr="00092781">
        <w:rPr>
          <w:lang w:eastAsia="ru-RU"/>
        </w:rPr>
        <w:t>химии :</w:t>
      </w:r>
      <w:proofErr w:type="gramEnd"/>
      <w:r w:rsidRPr="00092781">
        <w:rPr>
          <w:lang w:eastAsia="ru-RU"/>
        </w:rPr>
        <w:t xml:space="preserve"> учебно-методическое пособие / А. Н. Смирнов, Н. Ю. </w:t>
      </w:r>
      <w:proofErr w:type="spellStart"/>
      <w:r w:rsidRPr="00092781">
        <w:rPr>
          <w:lang w:eastAsia="ru-RU"/>
        </w:rPr>
        <w:t>Свечникова</w:t>
      </w:r>
      <w:proofErr w:type="spellEnd"/>
      <w:r w:rsidRPr="00092781">
        <w:rPr>
          <w:lang w:eastAsia="ru-RU"/>
        </w:rPr>
        <w:t xml:space="preserve">, С. В. Юдина, Э. В. </w:t>
      </w:r>
      <w:proofErr w:type="spellStart"/>
      <w:r w:rsidRPr="00092781">
        <w:rPr>
          <w:lang w:eastAsia="ru-RU"/>
        </w:rPr>
        <w:t>Дюльдина</w:t>
      </w:r>
      <w:proofErr w:type="spellEnd"/>
      <w:r w:rsidRPr="00092781">
        <w:rPr>
          <w:lang w:eastAsia="ru-RU"/>
        </w:rPr>
        <w:t xml:space="preserve"> ; МГТУ. - </w:t>
      </w:r>
      <w:proofErr w:type="gramStart"/>
      <w:r w:rsidRPr="00092781">
        <w:rPr>
          <w:lang w:eastAsia="ru-RU"/>
        </w:rPr>
        <w:t>Магнитогорск :</w:t>
      </w:r>
      <w:proofErr w:type="gramEnd"/>
      <w:r w:rsidRPr="00092781">
        <w:rPr>
          <w:lang w:eastAsia="ru-RU"/>
        </w:rPr>
        <w:t xml:space="preserve"> МГТУ, 2017. - 1 электрон. опт. диск (CD-ROM). - </w:t>
      </w:r>
      <w:proofErr w:type="spellStart"/>
      <w:r w:rsidRPr="00092781">
        <w:rPr>
          <w:lang w:eastAsia="ru-RU"/>
        </w:rPr>
        <w:t>Загл</w:t>
      </w:r>
      <w:proofErr w:type="spellEnd"/>
      <w:r w:rsidRPr="00092781">
        <w:rPr>
          <w:lang w:eastAsia="ru-RU"/>
        </w:rPr>
        <w:t xml:space="preserve">. с титул. экрана. - URL: </w:t>
      </w:r>
      <w:hyperlink r:id="rId19" w:history="1">
        <w:r w:rsidRPr="00092781">
          <w:rPr>
            <w:rStyle w:val="a7"/>
            <w:lang w:eastAsia="ru-RU"/>
          </w:rPr>
          <w:t>https://magtu.informsystema.ru/uploader/fileUpload?name=3177.pdf&amp;show=dcatalogues/1/1136592/3177.pdf&amp;view=true</w:t>
        </w:r>
      </w:hyperlink>
      <w:r w:rsidRPr="00092781">
        <w:rPr>
          <w:lang w:eastAsia="ru-RU"/>
        </w:rPr>
        <w:t xml:space="preserve">  (дата обращения: 04.10.2019). - Макрообъект. - </w:t>
      </w:r>
      <w:proofErr w:type="gramStart"/>
      <w:r w:rsidRPr="00092781">
        <w:rPr>
          <w:lang w:eastAsia="ru-RU"/>
        </w:rPr>
        <w:t>Текст :</w:t>
      </w:r>
      <w:proofErr w:type="gramEnd"/>
      <w:r w:rsidRPr="00092781">
        <w:rPr>
          <w:lang w:eastAsia="ru-RU"/>
        </w:rPr>
        <w:t xml:space="preserve"> электронный. - Сведения доступны также на CD-ROM.</w:t>
      </w:r>
    </w:p>
    <w:p w:rsidR="00193C19" w:rsidRPr="001D781E" w:rsidRDefault="00193C19" w:rsidP="00193C19">
      <w:pPr>
        <w:widowControl/>
        <w:autoSpaceDE/>
        <w:jc w:val="both"/>
        <w:rPr>
          <w:lang w:eastAsia="ru-RU"/>
        </w:rPr>
      </w:pPr>
    </w:p>
    <w:p w:rsidR="00193C19" w:rsidRPr="001D781E" w:rsidRDefault="00193C19" w:rsidP="00193C19">
      <w:pPr>
        <w:widowControl/>
        <w:autoSpaceDE/>
        <w:jc w:val="both"/>
        <w:rPr>
          <w:lang w:eastAsia="ru-RU"/>
        </w:rPr>
      </w:pPr>
    </w:p>
    <w:p w:rsidR="00193C19" w:rsidRDefault="00193C19" w:rsidP="00193C19">
      <w:pPr>
        <w:pStyle w:val="Style7"/>
        <w:widowControl/>
        <w:tabs>
          <w:tab w:val="left" w:pos="1134"/>
        </w:tabs>
        <w:ind w:left="15"/>
        <w:jc w:val="both"/>
        <w:rPr>
          <w:rStyle w:val="FontStyle15"/>
          <w:sz w:val="24"/>
          <w:szCs w:val="24"/>
        </w:rPr>
      </w:pPr>
    </w:p>
    <w:p w:rsidR="00193C19" w:rsidRDefault="00193C19" w:rsidP="00193C19">
      <w:pPr>
        <w:pStyle w:val="af3"/>
        <w:ind w:left="567" w:hanging="283"/>
        <w:rPr>
          <w:rStyle w:val="FontStyle21"/>
          <w:b/>
          <w:sz w:val="24"/>
          <w:szCs w:val="24"/>
        </w:rPr>
      </w:pPr>
      <w:r w:rsidRPr="00053499">
        <w:rPr>
          <w:rStyle w:val="FontStyle15"/>
          <w:spacing w:val="40"/>
        </w:rPr>
        <w:t>г)</w:t>
      </w:r>
      <w:r w:rsidRPr="00053499">
        <w:rPr>
          <w:rStyle w:val="FontStyle15"/>
        </w:rPr>
        <w:t xml:space="preserve"> </w:t>
      </w:r>
      <w:r w:rsidRPr="00053499">
        <w:rPr>
          <w:rStyle w:val="FontStyle21"/>
          <w:sz w:val="24"/>
          <w:szCs w:val="24"/>
        </w:rPr>
        <w:t>Программное обеспечение</w:t>
      </w:r>
      <w:r>
        <w:rPr>
          <w:rStyle w:val="FontStyle21"/>
          <w:sz w:val="24"/>
          <w:szCs w:val="24"/>
        </w:rPr>
        <w:t>:</w:t>
      </w:r>
      <w:r w:rsidRPr="00053499">
        <w:rPr>
          <w:rStyle w:val="FontStyle21"/>
          <w:sz w:val="24"/>
          <w:szCs w:val="24"/>
        </w:rPr>
        <w:t xml:space="preserve"> </w:t>
      </w:r>
    </w:p>
    <w:p w:rsidR="00193C19" w:rsidRDefault="00193C19" w:rsidP="00193C19">
      <w:pPr>
        <w:pStyle w:val="af3"/>
        <w:ind w:left="567" w:hanging="283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193C19" w:rsidRPr="00B627B9" w:rsidTr="00C84EF9">
        <w:trPr>
          <w:trHeight w:val="285"/>
        </w:trPr>
        <w:tc>
          <w:tcPr>
            <w:tcW w:w="3221" w:type="dxa"/>
          </w:tcPr>
          <w:p w:rsidR="00193C19" w:rsidRPr="00B627B9" w:rsidRDefault="00193C19" w:rsidP="00C84EF9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193C19" w:rsidRPr="00B627B9" w:rsidRDefault="00193C19" w:rsidP="00C84EF9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193C19" w:rsidRPr="00B627B9" w:rsidRDefault="00193C19" w:rsidP="00C84EF9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193C19" w:rsidRPr="00B627B9" w:rsidTr="00C84EF9">
        <w:trPr>
          <w:trHeight w:val="142"/>
        </w:trPr>
        <w:tc>
          <w:tcPr>
            <w:tcW w:w="3221" w:type="dxa"/>
          </w:tcPr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627B9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Д-1227 от 08.10.2018</w:t>
            </w:r>
          </w:p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193C19" w:rsidRPr="00B627B9" w:rsidTr="00C84EF9">
        <w:trPr>
          <w:trHeight w:val="272"/>
        </w:trPr>
        <w:tc>
          <w:tcPr>
            <w:tcW w:w="3221" w:type="dxa"/>
          </w:tcPr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B627B9">
              <w:rPr>
                <w:rStyle w:val="FontStyle21"/>
                <w:sz w:val="24"/>
                <w:szCs w:val="24"/>
              </w:rPr>
              <w:t xml:space="preserve"> </w:t>
            </w:r>
            <w:r w:rsidRPr="00B627B9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193C19" w:rsidRPr="00B627B9" w:rsidRDefault="00193C19" w:rsidP="00C84EF9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193C19" w:rsidRPr="00B627B9" w:rsidTr="00C84EF9">
        <w:trPr>
          <w:trHeight w:val="297"/>
        </w:trPr>
        <w:tc>
          <w:tcPr>
            <w:tcW w:w="3221" w:type="dxa"/>
          </w:tcPr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627B9">
              <w:rPr>
                <w:rStyle w:val="FontStyle21"/>
                <w:sz w:val="24"/>
                <w:szCs w:val="24"/>
                <w:lang w:val="en-US"/>
              </w:rPr>
              <w:t xml:space="preserve">Kaspersky Endpoint Security </w:t>
            </w:r>
            <w:r w:rsidRPr="00B627B9">
              <w:rPr>
                <w:rStyle w:val="FontStyle21"/>
                <w:sz w:val="24"/>
                <w:szCs w:val="24"/>
              </w:rPr>
              <w:t>для</w:t>
            </w:r>
            <w:r w:rsidRPr="00B627B9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r w:rsidRPr="00B627B9">
              <w:rPr>
                <w:rStyle w:val="FontStyle21"/>
                <w:sz w:val="24"/>
                <w:szCs w:val="24"/>
              </w:rPr>
              <w:t>бизнеса - Стандартный</w:t>
            </w:r>
          </w:p>
        </w:tc>
        <w:tc>
          <w:tcPr>
            <w:tcW w:w="3221" w:type="dxa"/>
          </w:tcPr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Д-300-18 от 31.03.2018</w:t>
            </w:r>
          </w:p>
        </w:tc>
        <w:tc>
          <w:tcPr>
            <w:tcW w:w="3222" w:type="dxa"/>
          </w:tcPr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28.01.2020</w:t>
            </w:r>
          </w:p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</w:tr>
      <w:tr w:rsidR="00193C19" w:rsidRPr="00B627B9" w:rsidTr="00C84EF9">
        <w:trPr>
          <w:trHeight w:val="297"/>
        </w:trPr>
        <w:tc>
          <w:tcPr>
            <w:tcW w:w="3221" w:type="dxa"/>
          </w:tcPr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627B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193C19" w:rsidRPr="00B627B9" w:rsidRDefault="00193C19" w:rsidP="00C84EF9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627B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193C19" w:rsidRDefault="00193C19" w:rsidP="00193C19">
      <w:pPr>
        <w:pStyle w:val="Style8"/>
        <w:widowControl/>
        <w:rPr>
          <w:rStyle w:val="FontStyle21"/>
          <w:sz w:val="24"/>
          <w:szCs w:val="24"/>
        </w:rPr>
      </w:pPr>
    </w:p>
    <w:p w:rsidR="00FA2BB9" w:rsidRPr="00DF5171" w:rsidRDefault="00FA2BB9" w:rsidP="00FA2BB9">
      <w:pPr>
        <w:pStyle w:val="Style8"/>
        <w:widowControl/>
        <w:rPr>
          <w:rStyle w:val="FontStyle21"/>
          <w:b/>
          <w:sz w:val="24"/>
          <w:szCs w:val="24"/>
        </w:rPr>
      </w:pPr>
      <w:r w:rsidRPr="00053499">
        <w:rPr>
          <w:rStyle w:val="FontStyle21"/>
          <w:sz w:val="24"/>
          <w:szCs w:val="24"/>
        </w:rPr>
        <w:t>Интернет-ресурсы:</w:t>
      </w:r>
    </w:p>
    <w:p w:rsidR="00FA2BB9" w:rsidRPr="00BB67DF" w:rsidRDefault="00FA2BB9" w:rsidP="00FA2BB9">
      <w:pPr>
        <w:rPr>
          <w:bCs/>
        </w:rPr>
      </w:pPr>
      <w:r w:rsidRPr="00BB67DF">
        <w:t xml:space="preserve">1. Международная справочная система </w:t>
      </w:r>
      <w:r w:rsidRPr="00BB67DF">
        <w:rPr>
          <w:snapToGrid w:val="0"/>
        </w:rPr>
        <w:t xml:space="preserve"> «Полпред»</w:t>
      </w:r>
      <w:hyperlink r:id="rId20" w:history="1">
        <w:r w:rsidRPr="00BB67DF">
          <w:t xml:space="preserve"> polpred.com</w:t>
        </w:r>
      </w:hyperlink>
      <w:r w:rsidRPr="00BB67DF">
        <w:t xml:space="preserve"> отрасль «Образование, наука».- </w:t>
      </w:r>
      <w:r w:rsidRPr="00BB67DF">
        <w:rPr>
          <w:lang w:val="en-US"/>
        </w:rPr>
        <w:t>URL</w:t>
      </w:r>
      <w:r w:rsidRPr="00BB67DF">
        <w:t xml:space="preserve">: </w:t>
      </w:r>
      <w:hyperlink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education</w:t>
        </w:r>
        <w:r w:rsidRPr="00BB67DF">
          <w:rPr>
            <w:rStyle w:val="a7"/>
          </w:rPr>
          <w:t xml:space="preserve">. </w:t>
        </w:r>
        <w:r w:rsidRPr="00BB67DF">
          <w:rPr>
            <w:rStyle w:val="a7"/>
            <w:lang w:val="en-US"/>
          </w:rPr>
          <w:t>polpred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com</w:t>
        </w:r>
        <w:r w:rsidRPr="00BB67DF">
          <w:rPr>
            <w:rStyle w:val="a7"/>
          </w:rPr>
          <w:t>/</w:t>
        </w:r>
      </w:hyperlink>
      <w:r w:rsidRPr="00BB67DF">
        <w:rPr>
          <w:rStyle w:val="a7"/>
        </w:rPr>
        <w:t>.</w:t>
      </w:r>
      <w:r w:rsidRPr="00BB67DF">
        <w:tab/>
      </w:r>
      <w:r w:rsidRPr="00BB67DF">
        <w:br/>
      </w:r>
      <w:r w:rsidRPr="00BB67DF">
        <w:lastRenderedPageBreak/>
        <w:t xml:space="preserve">2. Национальная информационно-аналитическая система – Российский индекс научного цитирования (РИНЦ). -  </w:t>
      </w:r>
      <w:r w:rsidRPr="00BB67DF">
        <w:rPr>
          <w:lang w:val="en-US"/>
        </w:rPr>
        <w:t>URL</w:t>
      </w:r>
      <w:r w:rsidRPr="00BB67DF">
        <w:t>:</w:t>
      </w:r>
      <w:hyperlink r:id="rId21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elibrary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rPr>
          <w:lang w:val="en-US"/>
        </w:rPr>
        <w:t>project</w:t>
      </w:r>
      <w:r w:rsidRPr="00BB67DF">
        <w:t>_</w:t>
      </w:r>
      <w:r w:rsidRPr="00BB67DF">
        <w:rPr>
          <w:lang w:val="en-US"/>
        </w:rPr>
        <w:t>risc</w:t>
      </w:r>
      <w:r w:rsidRPr="00BB67DF">
        <w:t>.</w:t>
      </w:r>
      <w:r w:rsidRPr="00BB67DF">
        <w:rPr>
          <w:lang w:val="en-US"/>
        </w:rPr>
        <w:t>asp</w:t>
      </w:r>
      <w:r w:rsidRPr="00BB67DF">
        <w:t>/</w:t>
      </w:r>
      <w:r w:rsidRPr="00BB67DF">
        <w:tab/>
      </w:r>
      <w:r w:rsidRPr="00BB67DF">
        <w:br/>
      </w:r>
      <w:hyperlink r:id="rId22" w:history="1">
        <w:r w:rsidRPr="00BB67DF">
          <w:rPr>
            <w:rStyle w:val="a7"/>
          </w:rPr>
          <w:t xml:space="preserve">3. Поисковая система  Академия </w:t>
        </w:r>
        <w:r w:rsidRPr="00BB67DF">
          <w:rPr>
            <w:rStyle w:val="a7"/>
            <w:lang w:val="en-US"/>
          </w:rPr>
          <w:t>Google</w:t>
        </w:r>
        <w:r w:rsidRPr="00BB67DF">
          <w:rPr>
            <w:rStyle w:val="a7"/>
          </w:rPr>
          <w:t xml:space="preserve"> (</w:t>
        </w:r>
        <w:r w:rsidRPr="00BB67DF">
          <w:rPr>
            <w:rStyle w:val="a7"/>
            <w:lang w:val="en-US"/>
          </w:rPr>
          <w:t>Google</w:t>
        </w:r>
        <w:r w:rsidRPr="00BB67DF">
          <w:rPr>
            <w:rStyle w:val="a7"/>
          </w:rPr>
          <w:t xml:space="preserve"> </w:t>
        </w:r>
        <w:r w:rsidRPr="00BB67DF">
          <w:rPr>
            <w:rStyle w:val="a7"/>
            <w:lang w:val="en-US"/>
          </w:rPr>
          <w:t>Scholar</w:t>
        </w:r>
        <w:r w:rsidRPr="00BB67DF">
          <w:rPr>
            <w:rStyle w:val="a7"/>
          </w:rPr>
          <w:t xml:space="preserve">). - </w:t>
        </w:r>
      </w:hyperlink>
      <w:r w:rsidRPr="00BB67DF">
        <w:rPr>
          <w:lang w:val="en-US"/>
        </w:rPr>
        <w:t>URL</w:t>
      </w:r>
      <w:r w:rsidRPr="00BB67DF">
        <w:t xml:space="preserve">: </w:t>
      </w:r>
      <w:hyperlink r:id="rId23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://scholar.</w:t>
        </w:r>
        <w:r w:rsidRPr="00BB67DF">
          <w:rPr>
            <w:rStyle w:val="a7"/>
            <w:lang w:val="en-US"/>
          </w:rPr>
          <w:t>google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br/>
      </w:r>
      <w:hyperlink r:id="rId24" w:history="1">
        <w:r w:rsidRPr="00BB67DF">
          <w:rPr>
            <w:rStyle w:val="a7"/>
          </w:rPr>
          <w:t xml:space="preserve">4. Информационная система – Единоеокно доступа к информационным ресурсам. - </w:t>
        </w:r>
        <w:r w:rsidRPr="00BB67DF">
          <w:rPr>
            <w:rStyle w:val="a7"/>
            <w:lang w:val="en-US"/>
          </w:rPr>
          <w:t>URL</w:t>
        </w:r>
      </w:hyperlink>
      <w:r w:rsidRPr="00BB67DF">
        <w:t xml:space="preserve">: </w:t>
      </w:r>
      <w:hyperlink r:id="rId25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window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edu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tab/>
      </w:r>
      <w:r w:rsidRPr="00BB67DF">
        <w:br/>
      </w:r>
      <w:hyperlink r:id="rId26" w:history="1">
        <w:r w:rsidRPr="00E65597">
          <w:rPr>
            <w:rStyle w:val="a7"/>
          </w:rPr>
          <w:t xml:space="preserve">5. Федеральное государственное бюджетное учреждение «Федеральный институт промышленной собственности». – Режим доступа:. </w:t>
        </w:r>
      </w:hyperlink>
      <w:r w:rsidRPr="00BB67DF">
        <w:t xml:space="preserve"> </w:t>
      </w:r>
      <w:hyperlink r:id="rId27" w:history="1">
        <w:r w:rsidRPr="00BB67DF">
          <w:rPr>
            <w:rStyle w:val="a7"/>
            <w:lang w:val="en-US"/>
          </w:rPr>
          <w:t>http</w:t>
        </w:r>
        <w:r w:rsidRPr="00BB67DF">
          <w:rPr>
            <w:rStyle w:val="a7"/>
          </w:rPr>
          <w:t>://</w:t>
        </w:r>
        <w:r w:rsidRPr="00BB67DF">
          <w:rPr>
            <w:rStyle w:val="a7"/>
            <w:lang w:val="en-US"/>
          </w:rPr>
          <w:t>www</w:t>
        </w:r>
        <w:r w:rsidRPr="00BB67DF">
          <w:rPr>
            <w:rStyle w:val="a7"/>
          </w:rPr>
          <w:t>1.</w:t>
        </w:r>
        <w:r w:rsidRPr="00BB67DF">
          <w:rPr>
            <w:rStyle w:val="a7"/>
            <w:lang w:val="en-US"/>
          </w:rPr>
          <w:t>fips</w:t>
        </w:r>
        <w:r w:rsidRPr="00BB67DF">
          <w:rPr>
            <w:rStyle w:val="a7"/>
          </w:rPr>
          <w:t>.</w:t>
        </w:r>
        <w:r w:rsidRPr="00BB67DF">
          <w:rPr>
            <w:rStyle w:val="a7"/>
            <w:lang w:val="en-US"/>
          </w:rPr>
          <w:t>ru</w:t>
        </w:r>
        <w:r w:rsidRPr="00BB67DF">
          <w:rPr>
            <w:rStyle w:val="a7"/>
          </w:rPr>
          <w:t>/</w:t>
        </w:r>
      </w:hyperlink>
      <w:r w:rsidRPr="00BB67DF">
        <w:tab/>
      </w:r>
      <w:r w:rsidRPr="00BB67DF">
        <w:br/>
      </w:r>
    </w:p>
    <w:p w:rsidR="00FA2BB9" w:rsidRPr="003508D0" w:rsidRDefault="00FA2BB9" w:rsidP="00FA2BB9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3508D0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FA2BB9" w:rsidRDefault="00FA2BB9" w:rsidP="00FA2BB9">
      <w:pPr>
        <w:pStyle w:val="Style1"/>
        <w:widowControl/>
        <w:ind w:firstLine="720"/>
        <w:jc w:val="both"/>
        <w:rPr>
          <w:rStyle w:val="FontStyle14"/>
        </w:rPr>
      </w:pP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3931"/>
      </w:tblGrid>
      <w:tr w:rsidR="00FA2BB9" w:rsidRPr="003B3D9B" w:rsidTr="001D0F8A">
        <w:trPr>
          <w:trHeight w:val="492"/>
          <w:tblHeader/>
        </w:trPr>
        <w:tc>
          <w:tcPr>
            <w:tcW w:w="5663" w:type="dxa"/>
            <w:vAlign w:val="center"/>
          </w:tcPr>
          <w:p w:rsidR="00FA2BB9" w:rsidRPr="003B3D9B" w:rsidRDefault="00FA2BB9" w:rsidP="001D0F8A">
            <w:pPr>
              <w:jc w:val="center"/>
            </w:pPr>
            <w:r w:rsidRPr="003B3D9B">
              <w:t xml:space="preserve">Тип и название аудитории </w:t>
            </w:r>
          </w:p>
        </w:tc>
        <w:tc>
          <w:tcPr>
            <w:tcW w:w="3931" w:type="dxa"/>
            <w:vAlign w:val="center"/>
          </w:tcPr>
          <w:p w:rsidR="00FA2BB9" w:rsidRPr="003B3D9B" w:rsidRDefault="00FA2BB9" w:rsidP="001D0F8A">
            <w:pPr>
              <w:jc w:val="center"/>
            </w:pPr>
            <w:r w:rsidRPr="003B3D9B">
              <w:t>Оснащение аудитории</w:t>
            </w:r>
          </w:p>
        </w:tc>
      </w:tr>
      <w:tr w:rsidR="00FA2BB9" w:rsidRPr="003B3D9B" w:rsidTr="001D0F8A">
        <w:trPr>
          <w:trHeight w:val="1011"/>
        </w:trPr>
        <w:tc>
          <w:tcPr>
            <w:tcW w:w="5663" w:type="dxa"/>
          </w:tcPr>
          <w:p w:rsidR="00FA2BB9" w:rsidRPr="003B3D9B" w:rsidRDefault="00FA2BB9" w:rsidP="001D0F8A">
            <w:r>
              <w:t>Учебная аудитория для проведения занятий лекционного типа</w:t>
            </w:r>
          </w:p>
        </w:tc>
        <w:tc>
          <w:tcPr>
            <w:tcW w:w="3931" w:type="dxa"/>
          </w:tcPr>
          <w:p w:rsidR="00FA2BB9" w:rsidRPr="003B3D9B" w:rsidRDefault="00FA2BB9" w:rsidP="001D0F8A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FA2BB9" w:rsidRPr="003B3D9B" w:rsidTr="001D0F8A">
        <w:trPr>
          <w:trHeight w:val="751"/>
        </w:trPr>
        <w:tc>
          <w:tcPr>
            <w:tcW w:w="5663" w:type="dxa"/>
          </w:tcPr>
          <w:p w:rsidR="00FA2BB9" w:rsidRPr="003B3D9B" w:rsidRDefault="00FA2BB9" w:rsidP="001D0F8A">
            <w:r>
              <w:t>Учебная аудитория для проведения лабораторных работ: лаборатория физической химии</w:t>
            </w:r>
          </w:p>
        </w:tc>
        <w:tc>
          <w:tcPr>
            <w:tcW w:w="3931" w:type="dxa"/>
          </w:tcPr>
          <w:p w:rsidR="00FA2BB9" w:rsidRDefault="00FA2BB9" w:rsidP="001D0F8A">
            <w:pPr>
              <w:jc w:val="both"/>
            </w:pPr>
            <w:r>
              <w:t>Лабораторные установки для проведения лабораторных работ:</w:t>
            </w:r>
          </w:p>
          <w:p w:rsidR="00FA2BB9" w:rsidRDefault="00FA2BB9" w:rsidP="001D0F8A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4946AF">
              <w:t>установка для</w:t>
            </w:r>
            <w:r>
              <w:rPr>
                <w:b/>
              </w:rPr>
              <w:t xml:space="preserve"> о</w:t>
            </w:r>
            <w:r>
              <w:t>пределение интегральной теплоты растворения соли;</w:t>
            </w:r>
          </w:p>
          <w:p w:rsidR="00FA2BB9" w:rsidRDefault="00FA2BB9" w:rsidP="001D0F8A">
            <w:pPr>
              <w:pStyle w:val="25"/>
              <w:spacing w:line="240" w:lineRule="auto"/>
              <w:ind w:left="0"/>
              <w:jc w:val="both"/>
            </w:pPr>
            <w:r>
              <w:t>-установка для изучения реакции С+СО</w:t>
            </w:r>
            <w:r w:rsidRPr="00A20097">
              <w:rPr>
                <w:vertAlign w:val="subscript"/>
              </w:rPr>
              <w:t>2</w:t>
            </w:r>
            <w:r>
              <w:t>=2СО</w:t>
            </w:r>
          </w:p>
          <w:p w:rsidR="00FA2BB9" w:rsidRDefault="00FA2BB9" w:rsidP="001D0F8A">
            <w:pPr>
              <w:pStyle w:val="25"/>
              <w:spacing w:line="240" w:lineRule="auto"/>
              <w:ind w:left="0"/>
              <w:jc w:val="both"/>
            </w:pPr>
            <w:r>
              <w:t>-установка для определения давление насыщенного пара;</w:t>
            </w:r>
          </w:p>
          <w:p w:rsidR="00FA2BB9" w:rsidRDefault="00FA2BB9" w:rsidP="001D0F8A">
            <w:pPr>
              <w:pStyle w:val="25"/>
              <w:spacing w:line="240" w:lineRule="auto"/>
              <w:ind w:left="0"/>
              <w:jc w:val="both"/>
            </w:pPr>
            <w:r>
              <w:t>-бюретки и лабораторная посуда для приготовления растворов для лабораторной «Третий компонент в двухслойной жидкости»;</w:t>
            </w:r>
          </w:p>
          <w:p w:rsidR="00FA2BB9" w:rsidRPr="004946AF" w:rsidRDefault="00FA2BB9" w:rsidP="001D0F8A">
            <w:r>
              <w:t>-</w:t>
            </w:r>
            <w:r w:rsidRPr="00E6676F">
              <w:rPr>
                <w:b/>
              </w:rPr>
              <w:t xml:space="preserve"> </w:t>
            </w:r>
            <w:r>
              <w:t>установка для определения в</w:t>
            </w:r>
            <w:r w:rsidRPr="004946AF">
              <w:t>лияние температуры на скорость химической реакции</w:t>
            </w:r>
            <w:r>
              <w:t>;</w:t>
            </w:r>
          </w:p>
          <w:p w:rsidR="00FA2BB9" w:rsidRPr="003B3D9B" w:rsidRDefault="00FA2BB9" w:rsidP="001D0F8A">
            <w:r>
              <w:t>- установка для определения адсорбции на границе жидкость – газ.</w:t>
            </w:r>
          </w:p>
        </w:tc>
      </w:tr>
      <w:tr w:rsidR="00FA2BB9" w:rsidRPr="003B3D9B" w:rsidTr="001D0F8A">
        <w:trPr>
          <w:trHeight w:val="751"/>
        </w:trPr>
        <w:tc>
          <w:tcPr>
            <w:tcW w:w="5663" w:type="dxa"/>
          </w:tcPr>
          <w:p w:rsidR="00FA2BB9" w:rsidRPr="003B3D9B" w:rsidRDefault="00FA2BB9" w:rsidP="001D0F8A">
            <w:r>
              <w:t>Учебные а</w:t>
            </w:r>
            <w:r w:rsidRPr="003B3D9B">
              <w:t>удитории для самостоятельной работы: компьютерные классы; читальные залы библиотеки ФГБОУ МГТУ</w:t>
            </w:r>
          </w:p>
        </w:tc>
        <w:tc>
          <w:tcPr>
            <w:tcW w:w="3931" w:type="dxa"/>
          </w:tcPr>
          <w:p w:rsidR="00FA2BB9" w:rsidRPr="003B3D9B" w:rsidRDefault="00FA2BB9" w:rsidP="001D0F8A">
            <w:r w:rsidRPr="003B3D9B">
              <w:t xml:space="preserve">Персональные компьютеры с пакетом </w:t>
            </w:r>
            <w:r w:rsidRPr="003B3D9B">
              <w:rPr>
                <w:lang w:val="en-US"/>
              </w:rPr>
              <w:t>MS</w:t>
            </w:r>
            <w:r w:rsidRPr="003B3D9B">
              <w:t xml:space="preserve"> </w:t>
            </w:r>
            <w:r w:rsidRPr="003B3D9B">
              <w:rPr>
                <w:lang w:val="en-US"/>
              </w:rPr>
              <w:t>Office</w:t>
            </w:r>
            <w:r w:rsidRPr="003B3D9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A2BB9" w:rsidRPr="003B3D9B" w:rsidTr="001D0F8A">
        <w:trPr>
          <w:trHeight w:val="751"/>
        </w:trPr>
        <w:tc>
          <w:tcPr>
            <w:tcW w:w="5663" w:type="dxa"/>
          </w:tcPr>
          <w:p w:rsidR="00FA2BB9" w:rsidRPr="00F97C7D" w:rsidRDefault="00FA2BB9" w:rsidP="00FA2BB9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931" w:type="dxa"/>
          </w:tcPr>
          <w:p w:rsidR="00FA2BB9" w:rsidRPr="00F97C7D" w:rsidRDefault="00FA2BB9" w:rsidP="00FA2BB9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FA2BB9" w:rsidRPr="00F97C7D" w:rsidRDefault="00FA2BB9" w:rsidP="00FA2BB9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FA2BB9" w:rsidRPr="003B3D9B" w:rsidTr="001D0F8A">
        <w:trPr>
          <w:trHeight w:val="751"/>
        </w:trPr>
        <w:tc>
          <w:tcPr>
            <w:tcW w:w="5663" w:type="dxa"/>
          </w:tcPr>
          <w:p w:rsidR="00FA2BB9" w:rsidRDefault="00FA2BB9" w:rsidP="001D0F8A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931" w:type="dxa"/>
          </w:tcPr>
          <w:p w:rsidR="00FA2BB9" w:rsidRDefault="00FA2BB9" w:rsidP="001D0F8A">
            <w:r>
              <w:t>Стеллажи для хранения учебного оборудования</w:t>
            </w:r>
          </w:p>
          <w:p w:rsidR="00FA2BB9" w:rsidRPr="003B3D9B" w:rsidRDefault="00FA2BB9" w:rsidP="001D0F8A">
            <w:r>
              <w:t>Инструменты для ремонта лабораторного оборудования</w:t>
            </w:r>
          </w:p>
        </w:tc>
      </w:tr>
    </w:tbl>
    <w:p w:rsidR="001B6FAC" w:rsidRDefault="001B6FAC" w:rsidP="00FA2BB9">
      <w:pPr>
        <w:pStyle w:val="Style7"/>
        <w:widowControl/>
        <w:tabs>
          <w:tab w:val="left" w:pos="1134"/>
        </w:tabs>
        <w:ind w:left="15"/>
        <w:jc w:val="both"/>
        <w:rPr>
          <w:rStyle w:val="FontStyle14"/>
          <w:b w:val="0"/>
          <w:bCs w:val="0"/>
          <w:sz w:val="24"/>
          <w:szCs w:val="24"/>
        </w:rPr>
      </w:pPr>
      <w:bookmarkStart w:id="2" w:name="_GoBack"/>
      <w:bookmarkEnd w:id="2"/>
    </w:p>
    <w:sectPr w:rsidR="001B6FAC" w:rsidSect="003200C5">
      <w:footerReference w:type="default" r:id="rId28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E15" w:rsidRDefault="00805E15">
      <w:r>
        <w:separator/>
      </w:r>
    </w:p>
  </w:endnote>
  <w:endnote w:type="continuationSeparator" w:id="0">
    <w:p w:rsidR="00805E15" w:rsidRDefault="0080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05AD" w:rsidRDefault="00F810ED">
    <w:pPr>
      <w:pStyle w:val="ab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55.45pt;margin-top:.05pt;width:82.85pt;height:13.5pt;z-index:251657728;mso-wrap-distance-left:0;mso-wrap-distance-right:0;mso-position-horizontal-relative:page" stroked="f">
          <v:fill opacity="0" color2="black"/>
          <v:textbox style="mso-next-textbox:#_x0000_s1025" inset="0,0,0,0">
            <w:txbxContent>
              <w:p w:rsidR="001505AD" w:rsidRPr="00E36BF6" w:rsidRDefault="001505AD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E15" w:rsidRDefault="00805E15">
      <w:r>
        <w:separator/>
      </w:r>
    </w:p>
  </w:footnote>
  <w:footnote w:type="continuationSeparator" w:id="0">
    <w:p w:rsidR="00805E15" w:rsidRDefault="00805E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7FE5B85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8" w15:restartNumberingAfterBreak="0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D7679D"/>
    <w:multiLevelType w:val="hybridMultilevel"/>
    <w:tmpl w:val="F48C45AA"/>
    <w:lvl w:ilvl="0" w:tplc="D84EAD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F14B5C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03A8D"/>
    <w:multiLevelType w:val="hybridMultilevel"/>
    <w:tmpl w:val="FAE25E72"/>
    <w:lvl w:ilvl="0" w:tplc="9F5E4C9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637A13F4"/>
    <w:multiLevelType w:val="hybridMultilevel"/>
    <w:tmpl w:val="DF962E2A"/>
    <w:lvl w:ilvl="0" w:tplc="0419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6C2A5B3F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7851E2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AA1B74"/>
    <w:multiLevelType w:val="multilevel"/>
    <w:tmpl w:val="F02EDA58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9E2224"/>
    <w:multiLevelType w:val="hybridMultilevel"/>
    <w:tmpl w:val="5C6E3C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22"/>
  </w:num>
  <w:num w:numId="7">
    <w:abstractNumId w:val="7"/>
  </w:num>
  <w:num w:numId="8">
    <w:abstractNumId w:val="10"/>
  </w:num>
  <w:num w:numId="9">
    <w:abstractNumId w:val="16"/>
  </w:num>
  <w:num w:numId="10">
    <w:abstractNumId w:val="21"/>
  </w:num>
  <w:num w:numId="11">
    <w:abstractNumId w:val="17"/>
  </w:num>
  <w:num w:numId="12">
    <w:abstractNumId w:val="8"/>
  </w:num>
  <w:num w:numId="13">
    <w:abstractNumId w:val="14"/>
  </w:num>
  <w:num w:numId="14">
    <w:abstractNumId w:val="5"/>
  </w:num>
  <w:num w:numId="15">
    <w:abstractNumId w:val="9"/>
  </w:num>
  <w:num w:numId="16">
    <w:abstractNumId w:val="13"/>
  </w:num>
  <w:num w:numId="17">
    <w:abstractNumId w:val="4"/>
  </w:num>
  <w:num w:numId="18">
    <w:abstractNumId w:val="23"/>
  </w:num>
  <w:num w:numId="19">
    <w:abstractNumId w:val="20"/>
  </w:num>
  <w:num w:numId="20">
    <w:abstractNumId w:val="12"/>
  </w:num>
  <w:num w:numId="21">
    <w:abstractNumId w:val="15"/>
  </w:num>
  <w:num w:numId="22">
    <w:abstractNumId w:val="19"/>
  </w:num>
  <w:num w:numId="23">
    <w:abstractNumId w:val="1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553C3"/>
    <w:rsid w:val="00006267"/>
    <w:rsid w:val="00007B5E"/>
    <w:rsid w:val="0005256B"/>
    <w:rsid w:val="000540CF"/>
    <w:rsid w:val="00077EA2"/>
    <w:rsid w:val="00083E0B"/>
    <w:rsid w:val="000976DD"/>
    <w:rsid w:val="00097B6A"/>
    <w:rsid w:val="000A6777"/>
    <w:rsid w:val="000B6868"/>
    <w:rsid w:val="000D44C4"/>
    <w:rsid w:val="000E0BBA"/>
    <w:rsid w:val="000E6A08"/>
    <w:rsid w:val="000F6B58"/>
    <w:rsid w:val="000F6F72"/>
    <w:rsid w:val="00143133"/>
    <w:rsid w:val="001505AD"/>
    <w:rsid w:val="001527C8"/>
    <w:rsid w:val="00152DD8"/>
    <w:rsid w:val="00193C19"/>
    <w:rsid w:val="001949F6"/>
    <w:rsid w:val="00196430"/>
    <w:rsid w:val="001B6FAC"/>
    <w:rsid w:val="001C66AD"/>
    <w:rsid w:val="001D4A5D"/>
    <w:rsid w:val="001F2EE3"/>
    <w:rsid w:val="00200C0A"/>
    <w:rsid w:val="00202E17"/>
    <w:rsid w:val="002034C6"/>
    <w:rsid w:val="0024786C"/>
    <w:rsid w:val="002657C9"/>
    <w:rsid w:val="00296018"/>
    <w:rsid w:val="002B5C4A"/>
    <w:rsid w:val="002C11B6"/>
    <w:rsid w:val="002C7731"/>
    <w:rsid w:val="002D2497"/>
    <w:rsid w:val="00305B90"/>
    <w:rsid w:val="00316B51"/>
    <w:rsid w:val="003200C5"/>
    <w:rsid w:val="00324B2D"/>
    <w:rsid w:val="003370F8"/>
    <w:rsid w:val="00352B68"/>
    <w:rsid w:val="00356436"/>
    <w:rsid w:val="00364833"/>
    <w:rsid w:val="00381B99"/>
    <w:rsid w:val="00394F45"/>
    <w:rsid w:val="00397F05"/>
    <w:rsid w:val="003B3D9B"/>
    <w:rsid w:val="003C0D72"/>
    <w:rsid w:val="003C240E"/>
    <w:rsid w:val="003C2F5F"/>
    <w:rsid w:val="003D21F4"/>
    <w:rsid w:val="003E58BC"/>
    <w:rsid w:val="003E7A27"/>
    <w:rsid w:val="003F7988"/>
    <w:rsid w:val="00406237"/>
    <w:rsid w:val="00455336"/>
    <w:rsid w:val="00456240"/>
    <w:rsid w:val="0046356A"/>
    <w:rsid w:val="0046659F"/>
    <w:rsid w:val="004819D1"/>
    <w:rsid w:val="004A1E75"/>
    <w:rsid w:val="004B1929"/>
    <w:rsid w:val="004D4389"/>
    <w:rsid w:val="004F32BF"/>
    <w:rsid w:val="004F3E0F"/>
    <w:rsid w:val="00506322"/>
    <w:rsid w:val="005135AF"/>
    <w:rsid w:val="0052505F"/>
    <w:rsid w:val="00525BCB"/>
    <w:rsid w:val="00535EEC"/>
    <w:rsid w:val="00544B44"/>
    <w:rsid w:val="00550A58"/>
    <w:rsid w:val="005553C3"/>
    <w:rsid w:val="005565BA"/>
    <w:rsid w:val="00556821"/>
    <w:rsid w:val="00561746"/>
    <w:rsid w:val="00571580"/>
    <w:rsid w:val="00577833"/>
    <w:rsid w:val="005A133D"/>
    <w:rsid w:val="005B14B5"/>
    <w:rsid w:val="005C2185"/>
    <w:rsid w:val="005C29A0"/>
    <w:rsid w:val="005D01CC"/>
    <w:rsid w:val="005E14BE"/>
    <w:rsid w:val="005F7AA4"/>
    <w:rsid w:val="006155D7"/>
    <w:rsid w:val="006466C7"/>
    <w:rsid w:val="0066358C"/>
    <w:rsid w:val="00675CEC"/>
    <w:rsid w:val="00682BED"/>
    <w:rsid w:val="00687E5E"/>
    <w:rsid w:val="00691AA7"/>
    <w:rsid w:val="006A4996"/>
    <w:rsid w:val="006C01FA"/>
    <w:rsid w:val="006C2D78"/>
    <w:rsid w:val="006D6213"/>
    <w:rsid w:val="006F25A7"/>
    <w:rsid w:val="0070067D"/>
    <w:rsid w:val="00703E26"/>
    <w:rsid w:val="00725E3B"/>
    <w:rsid w:val="007279D5"/>
    <w:rsid w:val="00736643"/>
    <w:rsid w:val="00737283"/>
    <w:rsid w:val="0075462E"/>
    <w:rsid w:val="00765F90"/>
    <w:rsid w:val="0079571C"/>
    <w:rsid w:val="007B4EB7"/>
    <w:rsid w:val="007D7E6E"/>
    <w:rsid w:val="00805E15"/>
    <w:rsid w:val="0080798F"/>
    <w:rsid w:val="00812174"/>
    <w:rsid w:val="00817276"/>
    <w:rsid w:val="00841B39"/>
    <w:rsid w:val="00846D6E"/>
    <w:rsid w:val="00853896"/>
    <w:rsid w:val="00865203"/>
    <w:rsid w:val="0089568A"/>
    <w:rsid w:val="008A1FFC"/>
    <w:rsid w:val="008A7941"/>
    <w:rsid w:val="008D289F"/>
    <w:rsid w:val="008D630B"/>
    <w:rsid w:val="008E3332"/>
    <w:rsid w:val="008E3BD2"/>
    <w:rsid w:val="008F1110"/>
    <w:rsid w:val="00905E9F"/>
    <w:rsid w:val="00926792"/>
    <w:rsid w:val="0093668B"/>
    <w:rsid w:val="00947F1F"/>
    <w:rsid w:val="00956246"/>
    <w:rsid w:val="00957B4E"/>
    <w:rsid w:val="00960865"/>
    <w:rsid w:val="00961C89"/>
    <w:rsid w:val="009641E6"/>
    <w:rsid w:val="009756F2"/>
    <w:rsid w:val="00980CD8"/>
    <w:rsid w:val="00985D9C"/>
    <w:rsid w:val="009A0D47"/>
    <w:rsid w:val="009A198E"/>
    <w:rsid w:val="009A2020"/>
    <w:rsid w:val="009B1813"/>
    <w:rsid w:val="009B19C3"/>
    <w:rsid w:val="009D7D14"/>
    <w:rsid w:val="009E5A06"/>
    <w:rsid w:val="00A0730C"/>
    <w:rsid w:val="00A107D6"/>
    <w:rsid w:val="00A12DEF"/>
    <w:rsid w:val="00A14F44"/>
    <w:rsid w:val="00A2282F"/>
    <w:rsid w:val="00A257C7"/>
    <w:rsid w:val="00A2605A"/>
    <w:rsid w:val="00A31A9E"/>
    <w:rsid w:val="00A53B2D"/>
    <w:rsid w:val="00A676A9"/>
    <w:rsid w:val="00A67783"/>
    <w:rsid w:val="00A736B1"/>
    <w:rsid w:val="00A77168"/>
    <w:rsid w:val="00A77609"/>
    <w:rsid w:val="00A86781"/>
    <w:rsid w:val="00A90D23"/>
    <w:rsid w:val="00AA25A1"/>
    <w:rsid w:val="00AD1999"/>
    <w:rsid w:val="00AD27D3"/>
    <w:rsid w:val="00B05377"/>
    <w:rsid w:val="00B21BE3"/>
    <w:rsid w:val="00B25A3A"/>
    <w:rsid w:val="00B440AD"/>
    <w:rsid w:val="00B441F0"/>
    <w:rsid w:val="00B459D2"/>
    <w:rsid w:val="00B74375"/>
    <w:rsid w:val="00B847A8"/>
    <w:rsid w:val="00B9792E"/>
    <w:rsid w:val="00BA63F3"/>
    <w:rsid w:val="00BD56B5"/>
    <w:rsid w:val="00BE4D76"/>
    <w:rsid w:val="00BE702B"/>
    <w:rsid w:val="00BF0C9E"/>
    <w:rsid w:val="00C274B3"/>
    <w:rsid w:val="00C35F10"/>
    <w:rsid w:val="00C36A9A"/>
    <w:rsid w:val="00C4703A"/>
    <w:rsid w:val="00C53BE4"/>
    <w:rsid w:val="00C7755C"/>
    <w:rsid w:val="00C93759"/>
    <w:rsid w:val="00C971A2"/>
    <w:rsid w:val="00CA0A79"/>
    <w:rsid w:val="00CC2B83"/>
    <w:rsid w:val="00CD0E88"/>
    <w:rsid w:val="00CF1A66"/>
    <w:rsid w:val="00D11A28"/>
    <w:rsid w:val="00D25BEE"/>
    <w:rsid w:val="00D448B5"/>
    <w:rsid w:val="00D50DC8"/>
    <w:rsid w:val="00D55675"/>
    <w:rsid w:val="00D75394"/>
    <w:rsid w:val="00DA119F"/>
    <w:rsid w:val="00DA4182"/>
    <w:rsid w:val="00DE490B"/>
    <w:rsid w:val="00DE5655"/>
    <w:rsid w:val="00DF139E"/>
    <w:rsid w:val="00E03D84"/>
    <w:rsid w:val="00E06E08"/>
    <w:rsid w:val="00E15A81"/>
    <w:rsid w:val="00E25312"/>
    <w:rsid w:val="00E269D7"/>
    <w:rsid w:val="00E304FE"/>
    <w:rsid w:val="00E357F0"/>
    <w:rsid w:val="00E36BF6"/>
    <w:rsid w:val="00E51E1F"/>
    <w:rsid w:val="00E6676F"/>
    <w:rsid w:val="00E67D26"/>
    <w:rsid w:val="00E742D3"/>
    <w:rsid w:val="00E75548"/>
    <w:rsid w:val="00E84651"/>
    <w:rsid w:val="00E94556"/>
    <w:rsid w:val="00EA7986"/>
    <w:rsid w:val="00F02941"/>
    <w:rsid w:val="00F16122"/>
    <w:rsid w:val="00F175F8"/>
    <w:rsid w:val="00F21999"/>
    <w:rsid w:val="00F21BB1"/>
    <w:rsid w:val="00F224AA"/>
    <w:rsid w:val="00F32580"/>
    <w:rsid w:val="00F35433"/>
    <w:rsid w:val="00F41819"/>
    <w:rsid w:val="00F43234"/>
    <w:rsid w:val="00F55FE3"/>
    <w:rsid w:val="00F61C0B"/>
    <w:rsid w:val="00F70169"/>
    <w:rsid w:val="00F810ED"/>
    <w:rsid w:val="00F82F1B"/>
    <w:rsid w:val="00F83285"/>
    <w:rsid w:val="00F8476E"/>
    <w:rsid w:val="00F94B6D"/>
    <w:rsid w:val="00FA020C"/>
    <w:rsid w:val="00FA021E"/>
    <w:rsid w:val="00FA2BB9"/>
    <w:rsid w:val="00FB1274"/>
    <w:rsid w:val="00FB39CF"/>
    <w:rsid w:val="00FE6A91"/>
    <w:rsid w:val="00FF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2D3ED13A"/>
  <w15:docId w15:val="{D60A969E-8D59-46EE-BB47-5C9A82F0B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35F10"/>
    <w:pPr>
      <w:keepNext/>
      <w:widowControl/>
      <w:tabs>
        <w:tab w:val="num" w:pos="0"/>
      </w:tabs>
      <w:suppressAutoHyphens/>
      <w:autoSpaceDE/>
      <w:ind w:right="-731"/>
      <w:jc w:val="center"/>
      <w:outlineLvl w:val="4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rsid w:val="00C35F10"/>
    <w:pPr>
      <w:keepNext/>
      <w:widowControl/>
      <w:tabs>
        <w:tab w:val="num" w:pos="0"/>
      </w:tabs>
      <w:suppressAutoHyphens/>
      <w:autoSpaceDE/>
      <w:ind w:firstLine="720"/>
      <w:jc w:val="center"/>
      <w:outlineLvl w:val="5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Normal (Web)"/>
    <w:basedOn w:val="a"/>
    <w:uiPriority w:val="99"/>
    <w:unhideWhenUsed/>
    <w:rsid w:val="005C2185"/>
    <w:pPr>
      <w:widowControl/>
      <w:autoSpaceDE/>
      <w:spacing w:before="100" w:beforeAutospacing="1" w:after="100" w:afterAutospacing="1"/>
    </w:pPr>
    <w:rPr>
      <w:lang w:eastAsia="ru-RU"/>
    </w:rPr>
  </w:style>
  <w:style w:type="character" w:customStyle="1" w:styleId="50">
    <w:name w:val="Заголовок 5 Знак"/>
    <w:basedOn w:val="a0"/>
    <w:link w:val="5"/>
    <w:rsid w:val="00C35F10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C35F10"/>
    <w:rPr>
      <w:sz w:val="24"/>
      <w:lang w:eastAsia="ar-SA"/>
    </w:rPr>
  </w:style>
  <w:style w:type="character" w:styleId="af5">
    <w:name w:val="FollowedHyperlink"/>
    <w:basedOn w:val="a0"/>
    <w:uiPriority w:val="99"/>
    <w:semiHidden/>
    <w:unhideWhenUsed/>
    <w:rsid w:val="00A31A9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jpeg"/><Relationship Id="rId18" Type="http://schemas.openxmlformats.org/officeDocument/2006/relationships/hyperlink" Target="http://catalog.inforeg.ru/Inet/GetEzineByID/295025" TargetMode="External"/><Relationship Id="rId26" Type="http://schemas.openxmlformats.org/officeDocument/2006/relationships/hyperlink" Target="file:///I:\&#1059;&#1052;&#1050;%202019-20\27.03.01\2020\5.%20&#1060;&#1077;&#1076;&#1077;&#1088;&#1072;&#1083;&#1100;&#1085;&#1086;&#1077;%20&#1075;&#1086;&#1089;&#1091;&#1076;&#1072;&#1088;&#1089;&#1090;&#1074;&#1077;&#1085;&#1085;&#1086;&#1077;%20&#1073;&#1102;&#1076;&#1078;&#1077;&#1090;&#1085;&#1086;&#1077;%20&#1091;&#1095;&#1088;&#1077;&#1078;&#1076;&#1077;&#1085;&#1080;&#1077;" TargetMode="External"/><Relationship Id="rId3" Type="http://schemas.openxmlformats.org/officeDocument/2006/relationships/styles" Target="styles.xml"/><Relationship Id="rId21" Type="http://schemas.openxmlformats.org/officeDocument/2006/relationships/hyperlink" Target="http://elibrary.ru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magtu.informsystema.ru/uploader/fileUpload?name=3417.pdf&amp;show=dcatalogues/1/1139847/3417.pdf&amp;view=true" TargetMode="External"/><Relationship Id="rId25" Type="http://schemas.openxmlformats.org/officeDocument/2006/relationships/hyperlink" Target="http://window.edu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1258.pdf&amp;show=dcatalogues/1/1123436/1258.pdf&amp;view=true" TargetMode="External"/><Relationship Id="rId20" Type="http://schemas.openxmlformats.org/officeDocument/2006/relationships/hyperlink" Target="https://polpred.com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file:///I:\&#1059;&#1052;&#1050;%202019-20\27.03.01\2020\4.%20&#1048;&#1085;&#1092;&#1086;&#1088;&#1084;&#1072;&#1094;&#1080;&#1086;&#1085;&#1085;&#1072;&#1103;%20&#1089;&#1080;&#1089;&#1090;&#1077;&#1084;&#1072;%20&#8211;%20&#1045;&#1076;&#1080;&#1085;&#1086;&#1077;&#1086;&#1082;&#1085;&#1086;%20&#1076;&#1086;&#1089;&#1090;&#1091;&#1087;&#1072;%20&#1082;%20&#1080;&#1085;&#1092;&#1086;&#1088;&#1084;&#1072;&#1094;&#1080;&#1086;&#1085;&#1085;&#1099;&#1084;%20&#1088;&#1077;&#1089;&#1091;&#1088;&#1089;&#1072;&#1084;.%20-%20UR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506.pdf&amp;show=dcatalogues/1/1514311/3506.pdf&amp;view=true" TargetMode="External"/><Relationship Id="rId23" Type="http://schemas.openxmlformats.org/officeDocument/2006/relationships/hyperlink" Target="http://scholar.google.ru/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hyperlink" Target="https://magtu.informsystema.ru/uploader/fileUpload?name=3177.pdf&amp;show=dcatalogues/1/1136592/3177.pdf&amp;view=tru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e.lanbook.com/book/47443" TargetMode="External"/><Relationship Id="rId22" Type="http://schemas.openxmlformats.org/officeDocument/2006/relationships/hyperlink" Target="file:///I:\&#1059;&#1052;&#1050;%202019-20\27.03.01\2020\3.%20&#1055;&#1086;&#1080;&#1089;&#1082;&#1086;&#1074;&#1072;&#1103;%20&#1089;&#1080;&#1089;&#1090;&#1077;&#1084;&#1072;%20%20&#1040;&#1082;&#1072;&#1076;&#1077;&#1084;&#1080;&#1103;%20Google%20(Google%20Scholar).%20-" TargetMode="External"/><Relationship Id="rId27" Type="http://schemas.openxmlformats.org/officeDocument/2006/relationships/hyperlink" Target="http://www1.fips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066FFF-0D48-4F9C-BD35-65B67939A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14</Pages>
  <Words>3873</Words>
  <Characters>22079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25901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Компьютер</cp:lastModifiedBy>
  <cp:revision>7</cp:revision>
  <cp:lastPrinted>2014-09-24T06:43:00Z</cp:lastPrinted>
  <dcterms:created xsi:type="dcterms:W3CDTF">2020-03-15T17:50:00Z</dcterms:created>
  <dcterms:modified xsi:type="dcterms:W3CDTF">2020-03-17T15:32:00Z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