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37" w:rsidRDefault="005A5837" w:rsidP="005A5837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835360" cy="93615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360" cy="936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37" w:rsidRDefault="005A5837" w:rsidP="005A5837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6063219" cy="7565572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080" cy="756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41" w:rsidRDefault="00584641">
      <w:pPr>
        <w:spacing w:after="200" w:line="276" w:lineRule="auto"/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1E60C4" w:rsidRDefault="009F00D3" w:rsidP="001E60C4">
      <w:pPr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7898338"/>
            <wp:effectExtent l="19050" t="0" r="3175" b="0"/>
            <wp:docPr id="2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14" w:rsidRDefault="00A14A14" w:rsidP="00584641">
      <w:pPr>
        <w:pStyle w:val="1"/>
        <w:ind w:left="0"/>
        <w:rPr>
          <w:b w:val="0"/>
          <w:bCs/>
          <w:szCs w:val="24"/>
        </w:rPr>
      </w:pPr>
    </w:p>
    <w:p w:rsidR="00E707F7" w:rsidRDefault="00E707F7" w:rsidP="00584641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b w:val="0"/>
          <w:bCs/>
          <w:szCs w:val="24"/>
        </w:rPr>
        <w:br w:type="page"/>
      </w:r>
      <w:r w:rsidRPr="00C14342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534EB5" w:rsidRPr="00534EB5" w:rsidRDefault="00534EB5" w:rsidP="00534EB5">
      <w:proofErr w:type="gramStart"/>
      <w:r w:rsidRPr="00DB7671">
        <w:rPr>
          <w:b/>
          <w:szCs w:val="24"/>
        </w:rPr>
        <w:t>Целью</w:t>
      </w:r>
      <w:r w:rsidRPr="00DB7671">
        <w:rPr>
          <w:szCs w:val="24"/>
        </w:rPr>
        <w:t xml:space="preserve"> преподавания дисциплины </w:t>
      </w:r>
      <w:r>
        <w:rPr>
          <w:szCs w:val="24"/>
        </w:rPr>
        <w:t>«</w:t>
      </w:r>
      <w:r>
        <w:t>Теория риска и катастроф</w:t>
      </w:r>
      <w:r>
        <w:rPr>
          <w:szCs w:val="24"/>
        </w:rPr>
        <w:t xml:space="preserve">» </w:t>
      </w:r>
      <w:r w:rsidRPr="00DB7671">
        <w:rPr>
          <w:szCs w:val="24"/>
        </w:rPr>
        <w:t>является формиров</w:t>
      </w:r>
      <w:r w:rsidRPr="00DB7671">
        <w:rPr>
          <w:szCs w:val="24"/>
        </w:rPr>
        <w:t>а</w:t>
      </w:r>
      <w:r w:rsidRPr="00DB7671">
        <w:rPr>
          <w:szCs w:val="24"/>
        </w:rPr>
        <w:t xml:space="preserve">ние у студентов профессиональных компетенций, способных обеспечить решение задач в области формирования комфортной для жизни и деятельности человека </w:t>
      </w:r>
      <w:proofErr w:type="spellStart"/>
      <w:r w:rsidRPr="00DB7671">
        <w:rPr>
          <w:szCs w:val="24"/>
        </w:rPr>
        <w:t>техносферы</w:t>
      </w:r>
      <w:proofErr w:type="spellEnd"/>
      <w:r w:rsidRPr="00DB7671">
        <w:rPr>
          <w:szCs w:val="24"/>
        </w:rPr>
        <w:t>, м</w:t>
      </w:r>
      <w:r w:rsidRPr="00DB7671">
        <w:rPr>
          <w:szCs w:val="24"/>
        </w:rPr>
        <w:t>и</w:t>
      </w:r>
      <w:r w:rsidRPr="00DB7671">
        <w:rPr>
          <w:szCs w:val="24"/>
        </w:rPr>
        <w:t>нимизации техногенного воздействия на природную среду, сохранения жизни и здоровья человека за счет использования современных технических средств, методов контроля и прогнозирования по следующим видам профессиональной деятельности: проектно-конструкторская;</w:t>
      </w:r>
      <w:proofErr w:type="gramEnd"/>
      <w:r w:rsidRPr="00DB7671">
        <w:rPr>
          <w:szCs w:val="24"/>
        </w:rPr>
        <w:t xml:space="preserve"> </w:t>
      </w:r>
      <w:proofErr w:type="spellStart"/>
      <w:r w:rsidRPr="00DB7671">
        <w:rPr>
          <w:szCs w:val="24"/>
        </w:rPr>
        <w:t>сервисно-эксплуатационная</w:t>
      </w:r>
      <w:proofErr w:type="spellEnd"/>
      <w:r w:rsidRPr="00DB7671">
        <w:rPr>
          <w:szCs w:val="24"/>
        </w:rPr>
        <w:t xml:space="preserve">; экспертная, надзорная и </w:t>
      </w:r>
      <w:proofErr w:type="spellStart"/>
      <w:r w:rsidRPr="00DB7671">
        <w:rPr>
          <w:szCs w:val="24"/>
        </w:rPr>
        <w:t>инспекционно-аудиторская</w:t>
      </w:r>
      <w:proofErr w:type="spellEnd"/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534EB5" w:rsidRPr="00E421D8" w:rsidRDefault="00534EB5" w:rsidP="00534EB5">
      <w:pPr>
        <w:pStyle w:val="Style3"/>
        <w:widowControl/>
      </w:pPr>
      <w:r w:rsidRPr="00E421D8">
        <w:t>Дисциплина «</w:t>
      </w:r>
      <w:r w:rsidR="00F2553F">
        <w:t>Теория риска и ката</w:t>
      </w:r>
      <w:r w:rsidR="005B334B">
        <w:t>строф</w:t>
      </w:r>
      <w:r w:rsidRPr="00E421D8">
        <w:t xml:space="preserve">» входит в базовую часть </w:t>
      </w:r>
      <w:r w:rsidR="00F2553F">
        <w:t>блока 1 образов</w:t>
      </w:r>
      <w:r w:rsidR="00F2553F">
        <w:t>а</w:t>
      </w:r>
      <w:r w:rsidR="00F2553F">
        <w:t>тельной программы</w:t>
      </w:r>
      <w:r w:rsidRPr="00E421D8">
        <w:t>.</w:t>
      </w:r>
    </w:p>
    <w:p w:rsidR="00534EB5" w:rsidRPr="00E421D8" w:rsidRDefault="00534EB5" w:rsidP="00534EB5">
      <w:pPr>
        <w:rPr>
          <w:szCs w:val="24"/>
        </w:rPr>
      </w:pPr>
      <w:r w:rsidRPr="00E421D8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E421D8">
        <w:rPr>
          <w:szCs w:val="24"/>
        </w:rPr>
        <w:t>«Физики», «И</w:t>
      </w:r>
      <w:r w:rsidRPr="00E421D8">
        <w:rPr>
          <w:iCs/>
          <w:szCs w:val="24"/>
        </w:rPr>
        <w:t xml:space="preserve">нформатики», </w:t>
      </w:r>
      <w:r w:rsidRPr="00E421D8">
        <w:rPr>
          <w:szCs w:val="24"/>
        </w:rPr>
        <w:t>«Технологии</w:t>
      </w:r>
      <w:r w:rsidRPr="00E421D8">
        <w:rPr>
          <w:iCs/>
          <w:szCs w:val="24"/>
        </w:rPr>
        <w:t xml:space="preserve"> производства»</w:t>
      </w:r>
      <w:r w:rsidRPr="00E421D8">
        <w:rPr>
          <w:szCs w:val="24"/>
        </w:rPr>
        <w:t>.</w:t>
      </w:r>
      <w:r w:rsidR="00F80547" w:rsidRPr="00F80547">
        <w:rPr>
          <w:rStyle w:val="FontStyle16"/>
          <w:b w:val="0"/>
          <w:sz w:val="24"/>
          <w:szCs w:val="24"/>
        </w:rPr>
        <w:t xml:space="preserve"> </w:t>
      </w:r>
      <w:r w:rsidR="00F80547" w:rsidRPr="00E421D8">
        <w:rPr>
          <w:rStyle w:val="FontStyle16"/>
          <w:b w:val="0"/>
          <w:sz w:val="24"/>
          <w:szCs w:val="24"/>
        </w:rPr>
        <w:t>«</w:t>
      </w:r>
      <w:r w:rsidR="00F80547">
        <w:rPr>
          <w:rStyle w:val="FontStyle16"/>
          <w:b w:val="0"/>
          <w:sz w:val="24"/>
          <w:szCs w:val="24"/>
        </w:rPr>
        <w:t>М</w:t>
      </w:r>
      <w:r w:rsidR="00F80547" w:rsidRPr="00E421D8">
        <w:rPr>
          <w:szCs w:val="24"/>
        </w:rPr>
        <w:t>атем</w:t>
      </w:r>
      <w:r w:rsidR="00F80547" w:rsidRPr="00E421D8">
        <w:rPr>
          <w:szCs w:val="24"/>
        </w:rPr>
        <w:t>а</w:t>
      </w:r>
      <w:r w:rsidR="00F80547" w:rsidRPr="00E421D8">
        <w:rPr>
          <w:szCs w:val="24"/>
        </w:rPr>
        <w:t xml:space="preserve">тики», </w:t>
      </w:r>
      <w:r w:rsidR="00F80547" w:rsidRPr="00E421D8">
        <w:rPr>
          <w:iCs/>
          <w:szCs w:val="24"/>
        </w:rPr>
        <w:t>«Механики»</w:t>
      </w:r>
      <w:r w:rsidR="00F80547" w:rsidRPr="00E421D8">
        <w:rPr>
          <w:szCs w:val="24"/>
        </w:rPr>
        <w:t>.</w:t>
      </w:r>
    </w:p>
    <w:p w:rsidR="00534EB5" w:rsidRPr="00E421D8" w:rsidRDefault="00534EB5" w:rsidP="00534EB5">
      <w:pPr>
        <w:pStyle w:val="Style3"/>
        <w:widowControl/>
        <w:rPr>
          <w:rStyle w:val="FontStyle21"/>
          <w:sz w:val="24"/>
          <w:szCs w:val="24"/>
        </w:rPr>
      </w:pPr>
      <w:r w:rsidRPr="00E421D8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E421D8">
        <w:rPr>
          <w:rStyle w:val="FontStyle16"/>
          <w:b w:val="0"/>
          <w:sz w:val="24"/>
          <w:szCs w:val="24"/>
        </w:rPr>
        <w:t>е</w:t>
      </w:r>
      <w:r w:rsidRPr="00E421D8">
        <w:rPr>
          <w:rStyle w:val="FontStyle16"/>
          <w:b w:val="0"/>
          <w:sz w:val="24"/>
          <w:szCs w:val="24"/>
        </w:rPr>
        <w:t xml:space="preserve">обходимы при освоении дисциплин </w:t>
      </w:r>
      <w:r w:rsidRPr="00E421D8">
        <w:rPr>
          <w:rStyle w:val="FontStyle21"/>
          <w:sz w:val="24"/>
          <w:szCs w:val="24"/>
        </w:rPr>
        <w:t>«Управление техно</w:t>
      </w:r>
      <w:r w:rsidR="00F2553F">
        <w:rPr>
          <w:rStyle w:val="FontStyle21"/>
          <w:sz w:val="24"/>
          <w:szCs w:val="24"/>
        </w:rPr>
        <w:t>ген</w:t>
      </w:r>
      <w:r w:rsidRPr="00E421D8">
        <w:rPr>
          <w:rStyle w:val="FontStyle21"/>
          <w:sz w:val="24"/>
          <w:szCs w:val="24"/>
        </w:rPr>
        <w:t>ной безопасностью</w:t>
      </w:r>
      <w:r w:rsidR="00F2553F">
        <w:rPr>
          <w:rStyle w:val="FontStyle21"/>
          <w:sz w:val="24"/>
          <w:szCs w:val="24"/>
        </w:rPr>
        <w:t xml:space="preserve"> на стадии проектирования</w:t>
      </w:r>
      <w:r w:rsidRPr="00E421D8">
        <w:rPr>
          <w:rStyle w:val="FontStyle21"/>
          <w:sz w:val="24"/>
          <w:szCs w:val="24"/>
        </w:rPr>
        <w:t>», «Надзор и контроль в сфере безопасности».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0807CB">
        <w:rPr>
          <w:szCs w:val="24"/>
        </w:rPr>
        <w:t>Теория риска и катастроф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</w:t>
      </w:r>
      <w:r w:rsidRPr="00C14342">
        <w:rPr>
          <w:rStyle w:val="FontStyle16"/>
          <w:b w:val="0"/>
          <w:sz w:val="24"/>
          <w:szCs w:val="24"/>
        </w:rPr>
        <w:t>ю</w:t>
      </w:r>
      <w:r w:rsidRPr="00C14342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0807CB">
            <w:pPr>
              <w:ind w:firstLine="0"/>
            </w:pPr>
            <w:r w:rsidRPr="009E4F54">
              <w:rPr>
                <w:b/>
                <w:szCs w:val="24"/>
              </w:rPr>
              <w:t>ОК</w:t>
            </w:r>
            <w:r w:rsidR="000807CB">
              <w:rPr>
                <w:b/>
                <w:szCs w:val="24"/>
              </w:rPr>
              <w:t>-11</w:t>
            </w:r>
            <w:r w:rsidR="000807CB">
              <w:t xml:space="preserve"> - </w:t>
            </w:r>
            <w:r w:rsidR="000807CB" w:rsidRPr="000807CB">
              <w:rPr>
                <w:b/>
                <w:szCs w:val="24"/>
              </w:rPr>
              <w:t>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8310CF" w:rsidP="008310CF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вероятные причины возникновения негативных событий. Сц</w:t>
            </w:r>
            <w:r>
              <w:rPr>
                <w:rStyle w:val="FontStyle21"/>
                <w:sz w:val="24"/>
                <w:szCs w:val="24"/>
              </w:rPr>
              <w:t>е</w:t>
            </w:r>
            <w:r>
              <w:rPr>
                <w:rStyle w:val="FontStyle21"/>
                <w:sz w:val="24"/>
                <w:szCs w:val="24"/>
              </w:rPr>
              <w:t>нарии протекания чрезвычайных ситуаций природного и техн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генного происхождения</w:t>
            </w:r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E647EB" w:rsidP="008310CF">
            <w:pPr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определить зону и последствия поражения при развитии чре</w:t>
            </w:r>
            <w:r>
              <w:rPr>
                <w:rStyle w:val="FontStyle21"/>
                <w:sz w:val="24"/>
                <w:szCs w:val="24"/>
              </w:rPr>
              <w:t>з</w:t>
            </w:r>
            <w:r>
              <w:rPr>
                <w:rStyle w:val="FontStyle21"/>
                <w:sz w:val="24"/>
                <w:szCs w:val="24"/>
              </w:rPr>
              <w:t>вычайных ситуаций природного и техногенного происхождения</w:t>
            </w:r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5427D4" w:rsidP="005427D4">
            <w:pPr>
              <w:ind w:hanging="2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методикой моделирования последствий аварий при оценке риска 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К-</w:t>
            </w:r>
            <w:r w:rsidR="00D622E6">
              <w:rPr>
                <w:b/>
                <w:color w:val="000000"/>
              </w:rPr>
              <w:t>7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="005B69A9" w:rsidRPr="00A74317">
              <w:rPr>
                <w:b/>
                <w:szCs w:val="24"/>
              </w:rPr>
              <w:t>рискориентированным</w:t>
            </w:r>
            <w:proofErr w:type="spellEnd"/>
            <w:r w:rsidR="005B69A9" w:rsidRPr="00A74317">
              <w:rPr>
                <w:b/>
                <w:szCs w:val="24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F30D35" w:rsidP="00D26ACF">
            <w:pPr>
              <w:ind w:firstLine="0"/>
            </w:pPr>
            <w:r w:rsidRPr="00CA0972">
              <w:rPr>
                <w:rStyle w:val="FontStyle21"/>
                <w:sz w:val="24"/>
                <w:szCs w:val="24"/>
              </w:rPr>
              <w:t>как реализуется опасность</w:t>
            </w:r>
            <w:r>
              <w:rPr>
                <w:rStyle w:val="FontStyle21"/>
                <w:sz w:val="24"/>
                <w:szCs w:val="24"/>
              </w:rPr>
              <w:t xml:space="preserve">; </w:t>
            </w:r>
            <w:r w:rsidRPr="00CA0972">
              <w:rPr>
                <w:rStyle w:val="FontStyle21"/>
                <w:sz w:val="24"/>
                <w:szCs w:val="24"/>
              </w:rPr>
              <w:t>методы анализа риска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F30D35" w:rsidP="00D26ACF">
            <w:pPr>
              <w:tabs>
                <w:tab w:val="left" w:pos="-62"/>
                <w:tab w:val="left" w:pos="0"/>
              </w:tabs>
              <w:ind w:firstLine="0"/>
            </w:pPr>
            <w:r w:rsidRPr="00B479C7">
              <w:rPr>
                <w:rStyle w:val="FontStyle21"/>
                <w:sz w:val="24"/>
                <w:szCs w:val="24"/>
              </w:rPr>
              <w:t>рассчитывать экологический, индивидуальный и</w:t>
            </w:r>
            <w:r>
              <w:rPr>
                <w:rStyle w:val="FontStyle21"/>
                <w:sz w:val="24"/>
                <w:szCs w:val="24"/>
              </w:rPr>
              <w:t xml:space="preserve"> социальный риски;</w:t>
            </w:r>
            <w:r>
              <w:t xml:space="preserve"> составить схему «дерева причин и последствий»</w:t>
            </w:r>
            <w:r w:rsidRPr="00CA0972">
              <w:rPr>
                <w:snapToGrid w:val="0"/>
              </w:rPr>
              <w:t>;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FE3AC6" w:rsidP="00FE3AC6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rPr>
                <w:rStyle w:val="FontStyle21"/>
                <w:sz w:val="24"/>
                <w:szCs w:val="24"/>
              </w:rPr>
              <w:t>к</w:t>
            </w:r>
            <w:r w:rsidR="00F30D35">
              <w:rPr>
                <w:rStyle w:val="FontStyle21"/>
                <w:sz w:val="24"/>
                <w:szCs w:val="24"/>
              </w:rPr>
              <w:t>ачественными и количественными оценками рисков; метод</w:t>
            </w:r>
            <w:r w:rsidR="00F30D35">
              <w:rPr>
                <w:rStyle w:val="FontStyle21"/>
                <w:sz w:val="24"/>
                <w:szCs w:val="24"/>
              </w:rPr>
              <w:t>и</w:t>
            </w:r>
            <w:r w:rsidR="00F30D35">
              <w:rPr>
                <w:rStyle w:val="FontStyle21"/>
                <w:sz w:val="24"/>
                <w:szCs w:val="24"/>
              </w:rPr>
              <w:t>кой оценки допустимого риска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0807CB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</w:t>
            </w:r>
            <w:r w:rsidR="000807CB">
              <w:rPr>
                <w:b/>
                <w:color w:val="000000"/>
              </w:rPr>
              <w:t>3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0807CB" w:rsidRPr="000807CB">
              <w:rPr>
                <w:b/>
                <w:color w:val="000000"/>
                <w:szCs w:val="24"/>
              </w:rPr>
              <w:t>способностью оценивать риск и определять меры по обеспечению безопасн</w:t>
            </w:r>
            <w:r w:rsidR="000807CB" w:rsidRPr="000807CB">
              <w:rPr>
                <w:b/>
                <w:color w:val="000000"/>
                <w:szCs w:val="24"/>
              </w:rPr>
              <w:t>о</w:t>
            </w:r>
            <w:r w:rsidR="000807CB" w:rsidRPr="000807CB">
              <w:rPr>
                <w:b/>
                <w:color w:val="000000"/>
                <w:szCs w:val="24"/>
              </w:rPr>
              <w:t>сти разрабатываемой техники</w:t>
            </w:r>
          </w:p>
        </w:tc>
      </w:tr>
      <w:tr w:rsidR="00D67CF8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Default="00D67CF8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DE65B6" w:rsidRDefault="00D67CF8" w:rsidP="00AC7915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DE65B6">
              <w:rPr>
                <w:rStyle w:val="FontStyle21"/>
                <w:sz w:val="24"/>
                <w:szCs w:val="24"/>
              </w:rPr>
              <w:t>етоды анализа и оценки рисков на производстве</w:t>
            </w:r>
          </w:p>
        </w:tc>
      </w:tr>
      <w:tr w:rsidR="00D67CF8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Default="00D67CF8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DE65B6" w:rsidRDefault="00D67CF8" w:rsidP="00AC7915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идентифицировать риски</w:t>
            </w:r>
          </w:p>
        </w:tc>
      </w:tr>
      <w:tr w:rsidR="00D67CF8" w:rsidTr="000807CB">
        <w:trPr>
          <w:trHeight w:val="76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Default="00D67CF8" w:rsidP="00C07287">
            <w:pPr>
              <w:ind w:firstLine="0"/>
            </w:pPr>
            <w:r>
              <w:lastRenderedPageBreak/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DE65B6" w:rsidRDefault="00D67CF8" w:rsidP="00AC7915">
            <w:pPr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рисков и методами расчета надежности, как совокупности показателей.</w:t>
            </w:r>
          </w:p>
        </w:tc>
      </w:tr>
    </w:tbl>
    <w:p w:rsidR="00E707F7" w:rsidRPr="00973299" w:rsidRDefault="00E707F7" w:rsidP="00E707F7">
      <w:pPr>
        <w:tabs>
          <w:tab w:val="left" w:pos="851"/>
        </w:tabs>
        <w:rPr>
          <w:rStyle w:val="FontStyle18"/>
          <w:b w:val="0"/>
          <w:i/>
          <w:sz w:val="24"/>
          <w:szCs w:val="24"/>
          <w:highlight w:val="yellow"/>
        </w:rPr>
        <w:sectPr w:rsidR="00E707F7" w:rsidRPr="00973299" w:rsidSect="009F00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D1875">
        <w:rPr>
          <w:rStyle w:val="FontStyle18"/>
          <w:b w:val="0"/>
          <w:sz w:val="24"/>
          <w:szCs w:val="24"/>
        </w:rPr>
        <w:t>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>единицы 1</w:t>
      </w:r>
      <w:r w:rsidR="003D1875">
        <w:rPr>
          <w:rStyle w:val="FontStyle18"/>
          <w:b w:val="0"/>
          <w:sz w:val="24"/>
          <w:szCs w:val="24"/>
        </w:rPr>
        <w:t>08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0807CB">
        <w:rPr>
          <w:rStyle w:val="FontStyle18"/>
          <w:b w:val="0"/>
          <w:sz w:val="24"/>
          <w:szCs w:val="24"/>
        </w:rPr>
        <w:t>51,95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7964F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0807CB">
        <w:rPr>
          <w:rStyle w:val="FontStyle18"/>
          <w:b w:val="0"/>
          <w:sz w:val="24"/>
          <w:szCs w:val="24"/>
          <w:lang w:val="ru-RU"/>
        </w:rPr>
        <w:t>51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7964F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0807CB">
        <w:rPr>
          <w:rStyle w:val="FontStyle18"/>
          <w:b w:val="0"/>
          <w:sz w:val="24"/>
          <w:szCs w:val="24"/>
          <w:lang w:val="ru-RU"/>
        </w:rPr>
        <w:t>0,95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0807CB">
        <w:rPr>
          <w:rStyle w:val="FontStyle18"/>
          <w:b w:val="0"/>
          <w:sz w:val="24"/>
          <w:szCs w:val="24"/>
        </w:rPr>
        <w:t>5</w:t>
      </w:r>
      <w:r w:rsidR="00F2553F">
        <w:rPr>
          <w:rStyle w:val="FontStyle18"/>
          <w:b w:val="0"/>
          <w:sz w:val="24"/>
          <w:szCs w:val="24"/>
        </w:rPr>
        <w:t>6</w:t>
      </w:r>
      <w:r w:rsidR="000807CB">
        <w:rPr>
          <w:rStyle w:val="FontStyle18"/>
          <w:b w:val="0"/>
          <w:sz w:val="24"/>
          <w:szCs w:val="24"/>
        </w:rPr>
        <w:t>,</w:t>
      </w:r>
      <w:r w:rsidR="00F2553F">
        <w:rPr>
          <w:rStyle w:val="FontStyle18"/>
          <w:b w:val="0"/>
          <w:sz w:val="24"/>
          <w:szCs w:val="24"/>
        </w:rPr>
        <w:t>0</w:t>
      </w:r>
      <w:r w:rsidR="000807CB">
        <w:rPr>
          <w:rStyle w:val="FontStyle18"/>
          <w:b w:val="0"/>
          <w:sz w:val="24"/>
          <w:szCs w:val="24"/>
        </w:rPr>
        <w:t>5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F2553F">
        <w:rPr>
          <w:rStyle w:val="FontStyle18"/>
          <w:b w:val="0"/>
          <w:sz w:val="24"/>
          <w:szCs w:val="24"/>
        </w:rPr>
        <w:t>часов</w:t>
      </w:r>
    </w:p>
    <w:p w:rsidR="00F2553F" w:rsidRDefault="00F2553F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51"/>
        <w:gridCol w:w="557"/>
        <w:gridCol w:w="557"/>
        <w:gridCol w:w="696"/>
        <w:gridCol w:w="696"/>
        <w:gridCol w:w="974"/>
        <w:gridCol w:w="1391"/>
        <w:gridCol w:w="1806"/>
        <w:gridCol w:w="1677"/>
      </w:tblGrid>
      <w:tr w:rsidR="00D67CF8" w:rsidRPr="00147FE0" w:rsidTr="00601A27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D67CF8" w:rsidRPr="00EE4BB8" w:rsidRDefault="00D67CF8" w:rsidP="00601A27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D67CF8" w:rsidRPr="00EE4BB8" w:rsidRDefault="00D67CF8" w:rsidP="00601A27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67CF8" w:rsidRPr="00CE5D06" w:rsidRDefault="00D67CF8" w:rsidP="00601A2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D67CF8" w:rsidRPr="00CE5D06" w:rsidRDefault="00D67CF8" w:rsidP="00601A27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67CF8" w:rsidRPr="00CE5D06" w:rsidRDefault="00D67CF8" w:rsidP="00601A2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D67CF8" w:rsidRPr="00CE5D06" w:rsidRDefault="00D67CF8" w:rsidP="00601A2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D67CF8" w:rsidRPr="00CE5D06" w:rsidRDefault="00D67CF8" w:rsidP="00601A2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D67CF8" w:rsidRPr="00147FE0" w:rsidTr="00601A27">
        <w:trPr>
          <w:cantSplit/>
          <w:trHeight w:val="1134"/>
          <w:tblHeader/>
        </w:trPr>
        <w:tc>
          <w:tcPr>
            <w:tcW w:w="6277" w:type="dxa"/>
            <w:vMerge/>
          </w:tcPr>
          <w:p w:rsidR="00D67CF8" w:rsidRPr="00EE4BB8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D67CF8" w:rsidRPr="00CE5D06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709" w:type="dxa"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D67CF8" w:rsidRPr="00CE5D06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D67CF8" w:rsidRPr="00CE5D06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601A27">
            <w:pPr>
              <w:pStyle w:val="Style14"/>
              <w:widowControl/>
              <w:ind w:firstLine="0"/>
            </w:pPr>
            <w:r>
              <w:rPr>
                <w:sz w:val="22"/>
                <w:szCs w:val="22"/>
              </w:rPr>
              <w:t>1.</w:t>
            </w:r>
            <w:r w:rsidR="00D67CF8">
              <w:rPr>
                <w:sz w:val="22"/>
                <w:szCs w:val="22"/>
              </w:rPr>
              <w:t xml:space="preserve"> </w:t>
            </w:r>
            <w:r w:rsidR="00D67CF8" w:rsidRPr="00740149">
              <w:rPr>
                <w:sz w:val="22"/>
                <w:szCs w:val="22"/>
              </w:rPr>
              <w:t>Статистика аварий и катастроф. Собирание, обработка и ан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лиз информации</w:t>
            </w:r>
          </w:p>
        </w:tc>
        <w:tc>
          <w:tcPr>
            <w:tcW w:w="567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08112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</w:t>
            </w:r>
            <w:r w:rsidR="0008112B">
              <w:rPr>
                <w:color w:val="000000"/>
                <w:szCs w:val="22"/>
              </w:rPr>
              <w:t>2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F2553F" w:rsidP="00601A2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601A2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Pr="00172251" w:rsidRDefault="00884B86" w:rsidP="00601A2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="008F679F"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F679F"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  <w:r w:rsidR="00D67CF8" w:rsidRPr="00740149">
              <w:rPr>
                <w:sz w:val="22"/>
                <w:szCs w:val="22"/>
              </w:rPr>
              <w:t xml:space="preserve"> Прогнозирование аварий и катастроф. Краткосрочное, сре</w:t>
            </w:r>
            <w:r w:rsidR="00D67CF8" w:rsidRPr="00740149">
              <w:rPr>
                <w:sz w:val="22"/>
                <w:szCs w:val="22"/>
              </w:rPr>
              <w:t>д</w:t>
            </w:r>
            <w:r w:rsidR="00D67CF8" w:rsidRPr="00740149">
              <w:rPr>
                <w:sz w:val="22"/>
                <w:szCs w:val="22"/>
              </w:rPr>
              <w:t>несрочное, долгосрочное и сверхдолгосрочное прогнозиров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ние. Методы прогнозирования (экстраполяция, моделирование, пр</w:t>
            </w:r>
            <w:r w:rsidR="00D67CF8" w:rsidRPr="00740149">
              <w:rPr>
                <w:sz w:val="22"/>
                <w:szCs w:val="22"/>
              </w:rPr>
              <w:t>о</w:t>
            </w:r>
            <w:r w:rsidR="00D67CF8" w:rsidRPr="00740149">
              <w:rPr>
                <w:sz w:val="22"/>
                <w:szCs w:val="22"/>
              </w:rPr>
              <w:t>гноз экспертов)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601A2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="00D67CF8" w:rsidRPr="00740149">
              <w:rPr>
                <w:sz w:val="22"/>
                <w:szCs w:val="22"/>
              </w:rPr>
              <w:t xml:space="preserve">. </w:t>
            </w:r>
            <w:proofErr w:type="gramStart"/>
            <w:r w:rsidR="00D67CF8" w:rsidRPr="00740149">
              <w:rPr>
                <w:sz w:val="22"/>
                <w:szCs w:val="22"/>
              </w:rPr>
              <w:t>Основы теории риска: термины и определения (обеспечение промышленной безопасности, анализ риска, опасность, опа</w:t>
            </w:r>
            <w:r w:rsidR="00D67CF8" w:rsidRPr="00740149">
              <w:rPr>
                <w:sz w:val="22"/>
                <w:szCs w:val="22"/>
              </w:rPr>
              <w:t>с</w:t>
            </w:r>
            <w:r w:rsidR="00D67CF8" w:rsidRPr="00740149">
              <w:rPr>
                <w:sz w:val="22"/>
                <w:szCs w:val="22"/>
              </w:rPr>
              <w:t>ный промышленный объект, степень риска, количественные показатели риска, идентификация опасности, отказ, оценка ри</w:t>
            </w:r>
            <w:r w:rsidR="00D67CF8" w:rsidRPr="00740149">
              <w:rPr>
                <w:sz w:val="22"/>
                <w:szCs w:val="22"/>
              </w:rPr>
              <w:t>с</w:t>
            </w:r>
            <w:r w:rsidR="00D67CF8" w:rsidRPr="00740149">
              <w:rPr>
                <w:sz w:val="22"/>
                <w:szCs w:val="22"/>
              </w:rPr>
              <w:t>ка, пр</w:t>
            </w:r>
            <w:r w:rsidR="00D67CF8" w:rsidRPr="00740149">
              <w:rPr>
                <w:sz w:val="22"/>
                <w:szCs w:val="22"/>
              </w:rPr>
              <w:t>и</w:t>
            </w:r>
            <w:r w:rsidR="00D67CF8" w:rsidRPr="00740149">
              <w:rPr>
                <w:sz w:val="22"/>
                <w:szCs w:val="22"/>
              </w:rPr>
              <w:t>емлемый риск, требования к проведению анализа риска, осно</w:t>
            </w:r>
            <w:r w:rsidR="00D67CF8" w:rsidRPr="00740149">
              <w:rPr>
                <w:sz w:val="22"/>
                <w:szCs w:val="22"/>
              </w:rPr>
              <w:t>в</w:t>
            </w:r>
            <w:r w:rsidR="00D67CF8" w:rsidRPr="00740149">
              <w:rPr>
                <w:sz w:val="22"/>
                <w:szCs w:val="22"/>
              </w:rPr>
              <w:t>ные процедуры, планирование и организация работ</w:t>
            </w:r>
            <w:proofErr w:type="gramEnd"/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4/2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4.</w:t>
            </w:r>
            <w:r w:rsidR="00D67CF8" w:rsidRPr="00740149">
              <w:rPr>
                <w:sz w:val="22"/>
                <w:szCs w:val="22"/>
              </w:rPr>
              <w:t xml:space="preserve"> Анализ риска: этапы разработки системы, характер опасн</w:t>
            </w:r>
            <w:r w:rsidR="00D67CF8" w:rsidRPr="00740149">
              <w:rPr>
                <w:sz w:val="22"/>
                <w:szCs w:val="22"/>
              </w:rPr>
              <w:t>о</w:t>
            </w:r>
            <w:r w:rsidR="00D67CF8" w:rsidRPr="00740149">
              <w:rPr>
                <w:sz w:val="22"/>
                <w:szCs w:val="22"/>
              </w:rPr>
              <w:t>сти, наличие ресурсов для проведения анализа, опыт квалиф</w:t>
            </w:r>
            <w:r w:rsidR="00D67CF8" w:rsidRPr="00740149">
              <w:rPr>
                <w:sz w:val="22"/>
                <w:szCs w:val="22"/>
              </w:rPr>
              <w:t>и</w:t>
            </w:r>
            <w:r w:rsidR="00D67CF8" w:rsidRPr="00740149">
              <w:rPr>
                <w:sz w:val="22"/>
                <w:szCs w:val="22"/>
              </w:rPr>
              <w:t>кация исполнителей и др.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5</w:t>
            </w:r>
            <w:r w:rsidR="00D67CF8" w:rsidRPr="00740149">
              <w:rPr>
                <w:sz w:val="22"/>
                <w:szCs w:val="22"/>
              </w:rPr>
              <w:t>. Оценка и нормативные значения риска. Использование ст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тистических данных аварийности и надежности технологич</w:t>
            </w:r>
            <w:r w:rsidR="00D67CF8" w:rsidRPr="00740149">
              <w:rPr>
                <w:sz w:val="22"/>
                <w:szCs w:val="22"/>
              </w:rPr>
              <w:t>е</w:t>
            </w:r>
            <w:r w:rsidR="00D67CF8" w:rsidRPr="00740149">
              <w:rPr>
                <w:sz w:val="22"/>
                <w:szCs w:val="22"/>
              </w:rPr>
              <w:t>ской системы, соответствующих типу объекта или ввиду де</w:t>
            </w:r>
            <w:r w:rsidR="00D67CF8" w:rsidRPr="00740149">
              <w:rPr>
                <w:sz w:val="22"/>
                <w:szCs w:val="22"/>
              </w:rPr>
              <w:t>я</w:t>
            </w:r>
            <w:r w:rsidR="00D67CF8" w:rsidRPr="00740149">
              <w:rPr>
                <w:sz w:val="22"/>
                <w:szCs w:val="22"/>
              </w:rPr>
              <w:lastRenderedPageBreak/>
              <w:t>тельн</w:t>
            </w:r>
            <w:r w:rsidR="00D67CF8" w:rsidRPr="00740149">
              <w:rPr>
                <w:sz w:val="22"/>
                <w:szCs w:val="22"/>
              </w:rPr>
              <w:t>о</w:t>
            </w:r>
            <w:r w:rsidR="00D67CF8" w:rsidRPr="00740149">
              <w:rPr>
                <w:sz w:val="22"/>
                <w:szCs w:val="22"/>
              </w:rPr>
              <w:t>сти, экспертная оценка путем учета мнения специалистов в да</w:t>
            </w:r>
            <w:r w:rsidR="00D67CF8" w:rsidRPr="00740149">
              <w:rPr>
                <w:sz w:val="22"/>
                <w:szCs w:val="22"/>
              </w:rPr>
              <w:t>н</w:t>
            </w:r>
            <w:r w:rsidR="00D67CF8" w:rsidRPr="00740149">
              <w:rPr>
                <w:sz w:val="22"/>
                <w:szCs w:val="22"/>
              </w:rPr>
              <w:t>ной области, использование логических методов анализа «д</w:t>
            </w:r>
            <w:r w:rsidR="00D67CF8" w:rsidRPr="00740149">
              <w:rPr>
                <w:sz w:val="22"/>
                <w:szCs w:val="22"/>
              </w:rPr>
              <w:t>е</w:t>
            </w:r>
            <w:r w:rsidR="00D67CF8" w:rsidRPr="00740149">
              <w:rPr>
                <w:sz w:val="22"/>
                <w:szCs w:val="22"/>
              </w:rPr>
              <w:t>ревьев событий», «деревьев отказов»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4/2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D67CF8" w:rsidRPr="00740149">
              <w:rPr>
                <w:sz w:val="22"/>
                <w:szCs w:val="22"/>
              </w:rPr>
              <w:t>. Снижение опасности риска. Технические и организационные меры по уменьшению риска. Меры, уменьшающие вероятность возникновения аварийной ситуации. Меры, уменьшающие т</w:t>
            </w:r>
            <w:r w:rsidR="00D67CF8" w:rsidRPr="00740149">
              <w:rPr>
                <w:sz w:val="22"/>
                <w:szCs w:val="22"/>
              </w:rPr>
              <w:t>я</w:t>
            </w:r>
            <w:r w:rsidR="00D67CF8" w:rsidRPr="00740149">
              <w:rPr>
                <w:sz w:val="22"/>
                <w:szCs w:val="22"/>
              </w:rPr>
              <w:t>жесть последствий аварии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F2553F" w:rsidP="0008112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7</w:t>
            </w:r>
            <w:r w:rsidR="00D67CF8" w:rsidRPr="00740149">
              <w:rPr>
                <w:sz w:val="22"/>
                <w:szCs w:val="22"/>
              </w:rPr>
              <w:t>. Аварийная подготовленность. Анализ основных опасностей. Разработка рекомендаций по организации деятельности органов Госгортехнадзора. Совершенствование инструкций по эксплу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тации и техническому обслуживанию планов локализации ав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рийных ситуаций и действий в чрезвычайных ситуациях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4/2</w:t>
            </w:r>
          </w:p>
        </w:tc>
        <w:tc>
          <w:tcPr>
            <w:tcW w:w="992" w:type="dxa"/>
          </w:tcPr>
          <w:p w:rsidR="00D67CF8" w:rsidRPr="00974E55" w:rsidRDefault="00F2553F" w:rsidP="0034571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8</w:t>
            </w:r>
            <w:r w:rsidR="00D67CF8" w:rsidRPr="00740149">
              <w:rPr>
                <w:sz w:val="22"/>
                <w:szCs w:val="22"/>
              </w:rPr>
              <w:t>. Аварийное реагирование. Организация работы предприятия во время чрезвычайной ситуации (управленческое и технич</w:t>
            </w:r>
            <w:r w:rsidR="00D67CF8" w:rsidRPr="00740149">
              <w:rPr>
                <w:sz w:val="22"/>
                <w:szCs w:val="22"/>
              </w:rPr>
              <w:t>е</w:t>
            </w:r>
            <w:r w:rsidR="00D67CF8" w:rsidRPr="00740149">
              <w:rPr>
                <w:sz w:val="22"/>
                <w:szCs w:val="22"/>
              </w:rPr>
              <w:t>ское обеспечение)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D67CF8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F2553F" w:rsidP="0034571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9</w:t>
            </w:r>
            <w:r w:rsidR="00D67CF8" w:rsidRPr="00740149">
              <w:rPr>
                <w:sz w:val="22"/>
                <w:szCs w:val="22"/>
              </w:rPr>
              <w:t>. Управление риском (обеспечение промышленной безопасн</w:t>
            </w:r>
            <w:r w:rsidR="00D67CF8" w:rsidRPr="00740149">
              <w:rPr>
                <w:sz w:val="22"/>
                <w:szCs w:val="22"/>
              </w:rPr>
              <w:t>о</w:t>
            </w:r>
            <w:r w:rsidR="00D67CF8" w:rsidRPr="00740149">
              <w:rPr>
                <w:sz w:val="22"/>
                <w:szCs w:val="22"/>
              </w:rPr>
              <w:t>сти). Разработка рекомендаций по уменьшению риска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3/1</w:t>
            </w:r>
          </w:p>
        </w:tc>
        <w:tc>
          <w:tcPr>
            <w:tcW w:w="992" w:type="dxa"/>
          </w:tcPr>
          <w:p w:rsidR="00D67CF8" w:rsidRPr="00974E55" w:rsidRDefault="00F2553F" w:rsidP="0034571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D67CF8" w:rsidP="007E2991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</w:t>
            </w:r>
            <w:r w:rsidR="007E2991">
              <w:rPr>
                <w:sz w:val="22"/>
                <w:szCs w:val="22"/>
              </w:rPr>
              <w:t>0</w:t>
            </w:r>
            <w:r w:rsidRPr="00740149">
              <w:rPr>
                <w:sz w:val="22"/>
                <w:szCs w:val="22"/>
              </w:rPr>
              <w:t>. Нормативно-правовы</w:t>
            </w:r>
            <w:r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ы,</w:t>
            </w:r>
            <w:r w:rsidRPr="00740149">
              <w:rPr>
                <w:sz w:val="22"/>
                <w:szCs w:val="22"/>
              </w:rPr>
              <w:t xml:space="preserve"> регламентирующи</w:t>
            </w:r>
            <w:r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 xml:space="preserve"> уровни допустимого риска.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F2553F" w:rsidP="00345715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08112B">
              <w:t>,05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54EB1" w:rsidTr="00601A27">
        <w:trPr>
          <w:trHeight w:val="268"/>
        </w:trPr>
        <w:tc>
          <w:tcPr>
            <w:tcW w:w="6277" w:type="dxa"/>
          </w:tcPr>
          <w:p w:rsidR="00D67CF8" w:rsidRPr="00EE4BB8" w:rsidRDefault="00D67CF8" w:rsidP="00601A27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дисциплине</w:t>
            </w:r>
          </w:p>
        </w:tc>
        <w:tc>
          <w:tcPr>
            <w:tcW w:w="567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D67CF8" w:rsidRPr="00383744" w:rsidRDefault="0008112B" w:rsidP="00601A2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709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CE5D06" w:rsidRDefault="0008112B" w:rsidP="0008112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  <w:r w:rsidR="00D67CF8">
              <w:rPr>
                <w:b/>
                <w:color w:val="000000"/>
                <w:szCs w:val="22"/>
              </w:rPr>
              <w:t>/</w:t>
            </w:r>
            <w:r>
              <w:rPr>
                <w:b/>
                <w:color w:val="000000"/>
                <w:szCs w:val="22"/>
              </w:rPr>
              <w:t>14</w:t>
            </w:r>
          </w:p>
        </w:tc>
        <w:tc>
          <w:tcPr>
            <w:tcW w:w="992" w:type="dxa"/>
          </w:tcPr>
          <w:p w:rsidR="00D67CF8" w:rsidRPr="00C14342" w:rsidRDefault="00D67CF8" w:rsidP="00F2553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2553F">
              <w:rPr>
                <w:b/>
              </w:rPr>
              <w:t>6</w:t>
            </w:r>
            <w:r>
              <w:rPr>
                <w:b/>
              </w:rPr>
              <w:t>,</w:t>
            </w:r>
            <w:r w:rsidR="0008112B">
              <w:rPr>
                <w:b/>
              </w:rPr>
              <w:t>05</w:t>
            </w:r>
          </w:p>
        </w:tc>
        <w:tc>
          <w:tcPr>
            <w:tcW w:w="1418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D67CF8" w:rsidRPr="00C14342" w:rsidRDefault="00D67CF8" w:rsidP="00601A2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>
              <w:rPr>
                <w:b/>
              </w:rPr>
              <w:t xml:space="preserve"> (зачет)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D67CF8" w:rsidRPr="00C14342" w:rsidRDefault="00D67CF8" w:rsidP="00601A2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D67CF8" w:rsidRDefault="00D67CF8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67CF8" w:rsidRDefault="00D67CF8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67CF8" w:rsidRDefault="00D67CF8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9F00D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</w:t>
      </w:r>
      <w:r w:rsidR="00884B86">
        <w:rPr>
          <w:bCs/>
        </w:rPr>
        <w:t>Теория риска и катастроф</w:t>
      </w:r>
      <w:r w:rsidRPr="00C14342">
        <w:rPr>
          <w:bCs/>
        </w:rPr>
        <w:t xml:space="preserve">» используются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 xml:space="preserve">Лекционный материал закрепляется, углубляется и дополняется в ходе </w:t>
      </w:r>
      <w:r w:rsidR="00600798">
        <w:rPr>
          <w:bCs/>
        </w:rPr>
        <w:t>практических</w:t>
      </w:r>
      <w:r w:rsidRPr="00C14342">
        <w:rPr>
          <w:bCs/>
        </w:rPr>
        <w:t xml:space="preserve">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</w:t>
      </w:r>
      <w:r w:rsidRPr="00C14342">
        <w:rPr>
          <w:bCs/>
          <w:i/>
          <w:iCs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</w:t>
      </w:r>
      <w:r w:rsidR="00EC0FF9">
        <w:rPr>
          <w:szCs w:val="24"/>
        </w:rPr>
        <w:t xml:space="preserve"> к</w:t>
      </w:r>
      <w:r w:rsidRPr="00C14342">
        <w:rPr>
          <w:szCs w:val="24"/>
        </w:rPr>
        <w:t xml:space="preserve">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C4C64" w:rsidRPr="00C14342" w:rsidRDefault="003C4C64" w:rsidP="003C4C64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3C4C64" w:rsidRPr="00C14342" w:rsidRDefault="003C4C64" w:rsidP="003C4C64">
      <w:pPr>
        <w:pStyle w:val="Style3"/>
        <w:tabs>
          <w:tab w:val="left" w:pos="567"/>
        </w:tabs>
        <w:rPr>
          <w:bCs/>
        </w:rPr>
      </w:pP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>Риск. Величина риска. Прямой и косвенный риск.</w:t>
      </w: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 xml:space="preserve">Применение анализа риска в промышленности. </w:t>
      </w: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>Правовые основы проведения анализа риска.</w:t>
      </w: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 xml:space="preserve">Этапы проведения </w:t>
      </w:r>
      <w:proofErr w:type="spellStart"/>
      <w:proofErr w:type="gramStart"/>
      <w:r w:rsidRPr="00E9703E">
        <w:rPr>
          <w:szCs w:val="24"/>
        </w:rPr>
        <w:t>риск-анализа</w:t>
      </w:r>
      <w:proofErr w:type="spellEnd"/>
      <w:proofErr w:type="gramEnd"/>
      <w:r w:rsidRPr="00E9703E">
        <w:rPr>
          <w:szCs w:val="24"/>
        </w:rPr>
        <w:t>.</w:t>
      </w: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>Выбор критериев приемлемого риска.</w:t>
      </w:r>
    </w:p>
    <w:p w:rsidR="003C4C64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>Методы анализа риска.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 xml:space="preserve">Экологический риск, связанный с эксплуатацией </w:t>
      </w:r>
      <w:proofErr w:type="spellStart"/>
      <w:r w:rsidRPr="009A6B39">
        <w:rPr>
          <w:szCs w:val="24"/>
        </w:rPr>
        <w:t>нефте</w:t>
      </w:r>
      <w:proofErr w:type="spellEnd"/>
      <w:r w:rsidRPr="009A6B39">
        <w:rPr>
          <w:szCs w:val="24"/>
        </w:rPr>
        <w:t>- и газопроводов.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Геодинамические процессы в литосфере под воздействием техногенных факторов.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экологического риска, связанного с эксплуатацией нефтяных месторожд</w:t>
      </w:r>
      <w:r w:rsidRPr="009A6B39">
        <w:rPr>
          <w:szCs w:val="24"/>
        </w:rPr>
        <w:t>е</w:t>
      </w:r>
      <w:r w:rsidRPr="009A6B39">
        <w:rPr>
          <w:szCs w:val="24"/>
        </w:rPr>
        <w:t>ний.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экологического риска на предприятиях химической промышленности.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Структура и виды экологического ущерба. Ущерб компонентам природных сред при розливах нефти.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экологического риска при эксплуатации АЗС.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риска, связанного с эксплуатацией объектов ядерно-топливного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цикла на различных стадиях его функционирования.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экологического риска на угольных месторождениях.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Основные стадии анализа техногенного риска на промышленных объектах. Совр</w:t>
      </w:r>
      <w:r w:rsidRPr="009A6B39">
        <w:rPr>
          <w:szCs w:val="24"/>
        </w:rPr>
        <w:t>е</w:t>
      </w:r>
      <w:r w:rsidRPr="009A6B39">
        <w:rPr>
          <w:szCs w:val="24"/>
        </w:rPr>
        <w:t>менные подходы.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Опасные природные явления под воздействием антропогенных факторов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Приемлемость и нормирование экологического риска.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риска здоровью человека при воздействии химических веществ на его о</w:t>
      </w:r>
      <w:r w:rsidRPr="009A6B39">
        <w:rPr>
          <w:szCs w:val="24"/>
        </w:rPr>
        <w:t>р</w:t>
      </w:r>
      <w:r w:rsidRPr="009A6B39">
        <w:rPr>
          <w:szCs w:val="24"/>
        </w:rPr>
        <w:t>ганизм.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риска поражения населения при авариях на химически опасных объектах.</w:t>
      </w:r>
    </w:p>
    <w:p w:rsidR="003C4C64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 xml:space="preserve">Оценка экологической опасности при несанкционированном размещении отходов. </w:t>
      </w:r>
    </w:p>
    <w:p w:rsidR="00CE0A58" w:rsidRDefault="00CE0A58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84B86" w:rsidRDefault="00884B86" w:rsidP="00884B86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884B86" w:rsidRPr="00674BBF" w:rsidRDefault="00884B86" w:rsidP="00884B86">
      <w:pPr>
        <w:ind w:firstLine="709"/>
        <w:rPr>
          <w:b/>
        </w:rPr>
      </w:pPr>
    </w:p>
    <w:p w:rsidR="00884B86" w:rsidRPr="00E621A4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</w:rPr>
      </w:pPr>
      <w:r w:rsidRPr="008F43F5">
        <w:rPr>
          <w:color w:val="000000"/>
          <w:szCs w:val="24"/>
          <w:lang w:val="ru-RU"/>
        </w:rPr>
        <w:t xml:space="preserve">Основные проблемы формирования теории безопасности. </w:t>
      </w:r>
      <w:proofErr w:type="spellStart"/>
      <w:r w:rsidRPr="00E621A4">
        <w:rPr>
          <w:color w:val="000000"/>
          <w:szCs w:val="24"/>
        </w:rPr>
        <w:t>Безопасность</w:t>
      </w:r>
      <w:proofErr w:type="spellEnd"/>
      <w:r w:rsidRPr="00E621A4">
        <w:rPr>
          <w:color w:val="000000"/>
          <w:szCs w:val="24"/>
        </w:rPr>
        <w:t xml:space="preserve"> и </w:t>
      </w:r>
      <w:proofErr w:type="spellStart"/>
      <w:r w:rsidRPr="00E621A4">
        <w:rPr>
          <w:color w:val="000000"/>
          <w:szCs w:val="24"/>
        </w:rPr>
        <w:t>проблемы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устойчивого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развития</w:t>
      </w:r>
      <w:proofErr w:type="spellEnd"/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lastRenderedPageBreak/>
        <w:t>Как соотносятся концепции устойчивого развития, безопасности и приемлемого риска?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Какие угрозы, на Ваш взгляд, в наибольшей степени угрожают жизненно ва</w:t>
      </w:r>
      <w:r w:rsidRPr="008F43F5">
        <w:rPr>
          <w:color w:val="000000"/>
          <w:szCs w:val="24"/>
          <w:lang w:val="ru-RU"/>
        </w:rPr>
        <w:t>ж</w:t>
      </w:r>
      <w:r w:rsidRPr="008F43F5">
        <w:rPr>
          <w:color w:val="000000"/>
          <w:szCs w:val="24"/>
          <w:lang w:val="ru-RU"/>
        </w:rPr>
        <w:t>ным интересам общества, государства?</w:t>
      </w:r>
    </w:p>
    <w:p w:rsidR="00884B86" w:rsidRPr="00E621A4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</w:rPr>
      </w:pPr>
      <w:proofErr w:type="spellStart"/>
      <w:r w:rsidRPr="00E621A4">
        <w:rPr>
          <w:color w:val="000000"/>
          <w:szCs w:val="24"/>
        </w:rPr>
        <w:t>Экологические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аспекты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безопасности</w:t>
      </w:r>
      <w:proofErr w:type="spellEnd"/>
      <w:r w:rsidRPr="00E621A4">
        <w:rPr>
          <w:color w:val="000000"/>
          <w:szCs w:val="24"/>
        </w:rPr>
        <w:t>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Экологический риск как векторная многокомпонентная величина.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 xml:space="preserve">Почему концепция нулевого риска не адекватна законам </w:t>
      </w:r>
      <w:proofErr w:type="spellStart"/>
      <w:r w:rsidRPr="008F43F5">
        <w:rPr>
          <w:color w:val="000000"/>
          <w:szCs w:val="24"/>
          <w:lang w:val="ru-RU"/>
        </w:rPr>
        <w:t>техносферы</w:t>
      </w:r>
      <w:proofErr w:type="spellEnd"/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Приведите основные положения концепции приемлемого риска.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Каковы уровни индивидуального риска и от чего они зависят?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Назовите источники риска и приведите примеры уровней риска для различных источников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Соотнесение понятий опасность, уязвимость, риск.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Риск - мера количественного измерения опасности.</w:t>
      </w:r>
    </w:p>
    <w:p w:rsidR="00884B86" w:rsidRPr="00E621A4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</w:rPr>
      </w:pPr>
      <w:r w:rsidRPr="008F43F5">
        <w:rPr>
          <w:color w:val="000000"/>
          <w:szCs w:val="24"/>
          <w:lang w:val="ru-RU"/>
        </w:rPr>
        <w:t xml:space="preserve">Природный риск, техногенный риск, экологический риск. </w:t>
      </w:r>
      <w:proofErr w:type="spellStart"/>
      <w:r w:rsidRPr="00E621A4">
        <w:rPr>
          <w:color w:val="000000"/>
          <w:szCs w:val="24"/>
        </w:rPr>
        <w:t>Экологические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факторы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опасности</w:t>
      </w:r>
      <w:proofErr w:type="spellEnd"/>
      <w:r w:rsidRPr="00E621A4">
        <w:rPr>
          <w:color w:val="000000"/>
          <w:szCs w:val="24"/>
        </w:rPr>
        <w:t>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Классификация рисков по источникам их возникновения и поражающим объе</w:t>
      </w:r>
      <w:r w:rsidRPr="008F43F5">
        <w:rPr>
          <w:color w:val="000000"/>
          <w:szCs w:val="24"/>
          <w:lang w:val="ru-RU"/>
        </w:rPr>
        <w:t>к</w:t>
      </w:r>
      <w:r w:rsidRPr="008F43F5">
        <w:rPr>
          <w:color w:val="000000"/>
          <w:szCs w:val="24"/>
          <w:lang w:val="ru-RU"/>
        </w:rPr>
        <w:t>там.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Взаимосвязь природного, социального, техногенного и экологических рисков.</w:t>
      </w:r>
    </w:p>
    <w:p w:rsidR="00884B86" w:rsidRPr="00E621A4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</w:rPr>
      </w:pPr>
      <w:r w:rsidRPr="008F43F5">
        <w:rPr>
          <w:color w:val="000000"/>
          <w:szCs w:val="24"/>
          <w:lang w:val="ru-RU"/>
        </w:rPr>
        <w:t xml:space="preserve">Взаимосвязь экологического риска и риска для здоровья населения. </w:t>
      </w:r>
      <w:proofErr w:type="spellStart"/>
      <w:r w:rsidRPr="00E621A4">
        <w:rPr>
          <w:color w:val="000000"/>
          <w:szCs w:val="24"/>
        </w:rPr>
        <w:t>Риск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индивидуальный</w:t>
      </w:r>
      <w:proofErr w:type="spellEnd"/>
      <w:r w:rsidRPr="00E621A4">
        <w:rPr>
          <w:color w:val="000000"/>
          <w:szCs w:val="24"/>
        </w:rPr>
        <w:t xml:space="preserve"> и </w:t>
      </w:r>
      <w:proofErr w:type="spellStart"/>
      <w:r w:rsidRPr="00E621A4">
        <w:rPr>
          <w:color w:val="000000"/>
          <w:szCs w:val="24"/>
        </w:rPr>
        <w:t>коллективный</w:t>
      </w:r>
      <w:proofErr w:type="spellEnd"/>
      <w:r w:rsidRPr="00E621A4">
        <w:rPr>
          <w:color w:val="000000"/>
          <w:szCs w:val="24"/>
        </w:rPr>
        <w:t xml:space="preserve">. </w:t>
      </w:r>
      <w:proofErr w:type="spellStart"/>
      <w:r w:rsidRPr="00E621A4">
        <w:rPr>
          <w:color w:val="000000"/>
          <w:szCs w:val="24"/>
        </w:rPr>
        <w:t>Уровень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риска</w:t>
      </w:r>
      <w:proofErr w:type="spellEnd"/>
      <w:r w:rsidRPr="00E621A4">
        <w:rPr>
          <w:color w:val="000000"/>
          <w:szCs w:val="24"/>
        </w:rPr>
        <w:t>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В чем заключается системный поход к оценке риска?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 xml:space="preserve">Опишите процедуру оценки риска знакомого вам технологического процесса по выбору  (синтез химических веществ, транспортировка нефтепродуктов, </w:t>
      </w:r>
      <w:proofErr w:type="spellStart"/>
      <w:r w:rsidRPr="008F43F5">
        <w:rPr>
          <w:color w:val="000000"/>
          <w:szCs w:val="24"/>
          <w:lang w:val="ru-RU"/>
        </w:rPr>
        <w:t>нефт</w:t>
      </w:r>
      <w:r w:rsidRPr="008F43F5">
        <w:rPr>
          <w:color w:val="000000"/>
          <w:szCs w:val="24"/>
          <w:lang w:val="ru-RU"/>
        </w:rPr>
        <w:t>е</w:t>
      </w:r>
      <w:r w:rsidRPr="008F43F5">
        <w:rPr>
          <w:color w:val="000000"/>
          <w:szCs w:val="24"/>
          <w:lang w:val="ru-RU"/>
        </w:rPr>
        <w:t>газодобыча</w:t>
      </w:r>
      <w:proofErr w:type="spellEnd"/>
      <w:r w:rsidRPr="008F43F5">
        <w:rPr>
          <w:color w:val="000000"/>
          <w:szCs w:val="24"/>
          <w:lang w:val="ru-RU"/>
        </w:rPr>
        <w:t xml:space="preserve"> и др.). Выберите по своему желанию реципиента воздействия – о</w:t>
      </w:r>
      <w:r w:rsidRPr="008F43F5">
        <w:rPr>
          <w:color w:val="000000"/>
          <w:szCs w:val="24"/>
          <w:lang w:val="ru-RU"/>
        </w:rPr>
        <w:t>б</w:t>
      </w:r>
      <w:r w:rsidRPr="008F43F5">
        <w:rPr>
          <w:color w:val="000000"/>
          <w:szCs w:val="24"/>
          <w:lang w:val="ru-RU"/>
        </w:rPr>
        <w:t>служивающий персонал, прилегающую территорию.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 xml:space="preserve">В чем отличия </w:t>
      </w:r>
      <w:proofErr w:type="spellStart"/>
      <w:proofErr w:type="gramStart"/>
      <w:r w:rsidRPr="008F43F5">
        <w:rPr>
          <w:color w:val="000000"/>
          <w:szCs w:val="24"/>
          <w:lang w:val="ru-RU"/>
        </w:rPr>
        <w:t>риск-методологии</w:t>
      </w:r>
      <w:proofErr w:type="spellEnd"/>
      <w:proofErr w:type="gramEnd"/>
      <w:r w:rsidRPr="008F43F5">
        <w:rPr>
          <w:color w:val="000000"/>
          <w:szCs w:val="24"/>
          <w:lang w:val="ru-RU"/>
        </w:rPr>
        <w:t xml:space="preserve"> в России от подхода, распространенного за рубежом?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Повторить основные теоремы теории вероятностей. Какие события называются противоположными, независимыми?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Что такое логико-графическая схема? Показать на примере дерева событий (ДС) и дерева отказов (</w:t>
      </w:r>
      <w:proofErr w:type="gramStart"/>
      <w:r w:rsidRPr="008F43F5">
        <w:rPr>
          <w:color w:val="000000"/>
          <w:szCs w:val="24"/>
          <w:lang w:val="ru-RU"/>
        </w:rPr>
        <w:t>ДО</w:t>
      </w:r>
      <w:proofErr w:type="gramEnd"/>
      <w:r w:rsidRPr="008F43F5">
        <w:rPr>
          <w:color w:val="000000"/>
          <w:szCs w:val="24"/>
          <w:lang w:val="ru-RU"/>
        </w:rPr>
        <w:t>).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Что дает ДС (ДО)? В чем сходства и различия этих методов?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Какие этапы включает в себя процесс анализа природных рисков?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Охарактеризуйте опасные природно-техногенные процессы (землетрясения, оползневые явления, сели, наводнения) набором количественных показателей. В каком случае они могут быть использованы в качестве показателей риска?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 классифицировать риски природных катастроф по характеру наносимого ущерба?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Используя знания из других учебных курсов, дайте краткие определения сл</w:t>
      </w:r>
      <w:r w:rsidRPr="008F43F5">
        <w:rPr>
          <w:color w:val="000000"/>
          <w:szCs w:val="24"/>
          <w:lang w:val="ru-RU"/>
        </w:rPr>
        <w:t>е</w:t>
      </w:r>
      <w:r w:rsidRPr="008F43F5">
        <w:rPr>
          <w:color w:val="000000"/>
          <w:szCs w:val="24"/>
          <w:lang w:val="ru-RU"/>
        </w:rPr>
        <w:t>дующим терминам: опустынивание, колебания уровня Мирового океана, нов</w:t>
      </w:r>
      <w:r w:rsidRPr="008F43F5">
        <w:rPr>
          <w:color w:val="000000"/>
          <w:szCs w:val="24"/>
          <w:lang w:val="ru-RU"/>
        </w:rPr>
        <w:t>о</w:t>
      </w:r>
      <w:r w:rsidRPr="008F43F5">
        <w:rPr>
          <w:color w:val="000000"/>
          <w:szCs w:val="24"/>
          <w:lang w:val="ru-RU"/>
        </w:rPr>
        <w:t>образование и деградация мерзлоты, дефляция, изменение уровня водоемов, з</w:t>
      </w:r>
      <w:r w:rsidRPr="008F43F5">
        <w:rPr>
          <w:color w:val="000000"/>
          <w:szCs w:val="24"/>
          <w:lang w:val="ru-RU"/>
        </w:rPr>
        <w:t>а</w:t>
      </w:r>
      <w:r w:rsidRPr="008F43F5">
        <w:rPr>
          <w:color w:val="000000"/>
          <w:szCs w:val="24"/>
          <w:lang w:val="ru-RU"/>
        </w:rPr>
        <w:t xml:space="preserve">болачивание, </w:t>
      </w:r>
      <w:proofErr w:type="spellStart"/>
      <w:r w:rsidRPr="008F43F5">
        <w:rPr>
          <w:color w:val="000000"/>
          <w:szCs w:val="24"/>
          <w:lang w:val="ru-RU"/>
        </w:rPr>
        <w:t>термокарст</w:t>
      </w:r>
      <w:proofErr w:type="spellEnd"/>
      <w:r w:rsidRPr="008F43F5">
        <w:rPr>
          <w:color w:val="000000"/>
          <w:szCs w:val="24"/>
          <w:lang w:val="ru-RU"/>
        </w:rPr>
        <w:t>, линейная эрозия, карстовые процессы, абразия, су</w:t>
      </w:r>
      <w:r w:rsidRPr="008F43F5">
        <w:rPr>
          <w:color w:val="000000"/>
          <w:szCs w:val="24"/>
          <w:lang w:val="ru-RU"/>
        </w:rPr>
        <w:t>ф</w:t>
      </w:r>
      <w:r w:rsidRPr="008F43F5">
        <w:rPr>
          <w:color w:val="000000"/>
          <w:szCs w:val="24"/>
          <w:lang w:val="ru-RU"/>
        </w:rPr>
        <w:t xml:space="preserve">фозия, </w:t>
      </w:r>
      <w:proofErr w:type="spellStart"/>
      <w:r w:rsidRPr="008F43F5">
        <w:rPr>
          <w:color w:val="000000"/>
          <w:szCs w:val="24"/>
          <w:lang w:val="ru-RU"/>
        </w:rPr>
        <w:t>наледообразование</w:t>
      </w:r>
      <w:proofErr w:type="spellEnd"/>
      <w:r w:rsidRPr="008F43F5">
        <w:rPr>
          <w:color w:val="000000"/>
          <w:szCs w:val="24"/>
          <w:lang w:val="ru-RU"/>
        </w:rPr>
        <w:t>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Назовите основные причины аварий и инцидентов на промышленных предпр</w:t>
      </w:r>
      <w:r w:rsidRPr="008F43F5">
        <w:rPr>
          <w:color w:val="000000"/>
          <w:szCs w:val="24"/>
          <w:lang w:val="ru-RU"/>
        </w:rPr>
        <w:t>и</w:t>
      </w:r>
      <w:r w:rsidRPr="008F43F5">
        <w:rPr>
          <w:color w:val="000000"/>
          <w:szCs w:val="24"/>
          <w:lang w:val="ru-RU"/>
        </w:rPr>
        <w:t>ятиях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Назовите основные причины аварий и катастроф в угольной отрасли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proofErr w:type="gramStart"/>
      <w:r w:rsidRPr="008F43F5">
        <w:rPr>
          <w:color w:val="000000"/>
          <w:szCs w:val="24"/>
          <w:lang w:val="ru-RU"/>
        </w:rPr>
        <w:t>Приведите примеры аварийных ситуаций и инцидентов в мире, связанных с деятельностью ЯТЦ, за последние 10 лет, пользуясь дополнительной литерат</w:t>
      </w:r>
      <w:r w:rsidRPr="008F43F5">
        <w:rPr>
          <w:color w:val="000000"/>
          <w:szCs w:val="24"/>
          <w:lang w:val="ru-RU"/>
        </w:rPr>
        <w:t>у</w:t>
      </w:r>
      <w:r w:rsidRPr="008F43F5">
        <w:rPr>
          <w:color w:val="000000"/>
          <w:szCs w:val="24"/>
          <w:lang w:val="ru-RU"/>
        </w:rPr>
        <w:t>рой и ресурсами Интернет.</w:t>
      </w:r>
      <w:proofErr w:type="gramEnd"/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Какими величинами характеризуется техногенный риск? Разграничение но</w:t>
      </w:r>
      <w:r w:rsidRPr="008F43F5">
        <w:rPr>
          <w:color w:val="000000"/>
          <w:szCs w:val="24"/>
          <w:lang w:val="ru-RU"/>
        </w:rPr>
        <w:t>р</w:t>
      </w:r>
      <w:r w:rsidRPr="008F43F5">
        <w:rPr>
          <w:color w:val="000000"/>
          <w:szCs w:val="24"/>
          <w:lang w:val="ru-RU"/>
        </w:rPr>
        <w:t>мального режима работы и аварийных ситуаций при оценке риска.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lastRenderedPageBreak/>
        <w:t>Классификация рисков по источникам их возникновения и поражающим объе</w:t>
      </w:r>
      <w:r w:rsidRPr="008F43F5">
        <w:rPr>
          <w:color w:val="000000"/>
          <w:szCs w:val="24"/>
          <w:lang w:val="ru-RU"/>
        </w:rPr>
        <w:t>к</w:t>
      </w:r>
      <w:r w:rsidRPr="008F43F5">
        <w:rPr>
          <w:color w:val="000000"/>
          <w:szCs w:val="24"/>
          <w:lang w:val="ru-RU"/>
        </w:rPr>
        <w:t>там.</w:t>
      </w:r>
    </w:p>
    <w:p w:rsidR="00884B86" w:rsidRPr="00F80547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Классифицируйте риски, связанные с деятельностью ЯТЦ, по следующим пр</w:t>
      </w:r>
      <w:r w:rsidRPr="008F43F5">
        <w:rPr>
          <w:color w:val="000000"/>
          <w:szCs w:val="24"/>
          <w:lang w:val="ru-RU"/>
        </w:rPr>
        <w:t>и</w:t>
      </w:r>
      <w:r w:rsidRPr="008F43F5">
        <w:rPr>
          <w:color w:val="000000"/>
          <w:szCs w:val="24"/>
          <w:lang w:val="ru-RU"/>
        </w:rPr>
        <w:t>знакам: по объекту воздействия, по характеру проявления, по природе возни</w:t>
      </w:r>
      <w:r w:rsidRPr="008F43F5">
        <w:rPr>
          <w:color w:val="000000"/>
          <w:szCs w:val="24"/>
          <w:lang w:val="ru-RU"/>
        </w:rPr>
        <w:t>к</w:t>
      </w:r>
      <w:r w:rsidRPr="008F43F5">
        <w:rPr>
          <w:color w:val="000000"/>
          <w:szCs w:val="24"/>
          <w:lang w:val="ru-RU"/>
        </w:rPr>
        <w:t xml:space="preserve">новения, по характеру наносимого ущерба. </w:t>
      </w:r>
      <w:r w:rsidRPr="00F80547">
        <w:rPr>
          <w:color w:val="000000"/>
          <w:szCs w:val="24"/>
          <w:lang w:val="ru-RU"/>
        </w:rPr>
        <w:t>В каждой группе рисков приведите примеры.</w:t>
      </w:r>
    </w:p>
    <w:p w:rsidR="00884B86" w:rsidRDefault="00884B86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84B86" w:rsidRDefault="00884B86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84B86" w:rsidRDefault="00884B86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  <w:sectPr w:rsidR="00884B86" w:rsidSect="009F00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3381"/>
        <w:gridCol w:w="8791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5427D4" w:rsidP="00CE0A58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</w:t>
            </w:r>
            <w:r>
              <w:rPr>
                <w:b/>
                <w:szCs w:val="24"/>
              </w:rPr>
              <w:t>-11</w:t>
            </w:r>
            <w:r>
              <w:t xml:space="preserve"> - </w:t>
            </w:r>
            <w:r w:rsidRPr="000807CB">
              <w:rPr>
                <w:b/>
                <w:szCs w:val="24"/>
              </w:rPr>
              <w:t>способностью к абстрактному и критическому мышлению, исследованию окружающей среды для выявления ее во</w:t>
            </w:r>
            <w:r w:rsidRPr="000807CB">
              <w:rPr>
                <w:b/>
                <w:szCs w:val="24"/>
              </w:rPr>
              <w:t>з</w:t>
            </w:r>
            <w:r w:rsidRPr="000807CB">
              <w:rPr>
                <w:b/>
                <w:szCs w:val="24"/>
              </w:rPr>
              <w:t>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AC7915" w:rsidRPr="00CA0972" w:rsidRDefault="00AC7915" w:rsidP="00601A27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вероятные причины возни</w:t>
            </w:r>
            <w:r>
              <w:rPr>
                <w:rStyle w:val="FontStyle21"/>
                <w:sz w:val="24"/>
                <w:szCs w:val="24"/>
              </w:rPr>
              <w:t>к</w:t>
            </w:r>
            <w:r>
              <w:rPr>
                <w:rStyle w:val="FontStyle21"/>
                <w:sz w:val="24"/>
                <w:szCs w:val="24"/>
              </w:rPr>
              <w:t>новения негативных событий. Сценарии протекания чрезв</w:t>
            </w:r>
            <w:r>
              <w:rPr>
                <w:rStyle w:val="FontStyle21"/>
                <w:sz w:val="24"/>
                <w:szCs w:val="24"/>
              </w:rPr>
              <w:t>ы</w:t>
            </w:r>
            <w:r>
              <w:rPr>
                <w:rStyle w:val="FontStyle21"/>
                <w:sz w:val="24"/>
                <w:szCs w:val="24"/>
              </w:rPr>
              <w:t>чайных ситуаций природного и техногенного происхожд</w:t>
            </w:r>
            <w:r>
              <w:rPr>
                <w:rStyle w:val="FontStyle21"/>
                <w:sz w:val="24"/>
                <w:szCs w:val="24"/>
              </w:rPr>
              <w:t>е</w:t>
            </w:r>
            <w:r>
              <w:rPr>
                <w:rStyle w:val="FontStyle21"/>
                <w:sz w:val="24"/>
                <w:szCs w:val="24"/>
              </w:rPr>
              <w:t>ния</w:t>
            </w:r>
          </w:p>
        </w:tc>
        <w:tc>
          <w:tcPr>
            <w:tcW w:w="9015" w:type="dxa"/>
          </w:tcPr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</w:rPr>
            </w:pPr>
            <w:r w:rsidRPr="00872800">
              <w:rPr>
                <w:color w:val="000000"/>
                <w:szCs w:val="24"/>
                <w:lang w:val="ru-RU"/>
              </w:rPr>
              <w:t xml:space="preserve">Основные проблемы формирования теории безопасности. </w:t>
            </w:r>
            <w:proofErr w:type="spellStart"/>
            <w:r w:rsidRPr="00872800">
              <w:rPr>
                <w:color w:val="000000"/>
                <w:szCs w:val="24"/>
              </w:rPr>
              <w:t>Безопасность</w:t>
            </w:r>
            <w:proofErr w:type="spellEnd"/>
            <w:r w:rsidRPr="00872800">
              <w:rPr>
                <w:color w:val="000000"/>
                <w:szCs w:val="24"/>
              </w:rPr>
              <w:t xml:space="preserve"> и </w:t>
            </w:r>
            <w:proofErr w:type="spellStart"/>
            <w:r w:rsidRPr="00872800">
              <w:rPr>
                <w:color w:val="000000"/>
                <w:szCs w:val="24"/>
                <w:lang w:val="ru-RU"/>
              </w:rPr>
              <w:t>п</w:t>
            </w:r>
            <w:r w:rsidRPr="00872800">
              <w:rPr>
                <w:color w:val="000000"/>
                <w:szCs w:val="24"/>
              </w:rPr>
              <w:t>роблемы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устойчивого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развития</w:t>
            </w:r>
            <w:proofErr w:type="spellEnd"/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Как соотносятся концепции устойчивого развития, безопасности и приемл</w:t>
            </w:r>
            <w:r w:rsidRPr="00872800">
              <w:rPr>
                <w:color w:val="000000"/>
                <w:szCs w:val="24"/>
                <w:lang w:val="ru-RU"/>
              </w:rPr>
              <w:t>е</w:t>
            </w:r>
            <w:r w:rsidRPr="00872800">
              <w:rPr>
                <w:color w:val="000000"/>
                <w:szCs w:val="24"/>
                <w:lang w:val="ru-RU"/>
              </w:rPr>
              <w:t>мого риска?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Какие угрозы, на Ваш взгляд, в наибольшей степени угрожают жизненно ва</w:t>
            </w:r>
            <w:r w:rsidRPr="00872800">
              <w:rPr>
                <w:color w:val="000000"/>
                <w:szCs w:val="24"/>
                <w:lang w:val="ru-RU"/>
              </w:rPr>
              <w:t>ж</w:t>
            </w:r>
            <w:r w:rsidRPr="00872800">
              <w:rPr>
                <w:color w:val="000000"/>
                <w:szCs w:val="24"/>
                <w:lang w:val="ru-RU"/>
              </w:rPr>
              <w:t>ным интересам общества, государства?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</w:rPr>
            </w:pPr>
            <w:proofErr w:type="spellStart"/>
            <w:r w:rsidRPr="00872800">
              <w:rPr>
                <w:color w:val="000000"/>
                <w:szCs w:val="24"/>
              </w:rPr>
              <w:t>Экологические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аспекты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безопасности</w:t>
            </w:r>
            <w:proofErr w:type="spellEnd"/>
            <w:r w:rsidRPr="00872800">
              <w:rPr>
                <w:color w:val="000000"/>
                <w:szCs w:val="24"/>
              </w:rPr>
              <w:t>.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Экологический риск как векторная многокомпонентная величина.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 xml:space="preserve">Почему концепция нулевого риска не адекватна законам </w:t>
            </w:r>
            <w:proofErr w:type="spellStart"/>
            <w:r w:rsidRPr="00872800">
              <w:rPr>
                <w:color w:val="000000"/>
                <w:szCs w:val="24"/>
                <w:lang w:val="ru-RU"/>
              </w:rPr>
              <w:t>техносферы</w:t>
            </w:r>
            <w:proofErr w:type="spellEnd"/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Приведите основные положения концепции приемлемого риска.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Природный риск, техногенный риск, экологический риск. Экологические фа</w:t>
            </w:r>
            <w:r w:rsidRPr="00872800">
              <w:rPr>
                <w:color w:val="000000"/>
                <w:szCs w:val="24"/>
                <w:lang w:val="ru-RU"/>
              </w:rPr>
              <w:t>к</w:t>
            </w:r>
            <w:r w:rsidRPr="00872800">
              <w:rPr>
                <w:color w:val="000000"/>
                <w:szCs w:val="24"/>
                <w:lang w:val="ru-RU"/>
              </w:rPr>
              <w:t>торы опасности.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 xml:space="preserve">В чем отличия </w:t>
            </w:r>
            <w:proofErr w:type="spellStart"/>
            <w:proofErr w:type="gramStart"/>
            <w:r w:rsidRPr="00872800">
              <w:rPr>
                <w:color w:val="000000"/>
                <w:szCs w:val="24"/>
                <w:lang w:val="ru-RU"/>
              </w:rPr>
              <w:t>риск-методологии</w:t>
            </w:r>
            <w:proofErr w:type="spellEnd"/>
            <w:proofErr w:type="gramEnd"/>
            <w:r w:rsidRPr="00872800">
              <w:rPr>
                <w:color w:val="000000"/>
                <w:szCs w:val="24"/>
                <w:lang w:val="ru-RU"/>
              </w:rPr>
              <w:t xml:space="preserve"> в России от подхода, распространенного за рубежом?</w:t>
            </w:r>
          </w:p>
          <w:p w:rsidR="00AC7915" w:rsidRPr="00A2379A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sz w:val="20"/>
                <w:szCs w:val="20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Что дает ДС (ДО)? В чем сходства и различия этих методов?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AC7915" w:rsidRPr="00CA0972" w:rsidRDefault="00AC7915" w:rsidP="00E647EB">
            <w:pPr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определить </w:t>
            </w:r>
            <w:r w:rsidR="00E647EB">
              <w:rPr>
                <w:rStyle w:val="FontStyle21"/>
                <w:sz w:val="24"/>
                <w:szCs w:val="24"/>
              </w:rPr>
              <w:t>зону и последс</w:t>
            </w:r>
            <w:r w:rsidR="00E647EB">
              <w:rPr>
                <w:rStyle w:val="FontStyle21"/>
                <w:sz w:val="24"/>
                <w:szCs w:val="24"/>
              </w:rPr>
              <w:t>т</w:t>
            </w:r>
            <w:r w:rsidR="00E647EB">
              <w:rPr>
                <w:rStyle w:val="FontStyle21"/>
                <w:sz w:val="24"/>
                <w:szCs w:val="24"/>
              </w:rPr>
              <w:t xml:space="preserve">вия </w:t>
            </w:r>
            <w:r>
              <w:rPr>
                <w:rStyle w:val="FontStyle21"/>
                <w:sz w:val="24"/>
                <w:szCs w:val="24"/>
              </w:rPr>
              <w:t>пораж</w:t>
            </w:r>
            <w:r w:rsidR="00E647EB">
              <w:rPr>
                <w:rStyle w:val="FontStyle21"/>
                <w:sz w:val="24"/>
                <w:szCs w:val="24"/>
              </w:rPr>
              <w:t>ения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="00E647EB">
              <w:rPr>
                <w:rStyle w:val="FontStyle21"/>
                <w:sz w:val="24"/>
                <w:szCs w:val="24"/>
              </w:rPr>
              <w:t>п</w:t>
            </w:r>
            <w:r>
              <w:rPr>
                <w:rStyle w:val="FontStyle21"/>
                <w:sz w:val="24"/>
                <w:szCs w:val="24"/>
              </w:rPr>
              <w:t>ри развитии чрезвычайных ситуаций пр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>родного и техногенного пр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исхо</w:t>
            </w:r>
            <w:r>
              <w:rPr>
                <w:rStyle w:val="FontStyle21"/>
                <w:sz w:val="24"/>
                <w:szCs w:val="24"/>
              </w:rPr>
              <w:t>ж</w:t>
            </w:r>
            <w:r>
              <w:rPr>
                <w:rStyle w:val="FontStyle21"/>
                <w:sz w:val="24"/>
                <w:szCs w:val="24"/>
              </w:rPr>
              <w:t>дения</w:t>
            </w:r>
          </w:p>
        </w:tc>
        <w:tc>
          <w:tcPr>
            <w:tcW w:w="9015" w:type="dxa"/>
          </w:tcPr>
          <w:p w:rsidR="00AC7915" w:rsidRDefault="007964FB" w:rsidP="00B26656">
            <w:pPr>
              <w:pStyle w:val="a3"/>
              <w:ind w:firstLine="325"/>
              <w:jc w:val="both"/>
              <w:rPr>
                <w:i w:val="0"/>
              </w:rPr>
            </w:pPr>
            <w:r w:rsidRPr="00A2379A">
              <w:rPr>
                <w:b/>
                <w:i w:val="0"/>
              </w:rPr>
              <w:t xml:space="preserve">Задача: </w:t>
            </w:r>
            <w:r w:rsidR="00A2379A" w:rsidRPr="00A2379A">
              <w:rPr>
                <w:b/>
                <w:i w:val="0"/>
              </w:rPr>
              <w:t>1</w:t>
            </w:r>
            <w:r w:rsidR="00A2379A">
              <w:rPr>
                <w:i w:val="0"/>
              </w:rPr>
              <w:t xml:space="preserve">. </w:t>
            </w:r>
            <w:r>
              <w:rPr>
                <w:i w:val="0"/>
              </w:rPr>
              <w:t>Определить избыточное давление и возможные разрушения в районе механического цеха при взрыве емкости, в которой находится 100 т сжиженного пропана. Если известно, что расстояние от емкости до цеха 300 м.</w:t>
            </w:r>
          </w:p>
          <w:p w:rsidR="00A2379A" w:rsidRDefault="00A2379A" w:rsidP="00B26656">
            <w:pPr>
              <w:pStyle w:val="a3"/>
              <w:ind w:firstLine="325"/>
              <w:jc w:val="both"/>
              <w:rPr>
                <w:i w:val="0"/>
              </w:rPr>
            </w:pPr>
            <w:r w:rsidRPr="00A2379A">
              <w:rPr>
                <w:b/>
                <w:i w:val="0"/>
              </w:rPr>
              <w:t xml:space="preserve">Задача: </w:t>
            </w:r>
            <w:r>
              <w:rPr>
                <w:b/>
                <w:i w:val="0"/>
              </w:rPr>
              <w:t xml:space="preserve">2. </w:t>
            </w:r>
            <w:r w:rsidRPr="00A2379A">
              <w:rPr>
                <w:i w:val="0"/>
              </w:rPr>
              <w:t>Требуется определить избыточное давление и сделать вывод о х</w:t>
            </w:r>
            <w:r w:rsidRPr="00A2379A">
              <w:rPr>
                <w:i w:val="0"/>
              </w:rPr>
              <w:t>а</w:t>
            </w:r>
            <w:r w:rsidRPr="00A2379A">
              <w:rPr>
                <w:i w:val="0"/>
              </w:rPr>
              <w:t>рактере разрушения для следующей аварийной ситуации.</w:t>
            </w:r>
          </w:p>
          <w:p w:rsidR="00A2379A" w:rsidRDefault="00A2379A" w:rsidP="00B26656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t>В цехе химического комбината произошла утечка сжиженного пропана из е</w:t>
            </w:r>
            <w:r>
              <w:rPr>
                <w:i w:val="0"/>
              </w:rPr>
              <w:t>м</w:t>
            </w:r>
            <w:r>
              <w:rPr>
                <w:i w:val="0"/>
              </w:rPr>
              <w:t xml:space="preserve">кости. В результате чего все содержимое емкости оказалось в помещении цеха. При соприкосновении с горячим источником произошел взрыв образовавшейся </w:t>
            </w:r>
            <w:proofErr w:type="spellStart"/>
            <w:r>
              <w:rPr>
                <w:i w:val="0"/>
              </w:rPr>
              <w:t>газово</w:t>
            </w:r>
            <w:r>
              <w:rPr>
                <w:i w:val="0"/>
              </w:rPr>
              <w:t>з</w:t>
            </w:r>
            <w:r>
              <w:rPr>
                <w:i w:val="0"/>
              </w:rPr>
              <w:t>душной</w:t>
            </w:r>
            <w:proofErr w:type="spellEnd"/>
            <w:r>
              <w:rPr>
                <w:i w:val="0"/>
              </w:rPr>
              <w:t xml:space="preserve"> смеси.</w:t>
            </w:r>
          </w:p>
          <w:p w:rsidR="00276BBB" w:rsidRDefault="00276BBB" w:rsidP="00B26656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t>Исходные данные</w:t>
            </w:r>
            <w:proofErr w:type="gramStart"/>
            <w:r>
              <w:rPr>
                <w:i w:val="0"/>
              </w:rPr>
              <w:t xml:space="preserve"> :</w:t>
            </w:r>
            <w:proofErr w:type="gramEnd"/>
          </w:p>
          <w:p w:rsidR="00276BBB" w:rsidRDefault="00276BBB" w:rsidP="00B26656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- масса вытекшего из емкости пропана </w:t>
            </w:r>
            <w:r>
              <w:rPr>
                <w:i w:val="0"/>
                <w:lang w:val="en-US"/>
              </w:rPr>
              <w:t>m</w:t>
            </w:r>
            <w:r>
              <w:rPr>
                <w:i w:val="0"/>
              </w:rPr>
              <w:t xml:space="preserve"> </w:t>
            </w:r>
            <w:r w:rsidRPr="00276BBB">
              <w:rPr>
                <w:i w:val="0"/>
              </w:rPr>
              <w:t>=</w:t>
            </w:r>
            <w:r>
              <w:rPr>
                <w:i w:val="0"/>
              </w:rPr>
              <w:t xml:space="preserve"> </w:t>
            </w:r>
            <w:r w:rsidRPr="00276BBB">
              <w:rPr>
                <w:i w:val="0"/>
              </w:rPr>
              <w:t xml:space="preserve">100 </w:t>
            </w:r>
            <w:r>
              <w:rPr>
                <w:i w:val="0"/>
              </w:rPr>
              <w:t>кг;</w:t>
            </w:r>
          </w:p>
          <w:p w:rsidR="00276BBB" w:rsidRPr="00276BBB" w:rsidRDefault="00276BBB" w:rsidP="00276BBB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t>Размер цеха</w:t>
            </w:r>
            <w:proofErr w:type="gramStart"/>
            <w:r>
              <w:rPr>
                <w:i w:val="0"/>
              </w:rPr>
              <w:t xml:space="preserve"> :</w:t>
            </w:r>
            <w:proofErr w:type="gramEnd"/>
            <w:r>
              <w:rPr>
                <w:i w:val="0"/>
              </w:rPr>
              <w:t xml:space="preserve"> высота H = 10 м; ширина B = 12 м; длинна L=100 м.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426" w:type="dxa"/>
          </w:tcPr>
          <w:p w:rsidR="00AC7915" w:rsidRPr="00CA0972" w:rsidRDefault="00AC7915" w:rsidP="00601A27">
            <w:pPr>
              <w:ind w:hanging="2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методикой моделирования п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 xml:space="preserve">следствий аварий при оценке риска </w:t>
            </w:r>
          </w:p>
        </w:tc>
        <w:tc>
          <w:tcPr>
            <w:tcW w:w="9015" w:type="dxa"/>
          </w:tcPr>
          <w:p w:rsidR="00AC7915" w:rsidRDefault="002B7982" w:rsidP="005427D4">
            <w:r w:rsidRPr="002B7982">
              <w:rPr>
                <w:b/>
              </w:rPr>
              <w:t>Комплексная задача:</w:t>
            </w:r>
            <w:r>
              <w:t xml:space="preserve"> </w:t>
            </w:r>
            <w:r w:rsidR="001B7BA2">
              <w:t>По имеющимся статистическим данным, среди ав</w:t>
            </w:r>
            <w:r w:rsidR="001B7BA2">
              <w:t>а</w:t>
            </w:r>
            <w:r w:rsidR="001B7BA2">
              <w:t>рий, связанных с разгерметизацией резервуаров хранения нефти и нефтепроду</w:t>
            </w:r>
            <w:r w:rsidR="001B7BA2">
              <w:t>к</w:t>
            </w:r>
            <w:r w:rsidR="001B7BA2">
              <w:t xml:space="preserve">тов, наиболее </w:t>
            </w:r>
            <w:proofErr w:type="spellStart"/>
            <w:r w:rsidR="001B7BA2">
              <w:t>рампространенными</w:t>
            </w:r>
            <w:proofErr w:type="spellEnd"/>
            <w:r w:rsidR="001B7BA2">
              <w:t xml:space="preserve"> (41,4%) являются аварии с резервуарами ном</w:t>
            </w:r>
            <w:r w:rsidR="001B7BA2">
              <w:t>и</w:t>
            </w:r>
            <w:r w:rsidR="001B7BA2">
              <w:t>нальной вместимостью 5000 м</w:t>
            </w:r>
            <w:r w:rsidR="001B7BA2" w:rsidRPr="001B7BA2">
              <w:rPr>
                <w:vertAlign w:val="superscript"/>
              </w:rPr>
              <w:t>3</w:t>
            </w:r>
            <w:r w:rsidR="001B7BA2">
              <w:t>. Условия задачи: одиночно стоящий резервуар РВС-5000 для хранения нефти расположен в пределах ограждения (бетонная ст</w:t>
            </w:r>
            <w:r w:rsidR="001B7BA2">
              <w:t>е</w:t>
            </w:r>
            <w:r w:rsidR="001B7BA2">
              <w:t>на). Периметр ограждения представляет собой квадрат со стороной a</w:t>
            </w:r>
            <w:r w:rsidR="001B7BA2" w:rsidRPr="001B7BA2">
              <w:t>=40 м, а выс</w:t>
            </w:r>
            <w:r w:rsidR="001B7BA2" w:rsidRPr="001B7BA2">
              <w:t>о</w:t>
            </w:r>
            <w:r w:rsidR="001B7BA2" w:rsidRPr="001B7BA2">
              <w:t xml:space="preserve">та его, в соответствии с ГОСТ </w:t>
            </w:r>
            <w:proofErr w:type="gramStart"/>
            <w:r w:rsidR="001B7BA2" w:rsidRPr="001B7BA2">
              <w:t>Р</w:t>
            </w:r>
            <w:proofErr w:type="gramEnd"/>
            <w:r w:rsidR="001B7BA2" w:rsidRPr="001B7BA2">
              <w:t xml:space="preserve"> 53324-2009, рассчитана на удержание всего объ</w:t>
            </w:r>
            <w:r w:rsidR="001B7BA2" w:rsidRPr="001B7BA2">
              <w:t>е</w:t>
            </w:r>
            <w:r w:rsidR="001B7BA2" w:rsidRPr="001B7BA2">
              <w:t>ма нефти, находяще</w:t>
            </w:r>
            <w:r w:rsidR="001B7BA2" w:rsidRPr="001B7BA2">
              <w:t>й</w:t>
            </w:r>
            <w:r w:rsidR="001B7BA2" w:rsidRPr="001B7BA2">
              <w:t xml:space="preserve">ся в резервуаре при его разрушения. </w:t>
            </w:r>
            <w:r w:rsidR="001B7BA2">
              <w:t xml:space="preserve">Диаметр резервуара </w:t>
            </w:r>
            <w:proofErr w:type="spellStart"/>
            <w:proofErr w:type="gramStart"/>
            <w:r w:rsidR="001B7BA2">
              <w:t>D</w:t>
            </w:r>
            <w:proofErr w:type="gramEnd"/>
            <w:r w:rsidR="001B7BA2" w:rsidRPr="001B7BA2">
              <w:rPr>
                <w:vertAlign w:val="subscript"/>
              </w:rPr>
              <w:t>р</w:t>
            </w:r>
            <w:proofErr w:type="spellEnd"/>
            <w:r w:rsidR="001B7BA2">
              <w:t xml:space="preserve"> =21 м, высотой - </w:t>
            </w:r>
            <w:r w:rsidR="001B7BA2">
              <w:rPr>
                <w:lang w:val="en-US"/>
              </w:rPr>
              <w:t>H</w:t>
            </w:r>
            <w:r w:rsidR="001B7BA2" w:rsidRPr="001B7BA2">
              <w:rPr>
                <w:vertAlign w:val="subscript"/>
              </w:rPr>
              <w:t>р</w:t>
            </w:r>
            <w:r w:rsidR="001B7BA2">
              <w:t>=18 м. В результате разрушения резервуара и разлива нефти возник пожар.</w:t>
            </w:r>
          </w:p>
          <w:p w:rsidR="001B7BA2" w:rsidRPr="001B7BA2" w:rsidRDefault="001B7BA2" w:rsidP="005427D4">
            <w:r>
              <w:t>Определить размеры безопасной зоны для персонала, а также вероятность смертельного поражения человека тепловым излучением на различном расстоянии от границы пламени.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CE0A58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ОК-7 -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Pr="00A74317">
              <w:rPr>
                <w:b/>
                <w:szCs w:val="24"/>
              </w:rPr>
              <w:t>рискориентированным</w:t>
            </w:r>
            <w:proofErr w:type="spellEnd"/>
            <w:r w:rsidRPr="00A74317">
              <w:rPr>
                <w:b/>
                <w:szCs w:val="24"/>
              </w:rPr>
              <w:t xml:space="preserve"> мышлением, при котором вопросы безопасности и сохр</w:t>
            </w:r>
            <w:r w:rsidRPr="00A74317">
              <w:rPr>
                <w:b/>
                <w:szCs w:val="24"/>
              </w:rPr>
              <w:t>а</w:t>
            </w:r>
            <w:r w:rsidRPr="00A74317">
              <w:rPr>
                <w:b/>
                <w:szCs w:val="24"/>
              </w:rPr>
              <w:t>нения окружающей среды рассматриваются в качестве важнейших приоритетов в жизни и деятельности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AC7915" w:rsidRDefault="00AC7915" w:rsidP="00601A27">
            <w:pPr>
              <w:ind w:firstLine="0"/>
            </w:pPr>
            <w:r w:rsidRPr="00CA0972">
              <w:rPr>
                <w:rStyle w:val="FontStyle21"/>
                <w:sz w:val="24"/>
                <w:szCs w:val="24"/>
              </w:rPr>
              <w:t>как реализуется опасность</w:t>
            </w:r>
            <w:r>
              <w:rPr>
                <w:rStyle w:val="FontStyle21"/>
                <w:sz w:val="24"/>
                <w:szCs w:val="24"/>
              </w:rPr>
              <w:t xml:space="preserve">; </w:t>
            </w:r>
            <w:r w:rsidRPr="00CA0972">
              <w:rPr>
                <w:rStyle w:val="FontStyle21"/>
                <w:sz w:val="24"/>
                <w:szCs w:val="24"/>
              </w:rPr>
              <w:t>м</w:t>
            </w:r>
            <w:r w:rsidRPr="00CA0972">
              <w:rPr>
                <w:rStyle w:val="FontStyle21"/>
                <w:sz w:val="24"/>
                <w:szCs w:val="24"/>
              </w:rPr>
              <w:t>е</w:t>
            </w:r>
            <w:r w:rsidRPr="00CA0972">
              <w:rPr>
                <w:rStyle w:val="FontStyle21"/>
                <w:sz w:val="24"/>
                <w:szCs w:val="24"/>
              </w:rPr>
              <w:t>тоды анализа риска</w:t>
            </w:r>
          </w:p>
        </w:tc>
        <w:tc>
          <w:tcPr>
            <w:tcW w:w="9015" w:type="dxa"/>
          </w:tcPr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Каковы уровни индивидуального риска и от чего они зависят?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Назовите источники риска и приведите примеры уровней риска для разли</w:t>
            </w:r>
            <w:r w:rsidRPr="00872800">
              <w:rPr>
                <w:color w:val="000000"/>
                <w:szCs w:val="24"/>
                <w:lang w:val="ru-RU"/>
              </w:rPr>
              <w:t>ч</w:t>
            </w:r>
            <w:r w:rsidRPr="00872800">
              <w:rPr>
                <w:color w:val="000000"/>
                <w:szCs w:val="24"/>
                <w:lang w:val="ru-RU"/>
              </w:rPr>
              <w:t>ных источников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Соотнесение понятий опасность, уязвимость, риск.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Риск - мера количественного измерения опасности.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Классификация рисков по источникам их возникновения и поражающим об</w:t>
            </w:r>
            <w:r w:rsidRPr="00872800">
              <w:rPr>
                <w:color w:val="000000"/>
                <w:szCs w:val="24"/>
                <w:lang w:val="ru-RU"/>
              </w:rPr>
              <w:t>ъ</w:t>
            </w:r>
            <w:r w:rsidRPr="00872800">
              <w:rPr>
                <w:color w:val="000000"/>
                <w:szCs w:val="24"/>
                <w:lang w:val="ru-RU"/>
              </w:rPr>
              <w:t>ектам.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Взаимосвязь природного, социального, техногенного и экологических рисков.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</w:rPr>
            </w:pPr>
            <w:r w:rsidRPr="00872800">
              <w:rPr>
                <w:color w:val="000000"/>
                <w:szCs w:val="24"/>
                <w:lang w:val="ru-RU"/>
              </w:rPr>
              <w:t>Взаимосвязь экологического риска и риска для здоровья населения. Риск и</w:t>
            </w:r>
            <w:r w:rsidRPr="00872800">
              <w:rPr>
                <w:color w:val="000000"/>
                <w:szCs w:val="24"/>
                <w:lang w:val="ru-RU"/>
              </w:rPr>
              <w:t>н</w:t>
            </w:r>
            <w:r w:rsidRPr="00872800">
              <w:rPr>
                <w:color w:val="000000"/>
                <w:szCs w:val="24"/>
                <w:lang w:val="ru-RU"/>
              </w:rPr>
              <w:t xml:space="preserve">дивидуальный и коллективный. </w:t>
            </w:r>
            <w:proofErr w:type="spellStart"/>
            <w:r w:rsidRPr="00872800">
              <w:rPr>
                <w:color w:val="000000"/>
                <w:szCs w:val="24"/>
              </w:rPr>
              <w:t>Уровень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риска</w:t>
            </w:r>
            <w:proofErr w:type="spellEnd"/>
            <w:r w:rsidRPr="00872800">
              <w:rPr>
                <w:color w:val="000000"/>
                <w:szCs w:val="24"/>
              </w:rPr>
              <w:t>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В чем заключается системный поход к оценке риска?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Опишите процедуру оценки риска знакомого вам технологического процесса по выбору. Выберите по своему желанию реципиента воздействия – обслуж</w:t>
            </w:r>
            <w:r w:rsidRPr="00872800">
              <w:rPr>
                <w:color w:val="000000"/>
                <w:szCs w:val="24"/>
                <w:lang w:val="ru-RU"/>
              </w:rPr>
              <w:t>и</w:t>
            </w:r>
            <w:r w:rsidRPr="00872800">
              <w:rPr>
                <w:color w:val="000000"/>
                <w:szCs w:val="24"/>
                <w:lang w:val="ru-RU"/>
              </w:rPr>
              <w:t>ва</w:t>
            </w:r>
            <w:r w:rsidRPr="00872800">
              <w:rPr>
                <w:color w:val="000000"/>
                <w:szCs w:val="24"/>
                <w:lang w:val="ru-RU"/>
              </w:rPr>
              <w:t>ю</w:t>
            </w:r>
            <w:r w:rsidRPr="00872800">
              <w:rPr>
                <w:color w:val="000000"/>
                <w:szCs w:val="24"/>
                <w:lang w:val="ru-RU"/>
              </w:rPr>
              <w:t>щий персонал, прилегающую территорию.</w:t>
            </w:r>
          </w:p>
          <w:p w:rsidR="00AC7915" w:rsidRPr="00A2379A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sz w:val="20"/>
                <w:szCs w:val="20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Повторить основные теоремы теории вероятностей. Какие события называю</w:t>
            </w:r>
            <w:r w:rsidRPr="00872800">
              <w:rPr>
                <w:color w:val="000000"/>
                <w:szCs w:val="24"/>
                <w:lang w:val="ru-RU"/>
              </w:rPr>
              <w:t>т</w:t>
            </w:r>
            <w:r w:rsidRPr="00872800">
              <w:rPr>
                <w:color w:val="000000"/>
                <w:szCs w:val="24"/>
                <w:lang w:val="ru-RU"/>
              </w:rPr>
              <w:lastRenderedPageBreak/>
              <w:t>ся противоположными, независимыми?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AC7915" w:rsidRDefault="00AC7915" w:rsidP="00601A27">
            <w:pPr>
              <w:tabs>
                <w:tab w:val="left" w:pos="-62"/>
                <w:tab w:val="left" w:pos="0"/>
              </w:tabs>
              <w:ind w:firstLine="0"/>
            </w:pPr>
            <w:r w:rsidRPr="00B479C7">
              <w:rPr>
                <w:rStyle w:val="FontStyle21"/>
                <w:sz w:val="24"/>
                <w:szCs w:val="24"/>
              </w:rPr>
              <w:t>рассчитывать экологический, индивидуальный и</w:t>
            </w:r>
            <w:r>
              <w:rPr>
                <w:rStyle w:val="FontStyle21"/>
                <w:sz w:val="24"/>
                <w:szCs w:val="24"/>
              </w:rPr>
              <w:t xml:space="preserve"> социал</w:t>
            </w:r>
            <w:r>
              <w:rPr>
                <w:rStyle w:val="FontStyle21"/>
                <w:sz w:val="24"/>
                <w:szCs w:val="24"/>
              </w:rPr>
              <w:t>ь</w:t>
            </w:r>
            <w:r>
              <w:rPr>
                <w:rStyle w:val="FontStyle21"/>
                <w:sz w:val="24"/>
                <w:szCs w:val="24"/>
              </w:rPr>
              <w:t>ный риски;</w:t>
            </w:r>
            <w:r>
              <w:t xml:space="preserve"> составить схему «дерева причин и последс</w:t>
            </w:r>
            <w:r>
              <w:t>т</w:t>
            </w:r>
            <w:r>
              <w:t>вий»</w:t>
            </w:r>
            <w:r w:rsidRPr="00CA0972">
              <w:rPr>
                <w:snapToGrid w:val="0"/>
              </w:rPr>
              <w:t>;</w:t>
            </w:r>
          </w:p>
        </w:tc>
        <w:tc>
          <w:tcPr>
            <w:tcW w:w="9015" w:type="dxa"/>
          </w:tcPr>
          <w:p w:rsidR="00AC7915" w:rsidRPr="00B82A8D" w:rsidRDefault="00B82A8D" w:rsidP="00D11A67">
            <w:pPr>
              <w:pStyle w:val="Default"/>
              <w:ind w:firstLine="325"/>
              <w:jc w:val="both"/>
              <w:rPr>
                <w:sz w:val="20"/>
                <w:szCs w:val="20"/>
              </w:rPr>
            </w:pPr>
            <w:r w:rsidRPr="00B82A8D">
              <w:rPr>
                <w:b/>
              </w:rPr>
              <w:t xml:space="preserve">Задача: </w:t>
            </w:r>
            <w:r>
              <w:t xml:space="preserve">Геологи считают, что вероятность наличия нефти на участке равна 0,6. Проводится тест. Если на этом участке есть нефть, то тест обнаруживает её в 80% случаев. Если на участке нефти нет, то в 15% случаев тест укажет на её наличие. Тест указал на наличие нефти. Построив дерево </w:t>
            </w:r>
            <w:proofErr w:type="gramStart"/>
            <w:r>
              <w:t>вероятностей</w:t>
            </w:r>
            <w:proofErr w:type="gramEnd"/>
            <w:r>
              <w:t xml:space="preserve"> определим вероя</w:t>
            </w:r>
            <w:r>
              <w:t>т</w:t>
            </w:r>
            <w:r>
              <w:t>ность наличия нефти на участке.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AC7915" w:rsidRDefault="00AC7915" w:rsidP="00601A27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rPr>
                <w:rStyle w:val="FontStyle21"/>
                <w:sz w:val="24"/>
                <w:szCs w:val="24"/>
              </w:rPr>
              <w:t>качественными и количес</w:t>
            </w:r>
            <w:r>
              <w:rPr>
                <w:rStyle w:val="FontStyle21"/>
                <w:sz w:val="24"/>
                <w:szCs w:val="24"/>
              </w:rPr>
              <w:t>т</w:t>
            </w:r>
            <w:r>
              <w:rPr>
                <w:rStyle w:val="FontStyle21"/>
                <w:sz w:val="24"/>
                <w:szCs w:val="24"/>
              </w:rPr>
              <w:t>венными оценками рисков; методикой оценки допустим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го риска</w:t>
            </w:r>
          </w:p>
        </w:tc>
        <w:tc>
          <w:tcPr>
            <w:tcW w:w="9015" w:type="dxa"/>
          </w:tcPr>
          <w:p w:rsidR="00AC7915" w:rsidRDefault="002B7982" w:rsidP="002B7982">
            <w:pPr>
              <w:autoSpaceDE w:val="0"/>
              <w:autoSpaceDN w:val="0"/>
              <w:adjustRightInd w:val="0"/>
              <w:ind w:firstLine="0"/>
            </w:pPr>
            <w:r w:rsidRPr="002B7982">
              <w:rPr>
                <w:b/>
              </w:rPr>
              <w:t>Комплексная задача:</w:t>
            </w:r>
            <w:r w:rsidR="003942D3">
              <w:rPr>
                <w:b/>
              </w:rPr>
              <w:t xml:space="preserve"> </w:t>
            </w:r>
            <w:r w:rsidR="003942D3" w:rsidRPr="003942D3">
              <w:t>Определить эколого-экономические последствия аварии, связанной с разливом нефти (нефтепродуктов).</w:t>
            </w:r>
            <w:r w:rsidR="003942D3">
              <w:t xml:space="preserve"> Описание сценария аварии («л</w:t>
            </w:r>
            <w:r w:rsidR="003942D3">
              <w:t>е</w:t>
            </w:r>
            <w:r w:rsidR="003942D3">
              <w:t>генда»). В результате разгерметизации (трещины) нефтепровода произошел разлив нефти на поверхности земли. Дальнейшее развитие событий привело к растеканию нефти по поверхности земли на площади 10000 м</w:t>
            </w:r>
            <w:proofErr w:type="gramStart"/>
            <w:r w:rsidR="003942D3" w:rsidRPr="003942D3">
              <w:rPr>
                <w:vertAlign w:val="superscript"/>
              </w:rPr>
              <w:t>2</w:t>
            </w:r>
            <w:proofErr w:type="gramEnd"/>
            <w:r w:rsidR="003942D3">
              <w:t xml:space="preserve"> и поступлению ее в акваторию водного объекта – реку А. Авария произошла на территории Краснодарского края северокавказского экономического района  Российской Федерации. Земли с мин</w:t>
            </w:r>
            <w:r w:rsidR="003942D3">
              <w:t>е</w:t>
            </w:r>
            <w:r w:rsidR="003942D3">
              <w:t xml:space="preserve">ральными </w:t>
            </w:r>
            <w:r w:rsidR="00020900">
              <w:t>почвами до аварии использовались в качестве пастбищ. Река А. входит в бассейн реки Кубань. В результате проведения работ по локализации и ликвид</w:t>
            </w:r>
            <w:r w:rsidR="00020900">
              <w:t>а</w:t>
            </w:r>
            <w:r w:rsidR="00020900">
              <w:t>ции аварийного разлива нефти (ЛАРН) с поверхности земли было собрано 400 т нефти, с помощью реки</w:t>
            </w:r>
            <w:proofErr w:type="gramStart"/>
            <w:r w:rsidR="00020900">
              <w:t xml:space="preserve"> А</w:t>
            </w:r>
            <w:proofErr w:type="gramEnd"/>
            <w:r w:rsidR="00020900">
              <w:t xml:space="preserve"> – 150 т. Работы по ЛАРН продолжались в течение одн</w:t>
            </w:r>
            <w:r w:rsidR="00020900">
              <w:t>о</w:t>
            </w:r>
            <w:r w:rsidR="00020900">
              <w:t>го месяца, а их сто</w:t>
            </w:r>
            <w:r w:rsidR="00020900">
              <w:t>и</w:t>
            </w:r>
            <w:r w:rsidR="00020900">
              <w:t>мость составила 6 млн. руб.</w:t>
            </w:r>
          </w:p>
          <w:p w:rsidR="00020900" w:rsidRDefault="00020900" w:rsidP="002B7982">
            <w:pPr>
              <w:autoSpaceDE w:val="0"/>
              <w:autoSpaceDN w:val="0"/>
              <w:adjustRightInd w:val="0"/>
              <w:ind w:firstLine="0"/>
            </w:pPr>
            <w:r>
              <w:t>Исходные данные для расчета:</w:t>
            </w:r>
          </w:p>
          <w:p w:rsidR="003942D3" w:rsidRPr="005427D4" w:rsidRDefault="00020900" w:rsidP="0055112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t>- количество нефти, вылившейся при аварии (расчет приводится) М = 880т; пло</w:t>
            </w:r>
            <w:r>
              <w:t>т</w:t>
            </w:r>
            <w:r>
              <w:t xml:space="preserve">ность </w:t>
            </w:r>
            <w:proofErr w:type="spellStart"/>
            <w:r>
              <w:t>нефтезагрязненного</w:t>
            </w:r>
            <w:proofErr w:type="spellEnd"/>
            <w:r>
              <w:t xml:space="preserve"> грунта </w:t>
            </w:r>
            <w:r w:rsidRPr="00020900">
              <w:rPr>
                <w:rFonts w:ascii="Symbol" w:hAnsi="Symbol"/>
              </w:rPr>
              <w:t></w:t>
            </w:r>
            <w:r w:rsidRPr="00020900">
              <w:rPr>
                <w:vertAlign w:val="subscript"/>
              </w:rPr>
              <w:t>г</w:t>
            </w:r>
            <w:r>
              <w:t xml:space="preserve"> =0,8 т/м</w:t>
            </w:r>
            <w:r w:rsidRPr="00020900">
              <w:rPr>
                <w:vertAlign w:val="superscript"/>
              </w:rPr>
              <w:t>3</w:t>
            </w:r>
            <w:r>
              <w:t>; средняя глубина пропитки грунта не</w:t>
            </w:r>
            <w:r>
              <w:t>ф</w:t>
            </w:r>
            <w:r>
              <w:t xml:space="preserve">тью </w:t>
            </w:r>
            <w:proofErr w:type="spellStart"/>
            <w:r>
              <w:t>h</w:t>
            </w:r>
            <w:r w:rsidRPr="00020900">
              <w:rPr>
                <w:vertAlign w:val="subscript"/>
              </w:rPr>
              <w:t>c</w:t>
            </w:r>
            <w:proofErr w:type="spellEnd"/>
            <w:r w:rsidRPr="00020900">
              <w:t xml:space="preserve"> = 0</w:t>
            </w:r>
            <w:r w:rsidR="00EB2E03" w:rsidRPr="00EB2E03">
              <w:t xml:space="preserve">,1 м; </w:t>
            </w:r>
            <w:proofErr w:type="spellStart"/>
            <w:r w:rsidR="00EB2E03" w:rsidRPr="00EB2E03">
              <w:t>нефтеемкость</w:t>
            </w:r>
            <w:proofErr w:type="spellEnd"/>
            <w:r w:rsidR="00EB2E03" w:rsidRPr="00EB2E03">
              <w:t xml:space="preserve"> грунта </w:t>
            </w:r>
            <w:proofErr w:type="spellStart"/>
            <w:r w:rsidR="00EB2E03" w:rsidRPr="00EB2E03">
              <w:t>К</w:t>
            </w:r>
            <w:r w:rsidR="00EB2E03" w:rsidRPr="00EB2E03">
              <w:rPr>
                <w:vertAlign w:val="subscript"/>
              </w:rPr>
              <w:t>н</w:t>
            </w:r>
            <w:proofErr w:type="spellEnd"/>
            <w:r w:rsidR="00EB2E03">
              <w:t xml:space="preserve"> = 0,18; плотность нефти </w:t>
            </w:r>
            <w:r w:rsidR="00EB2E03" w:rsidRPr="00020900">
              <w:rPr>
                <w:rFonts w:ascii="Symbol" w:hAnsi="Symbol"/>
              </w:rPr>
              <w:t></w:t>
            </w:r>
            <w:r w:rsidR="00EB2E03">
              <w:rPr>
                <w:vertAlign w:val="subscript"/>
              </w:rPr>
              <w:t>н</w:t>
            </w:r>
            <w:r w:rsidR="00EB2E03">
              <w:t>=0,87 кг/м</w:t>
            </w:r>
            <w:r w:rsidR="00EB2E03" w:rsidRPr="00EB2E03">
              <w:rPr>
                <w:vertAlign w:val="superscript"/>
              </w:rPr>
              <w:t>3</w:t>
            </w:r>
            <w:r w:rsidR="00EB2E03">
              <w:t>; темп</w:t>
            </w:r>
            <w:r w:rsidR="00EB2E03">
              <w:t>е</w:t>
            </w:r>
            <w:r w:rsidR="00EB2E03">
              <w:t xml:space="preserve">ратура воздуха </w:t>
            </w:r>
            <w:proofErr w:type="spellStart"/>
            <w:r w:rsidR="00EB2E03">
              <w:t>t</w:t>
            </w:r>
            <w:r w:rsidR="00551122">
              <w:rPr>
                <w:vertAlign w:val="subscript"/>
              </w:rPr>
              <w:t>п</w:t>
            </w:r>
            <w:proofErr w:type="gramStart"/>
            <w:r w:rsidR="00551122">
              <w:rPr>
                <w:vertAlign w:val="subscript"/>
              </w:rPr>
              <w:t>.</w:t>
            </w:r>
            <w:r w:rsidR="00EB2E03" w:rsidRPr="00EB2E03">
              <w:rPr>
                <w:vertAlign w:val="subscript"/>
              </w:rPr>
              <w:t>з</w:t>
            </w:r>
            <w:proofErr w:type="spellEnd"/>
            <w:proofErr w:type="gramEnd"/>
            <w:r w:rsidR="00EB2E03">
              <w:t xml:space="preserve"> = 20 </w:t>
            </w:r>
            <w:proofErr w:type="spellStart"/>
            <w:r w:rsidR="00EB2E03" w:rsidRPr="00EB2E03">
              <w:rPr>
                <w:vertAlign w:val="superscript"/>
              </w:rPr>
              <w:t>о</w:t>
            </w:r>
            <w:r w:rsidR="00EB2E03">
              <w:t>С</w:t>
            </w:r>
            <w:proofErr w:type="spellEnd"/>
            <w:r w:rsidR="00551122">
              <w:t xml:space="preserve">; температура поверхности водного объекта </w:t>
            </w:r>
            <w:proofErr w:type="spellStart"/>
            <w:r w:rsidR="00551122">
              <w:t>t</w:t>
            </w:r>
            <w:r w:rsidR="00551122">
              <w:rPr>
                <w:vertAlign w:val="subscript"/>
              </w:rPr>
              <w:t>п.в</w:t>
            </w:r>
            <w:proofErr w:type="spellEnd"/>
            <w:r w:rsidR="00551122">
              <w:t xml:space="preserve"> = 20 </w:t>
            </w:r>
            <w:proofErr w:type="spellStart"/>
            <w:r w:rsidR="00551122" w:rsidRPr="00EB2E03">
              <w:rPr>
                <w:vertAlign w:val="superscript"/>
              </w:rPr>
              <w:t>о</w:t>
            </w:r>
            <w:r w:rsidR="00551122">
              <w:t>С</w:t>
            </w:r>
            <w:proofErr w:type="spellEnd"/>
            <w:r w:rsidR="00551122">
              <w:t>; площадь чистого участка земли F</w:t>
            </w:r>
            <w:r w:rsidR="00551122" w:rsidRPr="00551122">
              <w:rPr>
                <w:vertAlign w:val="subscript"/>
              </w:rPr>
              <w:t>з.ч</w:t>
            </w:r>
            <w:r w:rsidR="00551122">
              <w:t>=500 м</w:t>
            </w:r>
            <w:r w:rsidR="00551122" w:rsidRPr="00551122">
              <w:rPr>
                <w:vertAlign w:val="superscript"/>
              </w:rPr>
              <w:t>2</w:t>
            </w:r>
            <w:r w:rsidR="00551122">
              <w:t>;площади участков загрязнения зе</w:t>
            </w:r>
            <w:r w:rsidR="00551122">
              <w:t>м</w:t>
            </w:r>
            <w:r w:rsidR="00551122">
              <w:t>ли соответственно с допустимым, пороговым, низким, средним, высоким и опа</w:t>
            </w:r>
            <w:r w:rsidR="00551122">
              <w:t>с</w:t>
            </w:r>
            <w:r w:rsidR="00551122">
              <w:t>ным  уровнями загрязнения, м</w:t>
            </w:r>
            <w:proofErr w:type="gramStart"/>
            <w:r w:rsidR="00551122" w:rsidRPr="00551122">
              <w:rPr>
                <w:vertAlign w:val="superscript"/>
              </w:rPr>
              <w:t>2</w:t>
            </w:r>
            <w:proofErr w:type="gramEnd"/>
            <w:r w:rsidR="00551122">
              <w:t>. F</w:t>
            </w:r>
            <w:r w:rsidR="00551122" w:rsidRPr="00551122">
              <w:rPr>
                <w:vertAlign w:val="subscript"/>
              </w:rPr>
              <w:t>з</w:t>
            </w:r>
            <w:proofErr w:type="gramStart"/>
            <w:r w:rsidR="00551122" w:rsidRPr="00551122">
              <w:rPr>
                <w:vertAlign w:val="subscript"/>
              </w:rPr>
              <w:t>.</w:t>
            </w:r>
            <w:r w:rsidR="00551122">
              <w:rPr>
                <w:vertAlign w:val="subscript"/>
              </w:rPr>
              <w:t>д</w:t>
            </w:r>
            <w:proofErr w:type="gramEnd"/>
            <w:r w:rsidR="00551122">
              <w:t>=1000,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п</w:t>
            </w:r>
            <w:r w:rsidR="00551122">
              <w:t>=1000,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н</w:t>
            </w:r>
            <w:r w:rsidR="00551122">
              <w:t>=1500,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с</w:t>
            </w:r>
            <w:r w:rsidR="00551122">
              <w:t>=3000,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в</w:t>
            </w:r>
            <w:r w:rsidR="00551122">
              <w:t>=2000,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о</w:t>
            </w:r>
            <w:r w:rsidR="00551122">
              <w:t xml:space="preserve">=1000; затраты на ЛАРН </w:t>
            </w:r>
            <w:r w:rsidR="00551122" w:rsidRPr="00551122">
              <w:t>З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д</w:t>
            </w:r>
            <w:r w:rsidR="00551122">
              <w:t>=6 млн. руб.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5427D4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ПК-3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0807CB">
              <w:rPr>
                <w:b/>
                <w:color w:val="000000"/>
                <w:szCs w:val="24"/>
              </w:rPr>
              <w:t>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AC7915" w:rsidRPr="00DE65B6" w:rsidRDefault="00AC7915" w:rsidP="00AC7915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DE65B6">
              <w:rPr>
                <w:rStyle w:val="FontStyle21"/>
                <w:sz w:val="24"/>
                <w:szCs w:val="24"/>
              </w:rPr>
              <w:t>етоды анализа и оценки ри</w:t>
            </w:r>
            <w:r w:rsidRPr="00DE65B6">
              <w:rPr>
                <w:rStyle w:val="FontStyle21"/>
                <w:sz w:val="24"/>
                <w:szCs w:val="24"/>
              </w:rPr>
              <w:t>с</w:t>
            </w:r>
            <w:r w:rsidRPr="00DE65B6">
              <w:rPr>
                <w:rStyle w:val="FontStyle21"/>
                <w:sz w:val="24"/>
                <w:szCs w:val="24"/>
              </w:rPr>
              <w:t>ков на производстве</w:t>
            </w:r>
          </w:p>
        </w:tc>
        <w:tc>
          <w:tcPr>
            <w:tcW w:w="9015" w:type="dxa"/>
          </w:tcPr>
          <w:p w:rsidR="00872800" w:rsidRPr="00AC7915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 xml:space="preserve">Что такое логико-графическая схема? </w:t>
            </w:r>
            <w:r w:rsidRPr="00AC7915">
              <w:rPr>
                <w:color w:val="000000"/>
                <w:szCs w:val="24"/>
                <w:lang w:val="ru-RU"/>
              </w:rPr>
              <w:t>Показать на примере дерева событий (ДС) и дерева отказов (</w:t>
            </w:r>
            <w:proofErr w:type="gramStart"/>
            <w:r w:rsidRPr="00AC7915">
              <w:rPr>
                <w:color w:val="000000"/>
                <w:szCs w:val="24"/>
                <w:lang w:val="ru-RU"/>
              </w:rPr>
              <w:t>ДО</w:t>
            </w:r>
            <w:proofErr w:type="gramEnd"/>
            <w:r w:rsidRPr="00AC7915">
              <w:rPr>
                <w:color w:val="000000"/>
                <w:szCs w:val="24"/>
                <w:lang w:val="ru-RU"/>
              </w:rPr>
              <w:t>).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Какие этапы включает в себя процесс анализа природных рисков?</w:t>
            </w:r>
          </w:p>
          <w:p w:rsidR="00872800" w:rsidRPr="00AC7915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Охарактеризуйте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опасные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природно-техногенные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процессы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(землетрясения, оползневые </w:t>
            </w:r>
            <w:r w:rsidRPr="00FE5710">
              <w:rPr>
                <w:color w:val="000000"/>
                <w:szCs w:val="24"/>
                <w:lang w:val="ru-RU"/>
              </w:rPr>
              <w:t>я</w:t>
            </w:r>
            <w:r w:rsidRPr="00443B89">
              <w:rPr>
                <w:color w:val="000000"/>
                <w:szCs w:val="24"/>
                <w:lang w:val="ru-RU"/>
              </w:rPr>
              <w:t>вления, сели, наводнения) набором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количественных показателей. </w:t>
            </w:r>
            <w:r w:rsidRPr="00AC7915">
              <w:rPr>
                <w:color w:val="000000"/>
                <w:szCs w:val="24"/>
                <w:lang w:val="ru-RU"/>
              </w:rPr>
              <w:lastRenderedPageBreak/>
              <w:t>В каком случае они могут быть использованы в качестве показателей риска?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Как классифицировать риски природных катастроф по характеру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наносимого ущерба?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Используя знания из других учебных курсов, дайте краткие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определения сл</w:t>
            </w:r>
            <w:r w:rsidRPr="00443B89">
              <w:rPr>
                <w:color w:val="000000"/>
                <w:szCs w:val="24"/>
                <w:lang w:val="ru-RU"/>
              </w:rPr>
              <w:t>е</w:t>
            </w:r>
            <w:r w:rsidRPr="00443B89">
              <w:rPr>
                <w:color w:val="000000"/>
                <w:szCs w:val="24"/>
                <w:lang w:val="ru-RU"/>
              </w:rPr>
              <w:t>дующим терминам: опустынивание, колебания уровня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Мирового океана, н</w:t>
            </w:r>
            <w:r w:rsidRPr="00443B89">
              <w:rPr>
                <w:color w:val="000000"/>
                <w:szCs w:val="24"/>
                <w:lang w:val="ru-RU"/>
              </w:rPr>
              <w:t>о</w:t>
            </w:r>
            <w:r w:rsidRPr="00443B89">
              <w:rPr>
                <w:color w:val="000000"/>
                <w:szCs w:val="24"/>
                <w:lang w:val="ru-RU"/>
              </w:rPr>
              <w:t>вообразование и деградация мерзлоты, дефляция,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изменение уровня водоемов, заболачивание, </w:t>
            </w:r>
            <w:proofErr w:type="spellStart"/>
            <w:r w:rsidRPr="00443B89">
              <w:rPr>
                <w:color w:val="000000"/>
                <w:szCs w:val="24"/>
                <w:lang w:val="ru-RU"/>
              </w:rPr>
              <w:t>термокарст</w:t>
            </w:r>
            <w:proofErr w:type="spellEnd"/>
            <w:r w:rsidRPr="00443B89">
              <w:rPr>
                <w:color w:val="000000"/>
                <w:szCs w:val="24"/>
                <w:lang w:val="ru-RU"/>
              </w:rPr>
              <w:t>, линейная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эрозия, карстовые процессы, абразия, суффозия, </w:t>
            </w:r>
            <w:proofErr w:type="spellStart"/>
            <w:r w:rsidRPr="00443B89">
              <w:rPr>
                <w:color w:val="000000"/>
                <w:szCs w:val="24"/>
                <w:lang w:val="ru-RU"/>
              </w:rPr>
              <w:t>наледообразование</w:t>
            </w:r>
            <w:proofErr w:type="spellEnd"/>
            <w:r w:rsidRPr="00443B89">
              <w:rPr>
                <w:color w:val="000000"/>
                <w:szCs w:val="24"/>
                <w:lang w:val="ru-RU"/>
              </w:rPr>
              <w:t>.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Назовите основные причины аварий и инцидентов на промышленных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пре</w:t>
            </w:r>
            <w:r w:rsidRPr="00443B89">
              <w:rPr>
                <w:color w:val="000000"/>
                <w:szCs w:val="24"/>
                <w:lang w:val="ru-RU"/>
              </w:rPr>
              <w:t>д</w:t>
            </w:r>
            <w:r w:rsidRPr="00443B89">
              <w:rPr>
                <w:color w:val="000000"/>
                <w:szCs w:val="24"/>
                <w:lang w:val="ru-RU"/>
              </w:rPr>
              <w:t>приятиях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Назовите основные причины аварий и катастроф в угольной отрасли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proofErr w:type="gramStart"/>
            <w:r w:rsidRPr="00443B89">
              <w:rPr>
                <w:color w:val="000000"/>
                <w:szCs w:val="24"/>
                <w:lang w:val="ru-RU"/>
              </w:rPr>
              <w:t>Приведите примеры аварийных ситуаций и инцидентов в мире,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связанных с деятельностью ЯТЦ, за последние 10 лет, пользуясь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дополнительной литер</w:t>
            </w:r>
            <w:r w:rsidRPr="00443B89">
              <w:rPr>
                <w:color w:val="000000"/>
                <w:szCs w:val="24"/>
                <w:lang w:val="ru-RU"/>
              </w:rPr>
              <w:t>а</w:t>
            </w:r>
            <w:r w:rsidRPr="00443B89">
              <w:rPr>
                <w:color w:val="000000"/>
                <w:szCs w:val="24"/>
                <w:lang w:val="ru-RU"/>
              </w:rPr>
              <w:t>турой и ресурсами Интернет.</w:t>
            </w:r>
            <w:proofErr w:type="gramEnd"/>
          </w:p>
          <w:p w:rsidR="00872800" w:rsidRPr="00AC7915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Какими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величинами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характеризуется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техногенный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риск?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AC7915">
              <w:rPr>
                <w:color w:val="000000"/>
                <w:szCs w:val="24"/>
                <w:lang w:val="ru-RU"/>
              </w:rPr>
              <w:t>Разграничение но</w:t>
            </w:r>
            <w:r w:rsidRPr="00AC7915">
              <w:rPr>
                <w:color w:val="000000"/>
                <w:szCs w:val="24"/>
                <w:lang w:val="ru-RU"/>
              </w:rPr>
              <w:t>р</w:t>
            </w:r>
            <w:r w:rsidRPr="00AC7915">
              <w:rPr>
                <w:color w:val="000000"/>
                <w:szCs w:val="24"/>
                <w:lang w:val="ru-RU"/>
              </w:rPr>
              <w:t>мального режима работы и аварийных ситуаций при оценке риска.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Классификация рисков по источникам их возникновения и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поражающим об</w:t>
            </w:r>
            <w:r w:rsidRPr="00443B89">
              <w:rPr>
                <w:color w:val="000000"/>
                <w:szCs w:val="24"/>
                <w:lang w:val="ru-RU"/>
              </w:rPr>
              <w:t>ъ</w:t>
            </w:r>
            <w:r w:rsidRPr="00443B89">
              <w:rPr>
                <w:color w:val="000000"/>
                <w:szCs w:val="24"/>
                <w:lang w:val="ru-RU"/>
              </w:rPr>
              <w:t>ектам.</w:t>
            </w:r>
          </w:p>
          <w:p w:rsidR="00AC7915" w:rsidRPr="00F80547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sz w:val="20"/>
                <w:szCs w:val="20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Классифицируйте риски, связанные с деятельностью ЯТЦ, по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следующим признакам: по объекту воздействия, по характеру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проявления, по природе возникновения, по характеру наносимого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ущерба. </w:t>
            </w:r>
            <w:r w:rsidRPr="00F80547">
              <w:rPr>
                <w:color w:val="000000"/>
                <w:szCs w:val="24"/>
                <w:lang w:val="ru-RU"/>
              </w:rPr>
              <w:t>В каждой группе рисков приведите примеры.</w:t>
            </w:r>
          </w:p>
        </w:tc>
      </w:tr>
      <w:tr w:rsidR="00AC7915" w:rsidRPr="00FE15E6" w:rsidTr="00CC0B02">
        <w:tc>
          <w:tcPr>
            <w:tcW w:w="1988" w:type="dxa"/>
          </w:tcPr>
          <w:p w:rsidR="00AC7915" w:rsidRPr="005D1A22" w:rsidRDefault="00AC7915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AC7915" w:rsidRPr="00DE65B6" w:rsidRDefault="00AC7915" w:rsidP="00AC7915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идентифицировать риски</w:t>
            </w:r>
          </w:p>
        </w:tc>
        <w:tc>
          <w:tcPr>
            <w:tcW w:w="9015" w:type="dxa"/>
          </w:tcPr>
          <w:p w:rsidR="00AC7915" w:rsidRPr="005B6367" w:rsidRDefault="005B6367" w:rsidP="00D11A67">
            <w:pPr>
              <w:pStyle w:val="a3"/>
              <w:ind w:firstLine="0"/>
              <w:jc w:val="both"/>
              <w:rPr>
                <w:b/>
                <w:i w:val="0"/>
              </w:rPr>
            </w:pPr>
            <w:r w:rsidRPr="005B6367">
              <w:rPr>
                <w:b/>
                <w:i w:val="0"/>
              </w:rPr>
              <w:t xml:space="preserve">Задача. </w:t>
            </w:r>
            <w:r w:rsidRPr="005B6367">
              <w:rPr>
                <w:i w:val="0"/>
              </w:rPr>
              <w:t>Пополнение запасов</w:t>
            </w:r>
            <w:r>
              <w:rPr>
                <w:i w:val="0"/>
              </w:rPr>
              <w:t xml:space="preserve"> горючего на автозаправочной станции (АЗС) осущ</w:t>
            </w:r>
            <w:r>
              <w:rPr>
                <w:i w:val="0"/>
              </w:rPr>
              <w:t>е</w:t>
            </w:r>
            <w:r>
              <w:rPr>
                <w:i w:val="0"/>
              </w:rPr>
              <w:t xml:space="preserve">ствляется с помощью </w:t>
            </w:r>
            <w:proofErr w:type="spellStart"/>
            <w:r>
              <w:rPr>
                <w:i w:val="0"/>
              </w:rPr>
              <w:t>автотопливозаправщика</w:t>
            </w:r>
            <w:proofErr w:type="spellEnd"/>
            <w:r>
              <w:rPr>
                <w:i w:val="0"/>
              </w:rPr>
              <w:t xml:space="preserve"> (автоцистерны), имеющего резерв</w:t>
            </w:r>
            <w:r>
              <w:rPr>
                <w:i w:val="0"/>
              </w:rPr>
              <w:t>у</w:t>
            </w:r>
            <w:r>
              <w:rPr>
                <w:i w:val="0"/>
              </w:rPr>
              <w:t>ар, емкостью V=2,5 м</w:t>
            </w:r>
            <w:r w:rsidRPr="005B6367">
              <w:rPr>
                <w:i w:val="0"/>
                <w:vertAlign w:val="superscript"/>
              </w:rPr>
              <w:t>3</w:t>
            </w:r>
            <w:r>
              <w:rPr>
                <w:i w:val="0"/>
              </w:rPr>
              <w:t>.</w:t>
            </w:r>
            <w:r w:rsidR="0072721A">
              <w:rPr>
                <w:i w:val="0"/>
              </w:rPr>
              <w:t xml:space="preserve"> О</w:t>
            </w:r>
            <w:r>
              <w:rPr>
                <w:i w:val="0"/>
              </w:rPr>
              <w:t>перация</w:t>
            </w:r>
            <w:r w:rsidR="0072721A">
              <w:rPr>
                <w:i w:val="0"/>
              </w:rPr>
              <w:t xml:space="preserve"> слива топлива на АЗС проводится насосом авт</w:t>
            </w:r>
            <w:r w:rsidR="0072721A">
              <w:rPr>
                <w:i w:val="0"/>
              </w:rPr>
              <w:t>о</w:t>
            </w:r>
            <w:r w:rsidR="0072721A">
              <w:rPr>
                <w:i w:val="0"/>
              </w:rPr>
              <w:t>цистерны в течение времени t=20 мин. Годовой оборот горючего на АЗС составл</w:t>
            </w:r>
            <w:r w:rsidR="0072721A">
              <w:rPr>
                <w:i w:val="0"/>
              </w:rPr>
              <w:t>я</w:t>
            </w:r>
            <w:r w:rsidR="0072721A">
              <w:rPr>
                <w:i w:val="0"/>
              </w:rPr>
              <w:t>ет Q=200 м</w:t>
            </w:r>
            <w:r w:rsidR="0072721A" w:rsidRPr="0072721A">
              <w:rPr>
                <w:i w:val="0"/>
                <w:vertAlign w:val="superscript"/>
              </w:rPr>
              <w:t>3</w:t>
            </w:r>
            <w:r w:rsidR="006765DF">
              <w:rPr>
                <w:i w:val="0"/>
              </w:rPr>
              <w:t>. Определить вероятную составляющую риска аварии (разлив горюч</w:t>
            </w:r>
            <w:r w:rsidR="006765DF">
              <w:rPr>
                <w:i w:val="0"/>
              </w:rPr>
              <w:t>е</w:t>
            </w:r>
            <w:r w:rsidR="006765DF">
              <w:rPr>
                <w:i w:val="0"/>
              </w:rPr>
              <w:t xml:space="preserve">го) в </w:t>
            </w:r>
            <w:r w:rsidR="00283A20">
              <w:rPr>
                <w:i w:val="0"/>
              </w:rPr>
              <w:t>результате</w:t>
            </w:r>
            <w:r w:rsidR="006765DF">
              <w:rPr>
                <w:i w:val="0"/>
              </w:rPr>
              <w:t xml:space="preserve"> разгерметизации (разрушения) резервуара автоцистерны. </w:t>
            </w:r>
          </w:p>
        </w:tc>
      </w:tr>
      <w:tr w:rsidR="00AC7915" w:rsidRPr="00A84A59" w:rsidTr="00CC0B02">
        <w:tc>
          <w:tcPr>
            <w:tcW w:w="1988" w:type="dxa"/>
          </w:tcPr>
          <w:p w:rsidR="00AC7915" w:rsidRPr="005D1A22" w:rsidRDefault="00AC7915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AC7915" w:rsidRPr="00DE65B6" w:rsidRDefault="00AC7915" w:rsidP="00AC7915">
            <w:pPr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рисков и методами расчета надежности, как совокупности показат</w:t>
            </w:r>
            <w:r w:rsidRPr="00DE65B6">
              <w:rPr>
                <w:rStyle w:val="FontStyle21"/>
                <w:sz w:val="24"/>
                <w:szCs w:val="24"/>
              </w:rPr>
              <w:t>е</w:t>
            </w:r>
            <w:r w:rsidRPr="00DE65B6">
              <w:rPr>
                <w:rStyle w:val="FontStyle21"/>
                <w:sz w:val="24"/>
                <w:szCs w:val="24"/>
              </w:rPr>
              <w:lastRenderedPageBreak/>
              <w:t>лей.</w:t>
            </w:r>
          </w:p>
        </w:tc>
        <w:tc>
          <w:tcPr>
            <w:tcW w:w="9015" w:type="dxa"/>
          </w:tcPr>
          <w:p w:rsidR="00AC7915" w:rsidRDefault="00BE48E9" w:rsidP="00BE48E9">
            <w:pPr>
              <w:ind w:firstLine="0"/>
            </w:pPr>
            <w:r w:rsidRPr="002B7982">
              <w:rPr>
                <w:b/>
              </w:rPr>
              <w:lastRenderedPageBreak/>
              <w:t>Комплексная задача:</w:t>
            </w:r>
            <w:r>
              <w:rPr>
                <w:b/>
              </w:rPr>
              <w:t xml:space="preserve"> </w:t>
            </w:r>
            <w:r w:rsidRPr="00BE48E9">
              <w:t>На промышленном</w:t>
            </w:r>
            <w:r>
              <w:t xml:space="preserve"> объекте хранится 4,5 т хлора, сжиже</w:t>
            </w:r>
            <w:r>
              <w:t>н</w:t>
            </w:r>
            <w:r>
              <w:t>ного давлени</w:t>
            </w:r>
            <w:r w:rsidR="0059115A">
              <w:t>ем. Объект находится в городе, на стыке двух микрорайонов. Причем:</w:t>
            </w:r>
          </w:p>
          <w:p w:rsidR="0059115A" w:rsidRDefault="0059115A" w:rsidP="00BE48E9">
            <w:pPr>
              <w:ind w:firstLine="0"/>
            </w:pPr>
            <w:r>
              <w:t>- к югу от объекта, на расстоянии 100 м. расположена зона индивидуальной з</w:t>
            </w:r>
            <w:r>
              <w:t>а</w:t>
            </w:r>
            <w:r>
              <w:lastRenderedPageBreak/>
              <w:t>стройки;</w:t>
            </w:r>
          </w:p>
          <w:p w:rsidR="0059115A" w:rsidRDefault="0059115A" w:rsidP="0059115A">
            <w:pPr>
              <w:ind w:firstLine="0"/>
            </w:pPr>
            <w:r>
              <w:t>- к западу, на расстоянии 300 м, - жилой район с застройкой повышенной этажн</w:t>
            </w:r>
            <w:r>
              <w:t>о</w:t>
            </w:r>
            <w:r>
              <w:t>сти.</w:t>
            </w:r>
          </w:p>
          <w:p w:rsidR="0059115A" w:rsidRPr="005427D4" w:rsidRDefault="0059115A" w:rsidP="0059115A">
            <w:pPr>
              <w:ind w:firstLine="0"/>
            </w:pPr>
            <w:r>
              <w:t>Определить количество пострадавших в случае аварии (утечка хлора) на объекте.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9F00D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90B03" w:rsidRPr="004D68F1" w:rsidRDefault="00090B03" w:rsidP="00090B03">
      <w:pPr>
        <w:pStyle w:val="af8"/>
        <w:ind w:firstLine="709"/>
        <w:jc w:val="both"/>
        <w:rPr>
          <w:b/>
        </w:rPr>
      </w:pPr>
      <w:r w:rsidRPr="004D68F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90B03" w:rsidRPr="004D68F1" w:rsidRDefault="00090B03" w:rsidP="00090B03">
      <w:pPr>
        <w:pStyle w:val="af8"/>
        <w:ind w:firstLine="709"/>
        <w:jc w:val="both"/>
      </w:pPr>
      <w:r w:rsidRPr="004D68F1">
        <w:t>Промежуточная аттестация по дисциплине «</w:t>
      </w:r>
      <w:r>
        <w:t>Теория риска и катастроф</w:t>
      </w:r>
      <w:r w:rsidRPr="004D68F1">
        <w:rPr>
          <w:bCs/>
        </w:rPr>
        <w:t>»</w:t>
      </w:r>
      <w:r w:rsidRPr="004D68F1"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4D68F1">
        <w:t>сформированности</w:t>
      </w:r>
      <w:proofErr w:type="spellEnd"/>
      <w:r w:rsidRPr="004D68F1">
        <w:t xml:space="preserve"> умений и владений, пр</w:t>
      </w:r>
      <w:r w:rsidRPr="004D68F1">
        <w:t>о</w:t>
      </w:r>
      <w:r w:rsidRPr="004D68F1">
        <w:t>водится в фор</w:t>
      </w:r>
      <w:r>
        <w:t>ме зачета</w:t>
      </w:r>
      <w:r w:rsidRPr="004D68F1">
        <w:t>.</w:t>
      </w:r>
    </w:p>
    <w:p w:rsidR="00090B03" w:rsidRPr="004D68F1" w:rsidRDefault="00090B03" w:rsidP="00090B03">
      <w:pPr>
        <w:pStyle w:val="af8"/>
        <w:ind w:firstLine="709"/>
        <w:jc w:val="both"/>
      </w:pPr>
    </w:p>
    <w:p w:rsidR="00090B03" w:rsidRPr="00494692" w:rsidRDefault="00090B03" w:rsidP="00090B03">
      <w:pPr>
        <w:pStyle w:val="Style3"/>
        <w:ind w:firstLine="720"/>
        <w:rPr>
          <w:b/>
          <w:bCs/>
          <w:iCs/>
        </w:rPr>
      </w:pPr>
      <w:r w:rsidRPr="00494692">
        <w:rPr>
          <w:b/>
          <w:bCs/>
          <w:iCs/>
        </w:rPr>
        <w:t>Показатели и критерии оценивания зачета:</w:t>
      </w:r>
    </w:p>
    <w:p w:rsidR="005334D1" w:rsidRDefault="005334D1" w:rsidP="005334D1">
      <w:pPr>
        <w:ind w:firstLine="709"/>
        <w:rPr>
          <w:szCs w:val="24"/>
        </w:rPr>
      </w:pPr>
      <w:proofErr w:type="gramStart"/>
      <w:r w:rsidRPr="00E715CD">
        <w:rPr>
          <w:szCs w:val="24"/>
        </w:rPr>
        <w:t xml:space="preserve">Для получения </w:t>
      </w:r>
      <w:r w:rsidR="00090B03">
        <w:rPr>
          <w:szCs w:val="24"/>
        </w:rPr>
        <w:t>отметки</w:t>
      </w:r>
      <w:r w:rsidRPr="00E715CD">
        <w:rPr>
          <w:szCs w:val="24"/>
        </w:rPr>
        <w:t xml:space="preserve"> «зачт</w:t>
      </w:r>
      <w:r w:rsidR="00090B03">
        <w:rPr>
          <w:szCs w:val="24"/>
        </w:rPr>
        <w:t>ено</w:t>
      </w:r>
      <w:r w:rsidRPr="00E715CD">
        <w:rPr>
          <w:szCs w:val="24"/>
        </w:rPr>
        <w:t>»</w:t>
      </w:r>
      <w:r w:rsidRPr="00E715CD">
        <w:rPr>
          <w:b/>
          <w:szCs w:val="24"/>
        </w:rPr>
        <w:t xml:space="preserve"> –</w:t>
      </w:r>
      <w:r w:rsidRPr="00E715CD">
        <w:rPr>
          <w:b/>
          <w:color w:val="C00000"/>
          <w:szCs w:val="24"/>
        </w:rPr>
        <w:t xml:space="preserve"> </w:t>
      </w:r>
      <w:r w:rsidRPr="00E715CD">
        <w:rPr>
          <w:szCs w:val="24"/>
        </w:rPr>
        <w:t xml:space="preserve"> обучающийся показывает средний 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 знаниями дисциплины почти в полном об</w:t>
      </w:r>
      <w:r w:rsidRPr="00E715CD">
        <w:rPr>
          <w:szCs w:val="24"/>
        </w:rPr>
        <w:t>ъ</w:t>
      </w:r>
      <w:r w:rsidRPr="00E715CD">
        <w:rPr>
          <w:szCs w:val="24"/>
        </w:rPr>
        <w:t>еме программы (имеются пробелы знаний только в некоторых, особенно сложных разд</w:t>
      </w:r>
      <w:r w:rsidRPr="00E715CD">
        <w:rPr>
          <w:szCs w:val="24"/>
        </w:rPr>
        <w:t>е</w:t>
      </w:r>
      <w:r w:rsidRPr="00E715CD">
        <w:rPr>
          <w:szCs w:val="24"/>
        </w:rPr>
        <w:t>лах); самостоятельно и отчасти при наводящих вопросах дает полноценные ответы на в</w:t>
      </w:r>
      <w:r w:rsidRPr="00E715CD">
        <w:rPr>
          <w:szCs w:val="24"/>
        </w:rPr>
        <w:t>о</w:t>
      </w:r>
      <w:r w:rsidRPr="00E715CD">
        <w:rPr>
          <w:szCs w:val="24"/>
        </w:rPr>
        <w:t>просы билета; не всегда выделяет наиболее существенное, не допускает вместе с тем сер</w:t>
      </w:r>
      <w:r w:rsidRPr="00E715CD">
        <w:rPr>
          <w:szCs w:val="24"/>
        </w:rPr>
        <w:t>ь</w:t>
      </w:r>
      <w:r w:rsidRPr="00E715CD">
        <w:rPr>
          <w:szCs w:val="24"/>
        </w:rPr>
        <w:t>езных ошибок в ответах;</w:t>
      </w:r>
      <w:proofErr w:type="gramEnd"/>
      <w:r w:rsidRPr="00E715CD">
        <w:rPr>
          <w:szCs w:val="24"/>
        </w:rPr>
        <w:t xml:space="preserve"> умеет решать легкие и средней тяжести ситуационные задачи.</w:t>
      </w:r>
    </w:p>
    <w:p w:rsidR="005334D1" w:rsidRDefault="005334D1" w:rsidP="005334D1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Для получения отметки «не зачтено» - </w:t>
      </w:r>
      <w:r w:rsidRPr="00E715CD">
        <w:rPr>
          <w:szCs w:val="24"/>
        </w:rPr>
        <w:t xml:space="preserve">обучающийся показывает </w:t>
      </w:r>
      <w:r>
        <w:rPr>
          <w:szCs w:val="24"/>
        </w:rPr>
        <w:t xml:space="preserve">ниже среднего </w:t>
      </w:r>
      <w:r w:rsidRPr="00E715CD">
        <w:rPr>
          <w:szCs w:val="24"/>
        </w:rPr>
        <w:t xml:space="preserve">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</w:t>
      </w:r>
      <w:r>
        <w:rPr>
          <w:szCs w:val="24"/>
        </w:rPr>
        <w:t xml:space="preserve"> отрывочными, несвязанными друг с другом </w:t>
      </w:r>
      <w:r w:rsidRPr="00E715CD">
        <w:rPr>
          <w:szCs w:val="24"/>
        </w:rPr>
        <w:t xml:space="preserve"> знаниями </w:t>
      </w:r>
      <w:r>
        <w:rPr>
          <w:szCs w:val="24"/>
        </w:rPr>
        <w:t xml:space="preserve"> по </w:t>
      </w:r>
      <w:r w:rsidRPr="00E715CD">
        <w:rPr>
          <w:szCs w:val="24"/>
        </w:rPr>
        <w:t>дисциплин</w:t>
      </w:r>
      <w:r>
        <w:rPr>
          <w:szCs w:val="24"/>
        </w:rPr>
        <w:t>е</w:t>
      </w:r>
      <w:r w:rsidRPr="00E715CD">
        <w:rPr>
          <w:szCs w:val="24"/>
        </w:rPr>
        <w:t xml:space="preserve">; </w:t>
      </w:r>
      <w:r>
        <w:rPr>
          <w:szCs w:val="24"/>
        </w:rPr>
        <w:t xml:space="preserve"> не способен </w:t>
      </w:r>
      <w:r w:rsidRPr="00E715CD">
        <w:rPr>
          <w:szCs w:val="24"/>
        </w:rPr>
        <w:t>самостоятельно и при наводящих вопр</w:t>
      </w:r>
      <w:r w:rsidRPr="00E715CD">
        <w:rPr>
          <w:szCs w:val="24"/>
        </w:rPr>
        <w:t>о</w:t>
      </w:r>
      <w:r w:rsidRPr="00E715CD">
        <w:rPr>
          <w:szCs w:val="24"/>
        </w:rPr>
        <w:t xml:space="preserve">сах </w:t>
      </w:r>
      <w:r>
        <w:rPr>
          <w:szCs w:val="24"/>
        </w:rPr>
        <w:t xml:space="preserve">давать </w:t>
      </w:r>
      <w:r w:rsidRPr="00E715CD">
        <w:rPr>
          <w:szCs w:val="24"/>
        </w:rPr>
        <w:t>полноценные ответы на вопросы билета; не выделяет наиболее существенное, допускает</w:t>
      </w:r>
      <w:r>
        <w:rPr>
          <w:szCs w:val="24"/>
        </w:rPr>
        <w:t xml:space="preserve"> </w:t>
      </w:r>
      <w:r w:rsidRPr="00E715CD">
        <w:rPr>
          <w:szCs w:val="24"/>
        </w:rPr>
        <w:t>серьезны</w:t>
      </w:r>
      <w:r>
        <w:rPr>
          <w:szCs w:val="24"/>
        </w:rPr>
        <w:t>е</w:t>
      </w:r>
      <w:r w:rsidRPr="00E715CD">
        <w:rPr>
          <w:szCs w:val="24"/>
        </w:rPr>
        <w:t xml:space="preserve"> ошиб</w:t>
      </w:r>
      <w:r>
        <w:rPr>
          <w:szCs w:val="24"/>
        </w:rPr>
        <w:t>ки</w:t>
      </w:r>
      <w:r w:rsidRPr="00E715CD">
        <w:rPr>
          <w:szCs w:val="24"/>
        </w:rPr>
        <w:t xml:space="preserve"> в ответах; </w:t>
      </w:r>
      <w:r>
        <w:rPr>
          <w:szCs w:val="24"/>
        </w:rPr>
        <w:t xml:space="preserve">не способен решать </w:t>
      </w:r>
      <w:r w:rsidRPr="00E715CD">
        <w:rPr>
          <w:szCs w:val="24"/>
        </w:rPr>
        <w:t>легкие и средней тяжести с</w:t>
      </w:r>
      <w:r w:rsidRPr="00E715CD">
        <w:rPr>
          <w:szCs w:val="24"/>
        </w:rPr>
        <w:t>и</w:t>
      </w:r>
      <w:r w:rsidRPr="00E715CD">
        <w:rPr>
          <w:szCs w:val="24"/>
        </w:rPr>
        <w:t>туационные задачи.</w:t>
      </w:r>
      <w:proofErr w:type="gramEnd"/>
    </w:p>
    <w:p w:rsidR="00090B03" w:rsidRPr="00C14342" w:rsidRDefault="00090B03" w:rsidP="00090B03">
      <w:pPr>
        <w:pStyle w:val="Style3"/>
        <w:tabs>
          <w:tab w:val="left" w:pos="567"/>
        </w:tabs>
      </w:pPr>
    </w:p>
    <w:p w:rsidR="00090B03" w:rsidRPr="00D0615C" w:rsidRDefault="00090B03" w:rsidP="00090B0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615C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090B03" w:rsidRPr="00E715CD" w:rsidRDefault="00090B03" w:rsidP="00090B0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E715CD">
        <w:rPr>
          <w:szCs w:val="24"/>
        </w:rPr>
        <w:t>Обучающийся при подготовке к зачету должен пользовать не только списком осно</w:t>
      </w:r>
      <w:r w:rsidRPr="00E715CD">
        <w:rPr>
          <w:szCs w:val="24"/>
        </w:rPr>
        <w:t>в</w:t>
      </w:r>
      <w:r w:rsidRPr="00E715CD">
        <w:rPr>
          <w:szCs w:val="24"/>
        </w:rPr>
        <w:t>ной и дополнительной литературы, но главным образом стандартами в области безопасн</w:t>
      </w:r>
      <w:r w:rsidRPr="00E715CD">
        <w:rPr>
          <w:szCs w:val="24"/>
        </w:rPr>
        <w:t>о</w:t>
      </w:r>
      <w:r w:rsidRPr="00E715CD">
        <w:rPr>
          <w:szCs w:val="24"/>
        </w:rPr>
        <w:t>сти, федеральными законами и периодической литературой (Журналы:</w:t>
      </w:r>
      <w:proofErr w:type="gramEnd"/>
      <w:r w:rsidRPr="00E715CD">
        <w:rPr>
          <w:szCs w:val="24"/>
        </w:rPr>
        <w:t xml:space="preserve"> </w:t>
      </w:r>
      <w:proofErr w:type="gramStart"/>
      <w:r w:rsidRPr="00E715CD">
        <w:rPr>
          <w:szCs w:val="24"/>
        </w:rPr>
        <w:t>Безопасность жи</w:t>
      </w:r>
      <w:r w:rsidRPr="00E715CD">
        <w:rPr>
          <w:szCs w:val="24"/>
        </w:rPr>
        <w:t>з</w:t>
      </w:r>
      <w:r w:rsidRPr="00E715CD">
        <w:rPr>
          <w:szCs w:val="24"/>
        </w:rPr>
        <w:t>недеятельности и Безопасность труда в промышленности).</w:t>
      </w:r>
      <w:proofErr w:type="gramEnd"/>
    </w:p>
    <w:p w:rsidR="00090B03" w:rsidRPr="00D51CAB" w:rsidRDefault="00090B03" w:rsidP="00090B0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E707F7" w:rsidRPr="00C14342" w:rsidRDefault="00E707F7" w:rsidP="00090B03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F00D3" w:rsidRDefault="009F00D3" w:rsidP="009F00D3">
      <w:pPr>
        <w:ind w:firstLine="709"/>
        <w:rPr>
          <w:b/>
        </w:rPr>
      </w:pPr>
      <w:r>
        <w:rPr>
          <w:b/>
        </w:rPr>
        <w:t>а)</w:t>
      </w:r>
      <w:r w:rsidRPr="008365A0">
        <w:rPr>
          <w:b/>
        </w:rPr>
        <w:t xml:space="preserve"> Основная литература</w:t>
      </w:r>
    </w:p>
    <w:p w:rsidR="009F00D3" w:rsidRPr="00F02189" w:rsidRDefault="009F00D3" w:rsidP="009F00D3">
      <w:pPr>
        <w:pStyle w:val="a5"/>
        <w:numPr>
          <w:ilvl w:val="0"/>
          <w:numId w:val="13"/>
        </w:numPr>
        <w:spacing w:line="240" w:lineRule="auto"/>
        <w:ind w:left="0" w:firstLine="567"/>
        <w:rPr>
          <w:lang w:val="ru-RU"/>
        </w:rPr>
      </w:pPr>
      <w:r w:rsidRPr="00F02189">
        <w:rPr>
          <w:lang w:val="ru-RU"/>
        </w:rPr>
        <w:t>Управление риском и конструкционная безопасность строительных объе</w:t>
      </w:r>
      <w:r w:rsidRPr="00F02189">
        <w:rPr>
          <w:lang w:val="ru-RU"/>
        </w:rPr>
        <w:t>к</w:t>
      </w:r>
      <w:r w:rsidRPr="00F02189">
        <w:rPr>
          <w:lang w:val="ru-RU"/>
        </w:rPr>
        <w:t>тов</w:t>
      </w:r>
      <w:proofErr w:type="gramStart"/>
      <w:r w:rsidRPr="00F02189">
        <w:rPr>
          <w:lang w:val="ru-RU"/>
        </w:rPr>
        <w:t xml:space="preserve"> :</w:t>
      </w:r>
      <w:proofErr w:type="gramEnd"/>
      <w:r w:rsidRPr="00F02189">
        <w:rPr>
          <w:lang w:val="ru-RU"/>
        </w:rPr>
        <w:t xml:space="preserve"> учебное пособие / А. П. </w:t>
      </w:r>
      <w:proofErr w:type="spellStart"/>
      <w:r w:rsidRPr="00F02189">
        <w:rPr>
          <w:lang w:val="ru-RU"/>
        </w:rPr>
        <w:t>Мельчаков</w:t>
      </w:r>
      <w:proofErr w:type="spellEnd"/>
      <w:r w:rsidRPr="00F02189">
        <w:rPr>
          <w:lang w:val="ru-RU"/>
        </w:rPr>
        <w:t xml:space="preserve">, Д. А. </w:t>
      </w:r>
      <w:proofErr w:type="spellStart"/>
      <w:r w:rsidRPr="00F02189">
        <w:rPr>
          <w:lang w:val="ru-RU"/>
        </w:rPr>
        <w:t>Байбурин</w:t>
      </w:r>
      <w:proofErr w:type="spellEnd"/>
      <w:r w:rsidRPr="00F02189">
        <w:rPr>
          <w:lang w:val="ru-RU"/>
        </w:rPr>
        <w:t xml:space="preserve">, Е. В. </w:t>
      </w:r>
      <w:proofErr w:type="spellStart"/>
      <w:r w:rsidRPr="00F02189">
        <w:rPr>
          <w:lang w:val="ru-RU"/>
        </w:rPr>
        <w:t>Шукутина</w:t>
      </w:r>
      <w:proofErr w:type="spellEnd"/>
      <w:r w:rsidRPr="00F02189">
        <w:rPr>
          <w:lang w:val="ru-RU"/>
        </w:rPr>
        <w:t xml:space="preserve">, А. Х. </w:t>
      </w:r>
      <w:proofErr w:type="spellStart"/>
      <w:r w:rsidRPr="00F02189">
        <w:rPr>
          <w:lang w:val="ru-RU"/>
        </w:rPr>
        <w:t>Байбурин</w:t>
      </w:r>
      <w:proofErr w:type="spellEnd"/>
      <w:r w:rsidRPr="00F02189">
        <w:rPr>
          <w:lang w:val="ru-RU"/>
        </w:rPr>
        <w:t>. — Санкт-Петербург</w:t>
      </w:r>
      <w:proofErr w:type="gramStart"/>
      <w:r w:rsidRPr="00F02189">
        <w:rPr>
          <w:lang w:val="ru-RU"/>
        </w:rPr>
        <w:t xml:space="preserve"> :</w:t>
      </w:r>
      <w:proofErr w:type="gramEnd"/>
      <w:r w:rsidRPr="00F02189">
        <w:rPr>
          <w:lang w:val="ru-RU"/>
        </w:rPr>
        <w:t xml:space="preserve"> Лань, 2019. — 172 с. — ISBN 978-5-8114-3847-1. — Текст</w:t>
      </w:r>
      <w:proofErr w:type="gramStart"/>
      <w:r w:rsidRPr="00F02189">
        <w:rPr>
          <w:lang w:val="ru-RU"/>
        </w:rPr>
        <w:t> :</w:t>
      </w:r>
      <w:proofErr w:type="gramEnd"/>
      <w:r w:rsidRPr="00F02189">
        <w:rPr>
          <w:lang w:val="ru-RU"/>
        </w:rPr>
        <w:t xml:space="preserve"> эле</w:t>
      </w:r>
      <w:r w:rsidRPr="00F02189">
        <w:rPr>
          <w:lang w:val="ru-RU"/>
        </w:rPr>
        <w:t>к</w:t>
      </w:r>
      <w:r w:rsidRPr="00F02189">
        <w:rPr>
          <w:lang w:val="ru-RU"/>
        </w:rPr>
        <w:t xml:space="preserve">тронный // Лань : электронно-библиотечная система. — URL: </w:t>
      </w:r>
      <w:hyperlink r:id="rId9" w:history="1">
        <w:r w:rsidRPr="00F02189">
          <w:rPr>
            <w:rStyle w:val="af7"/>
            <w:lang w:val="ru-RU"/>
          </w:rPr>
          <w:t>https://e.lanbook.com/book/123671</w:t>
        </w:r>
      </w:hyperlink>
      <w:r w:rsidRPr="00F02189">
        <w:rPr>
          <w:lang w:val="ru-RU"/>
        </w:rPr>
        <w:t xml:space="preserve"> (дата обращения: 28.10.2020). — Режим доступа: для </w:t>
      </w:r>
      <w:proofErr w:type="spellStart"/>
      <w:r w:rsidRPr="00F02189">
        <w:rPr>
          <w:lang w:val="ru-RU"/>
        </w:rPr>
        <w:t>а</w:t>
      </w:r>
      <w:r w:rsidRPr="00F02189">
        <w:rPr>
          <w:lang w:val="ru-RU"/>
        </w:rPr>
        <w:t>в</w:t>
      </w:r>
      <w:r w:rsidRPr="00F02189">
        <w:rPr>
          <w:lang w:val="ru-RU"/>
        </w:rPr>
        <w:t>ториз</w:t>
      </w:r>
      <w:proofErr w:type="spellEnd"/>
      <w:r w:rsidRPr="00F02189">
        <w:rPr>
          <w:lang w:val="ru-RU"/>
        </w:rPr>
        <w:t>. пользователей.</w:t>
      </w:r>
    </w:p>
    <w:p w:rsidR="009F00D3" w:rsidRPr="00F02189" w:rsidRDefault="009F00D3" w:rsidP="009F00D3">
      <w:pPr>
        <w:pStyle w:val="a5"/>
        <w:numPr>
          <w:ilvl w:val="0"/>
          <w:numId w:val="13"/>
        </w:numPr>
        <w:spacing w:line="240" w:lineRule="auto"/>
        <w:ind w:left="0" w:firstLine="567"/>
        <w:rPr>
          <w:lang w:val="ru-RU"/>
        </w:rPr>
      </w:pPr>
      <w:r w:rsidRPr="00F02189">
        <w:rPr>
          <w:lang w:val="ru-RU"/>
        </w:rPr>
        <w:t>Павлович, Л. Б. Оценка экологического риска производственной деятельн</w:t>
      </w:r>
      <w:r w:rsidRPr="00F02189">
        <w:rPr>
          <w:lang w:val="ru-RU"/>
        </w:rPr>
        <w:t>о</w:t>
      </w:r>
      <w:r w:rsidRPr="00F02189">
        <w:rPr>
          <w:lang w:val="ru-RU"/>
        </w:rPr>
        <w:t>сти коксохимического предприятия</w:t>
      </w:r>
      <w:proofErr w:type="gramStart"/>
      <w:r w:rsidRPr="00F02189">
        <w:rPr>
          <w:lang w:val="ru-RU"/>
        </w:rPr>
        <w:t xml:space="preserve"> :</w:t>
      </w:r>
      <w:proofErr w:type="gramEnd"/>
      <w:r w:rsidRPr="00F02189">
        <w:rPr>
          <w:lang w:val="ru-RU"/>
        </w:rPr>
        <w:t xml:space="preserve"> монография / Л. Б. Павлович, С. Г. Коротков, Б. Г. Трясунов. — Санкт-Петербург</w:t>
      </w:r>
      <w:proofErr w:type="gramStart"/>
      <w:r w:rsidRPr="00F02189">
        <w:rPr>
          <w:lang w:val="ru-RU"/>
        </w:rPr>
        <w:t xml:space="preserve"> :</w:t>
      </w:r>
      <w:proofErr w:type="gramEnd"/>
      <w:r w:rsidRPr="00F02189">
        <w:rPr>
          <w:lang w:val="ru-RU"/>
        </w:rPr>
        <w:t xml:space="preserve"> Лань, 2019. — 136 с. — ISBN 978-5-8114-3343-8. — Текст</w:t>
      </w:r>
      <w:proofErr w:type="gramStart"/>
      <w:r w:rsidRPr="00F02189">
        <w:rPr>
          <w:lang w:val="ru-RU"/>
        </w:rPr>
        <w:t> :</w:t>
      </w:r>
      <w:proofErr w:type="gramEnd"/>
      <w:r w:rsidRPr="00F02189">
        <w:rPr>
          <w:lang w:val="ru-RU"/>
        </w:rPr>
        <w:t xml:space="preserve"> электронный // Лань : электронно-библиотечная система. — URL: </w:t>
      </w:r>
      <w:hyperlink r:id="rId10" w:history="1">
        <w:r w:rsidRPr="00F02189">
          <w:rPr>
            <w:rStyle w:val="af7"/>
            <w:lang w:val="ru-RU"/>
          </w:rPr>
          <w:t>https://e.lanbook.com/book/112681</w:t>
        </w:r>
      </w:hyperlink>
      <w:r w:rsidRPr="00F02189">
        <w:rPr>
          <w:lang w:val="ru-RU"/>
        </w:rPr>
        <w:t xml:space="preserve"> (дата обращения: 28.10.2020). — Режим доступа: для </w:t>
      </w:r>
      <w:proofErr w:type="spellStart"/>
      <w:r w:rsidRPr="00F02189">
        <w:rPr>
          <w:lang w:val="ru-RU"/>
        </w:rPr>
        <w:t>а</w:t>
      </w:r>
      <w:r w:rsidRPr="00F02189">
        <w:rPr>
          <w:lang w:val="ru-RU"/>
        </w:rPr>
        <w:t>в</w:t>
      </w:r>
      <w:r w:rsidRPr="00F02189">
        <w:rPr>
          <w:lang w:val="ru-RU"/>
        </w:rPr>
        <w:t>ториз</w:t>
      </w:r>
      <w:proofErr w:type="spellEnd"/>
      <w:r w:rsidRPr="00F02189">
        <w:rPr>
          <w:lang w:val="ru-RU"/>
        </w:rPr>
        <w:t>. пользователей.</w:t>
      </w:r>
    </w:p>
    <w:p w:rsidR="009F00D3" w:rsidRPr="00353D61" w:rsidRDefault="009F00D3" w:rsidP="009F00D3">
      <w:pPr>
        <w:ind w:firstLine="709"/>
      </w:pPr>
    </w:p>
    <w:p w:rsidR="009F00D3" w:rsidRPr="00F554CA" w:rsidRDefault="009F00D3" w:rsidP="009F00D3">
      <w:pPr>
        <w:ind w:firstLine="709"/>
        <w:rPr>
          <w:b/>
        </w:rPr>
      </w:pPr>
      <w:r>
        <w:rPr>
          <w:b/>
        </w:rPr>
        <w:t>б)</w:t>
      </w:r>
      <w:r w:rsidRPr="00F554CA">
        <w:rPr>
          <w:b/>
        </w:rPr>
        <w:t xml:space="preserve"> Дополнительная литература</w:t>
      </w:r>
    </w:p>
    <w:p w:rsidR="009F00D3" w:rsidRPr="00F02189" w:rsidRDefault="009F00D3" w:rsidP="009F00D3">
      <w:pPr>
        <w:pStyle w:val="a5"/>
        <w:numPr>
          <w:ilvl w:val="0"/>
          <w:numId w:val="14"/>
        </w:numPr>
        <w:spacing w:line="240" w:lineRule="auto"/>
        <w:ind w:left="0" w:firstLine="567"/>
        <w:rPr>
          <w:bCs/>
          <w:szCs w:val="24"/>
          <w:lang w:val="ru-RU"/>
        </w:rPr>
      </w:pPr>
      <w:proofErr w:type="spellStart"/>
      <w:r w:rsidRPr="00F02189">
        <w:rPr>
          <w:bCs/>
          <w:szCs w:val="24"/>
          <w:lang w:val="ru-RU"/>
        </w:rPr>
        <w:t>Даянц</w:t>
      </w:r>
      <w:proofErr w:type="spellEnd"/>
      <w:r w:rsidRPr="00F02189">
        <w:rPr>
          <w:bCs/>
          <w:szCs w:val="24"/>
          <w:lang w:val="ru-RU"/>
        </w:rPr>
        <w:t xml:space="preserve">, Д. Г. Оценка деятельности руководителей горного производства в условиях риска / Д. Г. </w:t>
      </w:r>
      <w:proofErr w:type="spellStart"/>
      <w:r w:rsidRPr="00F02189">
        <w:rPr>
          <w:bCs/>
          <w:szCs w:val="24"/>
          <w:lang w:val="ru-RU"/>
        </w:rPr>
        <w:t>Даянц</w:t>
      </w:r>
      <w:proofErr w:type="spellEnd"/>
      <w:r w:rsidRPr="00F02189">
        <w:rPr>
          <w:bCs/>
          <w:szCs w:val="24"/>
          <w:lang w:val="ru-RU"/>
        </w:rPr>
        <w:t xml:space="preserve">, Р. А. </w:t>
      </w:r>
      <w:proofErr w:type="spellStart"/>
      <w:r w:rsidRPr="00F02189">
        <w:rPr>
          <w:bCs/>
          <w:szCs w:val="24"/>
          <w:lang w:val="ru-RU"/>
        </w:rPr>
        <w:t>Цатурян</w:t>
      </w:r>
      <w:proofErr w:type="spellEnd"/>
      <w:r w:rsidRPr="00F02189">
        <w:rPr>
          <w:bCs/>
          <w:szCs w:val="24"/>
          <w:lang w:val="ru-RU"/>
        </w:rPr>
        <w:t>. — Москва</w:t>
      </w:r>
      <w:proofErr w:type="gramStart"/>
      <w:r w:rsidRPr="00F02189">
        <w:rPr>
          <w:bCs/>
          <w:szCs w:val="24"/>
          <w:lang w:val="ru-RU"/>
        </w:rPr>
        <w:t xml:space="preserve"> :</w:t>
      </w:r>
      <w:proofErr w:type="gramEnd"/>
      <w:r w:rsidRPr="00F02189">
        <w:rPr>
          <w:bCs/>
          <w:szCs w:val="24"/>
          <w:lang w:val="ru-RU"/>
        </w:rPr>
        <w:t xml:space="preserve"> Горная книга, 2010. — 20 с. — ISBN 0236-1493-12. — Текст</w:t>
      </w:r>
      <w:proofErr w:type="gramStart"/>
      <w:r w:rsidRPr="00F02189">
        <w:rPr>
          <w:bCs/>
          <w:szCs w:val="24"/>
          <w:lang w:val="ru-RU"/>
        </w:rPr>
        <w:t> :</w:t>
      </w:r>
      <w:proofErr w:type="gramEnd"/>
      <w:r w:rsidRPr="00F02189">
        <w:rPr>
          <w:bCs/>
          <w:szCs w:val="24"/>
          <w:lang w:val="ru-RU"/>
        </w:rPr>
        <w:t xml:space="preserve"> электронный // Лань : электронно-библиотечная система. — URL: </w:t>
      </w:r>
      <w:hyperlink r:id="rId11" w:history="1">
        <w:r w:rsidRPr="00F02189">
          <w:rPr>
            <w:rStyle w:val="af7"/>
            <w:bCs/>
            <w:szCs w:val="24"/>
            <w:lang w:val="ru-RU"/>
          </w:rPr>
          <w:t>https://e.lanbook.com/book/1504</w:t>
        </w:r>
      </w:hyperlink>
      <w:r w:rsidRPr="00F02189">
        <w:rPr>
          <w:bCs/>
          <w:szCs w:val="24"/>
          <w:lang w:val="ru-RU"/>
        </w:rPr>
        <w:t xml:space="preserve"> (дата обращения: 28.10.2020). — Режим доступа: для </w:t>
      </w:r>
      <w:proofErr w:type="spellStart"/>
      <w:r w:rsidRPr="00F02189">
        <w:rPr>
          <w:bCs/>
          <w:szCs w:val="24"/>
          <w:lang w:val="ru-RU"/>
        </w:rPr>
        <w:t>авториз</w:t>
      </w:r>
      <w:proofErr w:type="spellEnd"/>
      <w:r w:rsidRPr="00F02189">
        <w:rPr>
          <w:bCs/>
          <w:szCs w:val="24"/>
          <w:lang w:val="ru-RU"/>
        </w:rPr>
        <w:t>. пользователей.</w:t>
      </w:r>
    </w:p>
    <w:p w:rsidR="009F00D3" w:rsidRPr="00F02189" w:rsidRDefault="009F00D3" w:rsidP="009F00D3">
      <w:pPr>
        <w:pStyle w:val="a5"/>
        <w:numPr>
          <w:ilvl w:val="0"/>
          <w:numId w:val="14"/>
        </w:numPr>
        <w:spacing w:line="240" w:lineRule="auto"/>
        <w:ind w:left="0" w:firstLine="567"/>
        <w:rPr>
          <w:bCs/>
          <w:szCs w:val="24"/>
          <w:lang w:val="ru-RU"/>
        </w:rPr>
      </w:pPr>
      <w:proofErr w:type="spellStart"/>
      <w:r w:rsidRPr="00F02189">
        <w:rPr>
          <w:bCs/>
          <w:szCs w:val="24"/>
          <w:lang w:val="ru-RU"/>
        </w:rPr>
        <w:t>Шаклеин</w:t>
      </w:r>
      <w:proofErr w:type="spellEnd"/>
      <w:r w:rsidRPr="00F02189">
        <w:rPr>
          <w:bCs/>
          <w:szCs w:val="24"/>
          <w:lang w:val="ru-RU"/>
        </w:rPr>
        <w:t>, С. В. Оценка риска пользования недрами</w:t>
      </w:r>
      <w:proofErr w:type="gramStart"/>
      <w:r w:rsidRPr="00F02189">
        <w:rPr>
          <w:bCs/>
          <w:szCs w:val="24"/>
          <w:lang w:val="ru-RU"/>
        </w:rPr>
        <w:t xml:space="preserve"> :</w:t>
      </w:r>
      <w:proofErr w:type="gramEnd"/>
      <w:r w:rsidRPr="00F02189">
        <w:rPr>
          <w:bCs/>
          <w:szCs w:val="24"/>
          <w:lang w:val="ru-RU"/>
        </w:rPr>
        <w:t xml:space="preserve"> учебное пособие / С. В. </w:t>
      </w:r>
      <w:proofErr w:type="spellStart"/>
      <w:r w:rsidRPr="00F02189">
        <w:rPr>
          <w:bCs/>
          <w:szCs w:val="24"/>
          <w:lang w:val="ru-RU"/>
        </w:rPr>
        <w:t>Шаклеин</w:t>
      </w:r>
      <w:proofErr w:type="spellEnd"/>
      <w:r w:rsidRPr="00F02189">
        <w:rPr>
          <w:bCs/>
          <w:szCs w:val="24"/>
          <w:lang w:val="ru-RU"/>
        </w:rPr>
        <w:t>, Т. Б. Рогова. — Кемерово</w:t>
      </w:r>
      <w:proofErr w:type="gramStart"/>
      <w:r w:rsidRPr="00F02189">
        <w:rPr>
          <w:bCs/>
          <w:szCs w:val="24"/>
          <w:lang w:val="ru-RU"/>
        </w:rPr>
        <w:t xml:space="preserve"> :</w:t>
      </w:r>
      <w:proofErr w:type="gramEnd"/>
      <w:r w:rsidRPr="00F02189">
        <w:rPr>
          <w:bCs/>
          <w:szCs w:val="24"/>
          <w:lang w:val="ru-RU"/>
        </w:rPr>
        <w:t xml:space="preserve"> </w:t>
      </w:r>
      <w:proofErr w:type="spellStart"/>
      <w:r w:rsidRPr="00F02189">
        <w:rPr>
          <w:bCs/>
          <w:szCs w:val="24"/>
          <w:lang w:val="ru-RU"/>
        </w:rPr>
        <w:t>КузГТУ</w:t>
      </w:r>
      <w:proofErr w:type="spellEnd"/>
      <w:r w:rsidRPr="00F02189">
        <w:rPr>
          <w:bCs/>
          <w:szCs w:val="24"/>
          <w:lang w:val="ru-RU"/>
        </w:rPr>
        <w:t xml:space="preserve"> имени Т.Ф. Горбачева, 2009. — 120 с. — ISBN 978-5-89070-682-9. — Текст</w:t>
      </w:r>
      <w:proofErr w:type="gramStart"/>
      <w:r w:rsidRPr="00F02189">
        <w:rPr>
          <w:bCs/>
          <w:szCs w:val="24"/>
          <w:lang w:val="ru-RU"/>
        </w:rPr>
        <w:t> :</w:t>
      </w:r>
      <w:proofErr w:type="gramEnd"/>
      <w:r w:rsidRPr="00F02189">
        <w:rPr>
          <w:bCs/>
          <w:szCs w:val="24"/>
          <w:lang w:val="ru-RU"/>
        </w:rPr>
        <w:t xml:space="preserve"> электронный // Лань : электронно-библиотечная си</w:t>
      </w:r>
      <w:r w:rsidRPr="00F02189">
        <w:rPr>
          <w:bCs/>
          <w:szCs w:val="24"/>
          <w:lang w:val="ru-RU"/>
        </w:rPr>
        <w:t>с</w:t>
      </w:r>
      <w:r w:rsidRPr="00F02189">
        <w:rPr>
          <w:bCs/>
          <w:szCs w:val="24"/>
          <w:lang w:val="ru-RU"/>
        </w:rPr>
        <w:lastRenderedPageBreak/>
        <w:t xml:space="preserve">тема. — URL: </w:t>
      </w:r>
      <w:hyperlink r:id="rId12" w:history="1">
        <w:r w:rsidRPr="00F02189">
          <w:rPr>
            <w:rStyle w:val="af7"/>
            <w:bCs/>
            <w:szCs w:val="24"/>
            <w:lang w:val="ru-RU"/>
          </w:rPr>
          <w:t>https://e.lanbook.com/book/6623</w:t>
        </w:r>
      </w:hyperlink>
      <w:r w:rsidRPr="00F02189">
        <w:rPr>
          <w:bCs/>
          <w:szCs w:val="24"/>
          <w:lang w:val="ru-RU"/>
        </w:rPr>
        <w:t xml:space="preserve"> (дата обращения: 28.10.2020). — Режим до</w:t>
      </w:r>
      <w:r w:rsidRPr="00F02189">
        <w:rPr>
          <w:bCs/>
          <w:szCs w:val="24"/>
          <w:lang w:val="ru-RU"/>
        </w:rPr>
        <w:t>с</w:t>
      </w:r>
      <w:r w:rsidRPr="00F02189">
        <w:rPr>
          <w:bCs/>
          <w:szCs w:val="24"/>
          <w:lang w:val="ru-RU"/>
        </w:rPr>
        <w:t xml:space="preserve">тупа: для </w:t>
      </w:r>
      <w:proofErr w:type="spellStart"/>
      <w:r w:rsidRPr="00F02189">
        <w:rPr>
          <w:bCs/>
          <w:szCs w:val="24"/>
          <w:lang w:val="ru-RU"/>
        </w:rPr>
        <w:t>авториз</w:t>
      </w:r>
      <w:proofErr w:type="spellEnd"/>
      <w:r w:rsidRPr="00F02189">
        <w:rPr>
          <w:bCs/>
          <w:szCs w:val="24"/>
          <w:lang w:val="ru-RU"/>
        </w:rPr>
        <w:t>. пользователей.</w:t>
      </w:r>
    </w:p>
    <w:p w:rsidR="005334D1" w:rsidRPr="004B2D0F" w:rsidRDefault="005334D1" w:rsidP="00D0615C">
      <w:pPr>
        <w:ind w:firstLine="709"/>
        <w:rPr>
          <w:bCs/>
          <w:szCs w:val="24"/>
        </w:rPr>
      </w:pPr>
    </w:p>
    <w:p w:rsidR="0092481A" w:rsidRPr="00C14342" w:rsidRDefault="0092481A" w:rsidP="0092481A">
      <w:pPr>
        <w:pStyle w:val="Style6"/>
        <w:ind w:firstLine="540"/>
      </w:pPr>
      <w:r w:rsidRPr="00C14342">
        <w:rPr>
          <w:b/>
          <w:bCs/>
        </w:rPr>
        <w:t xml:space="preserve">в) </w:t>
      </w:r>
      <w:r w:rsidRPr="00C14342">
        <w:rPr>
          <w:b/>
        </w:rPr>
        <w:t xml:space="preserve">Методические указания: </w:t>
      </w:r>
    </w:p>
    <w:p w:rsidR="0092481A" w:rsidRPr="00C14342" w:rsidRDefault="0092481A" w:rsidP="0092481A">
      <w:pPr>
        <w:pStyle w:val="Style6"/>
        <w:widowControl/>
        <w:ind w:firstLine="540"/>
        <w:rPr>
          <w:rStyle w:val="FontStyle14"/>
          <w:b w:val="0"/>
          <w:sz w:val="24"/>
          <w:szCs w:val="24"/>
        </w:rPr>
      </w:pPr>
      <w:r w:rsidRPr="00C14342">
        <w:t>1</w:t>
      </w:r>
      <w:r>
        <w:t>. Сборник задач для выполнения практических работ по дисциплине «Надежность технических систем и техногенный риск» для студентов специальности 280101 всех форм обучения.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 Г.И.Носова, 2012. 22 с.</w:t>
      </w:r>
    </w:p>
    <w:p w:rsidR="0092481A" w:rsidRDefault="0092481A" w:rsidP="0092481A"/>
    <w:p w:rsidR="009F00D3" w:rsidRPr="00C402C6" w:rsidRDefault="009F00D3" w:rsidP="009F00D3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9F00D3" w:rsidRDefault="009F00D3" w:rsidP="009F00D3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9F00D3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9F00D3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9F00D3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9F00D3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9F00D3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3" w:rsidRPr="006B71B8" w:rsidRDefault="009F00D3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9F00D3" w:rsidRDefault="009F00D3" w:rsidP="009F00D3">
      <w:pPr>
        <w:outlineLvl w:val="0"/>
        <w:rPr>
          <w:bCs/>
        </w:rPr>
      </w:pPr>
    </w:p>
    <w:p w:rsidR="009F00D3" w:rsidRDefault="009F00D3" w:rsidP="009F00D3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9F00D3" w:rsidRPr="000255CA" w:rsidTr="00851C0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3338D0" w:rsidRDefault="009F00D3" w:rsidP="00851C06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hyperlink r:id="rId13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9F00D3" w:rsidRPr="009F00D3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3338D0" w:rsidRDefault="009F00D3" w:rsidP="00851C06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6B71B8" w:rsidRDefault="009F00D3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4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F00D3" w:rsidRPr="009F00D3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3338D0" w:rsidRDefault="009F00D3" w:rsidP="00851C06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6B71B8" w:rsidRDefault="009F00D3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5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F00D3" w:rsidRPr="009F00D3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3338D0" w:rsidRDefault="009F00D3" w:rsidP="00851C06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6B71B8" w:rsidRDefault="009F00D3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F00D3" w:rsidRPr="009F00D3" w:rsidTr="00851C0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3338D0" w:rsidRDefault="009F00D3" w:rsidP="00851C06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6B71B8" w:rsidRDefault="009F00D3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F00D3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hyperlink r:id="rId18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9F00D3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hyperlink r:id="rId19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9F00D3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hyperlink r:id="rId20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9F00D3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9F00D3" w:rsidRPr="000255CA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3338D0" w:rsidRDefault="009F00D3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9F00D3" w:rsidRPr="000255CA" w:rsidTr="00851C0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3338D0" w:rsidRDefault="009F00D3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9F00D3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3338D0" w:rsidRDefault="009F00D3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9F00D3" w:rsidRPr="000255CA" w:rsidTr="00851C0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3338D0" w:rsidRDefault="009F00D3" w:rsidP="00851C06">
            <w:pPr>
              <w:ind w:firstLine="0"/>
            </w:pPr>
            <w:r w:rsidRPr="003338D0">
              <w:rPr>
                <w:color w:val="000000"/>
              </w:rPr>
              <w:lastRenderedPageBreak/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0D3" w:rsidRPr="000255CA" w:rsidRDefault="009F00D3" w:rsidP="00851C06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9F00D3" w:rsidRDefault="009F00D3" w:rsidP="009F00D3"/>
    <w:p w:rsidR="009F00D3" w:rsidRPr="009F00D3" w:rsidRDefault="009F00D3" w:rsidP="0092481A"/>
    <w:p w:rsidR="005334D1" w:rsidRDefault="005334D1" w:rsidP="005334D1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334D1" w:rsidRPr="00C402C6" w:rsidRDefault="005334D1" w:rsidP="005334D1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5334D1" w:rsidRPr="00564F51" w:rsidTr="005334D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D1" w:rsidRPr="00564F51" w:rsidRDefault="005334D1" w:rsidP="005334D1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D1" w:rsidRPr="00564F51" w:rsidRDefault="005334D1" w:rsidP="005334D1">
            <w:pPr>
              <w:jc w:val="center"/>
            </w:pPr>
            <w:r w:rsidRPr="00564F51">
              <w:t>Оснащение аудитории</w:t>
            </w:r>
          </w:p>
        </w:tc>
      </w:tr>
      <w:tr w:rsidR="005334D1" w:rsidRPr="00564F51" w:rsidTr="005334D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Pr="001D29E5" w:rsidRDefault="005334D1" w:rsidP="005334D1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Pr="001D29E5" w:rsidRDefault="005334D1" w:rsidP="005334D1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5334D1" w:rsidRPr="00564F51" w:rsidTr="005334D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Default="005334D1" w:rsidP="005334D1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Default="005334D1" w:rsidP="005334D1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5334D1" w:rsidRPr="001D29E5" w:rsidRDefault="005334D1" w:rsidP="005334D1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5334D1" w:rsidRPr="00564F51" w:rsidTr="005334D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Pr="001D29E5" w:rsidRDefault="005334D1" w:rsidP="005334D1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Pr="001D29E5" w:rsidRDefault="005334D1" w:rsidP="005334D1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5334D1" w:rsidRPr="00564F51" w:rsidTr="005334D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Default="005334D1" w:rsidP="005334D1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Default="005334D1" w:rsidP="005334D1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5334D1" w:rsidRPr="001D29E5" w:rsidRDefault="005334D1" w:rsidP="005334D1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5334D1" w:rsidRPr="002074C0" w:rsidRDefault="005334D1" w:rsidP="005334D1"/>
    <w:p w:rsidR="00FA28BD" w:rsidRDefault="00FA28BD"/>
    <w:sectPr w:rsidR="00FA28BD" w:rsidSect="009F00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AC3040"/>
    <w:multiLevelType w:val="hybridMultilevel"/>
    <w:tmpl w:val="8B3CF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B9656D"/>
    <w:multiLevelType w:val="singleLevel"/>
    <w:tmpl w:val="CD7A57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</w:abstractNum>
  <w:abstractNum w:abstractNumId="5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4A043C0"/>
    <w:multiLevelType w:val="hybridMultilevel"/>
    <w:tmpl w:val="C87600DC"/>
    <w:lvl w:ilvl="0" w:tplc="78F6D2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38AF"/>
    <w:multiLevelType w:val="hybridMultilevel"/>
    <w:tmpl w:val="8B1E7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F92B14"/>
    <w:multiLevelType w:val="hybridMultilevel"/>
    <w:tmpl w:val="C87600DC"/>
    <w:lvl w:ilvl="0" w:tplc="78F6D2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5648E"/>
    <w:multiLevelType w:val="hybridMultilevel"/>
    <w:tmpl w:val="C13CA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D4418"/>
    <w:multiLevelType w:val="hybridMultilevel"/>
    <w:tmpl w:val="07C6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F7D89"/>
    <w:multiLevelType w:val="hybridMultilevel"/>
    <w:tmpl w:val="ADB80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2B3817"/>
    <w:multiLevelType w:val="hybridMultilevel"/>
    <w:tmpl w:val="C87600DC"/>
    <w:lvl w:ilvl="0" w:tplc="78F6D2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464F1"/>
    <w:multiLevelType w:val="hybridMultilevel"/>
    <w:tmpl w:val="69EE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11"/>
  </w:num>
  <w:num w:numId="12">
    <w:abstractNumId w:val="4"/>
  </w:num>
  <w:num w:numId="13">
    <w:abstractNumId w:val="7"/>
  </w:num>
  <w:num w:numId="1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0900"/>
    <w:rsid w:val="00027C55"/>
    <w:rsid w:val="00033D3C"/>
    <w:rsid w:val="00060505"/>
    <w:rsid w:val="000773DD"/>
    <w:rsid w:val="000807CB"/>
    <w:rsid w:val="0008112B"/>
    <w:rsid w:val="00081155"/>
    <w:rsid w:val="0008258F"/>
    <w:rsid w:val="00086FE9"/>
    <w:rsid w:val="0009019B"/>
    <w:rsid w:val="00090B03"/>
    <w:rsid w:val="000F284C"/>
    <w:rsid w:val="000F35C5"/>
    <w:rsid w:val="000F3D02"/>
    <w:rsid w:val="001073DD"/>
    <w:rsid w:val="0011283A"/>
    <w:rsid w:val="0012691B"/>
    <w:rsid w:val="001360D1"/>
    <w:rsid w:val="00150DC6"/>
    <w:rsid w:val="00152730"/>
    <w:rsid w:val="0015294C"/>
    <w:rsid w:val="00153469"/>
    <w:rsid w:val="00156646"/>
    <w:rsid w:val="00172251"/>
    <w:rsid w:val="00183D91"/>
    <w:rsid w:val="00186F2F"/>
    <w:rsid w:val="001B7BA2"/>
    <w:rsid w:val="001C127C"/>
    <w:rsid w:val="001C79DA"/>
    <w:rsid w:val="001E0876"/>
    <w:rsid w:val="001E60C4"/>
    <w:rsid w:val="001F5B8F"/>
    <w:rsid w:val="00211959"/>
    <w:rsid w:val="00224E67"/>
    <w:rsid w:val="00243E3A"/>
    <w:rsid w:val="00244BBA"/>
    <w:rsid w:val="00246E1B"/>
    <w:rsid w:val="002510A2"/>
    <w:rsid w:val="00260463"/>
    <w:rsid w:val="00272010"/>
    <w:rsid w:val="00276BBB"/>
    <w:rsid w:val="00283A20"/>
    <w:rsid w:val="002A6113"/>
    <w:rsid w:val="002B7982"/>
    <w:rsid w:val="002C2C95"/>
    <w:rsid w:val="002C4B3E"/>
    <w:rsid w:val="002F6568"/>
    <w:rsid w:val="0030330B"/>
    <w:rsid w:val="003065E7"/>
    <w:rsid w:val="00322D56"/>
    <w:rsid w:val="00332CB2"/>
    <w:rsid w:val="00345715"/>
    <w:rsid w:val="0035242A"/>
    <w:rsid w:val="00381753"/>
    <w:rsid w:val="003942D3"/>
    <w:rsid w:val="003C4248"/>
    <w:rsid w:val="003C4C64"/>
    <w:rsid w:val="003C69A0"/>
    <w:rsid w:val="003D1875"/>
    <w:rsid w:val="003D3B9A"/>
    <w:rsid w:val="0040751E"/>
    <w:rsid w:val="004256F3"/>
    <w:rsid w:val="00440D83"/>
    <w:rsid w:val="00443B89"/>
    <w:rsid w:val="00444580"/>
    <w:rsid w:val="004617CB"/>
    <w:rsid w:val="00462E9F"/>
    <w:rsid w:val="00466B42"/>
    <w:rsid w:val="00477491"/>
    <w:rsid w:val="00495E53"/>
    <w:rsid w:val="004A6C09"/>
    <w:rsid w:val="004B240E"/>
    <w:rsid w:val="004B2D0F"/>
    <w:rsid w:val="004C0172"/>
    <w:rsid w:val="004C0E8F"/>
    <w:rsid w:val="004C218B"/>
    <w:rsid w:val="004C7C3B"/>
    <w:rsid w:val="004E1B5E"/>
    <w:rsid w:val="0052230D"/>
    <w:rsid w:val="005240BA"/>
    <w:rsid w:val="005334D1"/>
    <w:rsid w:val="00534EB5"/>
    <w:rsid w:val="005427D4"/>
    <w:rsid w:val="00551122"/>
    <w:rsid w:val="005515DE"/>
    <w:rsid w:val="0055229C"/>
    <w:rsid w:val="00562021"/>
    <w:rsid w:val="005705D9"/>
    <w:rsid w:val="00577838"/>
    <w:rsid w:val="00584641"/>
    <w:rsid w:val="005864F3"/>
    <w:rsid w:val="00587571"/>
    <w:rsid w:val="0059115A"/>
    <w:rsid w:val="005A5837"/>
    <w:rsid w:val="005B334B"/>
    <w:rsid w:val="005B6367"/>
    <w:rsid w:val="005B69A9"/>
    <w:rsid w:val="005C3E4D"/>
    <w:rsid w:val="005D4630"/>
    <w:rsid w:val="005D7A32"/>
    <w:rsid w:val="005E67FA"/>
    <w:rsid w:val="00600798"/>
    <w:rsid w:val="00601A27"/>
    <w:rsid w:val="006168F9"/>
    <w:rsid w:val="006305B5"/>
    <w:rsid w:val="00633DDB"/>
    <w:rsid w:val="006700FD"/>
    <w:rsid w:val="006765DF"/>
    <w:rsid w:val="006838FE"/>
    <w:rsid w:val="00686862"/>
    <w:rsid w:val="006B2863"/>
    <w:rsid w:val="006B44F7"/>
    <w:rsid w:val="006B7150"/>
    <w:rsid w:val="006D4D93"/>
    <w:rsid w:val="006D71A3"/>
    <w:rsid w:val="006E2DEF"/>
    <w:rsid w:val="006E2E8A"/>
    <w:rsid w:val="006E2F6A"/>
    <w:rsid w:val="007051FF"/>
    <w:rsid w:val="00710654"/>
    <w:rsid w:val="00716047"/>
    <w:rsid w:val="007247CC"/>
    <w:rsid w:val="0072721A"/>
    <w:rsid w:val="00727789"/>
    <w:rsid w:val="00746D33"/>
    <w:rsid w:val="00750D86"/>
    <w:rsid w:val="0077070C"/>
    <w:rsid w:val="00771A65"/>
    <w:rsid w:val="007964FB"/>
    <w:rsid w:val="007A7326"/>
    <w:rsid w:val="007C0495"/>
    <w:rsid w:val="007D2D1A"/>
    <w:rsid w:val="007D5A6B"/>
    <w:rsid w:val="007E0218"/>
    <w:rsid w:val="007E0310"/>
    <w:rsid w:val="007E2991"/>
    <w:rsid w:val="007F7D64"/>
    <w:rsid w:val="007F7E06"/>
    <w:rsid w:val="00804A50"/>
    <w:rsid w:val="00820384"/>
    <w:rsid w:val="008310CF"/>
    <w:rsid w:val="00831C14"/>
    <w:rsid w:val="00833661"/>
    <w:rsid w:val="0084174B"/>
    <w:rsid w:val="00864DA6"/>
    <w:rsid w:val="0087008B"/>
    <w:rsid w:val="00872800"/>
    <w:rsid w:val="008759E4"/>
    <w:rsid w:val="00876C3A"/>
    <w:rsid w:val="00884B86"/>
    <w:rsid w:val="00896C02"/>
    <w:rsid w:val="008A16E9"/>
    <w:rsid w:val="008A7AF3"/>
    <w:rsid w:val="008B6871"/>
    <w:rsid w:val="008C5CF0"/>
    <w:rsid w:val="008D009D"/>
    <w:rsid w:val="008D7510"/>
    <w:rsid w:val="008D7D29"/>
    <w:rsid w:val="008E18CB"/>
    <w:rsid w:val="008E7B56"/>
    <w:rsid w:val="008F43F5"/>
    <w:rsid w:val="008F679F"/>
    <w:rsid w:val="008F76C2"/>
    <w:rsid w:val="0092046F"/>
    <w:rsid w:val="0092481A"/>
    <w:rsid w:val="009514A4"/>
    <w:rsid w:val="00956783"/>
    <w:rsid w:val="00957874"/>
    <w:rsid w:val="00973299"/>
    <w:rsid w:val="009746C5"/>
    <w:rsid w:val="009835DB"/>
    <w:rsid w:val="00985036"/>
    <w:rsid w:val="00991385"/>
    <w:rsid w:val="009916E7"/>
    <w:rsid w:val="00995A98"/>
    <w:rsid w:val="009A5380"/>
    <w:rsid w:val="009A6B39"/>
    <w:rsid w:val="009B09D2"/>
    <w:rsid w:val="009B2786"/>
    <w:rsid w:val="009B7000"/>
    <w:rsid w:val="009D21A1"/>
    <w:rsid w:val="009D5FEC"/>
    <w:rsid w:val="009E4F54"/>
    <w:rsid w:val="009F00D3"/>
    <w:rsid w:val="009F32D5"/>
    <w:rsid w:val="009F6A03"/>
    <w:rsid w:val="009F714B"/>
    <w:rsid w:val="009F7AED"/>
    <w:rsid w:val="00A0235D"/>
    <w:rsid w:val="00A10F60"/>
    <w:rsid w:val="00A12137"/>
    <w:rsid w:val="00A14A14"/>
    <w:rsid w:val="00A2379A"/>
    <w:rsid w:val="00A3737D"/>
    <w:rsid w:val="00A53B4A"/>
    <w:rsid w:val="00A5633B"/>
    <w:rsid w:val="00A56995"/>
    <w:rsid w:val="00A61ECD"/>
    <w:rsid w:val="00A63ADB"/>
    <w:rsid w:val="00A74317"/>
    <w:rsid w:val="00A82B78"/>
    <w:rsid w:val="00A91075"/>
    <w:rsid w:val="00AA1C5E"/>
    <w:rsid w:val="00AB08AA"/>
    <w:rsid w:val="00AB0EA5"/>
    <w:rsid w:val="00AB50E6"/>
    <w:rsid w:val="00AB523C"/>
    <w:rsid w:val="00AB68B6"/>
    <w:rsid w:val="00AC56C4"/>
    <w:rsid w:val="00AC7915"/>
    <w:rsid w:val="00AF2C29"/>
    <w:rsid w:val="00AF6E15"/>
    <w:rsid w:val="00B12E06"/>
    <w:rsid w:val="00B21718"/>
    <w:rsid w:val="00B23B02"/>
    <w:rsid w:val="00B24214"/>
    <w:rsid w:val="00B26656"/>
    <w:rsid w:val="00B76682"/>
    <w:rsid w:val="00B82A8D"/>
    <w:rsid w:val="00B847F7"/>
    <w:rsid w:val="00BB5196"/>
    <w:rsid w:val="00BB57D5"/>
    <w:rsid w:val="00BE48E9"/>
    <w:rsid w:val="00C06BB2"/>
    <w:rsid w:val="00C07287"/>
    <w:rsid w:val="00C1027D"/>
    <w:rsid w:val="00C34B1F"/>
    <w:rsid w:val="00C506C1"/>
    <w:rsid w:val="00C67109"/>
    <w:rsid w:val="00C71931"/>
    <w:rsid w:val="00C72A08"/>
    <w:rsid w:val="00C80169"/>
    <w:rsid w:val="00C81050"/>
    <w:rsid w:val="00C95F72"/>
    <w:rsid w:val="00CA0FE8"/>
    <w:rsid w:val="00CB25E3"/>
    <w:rsid w:val="00CB3B95"/>
    <w:rsid w:val="00CC0B02"/>
    <w:rsid w:val="00CC14A4"/>
    <w:rsid w:val="00CD08B9"/>
    <w:rsid w:val="00CD60D7"/>
    <w:rsid w:val="00CE0A58"/>
    <w:rsid w:val="00CF73D0"/>
    <w:rsid w:val="00D002B6"/>
    <w:rsid w:val="00D0140E"/>
    <w:rsid w:val="00D02631"/>
    <w:rsid w:val="00D0615C"/>
    <w:rsid w:val="00D07DE5"/>
    <w:rsid w:val="00D11A67"/>
    <w:rsid w:val="00D144CA"/>
    <w:rsid w:val="00D212A0"/>
    <w:rsid w:val="00D26ACF"/>
    <w:rsid w:val="00D51CAB"/>
    <w:rsid w:val="00D51DC8"/>
    <w:rsid w:val="00D622E6"/>
    <w:rsid w:val="00D67CF8"/>
    <w:rsid w:val="00D70ED0"/>
    <w:rsid w:val="00D712DE"/>
    <w:rsid w:val="00D9108F"/>
    <w:rsid w:val="00DA19B1"/>
    <w:rsid w:val="00DC742D"/>
    <w:rsid w:val="00DF58AB"/>
    <w:rsid w:val="00E02456"/>
    <w:rsid w:val="00E029D2"/>
    <w:rsid w:val="00E21EA7"/>
    <w:rsid w:val="00E252E3"/>
    <w:rsid w:val="00E31A4D"/>
    <w:rsid w:val="00E53CE2"/>
    <w:rsid w:val="00E621A4"/>
    <w:rsid w:val="00E647EB"/>
    <w:rsid w:val="00E707F7"/>
    <w:rsid w:val="00E715CD"/>
    <w:rsid w:val="00E77688"/>
    <w:rsid w:val="00E77B56"/>
    <w:rsid w:val="00E80251"/>
    <w:rsid w:val="00E948F4"/>
    <w:rsid w:val="00E96B93"/>
    <w:rsid w:val="00EB25AA"/>
    <w:rsid w:val="00EB2E03"/>
    <w:rsid w:val="00EB658A"/>
    <w:rsid w:val="00EC0FF9"/>
    <w:rsid w:val="00ED55DD"/>
    <w:rsid w:val="00EE16B6"/>
    <w:rsid w:val="00EE19B2"/>
    <w:rsid w:val="00EE4BB8"/>
    <w:rsid w:val="00EE7110"/>
    <w:rsid w:val="00EE7CFB"/>
    <w:rsid w:val="00EF363D"/>
    <w:rsid w:val="00EF62F8"/>
    <w:rsid w:val="00EF6CA4"/>
    <w:rsid w:val="00F110D9"/>
    <w:rsid w:val="00F24347"/>
    <w:rsid w:val="00F2553F"/>
    <w:rsid w:val="00F26AFB"/>
    <w:rsid w:val="00F30D35"/>
    <w:rsid w:val="00F32823"/>
    <w:rsid w:val="00F40EE3"/>
    <w:rsid w:val="00F5438D"/>
    <w:rsid w:val="00F72293"/>
    <w:rsid w:val="00F80547"/>
    <w:rsid w:val="00F90C68"/>
    <w:rsid w:val="00FA1E04"/>
    <w:rsid w:val="00FA28BD"/>
    <w:rsid w:val="00FA4082"/>
    <w:rsid w:val="00FA4830"/>
    <w:rsid w:val="00FA7B4A"/>
    <w:rsid w:val="00FB1107"/>
    <w:rsid w:val="00FB19DD"/>
    <w:rsid w:val="00FB6D4E"/>
    <w:rsid w:val="00FC65D7"/>
    <w:rsid w:val="00FE3AC6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Title"/>
    <w:basedOn w:val="a"/>
    <w:link w:val="af9"/>
    <w:qFormat/>
    <w:rsid w:val="00090B03"/>
    <w:pPr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090B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6623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504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e.lanbook.com/book/112681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3671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BB4BE-66C3-46FC-8B34-4B1E6A31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1</cp:lastModifiedBy>
  <cp:revision>2</cp:revision>
  <cp:lastPrinted>2019-11-08T05:01:00Z</cp:lastPrinted>
  <dcterms:created xsi:type="dcterms:W3CDTF">2020-11-01T08:39:00Z</dcterms:created>
  <dcterms:modified xsi:type="dcterms:W3CDTF">2020-11-01T08:39:00Z</dcterms:modified>
</cp:coreProperties>
</file>