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B0" w:rsidRDefault="006C43D9" w:rsidP="0040177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 w:bidi="ar-SA"/>
        </w:rPr>
        <w:drawing>
          <wp:inline distT="0" distB="0" distL="0" distR="0">
            <wp:extent cx="6150610" cy="930598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93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2E" w:rsidRDefault="006C43D9" w:rsidP="00977F6F">
      <w:pPr>
        <w:rPr>
          <w:rFonts w:ascii="Times New Roman" w:eastAsia="Times New Roman" w:hAnsi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7675717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2B0" w:rsidRPr="005A42B0">
        <w:rPr>
          <w:rFonts w:ascii="Times New Roman" w:eastAsia="Times New Roman" w:hAnsi="Times New Roman"/>
          <w:bCs/>
          <w:sz w:val="24"/>
          <w:szCs w:val="24"/>
          <w:lang w:eastAsia="ru-RU"/>
        </w:rPr>
        <w:br w:type="page"/>
      </w:r>
      <w:r w:rsidR="00977F6F" w:rsidRPr="00977F6F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7931235"/>
            <wp:effectExtent l="19050" t="0" r="254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F6F">
        <w:rPr>
          <w:rFonts w:ascii="Times New Roman" w:eastAsia="Times New Roman" w:hAnsi="Times New Roman"/>
          <w:b/>
          <w:iCs/>
          <w:sz w:val="24"/>
          <w:lang w:eastAsia="ru-RU"/>
        </w:rPr>
        <w:t xml:space="preserve"> </w:t>
      </w:r>
    </w:p>
    <w:p w:rsidR="00A5392E" w:rsidRPr="00363A6A" w:rsidRDefault="00A5392E" w:rsidP="00A539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lang w:eastAsia="ru-RU"/>
        </w:rPr>
        <w:br w:type="page"/>
      </w: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lastRenderedPageBreak/>
        <w:t>1 Цели освоения дисциплины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Целями освоения дисциплины «Педагогика и психология высшей школы»</w:t>
      </w:r>
      <w:r w:rsidRPr="00363A6A">
        <w:rPr>
          <w:rFonts w:ascii="Times New Roman" w:eastAsia="Times New Roman" w:hAnsi="Times New Roman"/>
          <w:bCs/>
          <w:i/>
          <w:sz w:val="24"/>
          <w:lang w:eastAsia="ru-RU"/>
        </w:rPr>
        <w:t xml:space="preserve">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являются: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гуманитарного мышления аспирантов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 них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научных представлений о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психолого-педагогических основ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преподавательской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готовности к ней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Достижение целей изучения дисциплины обеспечивается решением ряда задач: формирование научных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представлений о педагогике и психологии высшей школы как интегративной науке; овладение ее понятийным аппаратом; использование данного аппарата в педагогической деятельности; </w:t>
      </w:r>
      <w:r w:rsidRPr="00363A6A">
        <w:rPr>
          <w:rFonts w:ascii="Times New Roman" w:eastAsia="Times New Roman" w:hAnsi="Times New Roman"/>
          <w:sz w:val="24"/>
          <w:szCs w:val="24"/>
        </w:rPr>
        <w:t xml:space="preserve">овладение теоретико-методическими основами педагогики и психологии высшей школы, а также навыками самостоятельной работы при </w:t>
      </w: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подготовке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к государственной итоговой аттестации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A5392E" w:rsidRPr="00363A6A" w:rsidRDefault="00A5392E" w:rsidP="00A539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2 Место дисциплины в структуре образовательной программы подготовки аспиранта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Дисциплина «Педагогика и психология высшей школы» входит </w:t>
      </w:r>
      <w:r w:rsidRPr="009D74ED">
        <w:rPr>
          <w:rFonts w:ascii="Times New Roman" w:eastAsia="Times New Roman" w:hAnsi="Times New Roman"/>
          <w:bCs/>
          <w:sz w:val="24"/>
          <w:lang w:eastAsia="ru-RU"/>
        </w:rPr>
        <w:t>в вариативную часть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lang w:eastAsia="ru-RU"/>
        </w:rPr>
        <w:t xml:space="preserve">обязательных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дисциплин (Б</w:t>
      </w:r>
      <w:proofErr w:type="gramStart"/>
      <w:r w:rsidRPr="00363A6A">
        <w:rPr>
          <w:rFonts w:ascii="Times New Roman" w:eastAsia="Times New Roman" w:hAnsi="Times New Roman"/>
          <w:bCs/>
          <w:sz w:val="24"/>
          <w:lang w:eastAsia="ru-RU"/>
        </w:rPr>
        <w:t>1</w:t>
      </w:r>
      <w:proofErr w:type="gramEnd"/>
      <w:r w:rsidRPr="00363A6A">
        <w:rPr>
          <w:rFonts w:ascii="Times New Roman" w:eastAsia="Times New Roman" w:hAnsi="Times New Roman"/>
          <w:bCs/>
          <w:sz w:val="24"/>
          <w:lang w:eastAsia="ru-RU"/>
        </w:rPr>
        <w:t>.В.</w:t>
      </w:r>
      <w:r>
        <w:rPr>
          <w:rFonts w:ascii="Times New Roman" w:eastAsia="Times New Roman" w:hAnsi="Times New Roman"/>
          <w:bCs/>
          <w:sz w:val="24"/>
          <w:lang w:eastAsia="ru-RU"/>
        </w:rPr>
        <w:t>О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</w:t>
      </w:r>
      <w:r>
        <w:rPr>
          <w:rFonts w:ascii="Times New Roman" w:eastAsia="Times New Roman" w:hAnsi="Times New Roman"/>
          <w:bCs/>
          <w:sz w:val="24"/>
          <w:lang w:eastAsia="ru-RU"/>
        </w:rPr>
        <w:t>.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1) образовательной программы.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Для изучения дисциплины необходимы знания (умения, навыки), сформированные в результате изучения следующих дисциплин:</w:t>
      </w:r>
    </w:p>
    <w:p w:rsidR="00A5392E" w:rsidRPr="00363A6A" w:rsidRDefault="00A5392E" w:rsidP="00A5392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История и философия науки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;</w:t>
      </w:r>
    </w:p>
    <w:p w:rsidR="00A5392E" w:rsidRPr="00363A6A" w:rsidRDefault="00A5392E" w:rsidP="00A5392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Методология и информационные технологии в научных исследованиях;</w:t>
      </w:r>
    </w:p>
    <w:p w:rsidR="00A5392E" w:rsidRPr="00363A6A" w:rsidRDefault="00A5392E" w:rsidP="00A5392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Защита интеллектуальной собственности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Знания (умения, навыки и (или) опыт деятельности), полученные при изучении данной дисциплины будут необходимы для изучения следующих дисциплин: </w:t>
      </w:r>
    </w:p>
    <w:p w:rsidR="00A5392E" w:rsidRPr="00363A6A" w:rsidRDefault="00A5392E" w:rsidP="00A5392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Методика написания и оформления диссертационной работы;</w:t>
      </w:r>
    </w:p>
    <w:p w:rsidR="00A5392E" w:rsidRPr="00363A6A" w:rsidRDefault="00A5392E" w:rsidP="00A5392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Научно-исследовательская работа;</w:t>
      </w:r>
    </w:p>
    <w:p w:rsidR="00A5392E" w:rsidRPr="00363A6A" w:rsidRDefault="00A5392E" w:rsidP="00A5392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Подготовка и защита ВКР.</w:t>
      </w:r>
    </w:p>
    <w:p w:rsidR="00A5392E" w:rsidRPr="00363A6A" w:rsidRDefault="00A5392E" w:rsidP="00A5392E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3 Компетенции, формируемые в результате освоения дисциплины и планируемые результаты обучения</w:t>
      </w: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В результате освоения дисциплины </w:t>
      </w:r>
      <w:r w:rsidRPr="000C1EE8">
        <w:rPr>
          <w:rFonts w:ascii="Times New Roman" w:eastAsia="Times New Roman" w:hAnsi="Times New Roman"/>
          <w:bCs/>
          <w:sz w:val="24"/>
          <w:lang w:eastAsia="ru-RU"/>
        </w:rPr>
        <w:t>«Педагогика и психология высшей школы»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аспирант должен обладать следующими компетенциями:</w:t>
      </w:r>
    </w:p>
    <w:p w:rsidR="00A5392E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Style w:val="24"/>
        <w:tblW w:w="0" w:type="auto"/>
        <w:tblLook w:val="04A0"/>
      </w:tblPr>
      <w:tblGrid>
        <w:gridCol w:w="1601"/>
        <w:gridCol w:w="7971"/>
      </w:tblGrid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Структурный</w:t>
            </w:r>
          </w:p>
          <w:p w:rsidR="00A5392E" w:rsidRPr="002D292F" w:rsidRDefault="00A5392E" w:rsidP="00D12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A5392E" w:rsidRPr="002D292F" w:rsidTr="00D129EC">
        <w:tc>
          <w:tcPr>
            <w:tcW w:w="9571" w:type="dxa"/>
            <w:gridSpan w:val="2"/>
          </w:tcPr>
          <w:p w:rsidR="00A5392E" w:rsidRPr="002D292F" w:rsidRDefault="00A5392E" w:rsidP="00DD55CD">
            <w:pPr>
              <w:spacing w:after="0" w:line="283" w:lineRule="exac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ОПК-4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DD55CD" w:rsidRPr="00DD55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DD55CD" w:rsidRPr="00DD55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готовностью организовать работу исследовательского коллектива в области профессиональной деятельности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понятия «научный коллектив», «исследовательский коллектив», «программа на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учного эксперимента»;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организации разработки программы научного эксперимента; принципы организации работы исследовательского коллектива в области про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фессиональной деятельности и их реализация.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выявлять объекты и цель программы научного эксперимента; определять этапы, структурные компоненты научного эксперимента; организовывать работу в исследовательском коллективе с учетом личностных особенностей его участников.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организации работы исследовательского коллектива по разработке программы научного эксперимента;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организации по определению этапов, структурных компонентов на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учного эксперимента;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готовность к организации работы исследовательского коллектива в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области профессиональной деятельности.</w:t>
            </w:r>
          </w:p>
        </w:tc>
      </w:tr>
      <w:tr w:rsidR="00A5392E" w:rsidRPr="002D292F" w:rsidTr="00D129EC">
        <w:tc>
          <w:tcPr>
            <w:tcW w:w="9571" w:type="dxa"/>
            <w:gridSpan w:val="2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ОПК-8 -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понятия «преподавательская деятельность», виды преподавательской деятель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содержание, структуру, функцию преподавательской деятельности в высшей школе;</w:t>
            </w:r>
          </w:p>
          <w:p w:rsidR="00A5392E" w:rsidRPr="002D292F" w:rsidRDefault="00A5392E" w:rsidP="00D129EC">
            <w:pPr>
              <w:spacing w:after="0" w:line="274" w:lineRule="exact"/>
              <w:ind w:left="10" w:hanging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закономерности и принципы организации преподавательской деятельности в высшей школе.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обоснованный выбор видов преподавательской деятельности по основным образовательным программам высшего образования; использовать потенциал преподавательской деятельности по основным образо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вательным программам;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выбор основных образовательных программ высшего образования в процессе преподавательской деятельности.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обоснованного выбора видов преподавательской деятельности; реализации потенциала преподавательской деятельности по основным образо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вательным программам высшего образования;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проектирования и реализации основных образовательных программ высшего образования в процессе преподавательской деятельности.</w:t>
            </w:r>
          </w:p>
        </w:tc>
      </w:tr>
      <w:tr w:rsidR="00A5392E" w:rsidRPr="002D292F" w:rsidTr="00D129EC">
        <w:tc>
          <w:tcPr>
            <w:tcW w:w="9571" w:type="dxa"/>
            <w:gridSpan w:val="2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УК-5 - способность следовать этическим нормам в профессиональной деятельности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этические нормы современного ученого;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причины формирования и содержание этических норм научной деятельности;</w:t>
            </w:r>
          </w:p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несостоятельность принципа этической нейтральности науки;</w:t>
            </w:r>
          </w:p>
          <w:p w:rsidR="00A5392E" w:rsidRPr="002D292F" w:rsidRDefault="00A5392E" w:rsidP="00D129EC">
            <w:pPr>
              <w:spacing w:after="0" w:line="278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нормы деятельности современного ученого.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8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базовые знания об основных этических нормах научной деятельно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сти при написании реферата;</w:t>
            </w:r>
          </w:p>
          <w:p w:rsidR="00A5392E" w:rsidRPr="002D292F" w:rsidRDefault="00A5392E" w:rsidP="00D129EC">
            <w:pPr>
              <w:spacing w:after="0" w:line="278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на достаточном уровне усвоения знания об основных этических нор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мах научной деятельности при написании реферата;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демонстрации базовых норм этики научно-исследовательской дея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 в процессе сдачи кандидатского экзамена, защиты и написания рефе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рата;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демонстрации на достаточном уровне норм этики научно-исследовательской деятельности в процессе сдачи кандидатского экзамена, защиты и написания реферата;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демонстрации на высоком уровне норм этики научно-исследовательской дея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 в процессе сдачи кандидатского экзамена, защиты и написания рефе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рата.</w:t>
            </w:r>
          </w:p>
        </w:tc>
      </w:tr>
      <w:tr w:rsidR="00A5392E" w:rsidRPr="002D292F" w:rsidTr="00D129EC">
        <w:tc>
          <w:tcPr>
            <w:tcW w:w="9571" w:type="dxa"/>
            <w:gridSpan w:val="2"/>
          </w:tcPr>
          <w:p w:rsidR="00A5392E" w:rsidRPr="002D292F" w:rsidRDefault="00A5392E" w:rsidP="00D129EC">
            <w:pPr>
              <w:spacing w:after="0" w:line="283" w:lineRule="exact"/>
              <w:ind w:left="5" w:hanging="5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УК-6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способность планировать и решать задачи собственного профессионального и лич</w:t>
            </w: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ностного развития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цель и перспективы профессионального и личностного развития; пути, способы решения задач, возникающих в ходе собственного профессио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нального и личностного развития;</w:t>
            </w:r>
          </w:p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методы и способы совершенствования профессионально - личностного разви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тия.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цели и задачи собственного профессионального и личностного раз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вития;</w:t>
            </w:r>
          </w:p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критически анализировать собственное профессиональное и личностное разви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тие;</w:t>
            </w:r>
          </w:p>
          <w:p w:rsidR="00A5392E" w:rsidRPr="002D292F" w:rsidRDefault="00A5392E" w:rsidP="00D129EC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рефлексировать</w:t>
            </w:r>
            <w:proofErr w:type="spellEnd"/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 собственного профессионального и личностного развития.</w:t>
            </w:r>
          </w:p>
        </w:tc>
      </w:tr>
      <w:tr w:rsidR="00A5392E" w:rsidRPr="002D292F" w:rsidTr="00D129EC">
        <w:tc>
          <w:tcPr>
            <w:tcW w:w="1486" w:type="dxa"/>
          </w:tcPr>
          <w:p w:rsidR="00A5392E" w:rsidRPr="002D292F" w:rsidRDefault="00A5392E" w:rsidP="00D1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8085" w:type="dxa"/>
          </w:tcPr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планирования и решения задач профессионального и личностного развития;</w:t>
            </w:r>
          </w:p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самостоятельного решения задач собственного профессионального и личностного развития;</w:t>
            </w:r>
          </w:p>
          <w:p w:rsidR="00A5392E" w:rsidRPr="002D292F" w:rsidRDefault="00A5392E" w:rsidP="00D129EC">
            <w:pPr>
              <w:spacing w:after="0" w:line="274" w:lineRule="exact"/>
              <w:ind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самореализации планирования и решения задач собственного профес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сионального и личностного развития.</w:t>
            </w:r>
          </w:p>
        </w:tc>
      </w:tr>
    </w:tbl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A5392E" w:rsidRPr="00363A6A" w:rsidRDefault="00A5392E" w:rsidP="00A539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bCs/>
          <w:iCs/>
          <w:sz w:val="24"/>
          <w:lang w:eastAsia="ru-RU"/>
        </w:rPr>
        <w:t>4 Структура и содержание дисциплины</w:t>
      </w: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Общая трудоемкость дисциплины составляет 3 зачетные единицы 108 часов:</w:t>
      </w:r>
    </w:p>
    <w:p w:rsidR="00A5392E" w:rsidRPr="00363A6A" w:rsidRDefault="00A5392E" w:rsidP="00A5392E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аудиторная работа – 2</w:t>
      </w:r>
      <w:r>
        <w:rPr>
          <w:rFonts w:ascii="Times New Roman" w:eastAsia="Times New Roman" w:hAnsi="Times New Roman"/>
          <w:bCs/>
          <w:sz w:val="24"/>
          <w:lang w:eastAsia="ru-RU"/>
        </w:rPr>
        <w:t>3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часа;</w:t>
      </w:r>
    </w:p>
    <w:p w:rsidR="00A5392E" w:rsidRPr="00363A6A" w:rsidRDefault="00A5392E" w:rsidP="00A5392E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самостоятельная работа – 8</w:t>
      </w:r>
      <w:r>
        <w:rPr>
          <w:rFonts w:ascii="Times New Roman" w:eastAsia="Times New Roman" w:hAnsi="Times New Roman"/>
          <w:bCs/>
          <w:sz w:val="24"/>
          <w:lang w:eastAsia="ru-RU"/>
        </w:rPr>
        <w:t>5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час</w:t>
      </w:r>
      <w:r>
        <w:rPr>
          <w:rFonts w:ascii="Times New Roman" w:eastAsia="Times New Roman" w:hAnsi="Times New Roman"/>
          <w:bCs/>
          <w:sz w:val="24"/>
          <w:lang w:eastAsia="ru-RU"/>
        </w:rPr>
        <w:t>ов</w:t>
      </w: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227"/>
        <w:gridCol w:w="433"/>
        <w:gridCol w:w="503"/>
        <w:gridCol w:w="675"/>
        <w:gridCol w:w="647"/>
        <w:gridCol w:w="717"/>
        <w:gridCol w:w="2393"/>
        <w:gridCol w:w="1385"/>
      </w:tblGrid>
      <w:tr w:rsidR="00A5392E" w:rsidRPr="00363A6A" w:rsidTr="00D129EC">
        <w:trPr>
          <w:cantSplit/>
          <w:trHeight w:val="962"/>
          <w:tblHeader/>
        </w:trPr>
        <w:tc>
          <w:tcPr>
            <w:tcW w:w="1617" w:type="pct"/>
            <w:vMerge w:val="restart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Раздел/ тема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дисциплины</w:t>
            </w:r>
          </w:p>
        </w:tc>
        <w:tc>
          <w:tcPr>
            <w:tcW w:w="217" w:type="pct"/>
            <w:vMerge w:val="restart"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Cs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>Семестр</w:t>
            </w:r>
          </w:p>
        </w:tc>
        <w:tc>
          <w:tcPr>
            <w:tcW w:w="1273" w:type="pct"/>
            <w:gridSpan w:val="4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Виды учебной работы, включая са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мост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оятельную работу аспирантов и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bCs/>
                <w:sz w:val="24"/>
                <w:lang w:eastAsia="ru-RU"/>
              </w:rPr>
              <w:br/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трудоемкость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(в часах)</w:t>
            </w:r>
          </w:p>
        </w:tc>
        <w:tc>
          <w:tcPr>
            <w:tcW w:w="1199" w:type="pct"/>
            <w:vMerge w:val="restart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-40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Формы текущего контроля и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695" w:type="pct"/>
            <w:vMerge w:val="restart"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363A6A">
              <w:rPr>
                <w:rFonts w:ascii="Georgia" w:eastAsia="Times New Roman" w:hAnsi="Georgia" w:cs="Georgia"/>
                <w:highlight w:val="yellow"/>
                <w:lang w:eastAsia="ru-RU"/>
              </w:rPr>
              <w:br/>
            </w:r>
            <w:r w:rsidRPr="00363A6A">
              <w:rPr>
                <w:rFonts w:ascii="Georgia" w:eastAsia="Times New Roman" w:hAnsi="Georgia" w:cs="Georgia"/>
                <w:lang w:eastAsia="ru-RU"/>
              </w:rPr>
              <w:t>элемент компетенции</w:t>
            </w:r>
          </w:p>
        </w:tc>
      </w:tr>
      <w:tr w:rsidR="00A5392E" w:rsidRPr="00363A6A" w:rsidTr="00D129EC">
        <w:trPr>
          <w:cantSplit/>
          <w:trHeight w:val="1134"/>
          <w:tblHeader/>
        </w:trPr>
        <w:tc>
          <w:tcPr>
            <w:tcW w:w="1617" w:type="pct"/>
            <w:vMerge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  <w:vMerge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38" w:type="pct"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4" w:type="pct"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58" w:type="pct"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1199" w:type="pct"/>
            <w:vMerge/>
            <w:textDirection w:val="btLr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  <w:vMerge/>
            <w:textDirection w:val="btL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268"/>
        </w:trPr>
        <w:tc>
          <w:tcPr>
            <w:tcW w:w="1617" w:type="pct"/>
          </w:tcPr>
          <w:p w:rsidR="00A5392E" w:rsidRPr="00363A6A" w:rsidRDefault="00A5392E" w:rsidP="00D129E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422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 развития отечественной и зарубежной педагогики и психологии высшей школы 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22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Отчет об индивидуальном задании 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70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Раздел Методологические основы педагогики и 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580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Представление </w:t>
            </w: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программы эксперимента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3 Раздел. Индивидуально-психологические особенности  студентов.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Особенности  студенческого возраста. Адаптация студентов младших курсов и управление ею.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Формирование личности в период студенчества: движущие силы, условия и механизмы.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Отчет о выполнении задания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 Раздел.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Дидактика, методика и образовательные технологии в высшей школе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. Современные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их внедрение в образовательную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социокультурную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среду вуза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  <w:tr w:rsidR="00A5392E" w:rsidRPr="00363A6A" w:rsidTr="00D129EC">
        <w:trPr>
          <w:trHeight w:val="499"/>
        </w:trPr>
        <w:tc>
          <w:tcPr>
            <w:tcW w:w="16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1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9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Промежуточная аттестация – зачет </w:t>
            </w:r>
          </w:p>
        </w:tc>
        <w:tc>
          <w:tcPr>
            <w:tcW w:w="69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ОПК-4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ОПК-8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</w:p>
          <w:p w:rsidR="00A5392E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УК-5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УК-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</w:t>
            </w:r>
            <w:proofErr w:type="spell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у</w:t>
            </w:r>
            <w:proofErr w:type="spellEnd"/>
          </w:p>
        </w:tc>
      </w:tr>
    </w:tbl>
    <w:p w:rsidR="00A5392E" w:rsidRPr="00363A6A" w:rsidRDefault="00A5392E" w:rsidP="00A539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iCs/>
          <w:sz w:val="24"/>
          <w:lang w:eastAsia="ru-RU"/>
        </w:rPr>
        <w:lastRenderedPageBreak/>
        <w:t>5 Образовательные и информационные технологии</w:t>
      </w:r>
    </w:p>
    <w:p w:rsidR="00A5392E" w:rsidRPr="00363A6A" w:rsidRDefault="00A5392E" w:rsidP="00A5392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16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16"/>
          <w:lang w:eastAsia="ru-RU"/>
        </w:rPr>
        <w:t>При проведении лекционных и практических занятий используются следующие образовательные технологии: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1. Традиционные технологии: лекции, практические занятия, дискуссии, круглый стол.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2. </w:t>
      </w:r>
      <w:r w:rsidRPr="00363A6A">
        <w:rPr>
          <w:rFonts w:ascii="Times New Roman" w:eastAsia="Arial" w:hAnsi="Times New Roman"/>
          <w:bCs/>
          <w:kern w:val="1"/>
          <w:sz w:val="24"/>
          <w:szCs w:val="24"/>
          <w:lang w:eastAsia="ar-SA"/>
        </w:rPr>
        <w:t>Технология личностно – ориентированного обучения</w:t>
      </w:r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3.Технология проблемного обучения;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4.Проектные технологии: защита проектов;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5. Проблемные методы: дискуссия;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6. Интерактивные технологии: работа в команде, анализ ситуаций, технологии развития критического мышления;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7. Информационно-коммуникативные технологии: технологии применения средств ИКТ; технологии использования интернета.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8.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самопрезентации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9.Технология рейтинга учебных достижений;</w:t>
      </w:r>
    </w:p>
    <w:p w:rsidR="00A5392E" w:rsidRPr="00363A6A" w:rsidRDefault="00A5392E" w:rsidP="00A5392E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10.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портфолио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.</w:t>
      </w:r>
    </w:p>
    <w:p w:rsidR="00A5392E" w:rsidRPr="00BD04F6" w:rsidRDefault="00A5392E" w:rsidP="00A539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6 Учебно-методическое обеспечение самостоятельной работы аспирантов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9"/>
        <w:gridCol w:w="2914"/>
        <w:gridCol w:w="1113"/>
        <w:gridCol w:w="2545"/>
      </w:tblGrid>
      <w:tr w:rsidR="00A5392E" w:rsidRPr="00363A6A" w:rsidTr="00D129EC">
        <w:trPr>
          <w:tblHeader/>
        </w:trPr>
        <w:tc>
          <w:tcPr>
            <w:tcW w:w="1527" w:type="pct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Раздел/ тема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дисциплины</w:t>
            </w:r>
          </w:p>
        </w:tc>
        <w:tc>
          <w:tcPr>
            <w:tcW w:w="1540" w:type="pct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Вид самостоятельной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работы</w:t>
            </w:r>
          </w:p>
        </w:tc>
        <w:tc>
          <w:tcPr>
            <w:tcW w:w="588" w:type="pct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Кол-во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часов</w:t>
            </w:r>
          </w:p>
        </w:tc>
        <w:tc>
          <w:tcPr>
            <w:tcW w:w="1345" w:type="pct"/>
            <w:vAlign w:val="center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Формы контроля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развития отечественной и зарубежной педагогики и психологии высшей школы 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лекции,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подготовка к проблемной дискуссии по теме лекционного материала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A5392E" w:rsidRDefault="00A5392E" w:rsidP="00D129EC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</w:tcPr>
          <w:p w:rsidR="00A5392E" w:rsidRPr="00363A6A" w:rsidRDefault="00A5392E" w:rsidP="00D129EC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подготовка к защите индивидуального задания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A5392E" w:rsidRDefault="00A5392E" w:rsidP="00D129EC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20</w:t>
            </w:r>
          </w:p>
        </w:tc>
        <w:tc>
          <w:tcPr>
            <w:tcW w:w="134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Раздел Методологические основы педагогики и 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П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одготовка к защите 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и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сследовательского проекта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A5392E" w:rsidRDefault="00A5392E" w:rsidP="00D129EC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раздела творческого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1345" w:type="pct"/>
          </w:tcPr>
          <w:p w:rsidR="00A5392E" w:rsidRDefault="00A5392E" w:rsidP="00D129EC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20</w:t>
            </w:r>
          </w:p>
        </w:tc>
        <w:tc>
          <w:tcPr>
            <w:tcW w:w="1345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Особенности  студенческого возраста. Адаптация студентов младших курсов и управление ею.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10</w:t>
            </w:r>
          </w:p>
        </w:tc>
        <w:tc>
          <w:tcPr>
            <w:tcW w:w="1345" w:type="pct"/>
          </w:tcPr>
          <w:p w:rsidR="00A5392E" w:rsidRDefault="00A5392E" w:rsidP="00D129EC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 Формирование личности в период студенчества: движущие силы, условия и механизмы.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12</w:t>
            </w:r>
          </w:p>
        </w:tc>
        <w:tc>
          <w:tcPr>
            <w:tcW w:w="1345" w:type="pct"/>
          </w:tcPr>
          <w:p w:rsidR="00A5392E" w:rsidRDefault="00A5392E" w:rsidP="00D129EC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22</w:t>
            </w:r>
          </w:p>
        </w:tc>
        <w:tc>
          <w:tcPr>
            <w:tcW w:w="1345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Раздел. Обучение, воспитание и развитие личности студентов в процессе высшего образования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345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Самостоятельный сбор и анализ дополнительной информации по проблеме; 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6</w:t>
            </w:r>
          </w:p>
        </w:tc>
        <w:tc>
          <w:tcPr>
            <w:tcW w:w="1345" w:type="pct"/>
          </w:tcPr>
          <w:p w:rsidR="00A5392E" w:rsidRDefault="00A5392E" w:rsidP="00D129EC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Современные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школы.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Самостоятельный сбор и анализ дополнительной информации по проблеме; подготовка к участию в проблемной дискуссии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9</w:t>
            </w:r>
          </w:p>
        </w:tc>
        <w:tc>
          <w:tcPr>
            <w:tcW w:w="1345" w:type="pct"/>
          </w:tcPr>
          <w:p w:rsidR="00A5392E" w:rsidRDefault="00A5392E" w:rsidP="00D129EC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Сбор и анализ информации по проблеме; подготовка </w:t>
            </w:r>
            <w:proofErr w:type="gram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индивидуального проекта</w:t>
            </w:r>
            <w:proofErr w:type="gramEnd"/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профессионального саморазвития</w:t>
            </w: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8</w:t>
            </w:r>
          </w:p>
        </w:tc>
        <w:tc>
          <w:tcPr>
            <w:tcW w:w="1345" w:type="pct"/>
          </w:tcPr>
          <w:p w:rsidR="00A5392E" w:rsidRDefault="00A5392E" w:rsidP="00D129EC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3</w:t>
            </w:r>
          </w:p>
        </w:tc>
        <w:tc>
          <w:tcPr>
            <w:tcW w:w="1345" w:type="pct"/>
          </w:tcPr>
          <w:p w:rsidR="00A5392E" w:rsidRPr="00363A6A" w:rsidRDefault="00A5392E" w:rsidP="00D12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A5392E" w:rsidRPr="00363A6A" w:rsidTr="00D129EC">
        <w:tc>
          <w:tcPr>
            <w:tcW w:w="1527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540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588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>5</w:t>
            </w:r>
          </w:p>
        </w:tc>
        <w:tc>
          <w:tcPr>
            <w:tcW w:w="1345" w:type="pct"/>
          </w:tcPr>
          <w:p w:rsidR="00A5392E" w:rsidRPr="00363A6A" w:rsidRDefault="00A5392E" w:rsidP="00D12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  <w:t xml:space="preserve">Промежуточная аттестация – зачет </w:t>
            </w:r>
          </w:p>
        </w:tc>
      </w:tr>
    </w:tbl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5392E" w:rsidRPr="00363A6A" w:rsidRDefault="00A5392E" w:rsidP="00A5392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7. Оценочные средства для проведения промежуточной аттестации</w:t>
      </w:r>
    </w:p>
    <w:p w:rsidR="00F553DE" w:rsidRDefault="00F553D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tbl>
      <w:tblPr>
        <w:tblW w:w="4971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575"/>
        <w:gridCol w:w="2583"/>
        <w:gridCol w:w="62"/>
        <w:gridCol w:w="5241"/>
      </w:tblGrid>
      <w:tr w:rsidR="00F553DE" w:rsidRPr="001169DC" w:rsidTr="00A67AC9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553DE" w:rsidRPr="001169DC" w:rsidTr="00A67AC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F553DE" w:rsidRPr="001169DC" w:rsidTr="00A67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F553DE" w:rsidRPr="001169DC" w:rsidRDefault="00F553DE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98" w:type="pct"/>
            <w:gridSpan w:val="2"/>
          </w:tcPr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онятия, функции и категории профессиональной этики.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тически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норм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профессиональной деятельности</w:t>
            </w:r>
          </w:p>
        </w:tc>
        <w:tc>
          <w:tcPr>
            <w:tcW w:w="2770" w:type="pct"/>
          </w:tcPr>
          <w:p w:rsidR="00F553DE" w:rsidRPr="001169DC" w:rsidRDefault="00F553DE" w:rsidP="00A67AC9">
            <w:pPr>
              <w:widowControl w:val="0"/>
              <w:tabs>
                <w:tab w:val="left" w:pos="284"/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Составьте краткий глоссарий профессиональной этики.</w:t>
            </w:r>
          </w:p>
          <w:p w:rsidR="00F553DE" w:rsidRPr="001169DC" w:rsidRDefault="00F553DE" w:rsidP="00A67AC9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Перечислите основные этические нормы и правила, применяемые в конкретной профессиональной деятельности.</w:t>
            </w:r>
          </w:p>
        </w:tc>
      </w:tr>
      <w:tr w:rsidR="00F553DE" w:rsidRPr="001169DC" w:rsidTr="00A67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F553DE" w:rsidRPr="001169DC" w:rsidRDefault="00F553DE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98" w:type="pct"/>
            <w:gridSpan w:val="2"/>
          </w:tcPr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пределять цели и содержание научного исследования, основанного на этических принципах профессиональной деятельности.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Строить профессиональное взаимодействие в рамках этических норм</w:t>
            </w:r>
          </w:p>
        </w:tc>
        <w:tc>
          <w:tcPr>
            <w:tcW w:w="2770" w:type="pct"/>
          </w:tcPr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Проанализируйте основные проблемы и тенденции развития этических норм в различных областях деятельности.</w:t>
            </w:r>
          </w:p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Какие пути развития профессиональных этических норм Вы видите в Вашей профессиональной деятельности.</w:t>
            </w:r>
          </w:p>
        </w:tc>
      </w:tr>
      <w:tr w:rsidR="00F553DE" w:rsidRPr="001169DC" w:rsidTr="00A67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F553DE" w:rsidRPr="001169DC" w:rsidRDefault="00F553DE" w:rsidP="00A67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 навыками:</w:t>
            </w:r>
          </w:p>
        </w:tc>
        <w:tc>
          <w:tcPr>
            <w:tcW w:w="1398" w:type="pct"/>
            <w:gridSpan w:val="2"/>
          </w:tcPr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рганизаци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 xml:space="preserve">ей </w:t>
            </w:r>
            <w:r w:rsidRPr="001169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взаимодействия субъектов профессиональной деятельности в </w:t>
            </w: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рамках научной этики</w:t>
            </w:r>
          </w:p>
        </w:tc>
        <w:tc>
          <w:tcPr>
            <w:tcW w:w="2770" w:type="pct"/>
          </w:tcPr>
          <w:p w:rsidR="00F553DE" w:rsidRPr="001169DC" w:rsidRDefault="00F553DE" w:rsidP="00A67AC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69DC">
              <w:rPr>
                <w:rFonts w:ascii="Times New Roman" w:hAnsi="Times New Roman"/>
                <w:bCs/>
                <w:sz w:val="24"/>
                <w:szCs w:val="24"/>
              </w:rPr>
              <w:t>Сформулируйте положения научной этики, которых необходимо, на Ваш взгляд, придерживаться в профессиональной деятельности</w:t>
            </w:r>
          </w:p>
        </w:tc>
      </w:tr>
      <w:tr w:rsidR="00F553DE" w:rsidRPr="001169DC" w:rsidTr="00A67AC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F553DE" w:rsidRPr="001169DC" w:rsidTr="00A67AC9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Основные понятия, пути, способы совершенствования собственного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Опишите в форме эссе цели и перспективы профессионального и личностного развития. 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Определите пути, способы решения задач, возникающих в ходе собственного профессионального и личностного развития. 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Подготовьте сообщение на тему «Методы и способы совершенствования профессионально - личностного развития».</w:t>
            </w:r>
          </w:p>
        </w:tc>
      </w:tr>
      <w:tr w:rsidR="00F553DE" w:rsidRPr="001169DC" w:rsidTr="00A67AC9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определять цели и задачи собственного профессионального и личностного развития, критически анализировать собственное профессиональное и личностное развитие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Определите методы, позволяющие выделять и формулировать цели и задачи собственного профессионального и личностного развития.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Приведите примеры методов анализа и оценки собственного профессионального и личностного развития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3DE" w:rsidRPr="001169DC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Навыками планирования и </w:t>
            </w: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>решения задач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Подготовьте план с анализом уровня собственного профессионального и личностного </w:t>
            </w:r>
            <w:r w:rsidRPr="0011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развития и перспективами дальнейшего самосовершенствования. 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деятельности. </w:t>
            </w:r>
          </w:p>
        </w:tc>
      </w:tr>
      <w:tr w:rsidR="00F553DE" w:rsidRPr="002D292F" w:rsidTr="00A67AC9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Pr="002D292F" w:rsidRDefault="00F553DE" w:rsidP="00A67AC9">
            <w:pPr>
              <w:spacing w:after="0" w:line="283" w:lineRule="exac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ОПК-4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- Г</w:t>
            </w:r>
            <w:r w:rsidRPr="002D29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отовность организовать работу исследовательского коллектива в области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профессиональной деятельности</w:t>
            </w:r>
          </w:p>
        </w:tc>
      </w:tr>
      <w:tr w:rsidR="00F553DE" w:rsidRPr="001169DC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Pr="002D292F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Pr="002D292F" w:rsidRDefault="00F553DE" w:rsidP="00A67AC9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понятия «научный коллектив», «исследовательский коллектив», «программа научного эксперимента»;</w:t>
            </w:r>
          </w:p>
          <w:p w:rsidR="00F553DE" w:rsidRPr="002D292F" w:rsidRDefault="00F553DE" w:rsidP="00A67AC9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организации работы исследовательского коллектива в области про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фессиональной деятельности и их реализация.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Дайте определение понятиям: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«научный коллектив», «исследовательский коллектив», «программа научного эксперимента»; </w:t>
            </w:r>
          </w:p>
          <w:p w:rsidR="00F553DE" w:rsidRPr="001169DC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Каковы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принципы организации работы исследовательского коллектива в области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Вашей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F553DE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Pr="002D292F" w:rsidRDefault="00F553DE" w:rsidP="00A67AC9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выявлять объекты и цель программы научного эксперимента; определять этапы, структурные компоненты научного эксперимента; организовывать работу в исследовательском коллективе с учетом личностных особенностей его участников.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определяются цели научной деятельности?</w:t>
            </w:r>
          </w:p>
          <w:p w:rsidR="00F553DE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Перечислите основные этапы экспериментальной деятельности, определите функции исполнителей на каждом этапе.</w:t>
            </w:r>
          </w:p>
          <w:p w:rsidR="00F553DE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Каким образом учитываются индивидуальные особенности членов исследовательского коллектива.</w:t>
            </w:r>
          </w:p>
        </w:tc>
      </w:tr>
      <w:tr w:rsidR="00F553DE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Pr="002D292F" w:rsidRDefault="00F553DE" w:rsidP="00A67AC9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организации работы исследовательского коллектива по разработке программы научного эксперимента;</w:t>
            </w:r>
          </w:p>
          <w:p w:rsidR="00F553DE" w:rsidRPr="002D292F" w:rsidRDefault="00F553DE" w:rsidP="00A67AC9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организации по определению этапов, структурных компонентов научного эксперимента;</w:t>
            </w:r>
          </w:p>
          <w:p w:rsidR="00F553DE" w:rsidRPr="002D292F" w:rsidRDefault="00F553DE" w:rsidP="00A67AC9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готовность к организации работы </w:t>
            </w:r>
            <w:r w:rsidRPr="002D292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исследовательского коллектива в области профессиональной деятельности.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3DE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Опишите конкретное научное исследование с выделением основных этапов и функциональных требований исполнителей.</w:t>
            </w:r>
          </w:p>
          <w:p w:rsidR="00F553DE" w:rsidRDefault="00F553DE" w:rsidP="00A67AC9">
            <w:pPr>
              <w:tabs>
                <w:tab w:val="left" w:pos="99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Приведите примеры методов определения готовности исполнителей к выполнению конкретного научного исследования.</w:t>
            </w:r>
          </w:p>
        </w:tc>
      </w:tr>
      <w:tr w:rsidR="00F553DE" w:rsidRPr="001169DC" w:rsidTr="00A67AC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69D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ОПК-8      готовностью к преподавательской деятельности по основным образовательным программам высшего образования </w:t>
            </w:r>
          </w:p>
        </w:tc>
      </w:tr>
      <w:tr w:rsidR="00F553DE" w:rsidRPr="001169DC" w:rsidTr="00A67AC9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теоретико-методологические основы педагогической деятельности преподавателя высшей школы;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основные понятия и методы педагогической деятельности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Опишите объект и предмет педагогики и психологии высшей школы. 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Проанализируйте основные проблемы и тенденции  развития отечественной и зарубежной педагогики и психологии высшей школы.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Приведите определения понятий «деятельность», «преподавательская деятельность»; перечислите основные виды деятельности преподавателя высшей школы.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Разработайте глоссарий по теме «Преподавательская деятельность по основным образовательным программам высшего образования»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3DE" w:rsidRPr="001169DC" w:rsidTr="00A67AC9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Планировать и осуществлять педагогический процесс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 xml:space="preserve">Дайте основные характеристики этапов планирования педагогического процесса по основным образовательным программам высшего образования 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Перечислите основные условия выбора видов преподавательской деятельности</w:t>
            </w:r>
          </w:p>
        </w:tc>
      </w:tr>
      <w:tr w:rsidR="00F553DE" w:rsidRPr="001169DC" w:rsidTr="00A67AC9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Методами планирования и реализации педагогического процесса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Приведите примеры выбора видов преподавательской деятельности в условиях конкретной учебной группы.</w:t>
            </w:r>
          </w:p>
          <w:p w:rsidR="00F553DE" w:rsidRPr="001169DC" w:rsidRDefault="00F553DE" w:rsidP="00A67A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9DC">
              <w:rPr>
                <w:rFonts w:ascii="Times New Roman" w:hAnsi="Times New Roman"/>
                <w:sz w:val="24"/>
                <w:szCs w:val="24"/>
              </w:rPr>
              <w:t>Разработайте план занятия по одной из учебных дисциплин.</w:t>
            </w:r>
          </w:p>
        </w:tc>
      </w:tr>
    </w:tbl>
    <w:p w:rsidR="00F553DE" w:rsidRDefault="00F553D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color w:val="000000"/>
          <w:sz w:val="24"/>
          <w:lang w:eastAsia="ru-RU"/>
        </w:rPr>
        <w:t>Перечень вопросов для самоконтроля: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педагогической деятельности преподавателя высшей школы.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Использование преподавателем различных заданий как инструмента диагностики и метода формирования нового знания по дисциплине.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Лекции, семинары, практикумы и практики, их общие и частные цели.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Содержание, методы, средства и формы обучения каждого вида занятий и примеры их реализации.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Основы проектирования и организации ситуаций совместной продуктивной деятельности преподавателя и студентов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задачи и их решение в деятельности преподавателя высшей школы. Систематика воспитательных задач.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Воспитательные системы, их классификация. Особенности гуманистического и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технократического воспитания.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История становления отечественной и зарубежной высшей школы.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Личностно-ориентированное образование, его принципы. 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обучения, используемые в высшей школе.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Возможности и ограничения использования групповых методов в образовательном процессе.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Компоненты педагогического процесса в высшей школе.</w:t>
      </w:r>
    </w:p>
    <w:p w:rsidR="00A5392E" w:rsidRPr="00363A6A" w:rsidRDefault="00A5392E" w:rsidP="00A5392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среда вуза и ее влияние на процесс адаптации студентов младших курсов.</w:t>
      </w: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Georgia"/>
          <w:b/>
          <w:i/>
          <w:sz w:val="24"/>
          <w:lang w:eastAsia="ru-RU"/>
        </w:rPr>
      </w:pP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Georgia"/>
          <w:b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тем рефератов: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Место технического университета в российском образовательном пространстве.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Факторы, средства и условия профессионально-педагогической деятельности.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Методические и технологические проблемы современной дидактики высшей школы.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Контекстное обучение в высшей школе.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научно-методической работы в высшей школе. Педагогические методы работы с профессионально-ориентированным материалом, преобразованием научного знания в учебный материал.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учебно-методической работы в высшей школе: методы, средства, приемы составления учебных заданий, задач, тестов; систематика познавательных и воспитательных задач.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Системный подход к исследованию педагогических явлений и процессов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: требования и перспективы.</w:t>
      </w:r>
    </w:p>
    <w:p w:rsidR="00A5392E" w:rsidRPr="00363A6A" w:rsidRDefault="00A5392E" w:rsidP="00A539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A5392E" w:rsidRPr="00363A6A" w:rsidRDefault="00A5392E" w:rsidP="00A5392E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392E" w:rsidRPr="00363A6A" w:rsidRDefault="00A5392E" w:rsidP="00A539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индивидуальных заданий: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Представить алгоритм подготовки преподавателя к проведению лекционного занятия.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Представить алгоритм подготовки преподавателя к проведению практического (семинарского) занятия с применением активных методов обучения. 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Разработать этапы работы куратора студенческой группы первого курса по управлению адаптацией студентов вуза. 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Обосновать выбор методов </w:t>
      </w:r>
      <w:proofErr w:type="gram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обучения студентов по</w:t>
      </w:r>
      <w:proofErr w:type="gram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конкретной теме (дисциплина – по выбору).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Смоделировать структуру дидактического мастерства преподавателя высшей школы.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Проанализировать учебный план по конкретному направлению подготовки с позиций требований </w:t>
      </w:r>
      <w:proofErr w:type="spell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компетентностного</w:t>
      </w:r>
      <w:proofErr w:type="spell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подхода.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Сделать обоснованный выбор технологии обучения для использования при проведении учебного занятия (формы </w:t>
      </w:r>
      <w:proofErr w:type="gram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обучения – по выбору</w:t>
      </w:r>
      <w:proofErr w:type="gram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) по конкретной теме.</w:t>
      </w:r>
    </w:p>
    <w:p w:rsidR="00A5392E" w:rsidRPr="00363A6A" w:rsidRDefault="00A5392E" w:rsidP="00A5392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Приведите примеры видов и форм организации научно-исследовательской работы со студентами.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к зачету: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Фундаментализация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гуманизация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высшей школе – актуальность и пути осуществления.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Интеграционные процессы в современном высшем образовании.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Принципы обучения как основной ориентир в преподавательской деятельности.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Сущность, структура и движущие силы процесса обучения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Методы обучения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Формы организации учебного процесса в вузе.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технологии и их использование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мастерство преподавателя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Деловая игра как форма активного обучения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развивающего обучения и их применение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Коммуникативная характеристика преподавателя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Мониторинг качества обучения в вузе.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Психолого-педагогические основы формирования профессионально-педагогического мышления аспирантов.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Системное проектирование на примере разработки конкретной образовательной технологии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Портфолио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в вузе, технологическая карта его составления.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способности преподавателя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Учебные стратегии преподавателя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 в университетском образовании.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творческих способностей студентов (на примере изучения отдельных дисциплин).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Компетентностный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и его реализация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Формирование исследовательских умений студентов в высшей школе.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критического мышления студентов в образовательном процессе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Познавательная деятельность студентов вуза, пути и средства ее активизации.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Психолого-педагогические  основы формирования коммуникативной  компетентности  студентов  в вузе.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творческого мышления студентов в процессе  воспитательной деятельности.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Типология личности преподавателя вуза.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Системный подход к формированию личности студента в педагогике и психологии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Личность студента как субъекта образования и психолого-педагогические основы ее изучения.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Основные проблемы и тенденции развития современной высшей школы.</w:t>
      </w:r>
    </w:p>
    <w:p w:rsidR="00A5392E" w:rsidRPr="00363A6A" w:rsidRDefault="00A5392E" w:rsidP="00A5392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исследовательского коллектива в высшей школе.</w:t>
      </w:r>
    </w:p>
    <w:p w:rsidR="00A5392E" w:rsidRPr="00363A6A" w:rsidRDefault="00A5392E" w:rsidP="00A539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6F0980" w:rsidRDefault="006F0980" w:rsidP="006F098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Методические рекомендации для подготовки к зачету</w:t>
      </w:r>
    </w:p>
    <w:p w:rsidR="006F0980" w:rsidRDefault="006F0980" w:rsidP="006F09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подготовке к зачету аспиранту рекомендуется обратить внимание на следующие моменты:</w:t>
      </w:r>
    </w:p>
    <w:p w:rsidR="006F0980" w:rsidRDefault="006F0980" w:rsidP="006F0980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выполнить все задания для самостоятельной работы и сдать все отчеты в срок и в полном объеме. </w:t>
      </w:r>
    </w:p>
    <w:p w:rsidR="006F0980" w:rsidRDefault="006F0980" w:rsidP="006F0980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подготовить ответы на вопросы самоконтроля и подготовки к зачету.</w:t>
      </w:r>
    </w:p>
    <w:p w:rsidR="006F0980" w:rsidRDefault="006F0980" w:rsidP="006F0980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примерные задания по подготовке к зачету.</w:t>
      </w:r>
    </w:p>
    <w:p w:rsidR="006F0980" w:rsidRDefault="006F0980" w:rsidP="006F0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6F0980" w:rsidRDefault="006F0980" w:rsidP="006F0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 к зачету:</w:t>
      </w:r>
    </w:p>
    <w:p w:rsidR="006F0980" w:rsidRDefault="006F0980" w:rsidP="006F0980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«зачет» – 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спирант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показать средний, высокий уровни или пороговый уровень освоения компетенций;</w:t>
      </w:r>
    </w:p>
    <w:p w:rsidR="006F0980" w:rsidRDefault="006F0980" w:rsidP="006F0980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«незачет»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и выполнения элементарных заданий.</w:t>
      </w:r>
    </w:p>
    <w:p w:rsidR="006F0980" w:rsidRDefault="006F0980" w:rsidP="006F098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6F0980" w:rsidRDefault="006F0980" w:rsidP="006F09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литература: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F0980" w:rsidRDefault="006F0980" w:rsidP="006F0980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Даутова</w:t>
      </w:r>
      <w:proofErr w:type="spellEnd"/>
      <w:r>
        <w:rPr>
          <w:rFonts w:ascii="Times New Roman" w:hAnsi="Times New Roman"/>
          <w:sz w:val="24"/>
          <w:szCs w:val="24"/>
        </w:rPr>
        <w:t>, О.Б. Дидактика высшей школы: современные педагогические технологии обучения студентов: Материалы практикумов. [Электронный ресурс]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учебное пособие. — Электрон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ан. —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 xml:space="preserve">РГПУ им. А. И. Герцена (Российский государственный педагогический университет им. А. И. Герцена), 2011. — 83 с. —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>
          <w:rPr>
            <w:rStyle w:val="ab"/>
            <w:rFonts w:ascii="Times New Roman" w:hAnsi="Times New Roman"/>
            <w:sz w:val="24"/>
            <w:szCs w:val="24"/>
          </w:rPr>
          <w:t>http://e.lanbook.com/books/element.php?pl1_id=5561</w:t>
        </w:r>
      </w:hyperlink>
    </w:p>
    <w:p w:rsidR="006F0980" w:rsidRDefault="006F0980" w:rsidP="006F0980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Смирнов, С. Д. Психология и педагогика в высшей школе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для вузов / С. Д. Смирнов. — 3-е изд., </w:t>
      </w:r>
      <w:proofErr w:type="spellStart"/>
      <w:r>
        <w:rPr>
          <w:rFonts w:ascii="Times New Roman" w:hAnsi="Times New Roman"/>
        </w:rPr>
        <w:t>перераб</w:t>
      </w:r>
      <w:proofErr w:type="spellEnd"/>
      <w:r>
        <w:rPr>
          <w:rFonts w:ascii="Times New Roman" w:hAnsi="Times New Roman"/>
        </w:rPr>
        <w:t xml:space="preserve">. и доп. — Москва : Издательство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, 2019. — 352 с. — (Образовательный процесс). — ISBN 978-5-534-08294-4. — Текст : электронный // ЭБС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 [сайт]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. 2 — URL: https://www.biblio-online.ru/bcode/434305/p.2 (дата обращения: 11.11.2019). </w:t>
      </w:r>
    </w:p>
    <w:p w:rsidR="006F0980" w:rsidRDefault="006F0980" w:rsidP="006F0980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Шарипов</w:t>
      </w:r>
      <w:proofErr w:type="spellEnd"/>
      <w:r>
        <w:rPr>
          <w:rFonts w:ascii="Times New Roman" w:hAnsi="Times New Roman"/>
        </w:rPr>
        <w:t>, Ф.В. Педагогика и психология высшей школы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/ Ф.В. </w:t>
      </w:r>
      <w:proofErr w:type="spellStart"/>
      <w:r>
        <w:rPr>
          <w:rFonts w:ascii="Times New Roman" w:hAnsi="Times New Roman"/>
        </w:rPr>
        <w:t>Шарипов</w:t>
      </w:r>
      <w:proofErr w:type="spellEnd"/>
      <w:r>
        <w:rPr>
          <w:rFonts w:ascii="Times New Roman" w:hAnsi="Times New Roman"/>
        </w:rPr>
        <w:t>. — Москва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Логос, 2019. — 448 с. — ISBN 978-5-98704-587-9. — Текст</w:t>
      </w:r>
      <w:proofErr w:type="gramStart"/>
      <w:r>
        <w:rPr>
          <w:rFonts w:ascii="Times New Roman" w:hAnsi="Times New Roman"/>
        </w:rPr>
        <w:t> :</w:t>
      </w:r>
      <w:proofErr w:type="gramEnd"/>
      <w:r>
        <w:rPr>
          <w:rFonts w:ascii="Times New Roman" w:hAnsi="Times New Roman"/>
        </w:rPr>
        <w:t xml:space="preserve"> электронный // Электронно-библиотечная система «Лань» : [сайт]. — URL: https://e.lanbook.com/book/126139 (дата обращения: 11.11.2019). — Режим доступа: для </w:t>
      </w:r>
      <w:proofErr w:type="spellStart"/>
      <w:r>
        <w:rPr>
          <w:rFonts w:ascii="Times New Roman" w:hAnsi="Times New Roman"/>
        </w:rPr>
        <w:t>авториз</w:t>
      </w:r>
      <w:proofErr w:type="spellEnd"/>
      <w:r>
        <w:rPr>
          <w:rFonts w:ascii="Times New Roman" w:hAnsi="Times New Roman"/>
        </w:rPr>
        <w:t>. пользователей.</w:t>
      </w:r>
    </w:p>
    <w:p w:rsidR="006F0980" w:rsidRDefault="006F0980" w:rsidP="006F0980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Куклина, Е. Н. Организация самостоятельной работы студента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учебное пособие для вузов / Е. Н. Куклина, М. А. </w:t>
      </w:r>
      <w:proofErr w:type="spellStart"/>
      <w:r>
        <w:rPr>
          <w:rFonts w:ascii="Times New Roman" w:hAnsi="Times New Roman"/>
        </w:rPr>
        <w:t>Мазниченко</w:t>
      </w:r>
      <w:proofErr w:type="spellEnd"/>
      <w:r>
        <w:rPr>
          <w:rFonts w:ascii="Times New Roman" w:hAnsi="Times New Roman"/>
        </w:rPr>
        <w:t xml:space="preserve">, И. А. </w:t>
      </w:r>
      <w:proofErr w:type="spellStart"/>
      <w:r>
        <w:rPr>
          <w:rFonts w:ascii="Times New Roman" w:hAnsi="Times New Roman"/>
        </w:rPr>
        <w:t>Мушкина</w:t>
      </w:r>
      <w:proofErr w:type="spellEnd"/>
      <w:r>
        <w:rPr>
          <w:rFonts w:ascii="Times New Roman" w:hAnsi="Times New Roman"/>
        </w:rPr>
        <w:t xml:space="preserve">. — 2-е изд., </w:t>
      </w:r>
      <w:proofErr w:type="spellStart"/>
      <w:r>
        <w:rPr>
          <w:rFonts w:ascii="Times New Roman" w:hAnsi="Times New Roman"/>
        </w:rPr>
        <w:t>испр</w:t>
      </w:r>
      <w:proofErr w:type="spellEnd"/>
      <w:r>
        <w:rPr>
          <w:rFonts w:ascii="Times New Roman" w:hAnsi="Times New Roman"/>
        </w:rPr>
        <w:t xml:space="preserve">. и доп. — Москва : Издательство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, 2019. — 235 с. — (Университеты России). — ISBN 978-5-534-06270-0. — Текст : электронный // ЭБС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 xml:space="preserve"> [сайт]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 2 — URL: https://www.biblio-online.ru/bcode/437654/p.2 (дата обращения: 11.11.2019).</w:t>
      </w:r>
    </w:p>
    <w:p w:rsidR="006F0980" w:rsidRDefault="006F0980" w:rsidP="006F0980">
      <w:pPr>
        <w:pStyle w:val="ac"/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F0980" w:rsidRDefault="006F0980" w:rsidP="006F09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980" w:rsidRDefault="006F0980" w:rsidP="006F09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6F0980" w:rsidRDefault="006F0980" w:rsidP="006F0980">
      <w:pPr>
        <w:pStyle w:val="ac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Асадуллин</w:t>
      </w:r>
      <w:proofErr w:type="spellEnd"/>
      <w:r>
        <w:rPr>
          <w:rFonts w:ascii="Times New Roman" w:hAnsi="Times New Roman"/>
          <w:sz w:val="24"/>
          <w:szCs w:val="24"/>
        </w:rPr>
        <w:t>, Р.М. Новые ориентиры развития профессионального образования: монография [Электронный ресурс]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монография / Р.М. </w:t>
      </w:r>
      <w:proofErr w:type="spellStart"/>
      <w:r>
        <w:rPr>
          <w:rFonts w:ascii="Times New Roman" w:hAnsi="Times New Roman"/>
          <w:sz w:val="24"/>
          <w:szCs w:val="24"/>
        </w:rPr>
        <w:t>Асадуллин</w:t>
      </w:r>
      <w:proofErr w:type="spellEnd"/>
      <w:r>
        <w:rPr>
          <w:rFonts w:ascii="Times New Roman" w:hAnsi="Times New Roman"/>
          <w:sz w:val="24"/>
          <w:szCs w:val="24"/>
        </w:rPr>
        <w:t>, Л.И. Васильев, В.Г. Иванов. — Электрон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 xml:space="preserve">ан. — БГПУ имени М. </w:t>
      </w:r>
      <w:proofErr w:type="spellStart"/>
      <w:r>
        <w:rPr>
          <w:rFonts w:ascii="Times New Roman" w:hAnsi="Times New Roman"/>
          <w:sz w:val="24"/>
          <w:szCs w:val="24"/>
        </w:rPr>
        <w:t>Акмуллы</w:t>
      </w:r>
      <w:proofErr w:type="spellEnd"/>
      <w:r>
        <w:rPr>
          <w:rFonts w:ascii="Times New Roman" w:hAnsi="Times New Roman"/>
          <w:sz w:val="24"/>
          <w:szCs w:val="24"/>
        </w:rPr>
        <w:t xml:space="preserve"> (Башкирский государственный педагогический университет им.М. </w:t>
      </w:r>
      <w:proofErr w:type="spellStart"/>
      <w:r>
        <w:rPr>
          <w:rFonts w:ascii="Times New Roman" w:hAnsi="Times New Roman"/>
          <w:sz w:val="24"/>
          <w:szCs w:val="24"/>
        </w:rPr>
        <w:t>Акмуллы</w:t>
      </w:r>
      <w:proofErr w:type="spellEnd"/>
      <w:r>
        <w:rPr>
          <w:rFonts w:ascii="Times New Roman" w:hAnsi="Times New Roman"/>
          <w:sz w:val="24"/>
          <w:szCs w:val="24"/>
        </w:rPr>
        <w:t xml:space="preserve">), 2008. — 132 с. — Режим доступа: http://e.lanbook.com/books/element.php?pl1_id=42225 — </w:t>
      </w:r>
      <w:proofErr w:type="spellStart"/>
      <w:r>
        <w:rPr>
          <w:rFonts w:ascii="Times New Roman" w:hAnsi="Times New Roman"/>
          <w:sz w:val="24"/>
          <w:szCs w:val="24"/>
        </w:rPr>
        <w:t>Загл</w:t>
      </w:r>
      <w:proofErr w:type="spellEnd"/>
      <w:r>
        <w:rPr>
          <w:rFonts w:ascii="Times New Roman" w:hAnsi="Times New Roman"/>
          <w:sz w:val="24"/>
          <w:szCs w:val="24"/>
        </w:rPr>
        <w:t>. с экрана.</w:t>
      </w:r>
    </w:p>
    <w:p w:rsidR="006F0980" w:rsidRDefault="006F0980" w:rsidP="006F0980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Кавдангалиева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М.И.  Педагогика и психология высшей школы.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[Электронный ресурс]: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Издательство: ИЭО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СПбУУиЭ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(Институт электронного обучения Санкт-Петербургского университета управления и экономики), 2010 – 184 с.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Режим доступа: </w:t>
      </w:r>
      <w:hyperlink r:id="rId11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http://e.lanbook.com/books/element.php?pl1_id=63896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, электронная библиотечная система «Лань».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с экрана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ISBN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978-5-94047-519-4 </w:t>
      </w:r>
    </w:p>
    <w:p w:rsidR="006F0980" w:rsidRDefault="006F0980" w:rsidP="006F0980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5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 И. Психология и педагогика профессиональной деятельности /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Корытченкова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Н И., Т.И. Кувшинова. — Кемерово</w:t>
      </w:r>
      <w:proofErr w:type="gram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Издательство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КемГУ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(Кемеровский государственный университет), 2012. — 172 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Режим доступа: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http://e.lanbook.com/books/element.php?pl1_id=30017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, электронная библиотечная система «Лань».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 экрана.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ISBN:978-5-8353-1269-6 </w:t>
      </w:r>
    </w:p>
    <w:p w:rsidR="006F0980" w:rsidRDefault="006F0980" w:rsidP="006F0980">
      <w:pPr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Лешер</w:t>
      </w:r>
      <w:proofErr w:type="spellEnd"/>
      <w:r>
        <w:rPr>
          <w:rFonts w:ascii="Times New Roman" w:hAnsi="Times New Roman"/>
          <w:sz w:val="24"/>
          <w:szCs w:val="24"/>
        </w:rPr>
        <w:t xml:space="preserve"> О.В., Аришина Э.С. Введение в профессионально-педагогическую деятельность: Учебное пособие для студентов педагогических специальностей. Магнитогорск: ГОУ ВПО «МГТУ», 2007. - 176 с.</w:t>
      </w:r>
    </w:p>
    <w:p w:rsidR="006F0980" w:rsidRDefault="006F0980" w:rsidP="006F0980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5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Ф. В. Педагогика и психология высшей школы [Электронный ресурс] : учеб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особие / Ф. В.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– М.</w:t>
      </w:r>
      <w:proofErr w:type="gramStart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Логос, 2012. – 448 с. – (Новая университетская библиотека).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13" w:history="1">
        <w:r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http://znanium.com/bookread.php?book=469411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электронная библиотечная система «ИНФРА-М».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 экрана ISBN 978-5-98704-587-9</w:t>
      </w:r>
    </w:p>
    <w:p w:rsidR="006F0980" w:rsidRDefault="006F0980" w:rsidP="006F09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0980" w:rsidRDefault="006F0980" w:rsidP="006F098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в)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6F0980" w:rsidRDefault="006F0980" w:rsidP="006F0980">
      <w:pPr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О.В., Аришина Э.С. Формирование ценностного отношения студентов вуза к профессиональной деятельности в процессе изучения психолого-педагогических дисциплин: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Учеб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метод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пособие. Магнитогорск: МГТУ, 2007. Гриф УМО по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педагогическим специальностям.</w:t>
      </w:r>
    </w:p>
    <w:p w:rsidR="006F0980" w:rsidRDefault="006F0980" w:rsidP="006F0980">
      <w:pPr>
        <w:pStyle w:val="ac"/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О. В. Методика развития профессионально-педагогической направленности студентов педагогических специальностей университета [Электронный ресурс]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Тулупова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Н. В. Балакина. - Магнитогорск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2011. - 1 электрон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Режим доступа: https://magtu.informsystema.ru/uploader/fileUpload?name=32.pdf&amp;show=dcatalogues/1/1119299/32.pdf&amp;view=true. - Макрообъект. </w:t>
      </w:r>
    </w:p>
    <w:p w:rsidR="006F0980" w:rsidRDefault="006F0980" w:rsidP="006F0980">
      <w:pPr>
        <w:pStyle w:val="ac"/>
        <w:widowControl w:val="0"/>
        <w:numPr>
          <w:ilvl w:val="0"/>
          <w:numId w:val="4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О. В. Воспитательная работа со студентами в техническом университете [Электронный ресурс]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О. 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Лешер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Л. В. Оринина ; МГТУ. - Магнитогорск, 2012. - 45 с.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табл. - Режим доступа: https://magtu.informsystema.ru/uploader/fileUpload?name=572.pdf&amp;show=dcatalogues/1/1100721/572.pdf&amp;view=true. - Макрообъект.</w:t>
      </w:r>
    </w:p>
    <w:p w:rsidR="006F0980" w:rsidRDefault="006F0980" w:rsidP="006F09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Cs/>
          <w:sz w:val="24"/>
          <w:szCs w:val="24"/>
          <w:shd w:val="clear" w:color="auto" w:fill="FFFFFF"/>
          <w:lang w:eastAsia="ru-RU"/>
        </w:rPr>
      </w:pPr>
    </w:p>
    <w:p w:rsidR="006F0980" w:rsidRDefault="006F0980" w:rsidP="006F09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г)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>
        <w:rPr>
          <w:rFonts w:ascii="Times New Roman" w:eastAsia="Times New Roman" w:hAnsi="Times New Roman"/>
          <w:b/>
          <w:bCs/>
          <w:spacing w:val="4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f0"/>
        <w:tblW w:w="0" w:type="auto"/>
        <w:tblLook w:val="04A0"/>
      </w:tblPr>
      <w:tblGrid>
        <w:gridCol w:w="3190"/>
        <w:gridCol w:w="3190"/>
        <w:gridCol w:w="3191"/>
      </w:tblGrid>
      <w:tr w:rsidR="006F0980" w:rsidTr="006F0980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6F0980" w:rsidTr="006F09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6F0980" w:rsidTr="006F09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6F0980" w:rsidTr="006F09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Endpoint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28.01.2020</w:t>
            </w:r>
          </w:p>
        </w:tc>
      </w:tr>
      <w:tr w:rsidR="006F0980" w:rsidTr="006F09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6F0980" w:rsidRDefault="006F0980" w:rsidP="006F09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980" w:rsidRDefault="006F0980" w:rsidP="006F09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Интернет-ресурсы</w:t>
      </w:r>
    </w:p>
    <w:p w:rsidR="006F0980" w:rsidRDefault="006F0980" w:rsidP="006F0980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Style w:val="FontStyle18"/>
          <w:sz w:val="24"/>
          <w:szCs w:val="24"/>
        </w:rPr>
      </w:pPr>
      <w:r>
        <w:rPr>
          <w:rStyle w:val="FontStyle18"/>
          <w:b w:val="0"/>
        </w:rPr>
        <w:t xml:space="preserve">Международная </w:t>
      </w:r>
      <w:r>
        <w:rPr>
          <w:rStyle w:val="FontStyle18"/>
          <w:rFonts w:eastAsia="+mn-ea"/>
          <w:b w:val="0"/>
        </w:rPr>
        <w:t>справочн</w:t>
      </w:r>
      <w:r>
        <w:rPr>
          <w:rStyle w:val="FontStyle18"/>
          <w:b w:val="0"/>
        </w:rPr>
        <w:t>ая</w:t>
      </w:r>
      <w:r>
        <w:rPr>
          <w:rStyle w:val="FontStyle18"/>
          <w:rFonts w:eastAsia="+mn-ea"/>
          <w:b w:val="0"/>
        </w:rPr>
        <w:t xml:space="preserve"> систем</w:t>
      </w:r>
      <w:r>
        <w:rPr>
          <w:rStyle w:val="FontStyle18"/>
          <w:b w:val="0"/>
        </w:rPr>
        <w:t>а</w:t>
      </w:r>
      <w:r>
        <w:rPr>
          <w:rStyle w:val="FontStyle18"/>
          <w:rFonts w:eastAsia="+mn-ea"/>
          <w:b w:val="0"/>
        </w:rPr>
        <w:t xml:space="preserve"> </w:t>
      </w:r>
      <w:hyperlink r:id="rId14" w:history="1">
        <w:r>
          <w:rPr>
            <w:rStyle w:val="FontStyle18"/>
            <w:rFonts w:eastAsia="+mn-ea"/>
            <w:b w:val="0"/>
          </w:rPr>
          <w:t>«Полпред»</w:t>
        </w:r>
      </w:hyperlink>
      <w:r>
        <w:rPr>
          <w:rStyle w:val="FontStyle18"/>
          <w:rFonts w:eastAsia="+mn-ea"/>
          <w:b w:val="0"/>
        </w:rPr>
        <w:t xml:space="preserve"> </w:t>
      </w:r>
      <w:hyperlink r:id="rId15" w:history="1">
        <w:r>
          <w:rPr>
            <w:rStyle w:val="FontStyle18"/>
            <w:b w:val="0"/>
          </w:rPr>
          <w:t>polpred.com</w:t>
        </w:r>
      </w:hyperlink>
      <w:r>
        <w:rPr>
          <w:rStyle w:val="FontStyle18"/>
          <w:b w:val="0"/>
        </w:rPr>
        <w:t xml:space="preserve"> отрасль «Образование, наука». – URL: http://education.polpred.com/.</w:t>
      </w:r>
    </w:p>
    <w:p w:rsidR="006F0980" w:rsidRDefault="006F0980" w:rsidP="006F0980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</w:pPr>
      <w:r>
        <w:rPr>
          <w:rFonts w:ascii="Times New Roman" w:hAnsi="Times New Roman" w:cs="Times New Roman"/>
          <w:sz w:val="24"/>
          <w:szCs w:val="24"/>
        </w:rPr>
        <w:t>Национальная информационно-аналитическая система – Российский индекс научного цитирования (РИНЦ)</w:t>
      </w:r>
      <w:r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6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https://elibrary.ru/project_risc.asp</w:t>
        </w:r>
      </w:hyperlink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0980" w:rsidRDefault="006F0980" w:rsidP="006F0980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7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https://scholar.google.ru/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0980" w:rsidRDefault="006F0980" w:rsidP="006F0980">
      <w:pPr>
        <w:pStyle w:val="Style10"/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Информационная система  - Единое окно доступа к информационным ресурсам. – </w:t>
      </w:r>
      <w:r>
        <w:rPr>
          <w:rStyle w:val="FontStyle18"/>
          <w:b w:val="0"/>
        </w:rPr>
        <w:t>URL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8" w:history="1">
        <w:r>
          <w:rPr>
            <w:rStyle w:val="ab"/>
            <w:rFonts w:ascii="Times New Roman" w:hAnsi="Times New Roman" w:cs="Times New Roman"/>
            <w:sz w:val="24"/>
            <w:szCs w:val="24"/>
          </w:rPr>
          <w:t>http://window.edu.ru/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04.10.2019)</w:t>
      </w:r>
    </w:p>
    <w:p w:rsidR="006F0980" w:rsidRDefault="006F0980" w:rsidP="006F0980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Российская государственная библиотека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19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http://www.rsl.ru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04.10.2019) </w:t>
      </w:r>
    </w:p>
    <w:p w:rsidR="006F0980" w:rsidRDefault="006F0980" w:rsidP="006F0980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Auditorium.ru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информационно-образовательный портал, целью которого является развитие образования и научных разработок в сфере общественных и гуманитарных наук в России путем совершенствования информационного обеспечения учебного, учебно-методического и научного процессов на основе новых информационных технологий. 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20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http://www.auditorium.ru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04.10.2019)</w:t>
      </w:r>
    </w:p>
    <w:p w:rsidR="006F0980" w:rsidRDefault="006F0980" w:rsidP="006F0980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Informika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государственное научное предприятие, созданное для обеспечения всестороннего развития и продвижения новых информационных технологий в сферах образования и науки России.</w:t>
      </w:r>
      <w:r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Style w:val="FontStyle18"/>
          <w:b w:val="0"/>
        </w:rPr>
        <w:t>URL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21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http://www.informika.ru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обращения: 04.10.2019)</w:t>
      </w:r>
    </w:p>
    <w:p w:rsidR="006F0980" w:rsidRDefault="006F0980" w:rsidP="006F0980">
      <w:pPr>
        <w:widowControl w:val="0"/>
        <w:numPr>
          <w:ilvl w:val="0"/>
          <w:numId w:val="43"/>
        </w:numPr>
        <w:tabs>
          <w:tab w:val="num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Российское образование. Федеральный портал. Режим доступа:  </w:t>
      </w:r>
      <w:hyperlink r:id="rId22" w:tgtFrame="_blank" w:history="1">
        <w:r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http://www.edu.ru</w:t>
        </w:r>
      </w:hyperlink>
    </w:p>
    <w:p w:rsidR="006F0980" w:rsidRDefault="006F0980" w:rsidP="006F098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6F0980" w:rsidRDefault="006F0980" w:rsidP="006F09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6F0980" w:rsidRDefault="006F0980" w:rsidP="006F09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6F0980" w:rsidTr="006F098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6F0980" w:rsidTr="006F098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F0980" w:rsidTr="006F098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980" w:rsidRDefault="006F0980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E64B6" w:rsidRPr="000573E0" w:rsidRDefault="00DE64B6" w:rsidP="00977F6F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DE64B6" w:rsidRPr="000573E0" w:rsidSect="00CF294D">
      <w:footerReference w:type="even" r:id="rId23"/>
      <w:footerReference w:type="default" r:id="rId24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A46" w:rsidRDefault="00DC6A46" w:rsidP="003604C1">
      <w:pPr>
        <w:spacing w:after="0" w:line="240" w:lineRule="auto"/>
      </w:pPr>
      <w:r>
        <w:separator/>
      </w:r>
    </w:p>
  </w:endnote>
  <w:endnote w:type="continuationSeparator" w:id="0">
    <w:p w:rsidR="00DC6A46" w:rsidRDefault="00DC6A46" w:rsidP="0036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4B6" w:rsidRDefault="00006944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E64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64B6" w:rsidRDefault="00DE64B6" w:rsidP="00DE64B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4B6" w:rsidRDefault="00006944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E64B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F0980">
      <w:rPr>
        <w:rStyle w:val="a5"/>
        <w:noProof/>
      </w:rPr>
      <w:t>17</w:t>
    </w:r>
    <w:r>
      <w:rPr>
        <w:rStyle w:val="a5"/>
      </w:rPr>
      <w:fldChar w:fldCharType="end"/>
    </w:r>
  </w:p>
  <w:p w:rsidR="00DE64B6" w:rsidRDefault="00DE64B6" w:rsidP="00DE64B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A46" w:rsidRDefault="00DC6A46" w:rsidP="003604C1">
      <w:pPr>
        <w:spacing w:after="0" w:line="240" w:lineRule="auto"/>
      </w:pPr>
      <w:r>
        <w:separator/>
      </w:r>
    </w:p>
  </w:footnote>
  <w:footnote w:type="continuationSeparator" w:id="0">
    <w:p w:rsidR="00DC6A46" w:rsidRDefault="00DC6A46" w:rsidP="0036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3AD4"/>
    <w:multiLevelType w:val="hybridMultilevel"/>
    <w:tmpl w:val="39F4C5E2"/>
    <w:lvl w:ilvl="0" w:tplc="0F207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65E22"/>
    <w:multiLevelType w:val="hybridMultilevel"/>
    <w:tmpl w:val="2DD812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0875B5"/>
    <w:multiLevelType w:val="hybridMultilevel"/>
    <w:tmpl w:val="C4966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717D9"/>
    <w:multiLevelType w:val="hybridMultilevel"/>
    <w:tmpl w:val="2668C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462DAC"/>
    <w:multiLevelType w:val="hybridMultilevel"/>
    <w:tmpl w:val="D2F225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596571C"/>
    <w:multiLevelType w:val="hybridMultilevel"/>
    <w:tmpl w:val="2B56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03638"/>
    <w:multiLevelType w:val="hybridMultilevel"/>
    <w:tmpl w:val="89FE7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6714C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8">
    <w:nsid w:val="176B2885"/>
    <w:multiLevelType w:val="hybridMultilevel"/>
    <w:tmpl w:val="729EA8EA"/>
    <w:lvl w:ilvl="0" w:tplc="A482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90D84"/>
    <w:multiLevelType w:val="hybridMultilevel"/>
    <w:tmpl w:val="D132FA0E"/>
    <w:lvl w:ilvl="0" w:tplc="B4105F9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1D3701D3"/>
    <w:multiLevelType w:val="multilevel"/>
    <w:tmpl w:val="04DA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BD04B5"/>
    <w:multiLevelType w:val="hybridMultilevel"/>
    <w:tmpl w:val="B518D8E0"/>
    <w:lvl w:ilvl="0" w:tplc="B2166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2C71F5"/>
    <w:multiLevelType w:val="hybridMultilevel"/>
    <w:tmpl w:val="33128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524ACC"/>
    <w:multiLevelType w:val="hybridMultilevel"/>
    <w:tmpl w:val="8BD60A2A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10B35"/>
    <w:multiLevelType w:val="hybridMultilevel"/>
    <w:tmpl w:val="33DE40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E51164"/>
    <w:multiLevelType w:val="hybridMultilevel"/>
    <w:tmpl w:val="C1A0D0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B110DC"/>
    <w:multiLevelType w:val="hybridMultilevel"/>
    <w:tmpl w:val="EF60F1E6"/>
    <w:lvl w:ilvl="0" w:tplc="E59AE446">
      <w:start w:val="1"/>
      <w:numFmt w:val="bullet"/>
      <w:lvlText w:val="­"/>
      <w:lvlJc w:val="left"/>
      <w:pPr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2F70189B"/>
    <w:multiLevelType w:val="hybridMultilevel"/>
    <w:tmpl w:val="5DFC0D14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7004A7"/>
    <w:multiLevelType w:val="hybridMultilevel"/>
    <w:tmpl w:val="47AE5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B07D56"/>
    <w:multiLevelType w:val="hybridMultilevel"/>
    <w:tmpl w:val="58F4DAF0"/>
    <w:lvl w:ilvl="0" w:tplc="E59AE44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5456035"/>
    <w:multiLevelType w:val="hybridMultilevel"/>
    <w:tmpl w:val="593CBD18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31351E"/>
    <w:multiLevelType w:val="hybridMultilevel"/>
    <w:tmpl w:val="DC02F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773EBC"/>
    <w:multiLevelType w:val="multilevel"/>
    <w:tmpl w:val="0866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7C7063"/>
    <w:multiLevelType w:val="hybridMultilevel"/>
    <w:tmpl w:val="0158C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4A44AB"/>
    <w:multiLevelType w:val="multilevel"/>
    <w:tmpl w:val="6442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201A9F"/>
    <w:multiLevelType w:val="hybridMultilevel"/>
    <w:tmpl w:val="F7286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50D67"/>
    <w:multiLevelType w:val="hybridMultilevel"/>
    <w:tmpl w:val="ADDC6008"/>
    <w:lvl w:ilvl="0" w:tplc="215E6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54D5D"/>
    <w:multiLevelType w:val="hybridMultilevel"/>
    <w:tmpl w:val="7EC4826A"/>
    <w:lvl w:ilvl="0" w:tplc="A482C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25124B"/>
    <w:multiLevelType w:val="hybridMultilevel"/>
    <w:tmpl w:val="1A2E9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E86403"/>
    <w:multiLevelType w:val="hybridMultilevel"/>
    <w:tmpl w:val="36C0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95986"/>
    <w:multiLevelType w:val="hybridMultilevel"/>
    <w:tmpl w:val="6742B7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D61046A"/>
    <w:multiLevelType w:val="hybridMultilevel"/>
    <w:tmpl w:val="EBBE774E"/>
    <w:lvl w:ilvl="0" w:tplc="94A28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F81F2C"/>
    <w:multiLevelType w:val="hybridMultilevel"/>
    <w:tmpl w:val="320EBD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6226F2"/>
    <w:multiLevelType w:val="multilevel"/>
    <w:tmpl w:val="BDA2A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35">
    <w:nsid w:val="78B223EB"/>
    <w:multiLevelType w:val="hybridMultilevel"/>
    <w:tmpl w:val="3C82C420"/>
    <w:lvl w:ilvl="0" w:tplc="E59AE446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6">
    <w:nsid w:val="7EC062A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num w:numId="1">
    <w:abstractNumId w:val="3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7"/>
  </w:num>
  <w:num w:numId="5">
    <w:abstractNumId w:val="1"/>
  </w:num>
  <w:num w:numId="6">
    <w:abstractNumId w:val="19"/>
  </w:num>
  <w:num w:numId="7">
    <w:abstractNumId w:val="9"/>
  </w:num>
  <w:num w:numId="8">
    <w:abstractNumId w:val="5"/>
  </w:num>
  <w:num w:numId="9">
    <w:abstractNumId w:val="24"/>
  </w:num>
  <w:num w:numId="10">
    <w:abstractNumId w:val="2"/>
  </w:num>
  <w:num w:numId="11">
    <w:abstractNumId w:val="30"/>
  </w:num>
  <w:num w:numId="12">
    <w:abstractNumId w:val="4"/>
  </w:num>
  <w:num w:numId="13">
    <w:abstractNumId w:val="20"/>
  </w:num>
  <w:num w:numId="14">
    <w:abstractNumId w:val="35"/>
  </w:num>
  <w:num w:numId="15">
    <w:abstractNumId w:val="21"/>
  </w:num>
  <w:num w:numId="16">
    <w:abstractNumId w:val="18"/>
  </w:num>
  <w:num w:numId="17">
    <w:abstractNumId w:val="6"/>
  </w:num>
  <w:num w:numId="18">
    <w:abstractNumId w:val="13"/>
  </w:num>
  <w:num w:numId="19">
    <w:abstractNumId w:val="3"/>
  </w:num>
  <w:num w:numId="20">
    <w:abstractNumId w:val="32"/>
  </w:num>
  <w:num w:numId="21">
    <w:abstractNumId w:val="0"/>
  </w:num>
  <w:num w:numId="22">
    <w:abstractNumId w:val="27"/>
  </w:num>
  <w:num w:numId="23">
    <w:abstractNumId w:val="8"/>
  </w:num>
  <w:num w:numId="24">
    <w:abstractNumId w:val="28"/>
  </w:num>
  <w:num w:numId="25">
    <w:abstractNumId w:val="12"/>
  </w:num>
  <w:num w:numId="26">
    <w:abstractNumId w:val="29"/>
  </w:num>
  <w:num w:numId="27">
    <w:abstractNumId w:val="16"/>
  </w:num>
  <w:num w:numId="28">
    <w:abstractNumId w:val="33"/>
  </w:num>
  <w:num w:numId="29">
    <w:abstractNumId w:val="31"/>
  </w:num>
  <w:num w:numId="30">
    <w:abstractNumId w:val="14"/>
  </w:num>
  <w:num w:numId="31">
    <w:abstractNumId w:val="26"/>
  </w:num>
  <w:num w:numId="32">
    <w:abstractNumId w:val="10"/>
  </w:num>
  <w:num w:numId="33">
    <w:abstractNumId w:val="11"/>
  </w:num>
  <w:num w:numId="34">
    <w:abstractNumId w:val="23"/>
  </w:num>
  <w:num w:numId="35">
    <w:abstractNumId w:val="22"/>
  </w:num>
  <w:num w:numId="36">
    <w:abstractNumId w:val="15"/>
  </w:num>
  <w:num w:numId="37">
    <w:abstractNumId w:val="17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4C1"/>
    <w:rsid w:val="00006944"/>
    <w:rsid w:val="000113C3"/>
    <w:rsid w:val="000120FA"/>
    <w:rsid w:val="0003177A"/>
    <w:rsid w:val="00033C9C"/>
    <w:rsid w:val="0003449F"/>
    <w:rsid w:val="0005458E"/>
    <w:rsid w:val="000573E0"/>
    <w:rsid w:val="00062670"/>
    <w:rsid w:val="0007235B"/>
    <w:rsid w:val="0007397F"/>
    <w:rsid w:val="00082D57"/>
    <w:rsid w:val="000846AC"/>
    <w:rsid w:val="00092F57"/>
    <w:rsid w:val="000A2481"/>
    <w:rsid w:val="000B235D"/>
    <w:rsid w:val="000C1EE8"/>
    <w:rsid w:val="000D5AC1"/>
    <w:rsid w:val="000D7C04"/>
    <w:rsid w:val="000F07BC"/>
    <w:rsid w:val="000F07CE"/>
    <w:rsid w:val="000F47F1"/>
    <w:rsid w:val="00101488"/>
    <w:rsid w:val="001111E9"/>
    <w:rsid w:val="00116EDC"/>
    <w:rsid w:val="001231AA"/>
    <w:rsid w:val="001314E6"/>
    <w:rsid w:val="00134736"/>
    <w:rsid w:val="001373E8"/>
    <w:rsid w:val="00137BCB"/>
    <w:rsid w:val="001814E7"/>
    <w:rsid w:val="00182049"/>
    <w:rsid w:val="00195A44"/>
    <w:rsid w:val="001B7D54"/>
    <w:rsid w:val="001C2080"/>
    <w:rsid w:val="0020266F"/>
    <w:rsid w:val="002058F0"/>
    <w:rsid w:val="00222A0D"/>
    <w:rsid w:val="002258A4"/>
    <w:rsid w:val="002419FF"/>
    <w:rsid w:val="00243196"/>
    <w:rsid w:val="00257EB0"/>
    <w:rsid w:val="00261E8E"/>
    <w:rsid w:val="002E060C"/>
    <w:rsid w:val="003103CB"/>
    <w:rsid w:val="00317496"/>
    <w:rsid w:val="003604C1"/>
    <w:rsid w:val="00360D4D"/>
    <w:rsid w:val="003610E7"/>
    <w:rsid w:val="00363A6A"/>
    <w:rsid w:val="00375203"/>
    <w:rsid w:val="00384EB0"/>
    <w:rsid w:val="003A0011"/>
    <w:rsid w:val="003B4567"/>
    <w:rsid w:val="003B59BA"/>
    <w:rsid w:val="003C07A1"/>
    <w:rsid w:val="003D1D6F"/>
    <w:rsid w:val="003D4768"/>
    <w:rsid w:val="003F536D"/>
    <w:rsid w:val="00401779"/>
    <w:rsid w:val="004067E6"/>
    <w:rsid w:val="00407255"/>
    <w:rsid w:val="00410AF0"/>
    <w:rsid w:val="00421AF2"/>
    <w:rsid w:val="0043162D"/>
    <w:rsid w:val="00431C67"/>
    <w:rsid w:val="00445F51"/>
    <w:rsid w:val="0045013D"/>
    <w:rsid w:val="00455227"/>
    <w:rsid w:val="004605E4"/>
    <w:rsid w:val="00475990"/>
    <w:rsid w:val="00497135"/>
    <w:rsid w:val="004B0078"/>
    <w:rsid w:val="004B3F01"/>
    <w:rsid w:val="004C71DC"/>
    <w:rsid w:val="004E124B"/>
    <w:rsid w:val="004E7F48"/>
    <w:rsid w:val="004F0801"/>
    <w:rsid w:val="004F1418"/>
    <w:rsid w:val="004F4A57"/>
    <w:rsid w:val="005372DD"/>
    <w:rsid w:val="00580CAB"/>
    <w:rsid w:val="00595892"/>
    <w:rsid w:val="005A42B0"/>
    <w:rsid w:val="005B6B0E"/>
    <w:rsid w:val="005C1899"/>
    <w:rsid w:val="005D0BB0"/>
    <w:rsid w:val="00615E64"/>
    <w:rsid w:val="00621726"/>
    <w:rsid w:val="006313EE"/>
    <w:rsid w:val="006653F2"/>
    <w:rsid w:val="00667C90"/>
    <w:rsid w:val="006701E5"/>
    <w:rsid w:val="0068253E"/>
    <w:rsid w:val="0069274F"/>
    <w:rsid w:val="006B627A"/>
    <w:rsid w:val="006C43D9"/>
    <w:rsid w:val="006D488C"/>
    <w:rsid w:val="006E71D6"/>
    <w:rsid w:val="006F0980"/>
    <w:rsid w:val="006F6FB1"/>
    <w:rsid w:val="006F7DD0"/>
    <w:rsid w:val="007341E0"/>
    <w:rsid w:val="00736DF5"/>
    <w:rsid w:val="007738C6"/>
    <w:rsid w:val="007B091C"/>
    <w:rsid w:val="007C07CD"/>
    <w:rsid w:val="007D607C"/>
    <w:rsid w:val="007F00A2"/>
    <w:rsid w:val="007F32EF"/>
    <w:rsid w:val="00800EC5"/>
    <w:rsid w:val="00826E47"/>
    <w:rsid w:val="00830BAC"/>
    <w:rsid w:val="0083632C"/>
    <w:rsid w:val="00843550"/>
    <w:rsid w:val="00881957"/>
    <w:rsid w:val="0088390B"/>
    <w:rsid w:val="00890D79"/>
    <w:rsid w:val="00894FC1"/>
    <w:rsid w:val="008956A8"/>
    <w:rsid w:val="008C3CB3"/>
    <w:rsid w:val="008C40AB"/>
    <w:rsid w:val="008C5E2B"/>
    <w:rsid w:val="008F524C"/>
    <w:rsid w:val="00922101"/>
    <w:rsid w:val="0093313D"/>
    <w:rsid w:val="00953AB9"/>
    <w:rsid w:val="009563E5"/>
    <w:rsid w:val="00957C3D"/>
    <w:rsid w:val="00960C30"/>
    <w:rsid w:val="009670BD"/>
    <w:rsid w:val="00972C7E"/>
    <w:rsid w:val="00977F6F"/>
    <w:rsid w:val="00983D38"/>
    <w:rsid w:val="00986D35"/>
    <w:rsid w:val="009C27EB"/>
    <w:rsid w:val="009C2C27"/>
    <w:rsid w:val="009C4E1E"/>
    <w:rsid w:val="009D74ED"/>
    <w:rsid w:val="00A01919"/>
    <w:rsid w:val="00A15BD6"/>
    <w:rsid w:val="00A17A5E"/>
    <w:rsid w:val="00A33E9B"/>
    <w:rsid w:val="00A37DDC"/>
    <w:rsid w:val="00A4097B"/>
    <w:rsid w:val="00A46AFA"/>
    <w:rsid w:val="00A5392E"/>
    <w:rsid w:val="00A87674"/>
    <w:rsid w:val="00AA2066"/>
    <w:rsid w:val="00AA37F0"/>
    <w:rsid w:val="00AB1B9E"/>
    <w:rsid w:val="00AC6061"/>
    <w:rsid w:val="00AE585F"/>
    <w:rsid w:val="00AF17A4"/>
    <w:rsid w:val="00AF72BB"/>
    <w:rsid w:val="00B20E2E"/>
    <w:rsid w:val="00B54E29"/>
    <w:rsid w:val="00B5791C"/>
    <w:rsid w:val="00B927E9"/>
    <w:rsid w:val="00BA1FB4"/>
    <w:rsid w:val="00BA3892"/>
    <w:rsid w:val="00BB1DD4"/>
    <w:rsid w:val="00BB6D89"/>
    <w:rsid w:val="00BD04F6"/>
    <w:rsid w:val="00BD3DAE"/>
    <w:rsid w:val="00BD60BB"/>
    <w:rsid w:val="00BF34BC"/>
    <w:rsid w:val="00BF7499"/>
    <w:rsid w:val="00C16474"/>
    <w:rsid w:val="00C17B95"/>
    <w:rsid w:val="00C437F7"/>
    <w:rsid w:val="00C66634"/>
    <w:rsid w:val="00C73084"/>
    <w:rsid w:val="00C81B2F"/>
    <w:rsid w:val="00C925D3"/>
    <w:rsid w:val="00CB08BD"/>
    <w:rsid w:val="00CC5442"/>
    <w:rsid w:val="00CC6E9E"/>
    <w:rsid w:val="00CC76EF"/>
    <w:rsid w:val="00CE4736"/>
    <w:rsid w:val="00CF294D"/>
    <w:rsid w:val="00D01B8F"/>
    <w:rsid w:val="00D1267A"/>
    <w:rsid w:val="00D24C46"/>
    <w:rsid w:val="00D25767"/>
    <w:rsid w:val="00D27BE5"/>
    <w:rsid w:val="00D332FC"/>
    <w:rsid w:val="00D52C2B"/>
    <w:rsid w:val="00D73BA8"/>
    <w:rsid w:val="00D91639"/>
    <w:rsid w:val="00D930D4"/>
    <w:rsid w:val="00DC6A46"/>
    <w:rsid w:val="00DD55CD"/>
    <w:rsid w:val="00DE64B6"/>
    <w:rsid w:val="00DE7E2B"/>
    <w:rsid w:val="00DF3DE9"/>
    <w:rsid w:val="00DF6713"/>
    <w:rsid w:val="00E10D96"/>
    <w:rsid w:val="00E3279E"/>
    <w:rsid w:val="00E46EC4"/>
    <w:rsid w:val="00E55B0D"/>
    <w:rsid w:val="00E66FE7"/>
    <w:rsid w:val="00E70464"/>
    <w:rsid w:val="00E707E9"/>
    <w:rsid w:val="00E758EB"/>
    <w:rsid w:val="00ED19D9"/>
    <w:rsid w:val="00ED3CDA"/>
    <w:rsid w:val="00F04583"/>
    <w:rsid w:val="00F20805"/>
    <w:rsid w:val="00F24C91"/>
    <w:rsid w:val="00F25B1E"/>
    <w:rsid w:val="00F30B4D"/>
    <w:rsid w:val="00F553DE"/>
    <w:rsid w:val="00F807DF"/>
    <w:rsid w:val="00F84171"/>
    <w:rsid w:val="00F86E2A"/>
    <w:rsid w:val="00F93975"/>
    <w:rsid w:val="00FA1052"/>
    <w:rsid w:val="00FC3D05"/>
    <w:rsid w:val="00FD32BD"/>
    <w:rsid w:val="00FD5CDF"/>
    <w:rsid w:val="00FE6055"/>
    <w:rsid w:val="00FF3DF1"/>
    <w:rsid w:val="00FF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4C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605E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63A6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604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3604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3604C1"/>
  </w:style>
  <w:style w:type="paragraph" w:styleId="a6">
    <w:name w:val="Body Text Indent"/>
    <w:basedOn w:val="a"/>
    <w:link w:val="a7"/>
    <w:rsid w:val="003604C1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3604C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footnote text"/>
    <w:basedOn w:val="a"/>
    <w:link w:val="a9"/>
    <w:rsid w:val="003604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rsid w:val="003604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604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3604C1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3604C1"/>
    <w:pPr>
      <w:ind w:left="720"/>
      <w:contextualSpacing/>
    </w:pPr>
  </w:style>
  <w:style w:type="character" w:styleId="HTML">
    <w:name w:val="HTML Cite"/>
    <w:semiHidden/>
    <w:unhideWhenUsed/>
    <w:rsid w:val="003604C1"/>
    <w:rPr>
      <w:i/>
      <w:iCs/>
    </w:rPr>
  </w:style>
  <w:style w:type="paragraph" w:customStyle="1" w:styleId="ad">
    <w:name w:val="Для таблиц"/>
    <w:basedOn w:val="a"/>
    <w:rsid w:val="003604C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F8417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CF29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F294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0">
    <w:name w:val="Style10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2">
    <w:name w:val="Style2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3">
    <w:name w:val="Style13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5">
    <w:name w:val="Style5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character" w:customStyle="1" w:styleId="FontStyle17">
    <w:name w:val="Font Style17"/>
    <w:rsid w:val="00CF294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">
    <w:name w:val="Style4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">
    <w:name w:val="Style1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6">
    <w:name w:val="Style6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1">
    <w:name w:val="Style11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033C9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033C9C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033C9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890D79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4605E4"/>
    <w:rPr>
      <w:rFonts w:ascii="Times New Roman" w:eastAsia="Times New Roman" w:hAnsi="Times New Roman"/>
      <w:b/>
      <w:iCs/>
      <w:sz w:val="24"/>
    </w:rPr>
  </w:style>
  <w:style w:type="paragraph" w:customStyle="1" w:styleId="Style8">
    <w:name w:val="Style8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4605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605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4605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character" w:styleId="ae">
    <w:name w:val="footnote reference"/>
    <w:basedOn w:val="a0"/>
    <w:rsid w:val="004605E4"/>
    <w:rPr>
      <w:vertAlign w:val="superscript"/>
    </w:rPr>
  </w:style>
  <w:style w:type="character" w:customStyle="1" w:styleId="11">
    <w:name w:val="Основной текст1"/>
    <w:basedOn w:val="a0"/>
    <w:rsid w:val="00460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4605E4"/>
  </w:style>
  <w:style w:type="character" w:styleId="af">
    <w:name w:val="FollowedHyperlink"/>
    <w:basedOn w:val="a0"/>
    <w:uiPriority w:val="99"/>
    <w:semiHidden/>
    <w:unhideWhenUsed/>
    <w:rsid w:val="000D5AC1"/>
    <w:rPr>
      <w:color w:val="800080"/>
      <w:u w:val="single"/>
    </w:rPr>
  </w:style>
  <w:style w:type="table" w:styleId="af0">
    <w:name w:val="Table Grid"/>
    <w:basedOn w:val="a1"/>
    <w:uiPriority w:val="59"/>
    <w:rsid w:val="00012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363A6A"/>
    <w:rPr>
      <w:rFonts w:ascii="Times New Roman" w:eastAsia="Times New Roman" w:hAnsi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semiHidden/>
    <w:rsid w:val="00363A6A"/>
    <w:rPr>
      <w:rFonts w:eastAsia="Times New Roman"/>
      <w:b/>
      <w:bCs/>
      <w:sz w:val="28"/>
      <w:szCs w:val="28"/>
    </w:rPr>
  </w:style>
  <w:style w:type="numbering" w:customStyle="1" w:styleId="12">
    <w:name w:val="Нет списка1"/>
    <w:next w:val="a2"/>
    <w:semiHidden/>
    <w:rsid w:val="00363A6A"/>
  </w:style>
  <w:style w:type="paragraph" w:customStyle="1" w:styleId="Style3">
    <w:name w:val="Style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363A6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63A6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363A6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363A6A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63A6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63A6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63A6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63A6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363A6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63A6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63A6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63A6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rsid w:val="00363A6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63A6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63A6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63A6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63A6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63A6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63A6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63A6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63A6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63A6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63A6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table" w:customStyle="1" w:styleId="13">
    <w:name w:val="Сетка таблицы1"/>
    <w:basedOn w:val="a1"/>
    <w:next w:val="af0"/>
    <w:uiPriority w:val="59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rsid w:val="00363A6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rsid w:val="00363A6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63A6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63A6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63A6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1">
    <w:name w:val="Emphasis"/>
    <w:qFormat/>
    <w:rsid w:val="00363A6A"/>
    <w:rPr>
      <w:i/>
      <w:iCs/>
    </w:rPr>
  </w:style>
  <w:style w:type="paragraph" w:styleId="af2">
    <w:name w:val="Balloon Text"/>
    <w:basedOn w:val="a"/>
    <w:link w:val="af3"/>
    <w:semiHidden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363A6A"/>
    <w:rPr>
      <w:rFonts w:ascii="Tahoma" w:eastAsia="Times New Roman" w:hAnsi="Tahoma" w:cs="Tahoma"/>
      <w:sz w:val="16"/>
      <w:szCs w:val="16"/>
    </w:rPr>
  </w:style>
  <w:style w:type="paragraph" w:styleId="af4">
    <w:name w:val="header"/>
    <w:basedOn w:val="a"/>
    <w:link w:val="af5"/>
    <w:rsid w:val="00363A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363A6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363A6A"/>
    <w:rPr>
      <w:sz w:val="16"/>
      <w:szCs w:val="16"/>
    </w:rPr>
  </w:style>
  <w:style w:type="paragraph" w:styleId="af7">
    <w:name w:val="annotation text"/>
    <w:basedOn w:val="a"/>
    <w:link w:val="af8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rsid w:val="00363A6A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rsid w:val="00363A6A"/>
    <w:rPr>
      <w:b/>
      <w:bCs/>
    </w:rPr>
  </w:style>
  <w:style w:type="character" w:customStyle="1" w:styleId="afa">
    <w:name w:val="Тема примечания Знак"/>
    <w:basedOn w:val="af8"/>
    <w:link w:val="af9"/>
    <w:rsid w:val="00363A6A"/>
    <w:rPr>
      <w:b/>
      <w:bCs/>
    </w:rPr>
  </w:style>
  <w:style w:type="paragraph" w:customStyle="1" w:styleId="14">
    <w:name w:val="Обычный1"/>
    <w:link w:val="Normal"/>
    <w:rsid w:val="00363A6A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styleId="22">
    <w:name w:val="Body Text 2"/>
    <w:basedOn w:val="a"/>
    <w:link w:val="23"/>
    <w:rsid w:val="00363A6A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363A6A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63A6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Знак Знак Знак Знак"/>
    <w:basedOn w:val="a"/>
    <w:rsid w:val="00363A6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uth1">
    <w:name w:val="auth1"/>
    <w:rsid w:val="00363A6A"/>
    <w:rPr>
      <w:rFonts w:ascii="Verdana" w:hAnsi="Verdana"/>
      <w:b/>
      <w:bCs/>
      <w:color w:val="000066"/>
    </w:rPr>
  </w:style>
  <w:style w:type="character" w:styleId="afc">
    <w:name w:val="Strong"/>
    <w:uiPriority w:val="22"/>
    <w:qFormat/>
    <w:rsid w:val="00363A6A"/>
    <w:rPr>
      <w:b/>
      <w:bCs/>
    </w:rPr>
  </w:style>
  <w:style w:type="paragraph" w:styleId="afd">
    <w:name w:val="No Spacing"/>
    <w:qFormat/>
    <w:rsid w:val="00363A6A"/>
    <w:pPr>
      <w:suppressAutoHyphens/>
    </w:pPr>
    <w:rPr>
      <w:rFonts w:eastAsia="Arial" w:cs="Calibri"/>
      <w:kern w:val="1"/>
      <w:sz w:val="22"/>
      <w:szCs w:val="22"/>
      <w:lang w:eastAsia="ar-SA"/>
    </w:rPr>
  </w:style>
  <w:style w:type="paragraph" w:customStyle="1" w:styleId="Default">
    <w:name w:val="Default"/>
    <w:rsid w:val="00363A6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ormal">
    <w:name w:val="Normal Знак"/>
    <w:link w:val="14"/>
    <w:locked/>
    <w:rsid w:val="00363A6A"/>
    <w:rPr>
      <w:rFonts w:ascii="Times New Roman" w:eastAsia="Times New Roman" w:hAnsi="Times New Roman"/>
      <w:snapToGrid w:val="0"/>
      <w:sz w:val="22"/>
      <w:lang w:bidi="ar-SA"/>
    </w:rPr>
  </w:style>
  <w:style w:type="character" w:customStyle="1" w:styleId="ch-book-title-inner">
    <w:name w:val="ch-book-title-inner"/>
    <w:basedOn w:val="a0"/>
    <w:rsid w:val="00363A6A"/>
  </w:style>
  <w:style w:type="character" w:customStyle="1" w:styleId="ch-book-content-inner">
    <w:name w:val="ch-book-content-inner"/>
    <w:basedOn w:val="a0"/>
    <w:rsid w:val="00363A6A"/>
  </w:style>
  <w:style w:type="table" w:customStyle="1" w:styleId="24">
    <w:name w:val="Сетка таблицы2"/>
    <w:basedOn w:val="a1"/>
    <w:next w:val="af0"/>
    <w:uiPriority w:val="59"/>
    <w:rsid w:val="00A5392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.php?book=469411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informika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30017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www.auditoriu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896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polpred.com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.lanbook.com/books/element.php?pl1_id=5561" TargetMode="External"/><Relationship Id="rId19" Type="http://schemas.openxmlformats.org/officeDocument/2006/relationships/hyperlink" Target="http://www.rs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olpred.com/news" TargetMode="External"/><Relationship Id="rId22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4454</Words>
  <Characters>25392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29787</CharactersWithSpaces>
  <SharedDoc>false</SharedDoc>
  <HLinks>
    <vt:vector size="102" baseType="variant">
      <vt:variant>
        <vt:i4>7340067</vt:i4>
      </vt:variant>
      <vt:variant>
        <vt:i4>48</vt:i4>
      </vt:variant>
      <vt:variant>
        <vt:i4>0</vt:i4>
      </vt:variant>
      <vt:variant>
        <vt:i4>5</vt:i4>
      </vt:variant>
      <vt:variant>
        <vt:lpwstr>http://www.rulex.ru/be.htm</vt:lpwstr>
      </vt:variant>
      <vt:variant>
        <vt:lpwstr/>
      </vt:variant>
      <vt:variant>
        <vt:i4>7798818</vt:i4>
      </vt:variant>
      <vt:variant>
        <vt:i4>45</vt:i4>
      </vt:variant>
      <vt:variant>
        <vt:i4>0</vt:i4>
      </vt:variant>
      <vt:variant>
        <vt:i4>5</vt:i4>
      </vt:variant>
      <vt:variant>
        <vt:lpwstr>http://www.megabook.ru/</vt:lpwstr>
      </vt:variant>
      <vt:variant>
        <vt:lpwstr/>
      </vt:variant>
      <vt:variant>
        <vt:i4>6684783</vt:i4>
      </vt:variant>
      <vt:variant>
        <vt:i4>42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196620</vt:i4>
      </vt:variant>
      <vt:variant>
        <vt:i4>39</vt:i4>
      </vt:variant>
      <vt:variant>
        <vt:i4>0</vt:i4>
      </vt:variant>
      <vt:variant>
        <vt:i4>5</vt:i4>
      </vt:variant>
      <vt:variant>
        <vt:lpwstr>http://www.informika.ru/</vt:lpwstr>
      </vt:variant>
      <vt:variant>
        <vt:lpwstr/>
      </vt:variant>
      <vt:variant>
        <vt:i4>393301</vt:i4>
      </vt:variant>
      <vt:variant>
        <vt:i4>36</vt:i4>
      </vt:variant>
      <vt:variant>
        <vt:i4>0</vt:i4>
      </vt:variant>
      <vt:variant>
        <vt:i4>5</vt:i4>
      </vt:variant>
      <vt:variant>
        <vt:lpwstr>http://www.auditorium.ru/</vt:lpwstr>
      </vt:variant>
      <vt:variant>
        <vt:lpwstr/>
      </vt:variant>
      <vt:variant>
        <vt:i4>6815864</vt:i4>
      </vt:variant>
      <vt:variant>
        <vt:i4>33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7274550</vt:i4>
      </vt:variant>
      <vt:variant>
        <vt:i4>30</vt:i4>
      </vt:variant>
      <vt:variant>
        <vt:i4>0</vt:i4>
      </vt:variant>
      <vt:variant>
        <vt:i4>5</vt:i4>
      </vt:variant>
      <vt:variant>
        <vt:lpwstr>http://www.public-library.narod.ru/</vt:lpwstr>
      </vt:variant>
      <vt:variant>
        <vt:lpwstr/>
      </vt:variant>
      <vt:variant>
        <vt:i4>720984</vt:i4>
      </vt:variant>
      <vt:variant>
        <vt:i4>27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3735585</vt:i4>
      </vt:variant>
      <vt:variant>
        <vt:i4>24</vt:i4>
      </vt:variant>
      <vt:variant>
        <vt:i4>0</vt:i4>
      </vt:variant>
      <vt:variant>
        <vt:i4>5</vt:i4>
      </vt:variant>
      <vt:variant>
        <vt:lpwstr>http://www.n-t.org/</vt:lpwstr>
      </vt:variant>
      <vt:variant>
        <vt:lpwstr/>
      </vt:variant>
      <vt:variant>
        <vt:i4>7864379</vt:i4>
      </vt:variant>
      <vt:variant>
        <vt:i4>21</vt:i4>
      </vt:variant>
      <vt:variant>
        <vt:i4>0</vt:i4>
      </vt:variant>
      <vt:variant>
        <vt:i4>5</vt:i4>
      </vt:variant>
      <vt:variant>
        <vt:lpwstr>http://lib.ru/</vt:lpwstr>
      </vt:variant>
      <vt:variant>
        <vt:lpwstr/>
      </vt:variant>
      <vt:variant>
        <vt:i4>3866732</vt:i4>
      </vt:variant>
      <vt:variant>
        <vt:i4>18</vt:i4>
      </vt:variant>
      <vt:variant>
        <vt:i4>0</vt:i4>
      </vt:variant>
      <vt:variant>
        <vt:i4>5</vt:i4>
      </vt:variant>
      <vt:variant>
        <vt:lpwstr>http://psylib.myword.ru/index.php?automodule=downloads&amp;showfile=2904.-</vt:lpwstr>
      </vt:variant>
      <vt:variant>
        <vt:lpwstr/>
      </vt:variant>
      <vt:variant>
        <vt:i4>6619173</vt:i4>
      </vt:variant>
      <vt:variant>
        <vt:i4>15</vt:i4>
      </vt:variant>
      <vt:variant>
        <vt:i4>0</vt:i4>
      </vt:variant>
      <vt:variant>
        <vt:i4>5</vt:i4>
      </vt:variant>
      <vt:variant>
        <vt:lpwstr>http://znanium.com/bookread.php?book=469411</vt:lpwstr>
      </vt:variant>
      <vt:variant>
        <vt:lpwstr/>
      </vt:variant>
      <vt:variant>
        <vt:i4>3997772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http://e.lanbook.com/books/element.php?pl1_id=30017</vt:lpwstr>
      </vt:variant>
      <vt:variant>
        <vt:lpwstr/>
      </vt:variant>
      <vt:variant>
        <vt:i4>3539009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  <vt:variant>
        <vt:i4>3735623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3735623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Неретины</dc:creator>
  <cp:lastModifiedBy>Лешер О В</cp:lastModifiedBy>
  <cp:revision>9</cp:revision>
  <cp:lastPrinted>2015-12-02T09:26:00Z</cp:lastPrinted>
  <dcterms:created xsi:type="dcterms:W3CDTF">2018-11-04T04:14:00Z</dcterms:created>
  <dcterms:modified xsi:type="dcterms:W3CDTF">2019-11-12T04:21:00Z</dcterms:modified>
</cp:coreProperties>
</file>