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>
            <wp:extent cx="5940425" cy="8345789"/>
            <wp:effectExtent l="0" t="0" r="3175" b="0"/>
            <wp:docPr id="1" name="Рисунок 1" descr="Сопостовительное языкозн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постовительное языкозн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Ту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л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6FF4" w:rsidRDefault="00326FF4" w:rsidP="003073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B2C3A" w:rsidRDefault="00110786">
      <w:r w:rsidRPr="00110786">
        <w:lastRenderedPageBreak/>
        <w:drawing>
          <wp:inline distT="0" distB="0" distL="0" distR="0">
            <wp:extent cx="5742305" cy="861822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A5" w:rsidRDefault="003073A5"/>
    <w:p w:rsidR="00110786" w:rsidRDefault="00110786" w:rsidP="003073A5">
      <w:pPr>
        <w:rPr>
          <w:rStyle w:val="FontStyle16"/>
          <w:sz w:val="20"/>
          <w:szCs w:val="20"/>
        </w:rPr>
      </w:pPr>
    </w:p>
    <w:p w:rsidR="003073A5" w:rsidRPr="00281655" w:rsidRDefault="003073A5" w:rsidP="003073A5">
      <w:pPr>
        <w:rPr>
          <w:rStyle w:val="FontStyle16"/>
          <w:bCs w:val="0"/>
          <w:sz w:val="20"/>
          <w:szCs w:val="20"/>
        </w:rPr>
      </w:pPr>
      <w:r w:rsidRPr="00281655">
        <w:rPr>
          <w:rStyle w:val="FontStyle16"/>
          <w:sz w:val="20"/>
          <w:szCs w:val="20"/>
        </w:rPr>
        <w:lastRenderedPageBreak/>
        <w:t xml:space="preserve">1 Цели освоения дисциплины </w:t>
      </w:r>
    </w:p>
    <w:p w:rsidR="003073A5" w:rsidRPr="00281655" w:rsidRDefault="003073A5" w:rsidP="003073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Цель курса «Сопоставительное языкознание» заключается в подготовке обучающихся к исследовательской деятельности в рамках сопоставительной и типологической проблематики. </w:t>
      </w:r>
    </w:p>
    <w:p w:rsidR="003073A5" w:rsidRPr="00281655" w:rsidRDefault="003073A5" w:rsidP="003073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Данная цель решается за счет выполнения следующих задач: </w:t>
      </w:r>
    </w:p>
    <w:p w:rsidR="003073A5" w:rsidRPr="00281655" w:rsidRDefault="003073A5" w:rsidP="003073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1) ознакомление обучающихся с сопоставительной лингвистикой как научной дисциплиной в аспекте ее структуры, содержания, истории формирования, связей со смежными дисциплинами, основных методов, приемов и моделей описания объекта; </w:t>
      </w:r>
    </w:p>
    <w:p w:rsidR="003073A5" w:rsidRPr="00281655" w:rsidRDefault="003073A5" w:rsidP="003073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2) конкретизация ключевых моментов теории с опорой на современные достижения в области сопоставительного (типологического) описания европейских и некоторых других языков на разных уровнях системы; </w:t>
      </w:r>
    </w:p>
    <w:p w:rsidR="003073A5" w:rsidRPr="00281655" w:rsidRDefault="003073A5" w:rsidP="003073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3) формирование у обучающихся умений применять полученные знания в собственной научной и научно-методической деятельности.</w:t>
      </w:r>
    </w:p>
    <w:p w:rsidR="003073A5" w:rsidRPr="00281655" w:rsidRDefault="003073A5" w:rsidP="003073A5">
      <w:pPr>
        <w:pStyle w:val="1"/>
        <w:jc w:val="left"/>
        <w:rPr>
          <w:rStyle w:val="FontStyle21"/>
          <w:sz w:val="20"/>
          <w:szCs w:val="20"/>
        </w:rPr>
      </w:pPr>
      <w:r w:rsidRPr="00281655">
        <w:rPr>
          <w:rStyle w:val="FontStyle21"/>
          <w:sz w:val="20"/>
          <w:szCs w:val="20"/>
        </w:rPr>
        <w:t xml:space="preserve">2 Место дисциплины (модуля) в структуре образовательной программы </w:t>
      </w:r>
      <w:r w:rsidRPr="00281655">
        <w:rPr>
          <w:rStyle w:val="FontStyle21"/>
          <w:sz w:val="20"/>
          <w:szCs w:val="20"/>
        </w:rPr>
        <w:br/>
        <w:t>подготовки бакалавра (магистра, специалиста)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  <w:r w:rsidRPr="00281655">
        <w:rPr>
          <w:rFonts w:ascii="Times New Roman" w:hAnsi="Times New Roman"/>
          <w:bCs/>
          <w:sz w:val="20"/>
          <w:szCs w:val="20"/>
        </w:rPr>
        <w:t>Дисциплина «Сопоставительное языкознание» является дисциплиной по выбору вариативной части блока Б1 образовательной программы по направлению подготовки 44.03.05 Педагогическое образование (с двумя профилями подготовки), профиль Немецкий язык и английский язык.</w:t>
      </w:r>
    </w:p>
    <w:p w:rsidR="003073A5" w:rsidRPr="00281655" w:rsidRDefault="003073A5" w:rsidP="003073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Для изучения дисциплины необходимы знания (умения, навыки), сформированные в результате изучения следующих дисциплин: </w:t>
      </w:r>
      <w:r w:rsidRPr="00281655">
        <w:rPr>
          <w:rFonts w:ascii="Times New Roman" w:hAnsi="Times New Roman"/>
          <w:bCs/>
          <w:color w:val="000000"/>
          <w:sz w:val="20"/>
          <w:szCs w:val="20"/>
        </w:rPr>
        <w:t xml:space="preserve">«История языка и введение в </w:t>
      </w:r>
      <w:proofErr w:type="spellStart"/>
      <w:r w:rsidRPr="00281655">
        <w:rPr>
          <w:rFonts w:ascii="Times New Roman" w:hAnsi="Times New Roman"/>
          <w:bCs/>
          <w:color w:val="000000"/>
          <w:sz w:val="20"/>
          <w:szCs w:val="20"/>
        </w:rPr>
        <w:t>спецфилологию</w:t>
      </w:r>
      <w:proofErr w:type="spellEnd"/>
      <w:r w:rsidRPr="00281655">
        <w:rPr>
          <w:rFonts w:ascii="Times New Roman" w:hAnsi="Times New Roman"/>
          <w:bCs/>
          <w:color w:val="000000"/>
          <w:sz w:val="20"/>
          <w:szCs w:val="20"/>
        </w:rPr>
        <w:t>», «Введение в языкознание»</w:t>
      </w:r>
      <w:r w:rsidRPr="00281655">
        <w:rPr>
          <w:rFonts w:ascii="Times New Roman" w:hAnsi="Times New Roman"/>
          <w:sz w:val="20"/>
          <w:szCs w:val="20"/>
        </w:rPr>
        <w:t>.</w:t>
      </w:r>
    </w:p>
    <w:p w:rsidR="003073A5" w:rsidRPr="00281655" w:rsidRDefault="003073A5" w:rsidP="003073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Знания (умения, навыки), полученные при  изучении данной дисциплины, будут необходимы для освоения следующих дисциплин: «Стилистика», «</w:t>
      </w:r>
      <w:proofErr w:type="spellStart"/>
      <w:r w:rsidRPr="00281655">
        <w:rPr>
          <w:rFonts w:ascii="Times New Roman" w:hAnsi="Times New Roman"/>
          <w:sz w:val="20"/>
          <w:szCs w:val="20"/>
        </w:rPr>
        <w:t>Лингвокультурология</w:t>
      </w:r>
      <w:proofErr w:type="spellEnd"/>
      <w:r w:rsidRPr="00281655">
        <w:rPr>
          <w:rFonts w:ascii="Times New Roman" w:hAnsi="Times New Roman"/>
          <w:sz w:val="20"/>
          <w:szCs w:val="20"/>
        </w:rPr>
        <w:t>», «Лексикология», «Общее языкознание».</w:t>
      </w:r>
    </w:p>
    <w:p w:rsidR="003073A5" w:rsidRPr="00281655" w:rsidRDefault="003073A5" w:rsidP="003073A5">
      <w:pPr>
        <w:pStyle w:val="1"/>
        <w:rPr>
          <w:rStyle w:val="FontStyle21"/>
          <w:sz w:val="20"/>
          <w:szCs w:val="20"/>
        </w:rPr>
      </w:pPr>
      <w:r w:rsidRPr="00281655">
        <w:rPr>
          <w:rStyle w:val="FontStyle21"/>
          <w:sz w:val="20"/>
          <w:szCs w:val="20"/>
        </w:rPr>
        <w:t xml:space="preserve">3 Компетенции обучающегося, формируемые в результате освоения </w:t>
      </w:r>
      <w:r w:rsidRPr="00281655">
        <w:rPr>
          <w:rStyle w:val="FontStyle21"/>
          <w:sz w:val="20"/>
          <w:szCs w:val="20"/>
        </w:rPr>
        <w:br/>
        <w:t>дисциплины (модуля) и планируемые результаты обучения</w:t>
      </w:r>
    </w:p>
    <w:p w:rsidR="003073A5" w:rsidRPr="00281655" w:rsidRDefault="003073A5" w:rsidP="003073A5">
      <w:pPr>
        <w:tabs>
          <w:tab w:val="left" w:pos="851"/>
        </w:tabs>
        <w:jc w:val="both"/>
        <w:rPr>
          <w:rStyle w:val="FontStyle16"/>
          <w:b w:val="0"/>
          <w:sz w:val="20"/>
          <w:szCs w:val="20"/>
        </w:rPr>
      </w:pPr>
      <w:r w:rsidRPr="00281655">
        <w:rPr>
          <w:rStyle w:val="FontStyle16"/>
          <w:b w:val="0"/>
          <w:sz w:val="20"/>
          <w:szCs w:val="20"/>
        </w:rPr>
        <w:t xml:space="preserve">В результате освоения дисциплины (модуля) </w:t>
      </w:r>
      <w:r w:rsidRPr="00281655">
        <w:rPr>
          <w:rFonts w:ascii="Times New Roman" w:hAnsi="Times New Roman"/>
          <w:bCs/>
          <w:sz w:val="20"/>
          <w:szCs w:val="20"/>
        </w:rPr>
        <w:t>«Сопоставительное языкознание»</w:t>
      </w:r>
      <w:r w:rsidRPr="0028165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281655">
        <w:rPr>
          <w:rStyle w:val="FontStyle16"/>
          <w:b w:val="0"/>
          <w:sz w:val="20"/>
          <w:szCs w:val="20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3073A5" w:rsidRPr="00281655" w:rsidTr="007B6BC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Структурный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</w:tr>
      <w:tr w:rsidR="003073A5" w:rsidRPr="00281655" w:rsidTr="007B6BC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ПК – 12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способностью руководить учебно-исследовательской деятельностью обучающихся</w:t>
            </w:r>
          </w:p>
        </w:tc>
      </w:tr>
      <w:tr w:rsidR="003073A5" w:rsidRPr="00281655" w:rsidTr="007B6BC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73A5" w:rsidRPr="00281655" w:rsidRDefault="003073A5" w:rsidP="007B6BC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  <w:shd w:val="clear" w:color="auto" w:fill="FFFF0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областях.</w:t>
            </w:r>
          </w:p>
        </w:tc>
      </w:tr>
      <w:tr w:rsidR="003073A5" w:rsidRPr="00281655" w:rsidTr="007B6BC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- при решении исследовательских и практических задач генерировать новые идеи, поддающиеся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операционализации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исходя из наличных ресурсов и ограничений;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-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вариантов.</w:t>
            </w:r>
          </w:p>
        </w:tc>
      </w:tr>
      <w:tr w:rsidR="003073A5" w:rsidRPr="00281655" w:rsidTr="007B6BC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аналитическими и практическими навыками в рассмотрении вопросов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лингвистики, системным представлением о взаимосвязях всех уровней языка и общества;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навыками восприятия, понимания, а также многоаспектного анализа устной и письменной речи на изучаемом иностранном языке;                                  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специальными методами лингвистических исследований и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терминосистемами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в области сравнительно-исторического,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типологического и сопоставительного языкознания;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культурой мышления, способностью к обобщению, анализу, восприятию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информации, постановке цели и выбору путей ее достижения.</w:t>
            </w:r>
          </w:p>
        </w:tc>
      </w:tr>
      <w:tr w:rsidR="003073A5" w:rsidRPr="00281655" w:rsidTr="007B6BC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>ДП</w:t>
            </w:r>
            <w:r w:rsidRPr="002816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</w:t>
            </w: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-2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3073A5" w:rsidRPr="00281655" w:rsidTr="007B6BC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73A5" w:rsidRPr="00281655" w:rsidRDefault="003073A5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разновидности;        - знать основные периоды в развитии лингвистики как науки;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историю и современное состояние науки в сфере сравнительно-исторического,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типологического и сопоставительного языкознания;</w:t>
            </w:r>
          </w:p>
          <w:p w:rsidR="003073A5" w:rsidRPr="00281655" w:rsidRDefault="003073A5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труды ведущих представителей лингвистических школ и направлений, особенности разработки ими основных вопросов теории языка.</w:t>
            </w:r>
          </w:p>
        </w:tc>
      </w:tr>
      <w:tr w:rsidR="003073A5" w:rsidRPr="00281655" w:rsidTr="007B6BC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анализировать, обобщать, комментировать и реферировать результаты отечественных и зарубежных научных исследований в устной и письменной форме на родном и иностранном языках в области сравнительно-исторического, типологического и сопоставительного языкознания.</w:t>
            </w:r>
          </w:p>
        </w:tc>
      </w:tr>
      <w:tr w:rsidR="003073A5" w:rsidRPr="00281655" w:rsidTr="007B6BC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73A5" w:rsidRPr="00281655" w:rsidRDefault="003073A5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методом сравнительно-исторического анализа языковых единиц и конструкций;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культурой научного исследования, в том числе с использованием новейших информационно-коммуникационных технологий.</w:t>
            </w:r>
          </w:p>
        </w:tc>
      </w:tr>
    </w:tbl>
    <w:p w:rsidR="003073A5" w:rsidRPr="00281655" w:rsidRDefault="003073A5" w:rsidP="003073A5">
      <w:pPr>
        <w:pStyle w:val="1"/>
        <w:ind w:left="0"/>
        <w:rPr>
          <w:rStyle w:val="FontStyle18"/>
          <w:b/>
          <w:sz w:val="20"/>
          <w:szCs w:val="20"/>
        </w:rPr>
      </w:pPr>
    </w:p>
    <w:p w:rsidR="003073A5" w:rsidRPr="00281655" w:rsidRDefault="003073A5" w:rsidP="003073A5">
      <w:pPr>
        <w:pStyle w:val="1"/>
        <w:rPr>
          <w:rStyle w:val="FontStyle18"/>
          <w:b/>
          <w:i/>
          <w:color w:val="C00000"/>
          <w:sz w:val="20"/>
          <w:szCs w:val="20"/>
        </w:rPr>
      </w:pPr>
      <w:r w:rsidRPr="00281655">
        <w:rPr>
          <w:rStyle w:val="FontStyle18"/>
          <w:b/>
          <w:sz w:val="20"/>
          <w:szCs w:val="20"/>
        </w:rPr>
        <w:t xml:space="preserve">4 Структура и содержание дисциплины (модуля) </w:t>
      </w:r>
    </w:p>
    <w:p w:rsidR="003073A5" w:rsidRPr="00281655" w:rsidRDefault="003073A5" w:rsidP="003073A5">
      <w:pPr>
        <w:tabs>
          <w:tab w:val="left" w:pos="851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sz w:val="20"/>
          <w:szCs w:val="20"/>
        </w:rPr>
        <w:t>Общая трудоемкость дисциплины составляет 2 зачетных единицы / 72 акад. часа, в том числе:</w:t>
      </w:r>
    </w:p>
    <w:p w:rsidR="003073A5" w:rsidRPr="00281655" w:rsidRDefault="003073A5" w:rsidP="003073A5">
      <w:pPr>
        <w:tabs>
          <w:tab w:val="left" w:pos="0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b w:val="0"/>
          <w:sz w:val="20"/>
          <w:szCs w:val="20"/>
        </w:rPr>
        <w:t>–контактная работа – __37___ акад. часов:</w:t>
      </w:r>
    </w:p>
    <w:p w:rsidR="003073A5" w:rsidRPr="00281655" w:rsidRDefault="003073A5" w:rsidP="003073A5">
      <w:pPr>
        <w:tabs>
          <w:tab w:val="left" w:pos="0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b w:val="0"/>
          <w:sz w:val="20"/>
          <w:szCs w:val="20"/>
        </w:rPr>
        <w:t>–аудиторная – __36___ акад. часов;</w:t>
      </w:r>
    </w:p>
    <w:p w:rsidR="003073A5" w:rsidRPr="00281655" w:rsidRDefault="003073A5" w:rsidP="003073A5">
      <w:pPr>
        <w:tabs>
          <w:tab w:val="left" w:pos="0"/>
          <w:tab w:val="left" w:pos="1134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b w:val="0"/>
          <w:sz w:val="20"/>
          <w:szCs w:val="20"/>
        </w:rPr>
        <w:t xml:space="preserve">–внеаудиторная – ___1__ акад. часов </w:t>
      </w:r>
    </w:p>
    <w:p w:rsidR="003073A5" w:rsidRPr="00281655" w:rsidRDefault="003073A5" w:rsidP="003073A5">
      <w:pPr>
        <w:tabs>
          <w:tab w:val="left" w:pos="0"/>
          <w:tab w:val="left" w:pos="1134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b w:val="0"/>
          <w:sz w:val="20"/>
          <w:szCs w:val="20"/>
        </w:rPr>
        <w:t>–самостоятельная работа – ___35__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3073A5" w:rsidRPr="00281655" w:rsidTr="007B6BC3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3073A5" w:rsidRPr="00281655" w:rsidRDefault="003073A5" w:rsidP="007B6BC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3073A5" w:rsidRPr="00281655" w:rsidRDefault="003073A5" w:rsidP="007B6BC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073A5" w:rsidRPr="00281655" w:rsidRDefault="003073A5" w:rsidP="007B6BC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281655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3073A5" w:rsidRPr="00281655" w:rsidRDefault="003073A5" w:rsidP="007B6BC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3073A5" w:rsidRPr="00281655" w:rsidRDefault="003073A5" w:rsidP="007B6BC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3073A5" w:rsidRPr="00281655" w:rsidRDefault="003073A5" w:rsidP="007B6BC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28165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3073A5" w:rsidRPr="00281655" w:rsidRDefault="003073A5" w:rsidP="007B6BC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3073A5" w:rsidRPr="00281655" w:rsidRDefault="003073A5" w:rsidP="007B6BC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073A5" w:rsidRPr="00281655" w:rsidTr="007B6BC3">
        <w:trPr>
          <w:cantSplit/>
          <w:trHeight w:val="1134"/>
          <w:tblHeader/>
        </w:trPr>
        <w:tc>
          <w:tcPr>
            <w:tcW w:w="1074" w:type="pct"/>
            <w:vMerge/>
          </w:tcPr>
          <w:p w:rsidR="003073A5" w:rsidRPr="00281655" w:rsidRDefault="003073A5" w:rsidP="007B6BC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6" w:type="pct"/>
            <w:vMerge/>
          </w:tcPr>
          <w:p w:rsidR="003073A5" w:rsidRPr="00281655" w:rsidRDefault="003073A5" w:rsidP="007B6BC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extDirection w:val="btLr"/>
            <w:vAlign w:val="center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81655">
              <w:rPr>
                <w:sz w:val="20"/>
                <w:szCs w:val="20"/>
              </w:rPr>
              <w:t>лаборат</w:t>
            </w:r>
            <w:proofErr w:type="spellEnd"/>
            <w:r w:rsidRPr="00281655">
              <w:rPr>
                <w:sz w:val="20"/>
                <w:szCs w:val="20"/>
              </w:rPr>
              <w:t>.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81655">
              <w:rPr>
                <w:sz w:val="20"/>
                <w:szCs w:val="20"/>
              </w:rPr>
              <w:t>практич</w:t>
            </w:r>
            <w:proofErr w:type="spellEnd"/>
            <w:r w:rsidRPr="00281655">
              <w:rPr>
                <w:sz w:val="20"/>
                <w:szCs w:val="20"/>
              </w:rPr>
              <w:t>. занятия</w:t>
            </w:r>
          </w:p>
        </w:tc>
        <w:tc>
          <w:tcPr>
            <w:tcW w:w="304" w:type="pct"/>
            <w:vMerge/>
            <w:textDirection w:val="btLr"/>
          </w:tcPr>
          <w:p w:rsidR="003073A5" w:rsidRPr="00281655" w:rsidRDefault="003073A5" w:rsidP="007B6BC3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3073A5" w:rsidRPr="00281655" w:rsidRDefault="003073A5" w:rsidP="007B6BC3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3073A5" w:rsidRPr="00281655" w:rsidRDefault="003073A5" w:rsidP="007B6BC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97" w:type="pct"/>
            <w:vMerge/>
            <w:textDirection w:val="btLr"/>
          </w:tcPr>
          <w:p w:rsidR="003073A5" w:rsidRPr="00281655" w:rsidRDefault="003073A5" w:rsidP="007B6BC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3073A5" w:rsidRPr="00281655" w:rsidTr="007B6BC3">
        <w:trPr>
          <w:trHeight w:val="268"/>
        </w:trPr>
        <w:tc>
          <w:tcPr>
            <w:tcW w:w="1074" w:type="pct"/>
          </w:tcPr>
          <w:p w:rsidR="003073A5" w:rsidRPr="00281655" w:rsidRDefault="003073A5" w:rsidP="007B6BC3">
            <w:pPr>
              <w:pStyle w:val="Style14"/>
              <w:widowControl/>
              <w:tabs>
                <w:tab w:val="left" w:pos="435"/>
              </w:tabs>
              <w:ind w:firstLine="0"/>
              <w:rPr>
                <w:bCs/>
                <w:sz w:val="20"/>
                <w:szCs w:val="20"/>
              </w:rPr>
            </w:pPr>
            <w:r w:rsidRPr="00281655">
              <w:rPr>
                <w:bCs/>
                <w:sz w:val="20"/>
                <w:szCs w:val="20"/>
              </w:rPr>
              <w:t>1.</w:t>
            </w:r>
            <w:r w:rsidRPr="00281655">
              <w:rPr>
                <w:sz w:val="20"/>
                <w:szCs w:val="20"/>
              </w:rPr>
              <w:t xml:space="preserve"> Сопоставительное языкознание как научная и учебная дисциплина, его связь с лингвистической типологией и </w:t>
            </w:r>
            <w:proofErr w:type="spellStart"/>
            <w:r w:rsidRPr="00281655">
              <w:rPr>
                <w:sz w:val="20"/>
                <w:szCs w:val="20"/>
              </w:rPr>
              <w:t>универсологией</w:t>
            </w:r>
            <w:proofErr w:type="spellEnd"/>
            <w:r w:rsidRPr="00281655">
              <w:rPr>
                <w:sz w:val="20"/>
                <w:szCs w:val="20"/>
              </w:rPr>
              <w:t>.</w:t>
            </w:r>
          </w:p>
        </w:tc>
        <w:tc>
          <w:tcPr>
            <w:tcW w:w="1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4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281655">
              <w:rPr>
                <w:sz w:val="20"/>
                <w:szCs w:val="20"/>
              </w:rPr>
              <w:t>4</w:t>
            </w:r>
          </w:p>
        </w:tc>
        <w:tc>
          <w:tcPr>
            <w:tcW w:w="955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семинарскому занятию.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Устный ответ на семинарском занятии.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color w:val="C00000"/>
                <w:sz w:val="20"/>
                <w:szCs w:val="20"/>
              </w:rPr>
            </w:pPr>
          </w:p>
        </w:tc>
        <w:tc>
          <w:tcPr>
            <w:tcW w:w="497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зув</w:t>
            </w:r>
            <w:proofErr w:type="spellEnd"/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073A5" w:rsidRPr="00281655" w:rsidTr="007B6BC3">
        <w:trPr>
          <w:trHeight w:val="422"/>
        </w:trPr>
        <w:tc>
          <w:tcPr>
            <w:tcW w:w="1074" w:type="pct"/>
          </w:tcPr>
          <w:p w:rsidR="003073A5" w:rsidRPr="00281655" w:rsidRDefault="003073A5" w:rsidP="007B6BC3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2. Методы сопоставительного (типологического) анализа языков.</w:t>
            </w:r>
          </w:p>
        </w:tc>
        <w:tc>
          <w:tcPr>
            <w:tcW w:w="1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04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5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семинарскому занятию.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дополнительной информации по теме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Устный ответ на семинарском занятии.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97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зув</w:t>
            </w:r>
            <w:proofErr w:type="spellEnd"/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073A5" w:rsidRPr="00281655" w:rsidTr="007B6BC3">
        <w:trPr>
          <w:trHeight w:val="422"/>
        </w:trPr>
        <w:tc>
          <w:tcPr>
            <w:tcW w:w="1074" w:type="pct"/>
          </w:tcPr>
          <w:p w:rsidR="003073A5" w:rsidRPr="00281655" w:rsidRDefault="003073A5" w:rsidP="007B6BC3">
            <w:pPr>
              <w:tabs>
                <w:tab w:val="left" w:pos="0"/>
              </w:tabs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3. Основы типологии языковых подсистем и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поуровневое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сопоставительное исследование языков.</w:t>
            </w:r>
          </w:p>
        </w:tc>
        <w:tc>
          <w:tcPr>
            <w:tcW w:w="1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5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семинарскому занятию.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Устный ответ на семинарском занятии.</w:t>
            </w:r>
          </w:p>
        </w:tc>
        <w:tc>
          <w:tcPr>
            <w:tcW w:w="497" w:type="pct"/>
          </w:tcPr>
          <w:p w:rsidR="003073A5" w:rsidRPr="00281655" w:rsidRDefault="003073A5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073A5" w:rsidRPr="00281655" w:rsidTr="007B6BC3">
        <w:trPr>
          <w:trHeight w:val="422"/>
        </w:trPr>
        <w:tc>
          <w:tcPr>
            <w:tcW w:w="1074" w:type="pct"/>
          </w:tcPr>
          <w:p w:rsidR="003073A5" w:rsidRPr="00281655" w:rsidRDefault="003073A5" w:rsidP="007B6BC3">
            <w:pPr>
              <w:tabs>
                <w:tab w:val="left" w:pos="0"/>
              </w:tabs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4. Критика </w:t>
            </w:r>
            <w:proofErr w:type="spell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младограмматизма</w:t>
            </w:r>
            <w:proofErr w:type="spell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в языкознании конца </w:t>
            </w:r>
            <w:r w:rsidRPr="002816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XIX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– начала </w:t>
            </w:r>
            <w:r w:rsidRPr="002816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XX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в.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Социология языка, эстетический идеализм, </w:t>
            </w:r>
            <w:proofErr w:type="spell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неограмматизм</w:t>
            </w:r>
            <w:proofErr w:type="spell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53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4</w:t>
            </w:r>
          </w:p>
        </w:tc>
        <w:tc>
          <w:tcPr>
            <w:tcW w:w="289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5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дополнительной информации по теме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497" w:type="pct"/>
          </w:tcPr>
          <w:p w:rsidR="003073A5" w:rsidRPr="00281655" w:rsidRDefault="003073A5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073A5" w:rsidRPr="00281655" w:rsidTr="007B6BC3">
        <w:trPr>
          <w:trHeight w:val="70"/>
        </w:trPr>
        <w:tc>
          <w:tcPr>
            <w:tcW w:w="1074" w:type="pct"/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Предмет и задачи сравнительной типологии. Виды сопоставительных исследований. Виды типологических расхождений между языками и их источники.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  <w:r w:rsidRPr="00281655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9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6</w:t>
            </w:r>
          </w:p>
        </w:tc>
        <w:tc>
          <w:tcPr>
            <w:tcW w:w="955" w:type="pct"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Подготовка к семинарскому занятию.</w:t>
            </w: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дополнительной информации по теме</w:t>
            </w:r>
          </w:p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3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Устный ответ на семинарском занятии.</w:t>
            </w:r>
          </w:p>
        </w:tc>
        <w:tc>
          <w:tcPr>
            <w:tcW w:w="497" w:type="pct"/>
          </w:tcPr>
          <w:p w:rsidR="003073A5" w:rsidRPr="00281655" w:rsidRDefault="003073A5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073A5" w:rsidRPr="00281655" w:rsidTr="007B6BC3">
        <w:trPr>
          <w:trHeight w:val="499"/>
        </w:trPr>
        <w:tc>
          <w:tcPr>
            <w:tcW w:w="1074" w:type="pct"/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6.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Традиционные методы описания лексических значений. </w:t>
            </w:r>
          </w:p>
        </w:tc>
        <w:tc>
          <w:tcPr>
            <w:tcW w:w="1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073A5" w:rsidRPr="00281655" w:rsidRDefault="003073A5" w:rsidP="007B6BC3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5" w:type="pct"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Подготовка к семинарскому занятию.</w:t>
            </w:r>
          </w:p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73A5" w:rsidRPr="00281655" w:rsidRDefault="003073A5" w:rsidP="007B6BC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Устный ответ на семинарском занятии.</w:t>
            </w:r>
          </w:p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Контрольная работа.</w:t>
            </w:r>
          </w:p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pct"/>
          </w:tcPr>
          <w:p w:rsidR="003073A5" w:rsidRPr="00281655" w:rsidRDefault="003073A5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073A5" w:rsidRPr="00281655" w:rsidTr="007B6BC3">
        <w:trPr>
          <w:trHeight w:val="499"/>
        </w:trPr>
        <w:tc>
          <w:tcPr>
            <w:tcW w:w="1074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 xml:space="preserve">7. Прикладные аспекты сопоставительных исследований (использование данных сопоставительного языкознания в методике обучения иностранным языкам, </w:t>
            </w:r>
            <w:proofErr w:type="spellStart"/>
            <w:r w:rsidRPr="00281655">
              <w:rPr>
                <w:sz w:val="20"/>
                <w:szCs w:val="20"/>
              </w:rPr>
              <w:t>переводоведении</w:t>
            </w:r>
            <w:proofErr w:type="spellEnd"/>
            <w:r w:rsidRPr="00281655">
              <w:rPr>
                <w:sz w:val="20"/>
                <w:szCs w:val="20"/>
              </w:rPr>
              <w:t xml:space="preserve">, </w:t>
            </w:r>
            <w:proofErr w:type="spellStart"/>
            <w:r w:rsidRPr="00281655">
              <w:rPr>
                <w:sz w:val="20"/>
                <w:szCs w:val="20"/>
              </w:rPr>
              <w:t>дву</w:t>
            </w:r>
            <w:proofErr w:type="spellEnd"/>
            <w:r w:rsidRPr="00281655">
              <w:rPr>
                <w:sz w:val="20"/>
                <w:szCs w:val="20"/>
              </w:rPr>
              <w:t>- и многоязычной лексикографии).</w:t>
            </w:r>
          </w:p>
        </w:tc>
        <w:tc>
          <w:tcPr>
            <w:tcW w:w="1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4</w:t>
            </w:r>
          </w:p>
        </w:tc>
        <w:tc>
          <w:tcPr>
            <w:tcW w:w="289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073A5" w:rsidRPr="00281655" w:rsidRDefault="003073A5" w:rsidP="007B6BC3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5" w:type="pct"/>
          </w:tcPr>
          <w:p w:rsidR="003073A5" w:rsidRPr="00281655" w:rsidRDefault="003073A5" w:rsidP="007B6BC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семинарскому занятию.</w:t>
            </w:r>
          </w:p>
          <w:p w:rsidR="003073A5" w:rsidRPr="00281655" w:rsidRDefault="003073A5" w:rsidP="007B6BC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073A5" w:rsidRPr="00281655" w:rsidRDefault="003073A5" w:rsidP="007B6BC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Устный ответ на семинарском занятии.</w:t>
            </w:r>
          </w:p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Контрольная работа.</w:t>
            </w:r>
          </w:p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pct"/>
          </w:tcPr>
          <w:p w:rsidR="003073A5" w:rsidRPr="00281655" w:rsidRDefault="003073A5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073A5" w:rsidRPr="00281655" w:rsidTr="007B6BC3">
        <w:trPr>
          <w:trHeight w:val="499"/>
        </w:trPr>
        <w:tc>
          <w:tcPr>
            <w:tcW w:w="1074" w:type="pct"/>
          </w:tcPr>
          <w:p w:rsidR="003073A5" w:rsidRPr="00281655" w:rsidRDefault="003073A5" w:rsidP="007B6BC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" w:type="pct"/>
            <w:shd w:val="clear" w:color="auto" w:fill="auto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89" w:type="pct"/>
            <w:shd w:val="clear" w:color="auto" w:fill="auto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6" w:type="pct"/>
            <w:shd w:val="clear" w:color="auto" w:fill="auto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1</w:t>
            </w:r>
            <w:r w:rsidRPr="00281655"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304" w:type="pct"/>
            <w:shd w:val="clear" w:color="auto" w:fill="auto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955" w:type="pct"/>
            <w:shd w:val="clear" w:color="auto" w:fill="auto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36" w:type="pct"/>
            <w:shd w:val="clear" w:color="auto" w:fill="auto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497" w:type="pct"/>
            <w:shd w:val="clear" w:color="auto" w:fill="auto"/>
          </w:tcPr>
          <w:p w:rsidR="003073A5" w:rsidRPr="00281655" w:rsidRDefault="003073A5" w:rsidP="007B6BC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</w:tbl>
    <w:p w:rsidR="003073A5" w:rsidRPr="00281655" w:rsidRDefault="003073A5" w:rsidP="003073A5">
      <w:pPr>
        <w:spacing w:before="120" w:after="120"/>
        <w:rPr>
          <w:rFonts w:ascii="Times New Roman" w:hAnsi="Times New Roman"/>
          <w:sz w:val="20"/>
          <w:szCs w:val="20"/>
          <w:lang w:val="en-US"/>
        </w:rPr>
      </w:pPr>
    </w:p>
    <w:p w:rsidR="003073A5" w:rsidRPr="00281655" w:rsidRDefault="003073A5" w:rsidP="003073A5">
      <w:pPr>
        <w:pStyle w:val="1"/>
        <w:ind w:left="0"/>
        <w:rPr>
          <w:rStyle w:val="FontStyle31"/>
          <w:rFonts w:ascii="Times New Roman" w:hAnsi="Times New Roman" w:cs="Times New Roman"/>
          <w:sz w:val="20"/>
          <w:szCs w:val="20"/>
        </w:rPr>
      </w:pPr>
      <w:r w:rsidRPr="00281655">
        <w:rPr>
          <w:rStyle w:val="FontStyle31"/>
          <w:rFonts w:ascii="Times New Roman" w:hAnsi="Times New Roman" w:cs="Times New Roman"/>
          <w:sz w:val="20"/>
          <w:szCs w:val="20"/>
        </w:rPr>
        <w:t>5 Образовательные и информационные технологии</w:t>
      </w:r>
    </w:p>
    <w:p w:rsidR="003073A5" w:rsidRPr="00281655" w:rsidRDefault="003073A5" w:rsidP="003073A5">
      <w:pPr>
        <w:jc w:val="both"/>
        <w:rPr>
          <w:rFonts w:ascii="Times New Roman" w:hAnsi="Times New Roman"/>
          <w:color w:val="C00000"/>
          <w:sz w:val="20"/>
          <w:szCs w:val="20"/>
        </w:rPr>
      </w:pPr>
      <w:r w:rsidRPr="00281655">
        <w:rPr>
          <w:rFonts w:ascii="Times New Roman" w:hAnsi="Times New Roman"/>
          <w:bCs/>
          <w:sz w:val="20"/>
          <w:szCs w:val="20"/>
        </w:rPr>
        <w:t xml:space="preserve">В процессе реализации дисциплины используются следующие </w:t>
      </w:r>
      <w:proofErr w:type="spellStart"/>
      <w:r w:rsidRPr="00281655">
        <w:rPr>
          <w:rFonts w:ascii="Times New Roman" w:hAnsi="Times New Roman"/>
          <w:bCs/>
          <w:sz w:val="20"/>
          <w:szCs w:val="20"/>
        </w:rPr>
        <w:t>образовательны</w:t>
      </w:r>
      <w:proofErr w:type="spellEnd"/>
      <w:r w:rsidRPr="00281655">
        <w:rPr>
          <w:rFonts w:ascii="Times New Roman" w:hAnsi="Times New Roman"/>
          <w:bCs/>
          <w:sz w:val="20"/>
          <w:szCs w:val="20"/>
          <w:lang w:val="en-US"/>
        </w:rPr>
        <w:t>e</w:t>
      </w:r>
      <w:r w:rsidRPr="00281655">
        <w:rPr>
          <w:rFonts w:ascii="Times New Roman" w:hAnsi="Times New Roman"/>
          <w:bCs/>
          <w:sz w:val="20"/>
          <w:szCs w:val="20"/>
        </w:rPr>
        <w:t xml:space="preserve"> технологии: Традиционные образовательные технологии (информационная лекция, семинар); Технологии проблемного обучения (проблемная лекция); 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</w:p>
    <w:p w:rsidR="003073A5" w:rsidRPr="00281655" w:rsidRDefault="003073A5" w:rsidP="003073A5">
      <w:pPr>
        <w:pStyle w:val="1"/>
        <w:ind w:left="0"/>
        <w:rPr>
          <w:rStyle w:val="FontStyle31"/>
          <w:rFonts w:ascii="Times New Roman" w:hAnsi="Times New Roman" w:cs="Times New Roman"/>
          <w:sz w:val="20"/>
          <w:szCs w:val="20"/>
        </w:rPr>
      </w:pPr>
      <w:r w:rsidRPr="00281655">
        <w:rPr>
          <w:rStyle w:val="FontStyle31"/>
          <w:rFonts w:ascii="Times New Roman" w:hAnsi="Times New Roman" w:cs="Times New Roman"/>
          <w:sz w:val="20"/>
          <w:szCs w:val="20"/>
        </w:rPr>
        <w:lastRenderedPageBreak/>
        <w:t>6 Учебно-методическое обеспечение самостоятельной работы обучающихся</w:t>
      </w:r>
    </w:p>
    <w:p w:rsidR="003073A5" w:rsidRPr="00281655" w:rsidRDefault="003073A5" w:rsidP="003073A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По дисциплине «Сопоставительное языкознание</w:t>
      </w:r>
      <w:r w:rsidRPr="00281655">
        <w:rPr>
          <w:rFonts w:ascii="Times New Roman" w:hAnsi="Times New Roman"/>
          <w:bCs/>
          <w:sz w:val="20"/>
          <w:szCs w:val="20"/>
        </w:rPr>
        <w:t xml:space="preserve">» </w:t>
      </w:r>
      <w:r w:rsidRPr="00281655">
        <w:rPr>
          <w:rFonts w:ascii="Times New Roman" w:hAnsi="Times New Roman"/>
          <w:sz w:val="20"/>
          <w:szCs w:val="20"/>
        </w:rPr>
        <w:t xml:space="preserve">предусмотрена аудиторная и внеаудиторная самостоятельная работа обучающихся. </w:t>
      </w:r>
    </w:p>
    <w:p w:rsidR="003073A5" w:rsidRPr="00281655" w:rsidRDefault="003073A5" w:rsidP="003073A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Аудиторная самостоятельная работа студентов предполагает обсуждение на занятиях материала, изложенного в лекционном типе, презентацию и визуализацию материала, который студенты подготовили самостоятельно, а также написание эссе по пройденным темам.  </w:t>
      </w:r>
    </w:p>
    <w:p w:rsidR="003073A5" w:rsidRPr="00281655" w:rsidRDefault="003073A5" w:rsidP="003073A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Примерные темы для докладов и презентаций, а также темы для написания эссе: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1. Проблемы и методы современной лингвистической семантики.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2. Проблемы и методы современной лингвистической прагматики.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3. Проблемы и методы современной психолингвистики.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4. Проблемы и методы современной когнитивной лингвистики.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5. Проблемы и методы современной социолингвистики.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 xml:space="preserve">6. Проблемы и методы современной </w:t>
      </w:r>
      <w:proofErr w:type="spellStart"/>
      <w:r w:rsidRPr="00281655">
        <w:rPr>
          <w:rFonts w:ascii="Times New Roman" w:eastAsia="TimesNewRomanPSMT" w:hAnsi="Times New Roman"/>
          <w:sz w:val="20"/>
          <w:szCs w:val="20"/>
        </w:rPr>
        <w:t>лингвокультурологии</w:t>
      </w:r>
      <w:proofErr w:type="spellEnd"/>
      <w:r w:rsidRPr="00281655">
        <w:rPr>
          <w:rFonts w:ascii="Times New Roman" w:eastAsia="TimesNewRomanPSMT" w:hAnsi="Times New Roman"/>
          <w:sz w:val="20"/>
          <w:szCs w:val="20"/>
        </w:rPr>
        <w:t>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7. Проблемы и методы современной прикладной лингвистики.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8. Проблемы и методы современной корпусной лингвистики.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9. Проблемы и методы современной ономасиологической лингвистики.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10. Проблемы и методы современного исторического языкознания.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 xml:space="preserve">11. Проблемы и методы современной </w:t>
      </w:r>
      <w:proofErr w:type="spellStart"/>
      <w:r w:rsidRPr="00281655">
        <w:rPr>
          <w:rFonts w:ascii="Times New Roman" w:eastAsia="TimesNewRomanPSMT" w:hAnsi="Times New Roman"/>
          <w:sz w:val="20"/>
          <w:szCs w:val="20"/>
        </w:rPr>
        <w:t>контрастивной</w:t>
      </w:r>
      <w:proofErr w:type="spellEnd"/>
      <w:r w:rsidRPr="00281655">
        <w:rPr>
          <w:rFonts w:ascii="Times New Roman" w:eastAsia="TimesNewRomanPSMT" w:hAnsi="Times New Roman"/>
          <w:sz w:val="20"/>
          <w:szCs w:val="20"/>
        </w:rPr>
        <w:t xml:space="preserve"> лингвистики.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12. Проблемы и методы современной лингвистической типологии.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13. Методы изучения средств речевого воздействия.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14. Статистические методы современной лингвистики.</w:t>
      </w: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</w:p>
    <w:p w:rsidR="003073A5" w:rsidRPr="00281655" w:rsidRDefault="003073A5" w:rsidP="00307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281655">
        <w:rPr>
          <w:rFonts w:ascii="Times New Roman" w:hAnsi="Times New Roman"/>
          <w:b/>
          <w:bCs/>
          <w:iCs/>
          <w:sz w:val="20"/>
          <w:szCs w:val="20"/>
        </w:rPr>
        <w:t>Примерный список вопросов для проведения аттестации.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1. Языковая типология как результат и исходная интерпретационная модель сопоставительных исследований.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2. Основные этапы разработки типологической (морфологической) классификации языков в XIX веке.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3. Типологические классификации языков XX веке.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4. Типология языков и языковая картина мира. Гипотеза лингвистической относительности.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5. </w:t>
      </w:r>
      <w:proofErr w:type="spellStart"/>
      <w:r w:rsidRPr="00281655">
        <w:rPr>
          <w:rFonts w:ascii="Times New Roman" w:hAnsi="Times New Roman"/>
          <w:sz w:val="20"/>
          <w:szCs w:val="20"/>
        </w:rPr>
        <w:t>Оценочность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типологических классификаций и проблема стадиальности развития языка. </w:t>
      </w:r>
      <w:proofErr w:type="spellStart"/>
      <w:r w:rsidRPr="00281655">
        <w:rPr>
          <w:rFonts w:ascii="Times New Roman" w:hAnsi="Times New Roman"/>
          <w:sz w:val="20"/>
          <w:szCs w:val="20"/>
        </w:rPr>
        <w:t>Контенсивная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типология языков.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6. </w:t>
      </w:r>
      <w:proofErr w:type="spellStart"/>
      <w:r w:rsidRPr="00281655">
        <w:rPr>
          <w:rFonts w:ascii="Times New Roman" w:hAnsi="Times New Roman"/>
          <w:sz w:val="20"/>
          <w:szCs w:val="20"/>
        </w:rPr>
        <w:t>Универсология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как один из разделов лингвистической типологии. Классификации универсалий.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7. Методика сопоставительного (типологического) анализа языков. Языки-эталоны. Типологические индексы.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8. Частная фонологическая типология и сопоставительное описание фонетического строя языков. Гласные.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9. Частная фонологическая типология и сопоставительное описание фонетического строя языков. Согласные.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10. Частная фонологическая типология и сопоставительное описание фонетического строя языков. Просодика.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11. Частная морфологическая типология и сопоставительное описание морфологического строя языков. Категории числа, падежа, определенности / неопределенности, степени качества.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12. Частная морфологическая типология и сопоставительное описание морфологического строя языков. Категории вида, </w:t>
      </w:r>
      <w:proofErr w:type="spellStart"/>
      <w:r w:rsidRPr="00281655">
        <w:rPr>
          <w:rFonts w:ascii="Times New Roman" w:hAnsi="Times New Roman"/>
          <w:sz w:val="20"/>
          <w:szCs w:val="20"/>
        </w:rPr>
        <w:t>темпоральности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и таксиса.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13. Частная морфологическая типология и сопоставительное описание морфологического строя языков. Категории наклонения, залога и лица.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14. Частная синтаксическая типология и сопоставительное описание синтаксического строя языков.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15. Частная лексическая (лексико-словообразовательная) типология и сопоставительное описание номинативного состава языков.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16. Частная фразеологическая типология, сопоставительное описание фразеологических систем языков и проблемы реконструкции национальных картин мира.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17. Основные проблемы взаимодействия языковых уровней в типологии и сопоставительное описание морфонологических, </w:t>
      </w:r>
      <w:proofErr w:type="spellStart"/>
      <w:r w:rsidRPr="00281655">
        <w:rPr>
          <w:rFonts w:ascii="Times New Roman" w:hAnsi="Times New Roman"/>
          <w:sz w:val="20"/>
          <w:szCs w:val="20"/>
        </w:rPr>
        <w:t>общеграмматических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281655">
        <w:rPr>
          <w:rFonts w:ascii="Times New Roman" w:hAnsi="Times New Roman"/>
          <w:sz w:val="20"/>
          <w:szCs w:val="20"/>
        </w:rPr>
        <w:t>сочетаемостных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особенностей языков (чередования, </w:t>
      </w:r>
      <w:proofErr w:type="spellStart"/>
      <w:r w:rsidRPr="00281655">
        <w:rPr>
          <w:rFonts w:ascii="Times New Roman" w:hAnsi="Times New Roman"/>
          <w:sz w:val="20"/>
          <w:szCs w:val="20"/>
        </w:rPr>
        <w:t>аналитизм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валентность).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18. Использование данных сопоставительного языкознания в методике обучения иностранным языкам. </w:t>
      </w:r>
    </w:p>
    <w:p w:rsidR="003073A5" w:rsidRPr="00281655" w:rsidRDefault="003073A5" w:rsidP="003073A5">
      <w:pPr>
        <w:tabs>
          <w:tab w:val="num" w:pos="0"/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iCs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19. Использование данных сопоставительного языкознания в переводе и </w:t>
      </w:r>
      <w:proofErr w:type="spellStart"/>
      <w:r w:rsidRPr="00281655">
        <w:rPr>
          <w:rFonts w:ascii="Times New Roman" w:hAnsi="Times New Roman"/>
          <w:sz w:val="20"/>
          <w:szCs w:val="20"/>
        </w:rPr>
        <w:t>переводоведении</w:t>
      </w:r>
      <w:proofErr w:type="spellEnd"/>
      <w:r w:rsidRPr="00281655">
        <w:rPr>
          <w:rFonts w:ascii="Times New Roman" w:hAnsi="Times New Roman"/>
          <w:sz w:val="20"/>
          <w:szCs w:val="20"/>
        </w:rPr>
        <w:t>. 20. Использование данных сопоставительного языкознания в двуязычной лексикографии.</w:t>
      </w: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  <w:sectPr w:rsidR="003073A5" w:rsidRPr="00281655" w:rsidSect="00685C2D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073A5" w:rsidRPr="00281655" w:rsidRDefault="003073A5" w:rsidP="003073A5">
      <w:pPr>
        <w:pStyle w:val="1"/>
        <w:rPr>
          <w:rStyle w:val="FontStyle20"/>
          <w:rFonts w:ascii="Times New Roman" w:hAnsi="Times New Roman" w:cs="Times New Roman"/>
          <w:sz w:val="20"/>
          <w:szCs w:val="20"/>
        </w:rPr>
      </w:pPr>
      <w:r w:rsidRPr="00281655">
        <w:rPr>
          <w:rStyle w:val="FontStyle20"/>
          <w:rFonts w:ascii="Times New Roman" w:hAnsi="Times New Roman" w:cs="Times New Roman"/>
          <w:sz w:val="20"/>
          <w:szCs w:val="20"/>
        </w:rPr>
        <w:lastRenderedPageBreak/>
        <w:t>7 Оценочные средства для проведения промежуточной аттестации</w:t>
      </w:r>
    </w:p>
    <w:p w:rsidR="003073A5" w:rsidRPr="00281655" w:rsidRDefault="003073A5" w:rsidP="003073A5">
      <w:pPr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Промежуточная аттестация имеет целью определить степень достижения запланированных результатов обучения по дисциплине за определенный период обучения (семестр) и  проводится в форме  зачета.</w:t>
      </w:r>
    </w:p>
    <w:p w:rsidR="003073A5" w:rsidRPr="00281655" w:rsidRDefault="003073A5" w:rsidP="003073A5">
      <w:pPr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а) Планируемые результаты обучения и оценочные средства для проведения промежуточной аттестации:</w:t>
      </w:r>
    </w:p>
    <w:p w:rsidR="003073A5" w:rsidRPr="00281655" w:rsidRDefault="003073A5" w:rsidP="003073A5">
      <w:pPr>
        <w:rPr>
          <w:rFonts w:ascii="Times New Roman" w:hAnsi="Times New Roman"/>
          <w:i/>
          <w:color w:val="C00000"/>
          <w:sz w:val="20"/>
          <w:szCs w:val="2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073A5" w:rsidRPr="00281655" w:rsidTr="007B6BC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Структурный элемент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Оценочные средства</w:t>
            </w:r>
          </w:p>
        </w:tc>
      </w:tr>
      <w:tr w:rsidR="003073A5" w:rsidRPr="00281655" w:rsidTr="007B6B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ПК – 12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способностью руководить учебно-исследовательской деятельностью обучающихся</w:t>
            </w:r>
          </w:p>
          <w:p w:rsidR="003073A5" w:rsidRPr="00281655" w:rsidRDefault="003073A5" w:rsidP="007B6BC3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3073A5" w:rsidRPr="00281655" w:rsidTr="007B6BC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Примерный перечень теоретических вопросов</w:t>
            </w:r>
          </w:p>
          <w:p w:rsidR="003073A5" w:rsidRPr="00281655" w:rsidRDefault="003073A5" w:rsidP="007B6BC3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30" w:hanging="3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Языковая типология как результат и исходная интерпретационная модель сопоставительных исследований. </w:t>
            </w:r>
          </w:p>
          <w:p w:rsidR="003073A5" w:rsidRPr="00281655" w:rsidRDefault="003073A5" w:rsidP="007B6BC3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2.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Основные этапы разработки типологической (морфологической) классификации языков в XIX веке.</w:t>
            </w:r>
          </w:p>
          <w:p w:rsidR="003073A5" w:rsidRPr="00281655" w:rsidRDefault="003073A5" w:rsidP="007B6BC3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3.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Многоаспектная типологическая классификация языков Э. Сепира</w:t>
            </w: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4.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Универсология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как один из разделов лингвистической типологии.</w:t>
            </w:r>
          </w:p>
          <w:p w:rsidR="003073A5" w:rsidRPr="00281655" w:rsidRDefault="003073A5" w:rsidP="007B6BC3">
            <w:pPr>
              <w:shd w:val="clear" w:color="auto" w:fill="FFFFFF"/>
              <w:tabs>
                <w:tab w:val="left" w:pos="247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5. Место сопоставительного метода в арсенале средств лингвистического сравнения (сопоставление как нелокализованное негенетическое межъязыковое сравнение).</w:t>
            </w:r>
          </w:p>
          <w:p w:rsidR="003073A5" w:rsidRPr="00281655" w:rsidRDefault="003073A5" w:rsidP="007B6BC3">
            <w:pPr>
              <w:shd w:val="clear" w:color="auto" w:fill="FFFFFF"/>
              <w:tabs>
                <w:tab w:val="left" w:pos="247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6. Метод типологических индексов Дж. Гринберга как способ построения типологической классификации языков на базе количественных показателей.</w:t>
            </w: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7. Типология основных средств организации плана выражения языка и типология соотношения планов содержания и выражения языка.</w:t>
            </w: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8. Частная фонологическая типология. </w:t>
            </w: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9. Частная морфологическая типология. </w:t>
            </w: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10. Частная синтаксическая типология. </w:t>
            </w: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11. Частная лексическая и фразеологическая типология.</w:t>
            </w: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12. Проблема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лакунарности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/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безэквивалентности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и перевод.</w:t>
            </w:r>
          </w:p>
          <w:p w:rsidR="003073A5" w:rsidRPr="00281655" w:rsidRDefault="003073A5" w:rsidP="007B6BC3">
            <w:pPr>
              <w:pStyle w:val="a3"/>
              <w:ind w:left="644" w:firstLine="0"/>
              <w:rPr>
                <w:i/>
                <w:color w:val="C00000"/>
                <w:sz w:val="20"/>
                <w:szCs w:val="20"/>
                <w:lang w:val="ru-RU"/>
              </w:rPr>
            </w:pPr>
          </w:p>
        </w:tc>
      </w:tr>
      <w:tr w:rsidR="003073A5" w:rsidRPr="00281655" w:rsidTr="007B6BC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- при решении исследовательских и практических задач генерировать новые идеи, поддающиеся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операционализации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исходя из наличных ресурсов и ограничений;</w:t>
            </w:r>
          </w:p>
          <w:p w:rsidR="003073A5" w:rsidRPr="00281655" w:rsidRDefault="003073A5" w:rsidP="007B6B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- анализировать альтернативные варианты решения исследовательских и практических задач и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оценивать потенциальные выигрыши/проигрыши реализации этих вариантов.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Дайте развернутый ответ на следующее: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1. Понятия «перформативное высказывание», «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локутивный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», «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иллокутивный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» и «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перлокутивный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акт» в теории Дж.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Остина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. Развитие теории речевых актов в работах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последователей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Дж¸Остина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2. Актуальные проблемы современной </w:t>
            </w:r>
            <w:proofErr w:type="spell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концептологии</w:t>
            </w:r>
            <w:proofErr w:type="spell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Концепты и их отношение к научным понятиям и лексическим значениям. Понятие языковой картины мира. Основные методы исследования концептов.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 xml:space="preserve">3.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Семасиологический и ономасиологический аспекты описания языка.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Концепция «активной» и «пассивной» грамматики Л. В. Щербы и ее современные интерпретации. Толковые и идеографические словари. Современные «активные» (ономасиологические, рецептивные) грамматики.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4. Неявно выраженное содержание единиц речи и механизм его восприятия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Постулаты речевого общения Г. П.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Грайса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 неявно выраженное содержание. Смысловые разновидности неявно выраженного содержания и его типы по отношению к коммуникативным намерениям отправителя.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3073A5" w:rsidRPr="00281655" w:rsidTr="007B6B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аналитическими и практическими навыками в рассмотрении вопросов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лингвистики, системным представлением о взаимосвязях всех уровней языка и общества;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навыками восприятия, понимания, а также многоаспектного анализа устной и письменной речи на изучаемом иностранном языке;                                  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специальными методами лингвистических исследований и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терминосистемами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в области сравнительно-исторического,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типологического и сопоставительного языкознания;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культурой мышления, способностью к обобщению, анализу, восприятию</w:t>
            </w:r>
          </w:p>
          <w:p w:rsidR="003073A5" w:rsidRPr="00281655" w:rsidRDefault="003073A5" w:rsidP="007B6BC3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информации, постановке цели и выбору путей ее достижения.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73A5" w:rsidRPr="00281655" w:rsidRDefault="003073A5" w:rsidP="007B6BC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Примерный перечень тем для написания эссе</w:t>
            </w:r>
          </w:p>
          <w:p w:rsidR="003073A5" w:rsidRPr="00281655" w:rsidRDefault="003073A5" w:rsidP="007B6BC3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Структурализм как основной метод лингвистики первых двух третей XX в. Ограниченные возможности структурализма. Исследования XX в. по логическому анализу языка и их влияние на лингвистику конца XX в. Решенные и нерешенные вопросы современной лингвистики.</w:t>
            </w:r>
            <w:r w:rsidRPr="0028165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Метод компонентного анализа.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Прототипический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подход к описанию лексических значений. Сфера применения каждого из рассматриваемых методов и проблема их синтеза.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Структурализм и структурные методы в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Копенгагенская, американская и пражская школы структурализма и их основные лингвистические методы.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 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Язык и речь как лингвистические объекты. Понятия «система», «норма» и «узус» в современной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Различные подходы к разграничению языковых явлений в трудах Ф. де Соссюра, Л. В. Щербы, Л.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Ельмслева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 в современной лингвистике.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Проблема «Взаимоотношение языка и национального менталитета» в современной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Концепции В. фон Гумбольдта, Э. Сепира и Б. Уорфа, А.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Вежбицкой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 Г. П. Мельникова, их сходства и различия.</w:t>
            </w:r>
          </w:p>
          <w:p w:rsidR="003073A5" w:rsidRPr="00281655" w:rsidRDefault="003073A5" w:rsidP="007B6BC3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0"/>
                <w:szCs w:val="20"/>
              </w:rPr>
            </w:pPr>
          </w:p>
        </w:tc>
      </w:tr>
      <w:tr w:rsidR="003073A5" w:rsidRPr="00281655" w:rsidTr="007B6B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>ДП</w:t>
            </w:r>
            <w:r w:rsidRPr="002816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</w:t>
            </w: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-2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3073A5" w:rsidRPr="00281655" w:rsidTr="007B6BC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разновидности;        - знать основные периоды в развитии лингвистики как науки;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историю и современное состояние науки в сфере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сравнительно-исторического, типологического и сопоставительного языкознания;</w:t>
            </w:r>
          </w:p>
          <w:p w:rsidR="003073A5" w:rsidRPr="00281655" w:rsidRDefault="003073A5" w:rsidP="007B6B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труды ведущих представителей лингвистических школ и направлений, особенности разработки ими основных вопросов теории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281655">
              <w:rPr>
                <w:color w:val="auto"/>
                <w:sz w:val="20"/>
                <w:szCs w:val="20"/>
              </w:rPr>
              <w:lastRenderedPageBreak/>
              <w:t>Примерный перечень проблемных вопросов к зачету: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1. 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Аспекты плана содержания языкового знака. Основные понятия теории референции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Сигнификативный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, денотативный и прагматический компоненты содержания языкового знака. Содержание понятий «денотат» и «референт». Основные понятия теории референции.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2. Грамматическое значение и его функция в языковом общении.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Грамматические значения как обязательные для выражения значения обобщенного характера, присущие целым классам языковых единиц. Грамматические значения, грамматические способы, грамматические формы и грамматические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категории. Специфика грамматических значений разных языков.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3. Понятия «система» и «структура» в современной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Содержание понятий «система», «структура», «элемент», «субстанция» и «функции». Различные подходы к определению понятий «система» и «структура» в истории языкознания и в современной лингвистике. Детерминантный подход к изучению языковой системы.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4. Основные этапы разработки типологической (морфологической) классификации языков в XIX веке:</w:t>
            </w: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 xml:space="preserve">Многоаспектная типологическая классификация языков Э. Сепира. 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Компаративистика на современном этапе развития мирового языкознания.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Типы двуязычных словарей.</w:t>
            </w:r>
          </w:p>
        </w:tc>
      </w:tr>
      <w:tr w:rsidR="003073A5" w:rsidRPr="00281655" w:rsidTr="007B6BC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анализировать, обобщать, комментировать и реферировать результаты отечественных и зарубежных научных исследований в устной и письменной форме на родном и иностранном языках в области сравнительно-исторического, типологического и сопоставительного языкознания.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Дайте развернутый ответ на следующее: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1. Проблемы генеалогической и типологической классификаций языков в современной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Основы генеалогической классификации языков. Важнейшие семьи и группы языков. Нерешенные проблемы лингвистической генеалогии. Ностратическая теория.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2. Эволюция сравнительно-исторического метода как проявление стремления к точности описания в ущерб его полноте. Романтическое, натуралистическое и младограмматическое направления сравнительно-исторического метода и их особенности.</w:t>
            </w:r>
            <w:r w:rsidRPr="0028165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3. Лингвистические проблемы </w:t>
            </w:r>
            <w:proofErr w:type="spell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терминоведения</w:t>
            </w:r>
            <w:proofErr w:type="spell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Термины, их важнейшие свойства и источники образования. Способы определения научных понятий и типичные ошибки в определениях терминов.</w:t>
            </w:r>
          </w:p>
          <w:p w:rsidR="003073A5" w:rsidRPr="00281655" w:rsidRDefault="003073A5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5. Языковая типология как результат и исходная интерпретационная модель сопоставительных исследований</w:t>
            </w:r>
          </w:p>
          <w:p w:rsidR="003073A5" w:rsidRPr="00281655" w:rsidRDefault="003073A5" w:rsidP="007B6BC3">
            <w:pPr>
              <w:pStyle w:val="Default"/>
              <w:rPr>
                <w:i/>
                <w:sz w:val="20"/>
                <w:szCs w:val="20"/>
              </w:rPr>
            </w:pPr>
          </w:p>
        </w:tc>
      </w:tr>
      <w:tr w:rsidR="003073A5" w:rsidRPr="00281655" w:rsidTr="007B6B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73A5" w:rsidRPr="00281655" w:rsidRDefault="003073A5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методом сравнительно-исторического анализа языковых единиц и конструкций;</w:t>
            </w:r>
          </w:p>
          <w:p w:rsidR="003073A5" w:rsidRPr="00281655" w:rsidRDefault="003073A5" w:rsidP="007B6B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культурой научного исследования, в том числе с использованием новейших информационно-коммуникационных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73A5" w:rsidRPr="00281655" w:rsidRDefault="003073A5" w:rsidP="007B6BC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Примерный перечень тем для написания эссе:</w:t>
            </w:r>
          </w:p>
          <w:p w:rsidR="003073A5" w:rsidRPr="00281655" w:rsidRDefault="003073A5" w:rsidP="007B6BC3">
            <w:pPr>
              <w:numPr>
                <w:ilvl w:val="0"/>
                <w:numId w:val="3"/>
              </w:numPr>
              <w:spacing w:after="0" w:line="240" w:lineRule="auto"/>
              <w:ind w:left="38" w:firstLine="246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Напишите эссе и изложите основные а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ктуальные проблемы социолингвистики.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Сфера исследований социолингвистики и ее важнейшие проблемы. </w:t>
            </w:r>
          </w:p>
          <w:p w:rsidR="003073A5" w:rsidRPr="00281655" w:rsidRDefault="003073A5" w:rsidP="007B6BC3">
            <w:pPr>
              <w:numPr>
                <w:ilvl w:val="0"/>
                <w:numId w:val="3"/>
              </w:numPr>
              <w:spacing w:after="0" w:line="240" w:lineRule="auto"/>
              <w:ind w:left="38" w:firstLine="246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Напишите эссе и изложите основные аспекты Гипотезы Сепира-Уорфа.</w:t>
            </w:r>
          </w:p>
          <w:p w:rsidR="003073A5" w:rsidRPr="00281655" w:rsidRDefault="003073A5" w:rsidP="007B6BC3">
            <w:pPr>
              <w:spacing w:after="0" w:line="240" w:lineRule="auto"/>
              <w:ind w:left="38" w:firstLine="2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3.  Напишите эссе и изложите основные актуальные проблемы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лингвокультурологии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3073A5" w:rsidRPr="00281655" w:rsidRDefault="003073A5" w:rsidP="007B6BC3">
            <w:pPr>
              <w:spacing w:after="0" w:line="240" w:lineRule="auto"/>
              <w:ind w:left="38" w:firstLine="2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Аспекты воздействия культуры на язык и языка на культуру.</w:t>
            </w:r>
          </w:p>
          <w:p w:rsidR="003073A5" w:rsidRPr="00281655" w:rsidRDefault="003073A5" w:rsidP="007B6BC3">
            <w:pPr>
              <w:spacing w:after="0" w:line="240" w:lineRule="auto"/>
              <w:ind w:left="38" w:firstLine="2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4. Напишите эссе и оцените вклад Н.Хомского и его Порождающей грамматики в развитие современного языкознания. </w:t>
            </w:r>
          </w:p>
          <w:p w:rsidR="003073A5" w:rsidRPr="00281655" w:rsidRDefault="003073A5" w:rsidP="007B6BC3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3073A5" w:rsidRPr="00281655" w:rsidRDefault="003073A5" w:rsidP="003073A5">
      <w:pPr>
        <w:rPr>
          <w:rFonts w:ascii="Times New Roman" w:hAnsi="Times New Roman"/>
          <w:i/>
          <w:sz w:val="20"/>
          <w:szCs w:val="20"/>
        </w:rPr>
      </w:pPr>
    </w:p>
    <w:p w:rsidR="003073A5" w:rsidRPr="00281655" w:rsidRDefault="003073A5" w:rsidP="003073A5">
      <w:pPr>
        <w:rPr>
          <w:rFonts w:ascii="Times New Roman" w:hAnsi="Times New Roman"/>
          <w:b/>
          <w:sz w:val="20"/>
          <w:szCs w:val="20"/>
        </w:rPr>
        <w:sectPr w:rsidR="003073A5" w:rsidRPr="00281655" w:rsidSect="00685C2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073A5" w:rsidRPr="00281655" w:rsidRDefault="003073A5" w:rsidP="003073A5">
      <w:pPr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lastRenderedPageBreak/>
        <w:t>б) Порядок проведения промежуточной аттестации, показатели и критерии оценивания:</w:t>
      </w:r>
    </w:p>
    <w:p w:rsidR="003073A5" w:rsidRPr="00281655" w:rsidRDefault="003073A5" w:rsidP="003073A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Промежуточная аттестация по дисциплине «Сопоставительное языкознание»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3073A5" w:rsidRPr="00281655" w:rsidRDefault="003073A5" w:rsidP="003073A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Зачет по данной дисциплине проводится в устной форме по билетам к зачету, каждый из которых включает 2 теоретических вопроса и одно практическое задание. </w:t>
      </w:r>
    </w:p>
    <w:p w:rsidR="003073A5" w:rsidRPr="00281655" w:rsidRDefault="003073A5" w:rsidP="003073A5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Показатели и критерии оценивания на зачете:</w:t>
      </w:r>
    </w:p>
    <w:p w:rsidR="003073A5" w:rsidRPr="00281655" w:rsidRDefault="003073A5" w:rsidP="003073A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– на оценку </w:t>
      </w:r>
      <w:r w:rsidRPr="00281655">
        <w:rPr>
          <w:rFonts w:ascii="Times New Roman" w:hAnsi="Times New Roman"/>
          <w:b/>
          <w:sz w:val="20"/>
          <w:szCs w:val="20"/>
        </w:rPr>
        <w:t>«зачтено»</w:t>
      </w:r>
      <w:r w:rsidRPr="00281655">
        <w:rPr>
          <w:rFonts w:ascii="Times New Roman" w:hAnsi="Times New Roman"/>
          <w:sz w:val="20"/>
          <w:szCs w:val="20"/>
        </w:rPr>
        <w:t xml:space="preserve">  – обучающийся демонстрирует высокий, средний или пороговый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разного вида сложности </w:t>
      </w:r>
      <w:proofErr w:type="spellStart"/>
      <w:r w:rsidRPr="00281655">
        <w:rPr>
          <w:rFonts w:ascii="Times New Roman" w:hAnsi="Times New Roman"/>
          <w:sz w:val="20"/>
          <w:szCs w:val="20"/>
        </w:rPr>
        <w:t>сложности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. </w:t>
      </w:r>
    </w:p>
    <w:p w:rsidR="003073A5" w:rsidRPr="00281655" w:rsidRDefault="003073A5" w:rsidP="003073A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– на оценку </w:t>
      </w:r>
      <w:r w:rsidRPr="00281655">
        <w:rPr>
          <w:rFonts w:ascii="Times New Roman" w:hAnsi="Times New Roman"/>
          <w:b/>
          <w:sz w:val="20"/>
          <w:szCs w:val="20"/>
        </w:rPr>
        <w:t xml:space="preserve">«не зачтено» </w:t>
      </w:r>
      <w:r w:rsidRPr="00281655">
        <w:rPr>
          <w:rFonts w:ascii="Times New Roman" w:hAnsi="Times New Roman"/>
          <w:sz w:val="20"/>
          <w:szCs w:val="20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задач, а также 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073A5" w:rsidRPr="00281655" w:rsidRDefault="003073A5" w:rsidP="003073A5">
      <w:pPr>
        <w:spacing w:after="0" w:line="240" w:lineRule="auto"/>
        <w:ind w:firstLine="567"/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8 Учебно-методическое и информационное обеспечение дисциплины (модуля)</w:t>
      </w:r>
    </w:p>
    <w:p w:rsidR="003073A5" w:rsidRPr="00281655" w:rsidRDefault="003073A5" w:rsidP="003073A5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 xml:space="preserve">а) Основная литература: </w:t>
      </w:r>
    </w:p>
    <w:p w:rsidR="003073A5" w:rsidRPr="00281655" w:rsidRDefault="003073A5" w:rsidP="003073A5">
      <w:pPr>
        <w:pStyle w:val="Standard"/>
        <w:widowControl/>
        <w:numPr>
          <w:ilvl w:val="0"/>
          <w:numId w:val="5"/>
        </w:numPr>
        <w:tabs>
          <w:tab w:val="left" w:pos="142"/>
        </w:tabs>
        <w:snapToGrid w:val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81655">
        <w:rPr>
          <w:rFonts w:ascii="Times New Roman" w:hAnsi="Times New Roman" w:cs="Times New Roman"/>
          <w:sz w:val="20"/>
          <w:szCs w:val="20"/>
        </w:rPr>
        <w:t>Нелюбин</w:t>
      </w:r>
      <w:proofErr w:type="spellEnd"/>
      <w:r w:rsidRPr="00281655">
        <w:rPr>
          <w:rFonts w:ascii="Times New Roman" w:hAnsi="Times New Roman" w:cs="Times New Roman"/>
          <w:sz w:val="20"/>
          <w:szCs w:val="20"/>
        </w:rPr>
        <w:t xml:space="preserve">, Л.Л. Сравнительная типология английского и русского языков : учебник / Л.Л. </w:t>
      </w:r>
      <w:proofErr w:type="spellStart"/>
      <w:r w:rsidRPr="00281655">
        <w:rPr>
          <w:rFonts w:ascii="Times New Roman" w:hAnsi="Times New Roman" w:cs="Times New Roman"/>
          <w:sz w:val="20"/>
          <w:szCs w:val="20"/>
        </w:rPr>
        <w:t>Нелюбин</w:t>
      </w:r>
      <w:proofErr w:type="spellEnd"/>
      <w:r w:rsidRPr="00281655">
        <w:rPr>
          <w:rFonts w:ascii="Times New Roman" w:hAnsi="Times New Roman" w:cs="Times New Roman"/>
          <w:sz w:val="20"/>
          <w:szCs w:val="20"/>
        </w:rPr>
        <w:t xml:space="preserve">. — 3-е изд., стер. — Москва : ФЛИНТА, 2017. — 152 с. — ISBN 978-5-9765-0829-3. — Текст : электронный // Электронно-библиотечная система «Лань» : [сайт]. — URL: </w:t>
      </w:r>
      <w:hyperlink r:id="rId12" w:history="1">
        <w:r w:rsidRPr="00110786">
          <w:rPr>
            <w:rStyle w:val="aa"/>
            <w:rFonts w:ascii="Times New Roman" w:hAnsi="Times New Roman" w:cs="Times New Roman"/>
            <w:sz w:val="20"/>
            <w:szCs w:val="20"/>
          </w:rPr>
          <w:t>https://e.lanbook.com/book/100061</w:t>
        </w:r>
      </w:hyperlink>
      <w:r w:rsidRPr="00281655">
        <w:rPr>
          <w:rFonts w:ascii="Times New Roman" w:hAnsi="Times New Roman" w:cs="Times New Roman"/>
          <w:sz w:val="20"/>
          <w:szCs w:val="20"/>
        </w:rPr>
        <w:t xml:space="preserve"> (дата обращения: 16.11.2019). — Режим доступа: для </w:t>
      </w:r>
      <w:proofErr w:type="spellStart"/>
      <w:r w:rsidRPr="00281655">
        <w:rPr>
          <w:rFonts w:ascii="Times New Roman" w:hAnsi="Times New Roman" w:cs="Times New Roman"/>
          <w:sz w:val="20"/>
          <w:szCs w:val="20"/>
        </w:rPr>
        <w:t>авториз</w:t>
      </w:r>
      <w:proofErr w:type="spellEnd"/>
      <w:r w:rsidRPr="00281655">
        <w:rPr>
          <w:rFonts w:ascii="Times New Roman" w:hAnsi="Times New Roman" w:cs="Times New Roman"/>
          <w:sz w:val="20"/>
          <w:szCs w:val="20"/>
        </w:rPr>
        <w:t>. пользователей.</w:t>
      </w:r>
    </w:p>
    <w:p w:rsidR="003073A5" w:rsidRPr="00281655" w:rsidRDefault="003073A5" w:rsidP="003073A5">
      <w:pPr>
        <w:pStyle w:val="a3"/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rPr>
          <w:rStyle w:val="auth1"/>
          <w:rFonts w:ascii="Times New Roman" w:hAnsi="Times New Roman"/>
          <w:i/>
          <w:iCs/>
          <w:color w:val="000000"/>
          <w:sz w:val="20"/>
          <w:szCs w:val="20"/>
          <w:lang w:val="ru-RU"/>
        </w:rPr>
      </w:pPr>
      <w:r w:rsidRPr="00281655">
        <w:rPr>
          <w:color w:val="000000"/>
          <w:sz w:val="20"/>
          <w:szCs w:val="20"/>
          <w:lang w:val="ru-RU"/>
        </w:rPr>
        <w:t xml:space="preserve"> Богуславская, И.В. </w:t>
      </w:r>
      <w:proofErr w:type="spellStart"/>
      <w:r w:rsidRPr="00281655">
        <w:rPr>
          <w:color w:val="000000"/>
          <w:sz w:val="20"/>
          <w:szCs w:val="20"/>
          <w:lang w:val="ru-RU"/>
        </w:rPr>
        <w:t>Контрастивная</w:t>
      </w:r>
      <w:proofErr w:type="spellEnd"/>
      <w:r w:rsidRPr="00281655">
        <w:rPr>
          <w:color w:val="000000"/>
          <w:sz w:val="20"/>
          <w:szCs w:val="20"/>
          <w:lang w:val="ru-RU"/>
        </w:rPr>
        <w:t xml:space="preserve"> лингвистика: </w:t>
      </w:r>
      <w:proofErr w:type="spellStart"/>
      <w:r w:rsidRPr="00281655">
        <w:rPr>
          <w:color w:val="000000"/>
          <w:sz w:val="20"/>
          <w:szCs w:val="20"/>
          <w:lang w:val="ru-RU"/>
        </w:rPr>
        <w:t>Уч</w:t>
      </w:r>
      <w:proofErr w:type="spellEnd"/>
      <w:r w:rsidRPr="00281655">
        <w:rPr>
          <w:color w:val="000000"/>
          <w:sz w:val="20"/>
          <w:szCs w:val="20"/>
          <w:lang w:val="ru-RU"/>
        </w:rPr>
        <w:t xml:space="preserve">. мет. комплекс : учебно-методическое пособие / И.В. Богуславская, Т.Ю. Смирнова. — Санкт-Петербург : РГПУ им. </w:t>
      </w:r>
      <w:r w:rsidRPr="003073A5">
        <w:rPr>
          <w:color w:val="000000"/>
          <w:sz w:val="20"/>
          <w:szCs w:val="20"/>
          <w:lang w:val="ru-RU"/>
        </w:rPr>
        <w:t xml:space="preserve">А. И. Герцена, 2012. — 111 с. — </w:t>
      </w:r>
      <w:r w:rsidRPr="00281655">
        <w:rPr>
          <w:color w:val="000000"/>
          <w:sz w:val="20"/>
          <w:szCs w:val="20"/>
        </w:rPr>
        <w:t>ISBN</w:t>
      </w:r>
      <w:r w:rsidRPr="003073A5">
        <w:rPr>
          <w:color w:val="000000"/>
          <w:sz w:val="20"/>
          <w:szCs w:val="20"/>
          <w:lang w:val="ru-RU"/>
        </w:rPr>
        <w:t xml:space="preserve"> 978-5-8064-1704-7.</w:t>
      </w:r>
      <w:r w:rsidRPr="00281655">
        <w:rPr>
          <w:color w:val="000000"/>
          <w:sz w:val="20"/>
          <w:szCs w:val="20"/>
        </w:rPr>
        <w:t> </w:t>
      </w:r>
      <w:r w:rsidRPr="003073A5">
        <w:rPr>
          <w:color w:val="000000"/>
          <w:sz w:val="20"/>
          <w:szCs w:val="20"/>
          <w:lang w:val="ru-RU"/>
        </w:rPr>
        <w:t>— Текст</w:t>
      </w:r>
      <w:r w:rsidRPr="00281655">
        <w:rPr>
          <w:color w:val="000000"/>
          <w:sz w:val="20"/>
          <w:szCs w:val="20"/>
        </w:rPr>
        <w:t> </w:t>
      </w:r>
      <w:r w:rsidRPr="003073A5">
        <w:rPr>
          <w:color w:val="000000"/>
          <w:sz w:val="20"/>
          <w:szCs w:val="20"/>
          <w:lang w:val="ru-RU"/>
        </w:rPr>
        <w:t>: электронный</w:t>
      </w:r>
      <w:r w:rsidRPr="00281655">
        <w:rPr>
          <w:color w:val="000000"/>
          <w:sz w:val="20"/>
          <w:szCs w:val="20"/>
        </w:rPr>
        <w:t> </w:t>
      </w:r>
      <w:r w:rsidRPr="003073A5">
        <w:rPr>
          <w:color w:val="000000"/>
          <w:sz w:val="20"/>
          <w:szCs w:val="20"/>
          <w:lang w:val="ru-RU"/>
        </w:rPr>
        <w:t>// Электронно-библиотечная система «Лань»</w:t>
      </w:r>
      <w:r w:rsidRPr="00281655">
        <w:rPr>
          <w:color w:val="000000"/>
          <w:sz w:val="20"/>
          <w:szCs w:val="20"/>
        </w:rPr>
        <w:t> </w:t>
      </w:r>
      <w:r w:rsidRPr="003073A5">
        <w:rPr>
          <w:color w:val="000000"/>
          <w:sz w:val="20"/>
          <w:szCs w:val="20"/>
          <w:lang w:val="ru-RU"/>
        </w:rPr>
        <w:t xml:space="preserve">: [сайт]. — </w:t>
      </w:r>
      <w:r w:rsidRPr="00281655">
        <w:rPr>
          <w:color w:val="000000"/>
          <w:sz w:val="20"/>
          <w:szCs w:val="20"/>
        </w:rPr>
        <w:t>URL</w:t>
      </w:r>
      <w:r w:rsidRPr="003073A5">
        <w:rPr>
          <w:color w:val="000000"/>
          <w:sz w:val="20"/>
          <w:szCs w:val="20"/>
          <w:lang w:val="ru-RU"/>
        </w:rPr>
        <w:t xml:space="preserve">: </w:t>
      </w:r>
      <w:hyperlink r:id="rId13" w:history="1">
        <w:r w:rsidRPr="00110786">
          <w:rPr>
            <w:rStyle w:val="aa"/>
            <w:sz w:val="20"/>
            <w:szCs w:val="20"/>
          </w:rPr>
          <w:t>https</w:t>
        </w:r>
        <w:r w:rsidRPr="00110786">
          <w:rPr>
            <w:rStyle w:val="aa"/>
            <w:sz w:val="20"/>
            <w:szCs w:val="20"/>
            <w:lang w:val="ru-RU"/>
          </w:rPr>
          <w:t>://</w:t>
        </w:r>
        <w:r w:rsidRPr="00110786">
          <w:rPr>
            <w:rStyle w:val="aa"/>
            <w:sz w:val="20"/>
            <w:szCs w:val="20"/>
          </w:rPr>
          <w:t>e</w:t>
        </w:r>
        <w:r w:rsidRPr="00110786">
          <w:rPr>
            <w:rStyle w:val="aa"/>
            <w:sz w:val="20"/>
            <w:szCs w:val="20"/>
            <w:lang w:val="ru-RU"/>
          </w:rPr>
          <w:t>.</w:t>
        </w:r>
        <w:proofErr w:type="spellStart"/>
        <w:r w:rsidRPr="00110786">
          <w:rPr>
            <w:rStyle w:val="aa"/>
            <w:sz w:val="20"/>
            <w:szCs w:val="20"/>
          </w:rPr>
          <w:t>lanbook</w:t>
        </w:r>
        <w:proofErr w:type="spellEnd"/>
        <w:r w:rsidRPr="00110786">
          <w:rPr>
            <w:rStyle w:val="aa"/>
            <w:sz w:val="20"/>
            <w:szCs w:val="20"/>
            <w:lang w:val="ru-RU"/>
          </w:rPr>
          <w:t>.</w:t>
        </w:r>
        <w:r w:rsidRPr="00110786">
          <w:rPr>
            <w:rStyle w:val="aa"/>
            <w:sz w:val="20"/>
            <w:szCs w:val="20"/>
          </w:rPr>
          <w:t>com</w:t>
        </w:r>
        <w:r w:rsidRPr="00110786">
          <w:rPr>
            <w:rStyle w:val="aa"/>
            <w:sz w:val="20"/>
            <w:szCs w:val="20"/>
            <w:lang w:val="ru-RU"/>
          </w:rPr>
          <w:t>/</w:t>
        </w:r>
        <w:r w:rsidRPr="00110786">
          <w:rPr>
            <w:rStyle w:val="aa"/>
            <w:sz w:val="20"/>
            <w:szCs w:val="20"/>
          </w:rPr>
          <w:t>book</w:t>
        </w:r>
        <w:r w:rsidRPr="00110786">
          <w:rPr>
            <w:rStyle w:val="aa"/>
            <w:sz w:val="20"/>
            <w:szCs w:val="20"/>
            <w:lang w:val="ru-RU"/>
          </w:rPr>
          <w:t>/5557</w:t>
        </w:r>
      </w:hyperlink>
      <w:r w:rsidRPr="003073A5">
        <w:rPr>
          <w:color w:val="000000"/>
          <w:sz w:val="20"/>
          <w:szCs w:val="20"/>
          <w:lang w:val="ru-RU"/>
        </w:rPr>
        <w:t xml:space="preserve"> (дата обращения: 16.11.2019). — Режим доступа: для </w:t>
      </w:r>
      <w:proofErr w:type="spellStart"/>
      <w:r w:rsidRPr="003073A5">
        <w:rPr>
          <w:color w:val="000000"/>
          <w:sz w:val="20"/>
          <w:szCs w:val="20"/>
          <w:lang w:val="ru-RU"/>
        </w:rPr>
        <w:t>авториз</w:t>
      </w:r>
      <w:proofErr w:type="spellEnd"/>
      <w:r w:rsidRPr="003073A5">
        <w:rPr>
          <w:color w:val="000000"/>
          <w:sz w:val="20"/>
          <w:szCs w:val="20"/>
          <w:lang w:val="ru-RU"/>
        </w:rPr>
        <w:t>. пользователей.</w:t>
      </w:r>
    </w:p>
    <w:p w:rsidR="003073A5" w:rsidRPr="00281655" w:rsidRDefault="003073A5" w:rsidP="003073A5">
      <w:pPr>
        <w:pStyle w:val="Standard"/>
        <w:widowControl/>
        <w:tabs>
          <w:tab w:val="left" w:pos="0"/>
        </w:tabs>
        <w:snapToGrid w:val="0"/>
        <w:jc w:val="both"/>
        <w:rPr>
          <w:rStyle w:val="FontStyle22"/>
          <w:b/>
          <w:iCs/>
        </w:rPr>
      </w:pPr>
      <w:r w:rsidRPr="00281655">
        <w:rPr>
          <w:rStyle w:val="FontStyle22"/>
          <w:b/>
          <w:iCs/>
        </w:rPr>
        <w:t>б) Дополнительная литература:</w:t>
      </w:r>
    </w:p>
    <w:p w:rsidR="008915C3" w:rsidRPr="008915C3" w:rsidRDefault="008915C3" w:rsidP="00395E0A">
      <w:pPr>
        <w:pStyle w:val="a3"/>
        <w:numPr>
          <w:ilvl w:val="0"/>
          <w:numId w:val="4"/>
        </w:numPr>
        <w:spacing w:line="240" w:lineRule="auto"/>
        <w:ind w:left="0" w:firstLine="720"/>
        <w:rPr>
          <w:sz w:val="20"/>
          <w:szCs w:val="20"/>
          <w:lang w:val="ru-RU"/>
        </w:rPr>
      </w:pPr>
      <w:proofErr w:type="spellStart"/>
      <w:r w:rsidRPr="008915C3">
        <w:rPr>
          <w:sz w:val="20"/>
          <w:szCs w:val="20"/>
          <w:lang w:val="ru-RU"/>
        </w:rPr>
        <w:t>Емец</w:t>
      </w:r>
      <w:proofErr w:type="spellEnd"/>
      <w:r w:rsidRPr="008915C3">
        <w:rPr>
          <w:sz w:val="20"/>
          <w:szCs w:val="20"/>
          <w:lang w:val="ru-RU"/>
        </w:rPr>
        <w:t xml:space="preserve">, Т. В. Введение в языкознание : учебно-методическое пособие / Т. В. </w:t>
      </w:r>
      <w:proofErr w:type="spellStart"/>
      <w:r w:rsidRPr="008915C3">
        <w:rPr>
          <w:sz w:val="20"/>
          <w:szCs w:val="20"/>
          <w:lang w:val="ru-RU"/>
        </w:rPr>
        <w:t>Емец</w:t>
      </w:r>
      <w:proofErr w:type="spellEnd"/>
      <w:r w:rsidRPr="008915C3">
        <w:rPr>
          <w:sz w:val="20"/>
          <w:szCs w:val="20"/>
          <w:lang w:val="ru-RU"/>
        </w:rPr>
        <w:t xml:space="preserve">, Н. Р. </w:t>
      </w:r>
      <w:proofErr w:type="spellStart"/>
      <w:r w:rsidRPr="008915C3">
        <w:rPr>
          <w:sz w:val="20"/>
          <w:szCs w:val="20"/>
          <w:lang w:val="ru-RU"/>
        </w:rPr>
        <w:t>Уразаева</w:t>
      </w:r>
      <w:proofErr w:type="spellEnd"/>
      <w:r w:rsidRPr="008915C3">
        <w:rPr>
          <w:sz w:val="20"/>
          <w:szCs w:val="20"/>
          <w:lang w:val="ru-RU"/>
        </w:rPr>
        <w:t xml:space="preserve"> ; МГТУ. - Магнитогорск : МГТУ, 2016. - 1 электрон. опт. диск (С</w:t>
      </w:r>
      <w:r w:rsidRPr="008915C3">
        <w:rPr>
          <w:sz w:val="20"/>
          <w:szCs w:val="20"/>
        </w:rPr>
        <w:t>D</w:t>
      </w:r>
      <w:r w:rsidRPr="008915C3">
        <w:rPr>
          <w:sz w:val="20"/>
          <w:szCs w:val="20"/>
          <w:lang w:val="ru-RU"/>
        </w:rPr>
        <w:t>-</w:t>
      </w:r>
      <w:r w:rsidRPr="008915C3">
        <w:rPr>
          <w:sz w:val="20"/>
          <w:szCs w:val="20"/>
        </w:rPr>
        <w:t>ROM</w:t>
      </w:r>
      <w:r w:rsidRPr="008915C3">
        <w:rPr>
          <w:sz w:val="20"/>
          <w:szCs w:val="20"/>
          <w:lang w:val="ru-RU"/>
        </w:rPr>
        <w:t xml:space="preserve">). - </w:t>
      </w:r>
      <w:r w:rsidRPr="008915C3">
        <w:rPr>
          <w:sz w:val="20"/>
          <w:szCs w:val="20"/>
        </w:rPr>
        <w:t>URL</w:t>
      </w:r>
      <w:r w:rsidRPr="008915C3">
        <w:rPr>
          <w:sz w:val="20"/>
          <w:szCs w:val="20"/>
          <w:lang w:val="ru-RU"/>
        </w:rPr>
        <w:t xml:space="preserve">: </w:t>
      </w:r>
      <w:hyperlink r:id="rId14" w:history="1">
        <w:r w:rsidRPr="00395E0A">
          <w:rPr>
            <w:rStyle w:val="aa"/>
            <w:sz w:val="20"/>
            <w:szCs w:val="20"/>
          </w:rPr>
          <w:t>https</w:t>
        </w:r>
        <w:r w:rsidRPr="00395E0A">
          <w:rPr>
            <w:rStyle w:val="aa"/>
            <w:sz w:val="20"/>
            <w:szCs w:val="20"/>
            <w:lang w:val="ru-RU"/>
          </w:rPr>
          <w:t>://</w:t>
        </w:r>
        <w:proofErr w:type="spellStart"/>
        <w:r w:rsidRPr="00395E0A">
          <w:rPr>
            <w:rStyle w:val="aa"/>
            <w:sz w:val="20"/>
            <w:szCs w:val="20"/>
          </w:rPr>
          <w:t>magtu</w:t>
        </w:r>
        <w:proofErr w:type="spellEnd"/>
        <w:r w:rsidRPr="00395E0A">
          <w:rPr>
            <w:rStyle w:val="aa"/>
            <w:sz w:val="20"/>
            <w:szCs w:val="20"/>
            <w:lang w:val="ru-RU"/>
          </w:rPr>
          <w:t>.</w:t>
        </w:r>
        <w:proofErr w:type="spellStart"/>
        <w:r w:rsidRPr="00395E0A">
          <w:rPr>
            <w:rStyle w:val="aa"/>
            <w:sz w:val="20"/>
            <w:szCs w:val="20"/>
          </w:rPr>
          <w:t>informsystema</w:t>
        </w:r>
        <w:proofErr w:type="spellEnd"/>
        <w:r w:rsidRPr="00395E0A">
          <w:rPr>
            <w:rStyle w:val="aa"/>
            <w:sz w:val="20"/>
            <w:szCs w:val="20"/>
            <w:lang w:val="ru-RU"/>
          </w:rPr>
          <w:t>.</w:t>
        </w:r>
        <w:proofErr w:type="spellStart"/>
        <w:r w:rsidRPr="00395E0A">
          <w:rPr>
            <w:rStyle w:val="aa"/>
            <w:sz w:val="20"/>
            <w:szCs w:val="20"/>
          </w:rPr>
          <w:t>ru</w:t>
        </w:r>
        <w:proofErr w:type="spellEnd"/>
        <w:r w:rsidRPr="00395E0A">
          <w:rPr>
            <w:rStyle w:val="aa"/>
            <w:sz w:val="20"/>
            <w:szCs w:val="20"/>
            <w:lang w:val="ru-RU"/>
          </w:rPr>
          <w:t>/</w:t>
        </w:r>
        <w:proofErr w:type="spellStart"/>
        <w:r w:rsidRPr="00395E0A">
          <w:rPr>
            <w:rStyle w:val="aa"/>
            <w:sz w:val="20"/>
            <w:szCs w:val="20"/>
          </w:rPr>
          <w:t>uploader</w:t>
        </w:r>
        <w:proofErr w:type="spellEnd"/>
        <w:r w:rsidRPr="00395E0A">
          <w:rPr>
            <w:rStyle w:val="aa"/>
            <w:sz w:val="20"/>
            <w:szCs w:val="20"/>
            <w:lang w:val="ru-RU"/>
          </w:rPr>
          <w:t>/</w:t>
        </w:r>
        <w:proofErr w:type="spellStart"/>
        <w:r w:rsidRPr="00395E0A">
          <w:rPr>
            <w:rStyle w:val="aa"/>
            <w:sz w:val="20"/>
            <w:szCs w:val="20"/>
          </w:rPr>
          <w:t>fileUpload</w:t>
        </w:r>
        <w:proofErr w:type="spellEnd"/>
        <w:r w:rsidRPr="00395E0A">
          <w:rPr>
            <w:rStyle w:val="aa"/>
            <w:sz w:val="20"/>
            <w:szCs w:val="20"/>
            <w:lang w:val="ru-RU"/>
          </w:rPr>
          <w:t>?</w:t>
        </w:r>
        <w:r w:rsidRPr="00395E0A">
          <w:rPr>
            <w:rStyle w:val="aa"/>
            <w:sz w:val="20"/>
            <w:szCs w:val="20"/>
          </w:rPr>
          <w:t>name</w:t>
        </w:r>
        <w:r w:rsidRPr="00395E0A">
          <w:rPr>
            <w:rStyle w:val="aa"/>
            <w:sz w:val="20"/>
            <w:szCs w:val="20"/>
            <w:lang w:val="ru-RU"/>
          </w:rPr>
          <w:t>=2672.</w:t>
        </w:r>
        <w:proofErr w:type="spellStart"/>
        <w:r w:rsidRPr="00395E0A">
          <w:rPr>
            <w:rStyle w:val="aa"/>
            <w:sz w:val="20"/>
            <w:szCs w:val="20"/>
          </w:rPr>
          <w:t>pdf</w:t>
        </w:r>
        <w:proofErr w:type="spellEnd"/>
        <w:r w:rsidRPr="00395E0A">
          <w:rPr>
            <w:rStyle w:val="aa"/>
            <w:sz w:val="20"/>
            <w:szCs w:val="20"/>
            <w:lang w:val="ru-RU"/>
          </w:rPr>
          <w:t>&amp;</w:t>
        </w:r>
        <w:r w:rsidRPr="00395E0A">
          <w:rPr>
            <w:rStyle w:val="aa"/>
            <w:sz w:val="20"/>
            <w:szCs w:val="20"/>
          </w:rPr>
          <w:t>show</w:t>
        </w:r>
        <w:r w:rsidRPr="00395E0A">
          <w:rPr>
            <w:rStyle w:val="aa"/>
            <w:sz w:val="20"/>
            <w:szCs w:val="20"/>
            <w:lang w:val="ru-RU"/>
          </w:rPr>
          <w:t>=</w:t>
        </w:r>
        <w:proofErr w:type="spellStart"/>
        <w:r w:rsidRPr="00395E0A">
          <w:rPr>
            <w:rStyle w:val="aa"/>
            <w:sz w:val="20"/>
            <w:szCs w:val="20"/>
          </w:rPr>
          <w:t>dcatalogues</w:t>
        </w:r>
        <w:proofErr w:type="spellEnd"/>
        <w:r w:rsidRPr="00395E0A">
          <w:rPr>
            <w:rStyle w:val="aa"/>
            <w:sz w:val="20"/>
            <w:szCs w:val="20"/>
            <w:lang w:val="ru-RU"/>
          </w:rPr>
          <w:t>/1/1131411/2672.</w:t>
        </w:r>
        <w:proofErr w:type="spellStart"/>
        <w:r w:rsidRPr="00395E0A">
          <w:rPr>
            <w:rStyle w:val="aa"/>
            <w:sz w:val="20"/>
            <w:szCs w:val="20"/>
          </w:rPr>
          <w:t>pdf</w:t>
        </w:r>
        <w:proofErr w:type="spellEnd"/>
        <w:r w:rsidRPr="00395E0A">
          <w:rPr>
            <w:rStyle w:val="aa"/>
            <w:sz w:val="20"/>
            <w:szCs w:val="20"/>
            <w:lang w:val="ru-RU"/>
          </w:rPr>
          <w:t>&amp;</w:t>
        </w:r>
        <w:r w:rsidRPr="00395E0A">
          <w:rPr>
            <w:rStyle w:val="aa"/>
            <w:sz w:val="20"/>
            <w:szCs w:val="20"/>
          </w:rPr>
          <w:t>view</w:t>
        </w:r>
        <w:r w:rsidRPr="00395E0A">
          <w:rPr>
            <w:rStyle w:val="aa"/>
            <w:sz w:val="20"/>
            <w:szCs w:val="20"/>
            <w:lang w:val="ru-RU"/>
          </w:rPr>
          <w:t>=</w:t>
        </w:r>
        <w:r w:rsidRPr="00395E0A">
          <w:rPr>
            <w:rStyle w:val="aa"/>
            <w:sz w:val="20"/>
            <w:szCs w:val="20"/>
          </w:rPr>
          <w:t>true</w:t>
        </w:r>
      </w:hyperlink>
      <w:r w:rsidRPr="008915C3">
        <w:rPr>
          <w:sz w:val="20"/>
          <w:szCs w:val="20"/>
          <w:lang w:val="ru-RU"/>
        </w:rPr>
        <w:t xml:space="preserve"> (дата обращения: 09.10.2020). - Макрообъект. - Текст : электронный. - Имеется печатный аналог.</w:t>
      </w:r>
    </w:p>
    <w:p w:rsidR="003073A5" w:rsidRDefault="003073A5" w:rsidP="00395E0A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81655">
        <w:rPr>
          <w:rFonts w:ascii="Times New Roman" w:hAnsi="Times New Roman"/>
          <w:sz w:val="20"/>
          <w:szCs w:val="20"/>
        </w:rPr>
        <w:t>Шафиков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С.Г. Лингвистическая типология в комментариях и извлечениях : учебное пособие / С.Г. </w:t>
      </w:r>
      <w:proofErr w:type="spellStart"/>
      <w:r w:rsidRPr="00281655">
        <w:rPr>
          <w:rFonts w:ascii="Times New Roman" w:hAnsi="Times New Roman"/>
          <w:sz w:val="20"/>
          <w:szCs w:val="20"/>
        </w:rPr>
        <w:t>Шафиков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. — 2-е изд., стер. — Москва : ФЛИНТА, 2018. — 150 с. — ISBN 978-5-9765-4059-0. — Текст : электронный // Электронно-библиотечная система «Лань» : [сайт]. — URL: </w:t>
      </w:r>
      <w:hyperlink r:id="rId15" w:history="1">
        <w:r w:rsidRPr="00110786">
          <w:rPr>
            <w:rStyle w:val="aa"/>
            <w:rFonts w:ascii="Times New Roman" w:hAnsi="Times New Roman"/>
            <w:sz w:val="20"/>
            <w:szCs w:val="20"/>
          </w:rPr>
          <w:t>https://e.lanbook.com/book/116114</w:t>
        </w:r>
      </w:hyperlink>
      <w:r w:rsidRPr="00281655">
        <w:rPr>
          <w:rFonts w:ascii="Times New Roman" w:hAnsi="Times New Roman"/>
          <w:sz w:val="20"/>
          <w:szCs w:val="20"/>
        </w:rPr>
        <w:t xml:space="preserve"> (дата обращения: 16.11.2019). — Режим доступа: для </w:t>
      </w:r>
      <w:proofErr w:type="spellStart"/>
      <w:r w:rsidRPr="00281655">
        <w:rPr>
          <w:rFonts w:ascii="Times New Roman" w:hAnsi="Times New Roman"/>
          <w:sz w:val="20"/>
          <w:szCs w:val="20"/>
        </w:rPr>
        <w:t>авториз</w:t>
      </w:r>
      <w:proofErr w:type="spellEnd"/>
      <w:r w:rsidRPr="00281655">
        <w:rPr>
          <w:rFonts w:ascii="Times New Roman" w:hAnsi="Times New Roman"/>
          <w:sz w:val="20"/>
          <w:szCs w:val="20"/>
        </w:rPr>
        <w:t>. пользователей.</w:t>
      </w:r>
    </w:p>
    <w:p w:rsidR="00110786" w:rsidRDefault="003073A5" w:rsidP="003073A5">
      <w:pPr>
        <w:pStyle w:val="Style10"/>
        <w:widowControl/>
        <w:rPr>
          <w:color w:val="000000"/>
          <w:sz w:val="20"/>
          <w:szCs w:val="20"/>
          <w:shd w:val="clear" w:color="auto" w:fill="FFFFFF"/>
        </w:rPr>
      </w:pPr>
      <w:r w:rsidRPr="00281655">
        <w:rPr>
          <w:b/>
          <w:color w:val="000000"/>
          <w:sz w:val="20"/>
          <w:szCs w:val="20"/>
        </w:rPr>
        <w:t>в) Методические указания</w:t>
      </w:r>
      <w:r w:rsidRPr="00281655"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110786" w:rsidRPr="00110786" w:rsidRDefault="00110786" w:rsidP="00110786">
      <w:pPr>
        <w:ind w:firstLine="709"/>
        <w:jc w:val="both"/>
        <w:rPr>
          <w:rFonts w:ascii="Times New Roman" w:hAnsi="Times New Roman"/>
          <w:sz w:val="20"/>
          <w:szCs w:val="20"/>
        </w:rPr>
      </w:pPr>
      <w:r w:rsidRPr="00110786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1. </w:t>
      </w:r>
      <w:r w:rsidRPr="00110786">
        <w:rPr>
          <w:rFonts w:ascii="Times New Roman" w:hAnsi="Times New Roman"/>
          <w:sz w:val="20"/>
          <w:szCs w:val="20"/>
        </w:rPr>
        <w:t xml:space="preserve">Самостоятельная работа студентов вуза : практикум / составители: Т. Г. </w:t>
      </w:r>
      <w:proofErr w:type="spellStart"/>
      <w:r w:rsidRPr="00110786">
        <w:rPr>
          <w:rFonts w:ascii="Times New Roman" w:hAnsi="Times New Roman"/>
          <w:sz w:val="20"/>
          <w:szCs w:val="20"/>
        </w:rPr>
        <w:t>Неретина</w:t>
      </w:r>
      <w:proofErr w:type="spellEnd"/>
      <w:r w:rsidRPr="00110786">
        <w:rPr>
          <w:rFonts w:ascii="Times New Roman" w:hAnsi="Times New Roman"/>
          <w:sz w:val="20"/>
          <w:szCs w:val="20"/>
        </w:rPr>
        <w:t xml:space="preserve">, Н. Р. </w:t>
      </w:r>
      <w:proofErr w:type="spellStart"/>
      <w:r w:rsidRPr="00110786">
        <w:rPr>
          <w:rFonts w:ascii="Times New Roman" w:hAnsi="Times New Roman"/>
          <w:sz w:val="20"/>
          <w:szCs w:val="20"/>
        </w:rPr>
        <w:t>Уразаева</w:t>
      </w:r>
      <w:proofErr w:type="spellEnd"/>
      <w:r w:rsidRPr="00110786">
        <w:rPr>
          <w:rFonts w:ascii="Times New Roman" w:hAnsi="Times New Roman"/>
          <w:sz w:val="20"/>
          <w:szCs w:val="20"/>
        </w:rPr>
        <w:t xml:space="preserve">, Е. М. </w:t>
      </w:r>
      <w:proofErr w:type="spellStart"/>
      <w:r w:rsidRPr="00110786">
        <w:rPr>
          <w:rFonts w:ascii="Times New Roman" w:hAnsi="Times New Roman"/>
          <w:sz w:val="20"/>
          <w:szCs w:val="20"/>
        </w:rPr>
        <w:t>Разумова</w:t>
      </w:r>
      <w:proofErr w:type="spellEnd"/>
      <w:r w:rsidRPr="00110786">
        <w:rPr>
          <w:rFonts w:ascii="Times New Roman" w:hAnsi="Times New Roman"/>
          <w:sz w:val="20"/>
          <w:szCs w:val="20"/>
        </w:rPr>
        <w:t xml:space="preserve">, Т. Ф. Орехова ; Магнитогорский гос. технический ун-т им. Г. И. Носова. - Магнитогорск : МГТУ им. Г. И. Носова, 2019. - 1 CD-ROM. - </w:t>
      </w:r>
      <w:proofErr w:type="spellStart"/>
      <w:r w:rsidRPr="00110786">
        <w:rPr>
          <w:rFonts w:ascii="Times New Roman" w:hAnsi="Times New Roman"/>
          <w:sz w:val="20"/>
          <w:szCs w:val="20"/>
        </w:rPr>
        <w:t>Загл</w:t>
      </w:r>
      <w:proofErr w:type="spellEnd"/>
      <w:r w:rsidRPr="00110786">
        <w:rPr>
          <w:rFonts w:ascii="Times New Roman" w:hAnsi="Times New Roman"/>
          <w:sz w:val="20"/>
          <w:szCs w:val="20"/>
        </w:rPr>
        <w:t xml:space="preserve">. с титул. экрана. - URL: </w:t>
      </w:r>
      <w:hyperlink r:id="rId16" w:history="1">
        <w:r w:rsidRPr="00110786">
          <w:rPr>
            <w:rStyle w:val="aa"/>
            <w:rFonts w:ascii="Times New Roman" w:hAnsi="Times New Roman"/>
            <w:sz w:val="20"/>
            <w:szCs w:val="20"/>
          </w:rPr>
          <w:t>https://magtu.informsystema.ru/uploader/fileUpload?name=3816.pdf&amp;show=dcatalogues/1/1530261/3816.pdf&amp;view=true</w:t>
        </w:r>
      </w:hyperlink>
      <w:r w:rsidRPr="00110786">
        <w:rPr>
          <w:rFonts w:ascii="Times New Roman" w:hAnsi="Times New Roman"/>
          <w:sz w:val="20"/>
          <w:szCs w:val="20"/>
        </w:rPr>
        <w:t xml:space="preserve"> (дата обращения: 09.10.2020). - Макрообъект. - Текст : электронный. - Сведения доступны также на CD-ROM.</w:t>
      </w:r>
    </w:p>
    <w:p w:rsidR="00110786" w:rsidRDefault="00110786" w:rsidP="003073A5">
      <w:pPr>
        <w:pStyle w:val="Style10"/>
        <w:widowControl/>
        <w:rPr>
          <w:color w:val="000000"/>
          <w:sz w:val="20"/>
          <w:szCs w:val="20"/>
          <w:shd w:val="clear" w:color="auto" w:fill="FFFFFF"/>
        </w:rPr>
      </w:pPr>
    </w:p>
    <w:p w:rsidR="003073A5" w:rsidRDefault="003073A5" w:rsidP="003073A5">
      <w:pPr>
        <w:pStyle w:val="Style10"/>
        <w:widowControl/>
        <w:rPr>
          <w:i/>
          <w:color w:val="000000"/>
          <w:sz w:val="20"/>
          <w:szCs w:val="20"/>
          <w:shd w:val="clear" w:color="auto" w:fill="FFFFFF"/>
        </w:rPr>
      </w:pPr>
      <w:r w:rsidRPr="00281655">
        <w:rPr>
          <w:color w:val="000000"/>
          <w:sz w:val="20"/>
          <w:szCs w:val="20"/>
          <w:shd w:val="clear" w:color="auto" w:fill="FFFFFF"/>
        </w:rPr>
        <w:t xml:space="preserve">представлены в </w:t>
      </w:r>
      <w:r w:rsidRPr="00281655">
        <w:rPr>
          <w:i/>
          <w:color w:val="000000"/>
          <w:sz w:val="20"/>
          <w:szCs w:val="20"/>
          <w:shd w:val="clear" w:color="auto" w:fill="FFFFFF"/>
        </w:rPr>
        <w:t>Приложении 1</w:t>
      </w:r>
    </w:p>
    <w:p w:rsidR="003073A5" w:rsidRPr="00281655" w:rsidRDefault="003073A5" w:rsidP="003073A5">
      <w:pPr>
        <w:pStyle w:val="Style10"/>
        <w:widowControl/>
        <w:rPr>
          <w:b/>
          <w:color w:val="000000"/>
          <w:sz w:val="20"/>
          <w:szCs w:val="20"/>
          <w:shd w:val="clear" w:color="auto" w:fill="FFFFFF"/>
        </w:rPr>
      </w:pP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b/>
          <w:bCs/>
          <w:color w:val="6A6A6A"/>
          <w:sz w:val="20"/>
          <w:szCs w:val="20"/>
        </w:rPr>
        <w:t xml:space="preserve">          </w:t>
      </w:r>
      <w:r w:rsidRPr="00281655">
        <w:rPr>
          <w:rFonts w:ascii="Times New Roman" w:hAnsi="Times New Roman"/>
          <w:b/>
          <w:bCs/>
          <w:sz w:val="20"/>
          <w:szCs w:val="20"/>
        </w:rPr>
        <w:t>г)</w:t>
      </w:r>
      <w:r w:rsidRPr="00281655">
        <w:rPr>
          <w:rFonts w:ascii="Times New Roman" w:hAnsi="Times New Roman"/>
          <w:b/>
          <w:bCs/>
          <w:color w:val="6A6A6A"/>
          <w:sz w:val="20"/>
          <w:szCs w:val="20"/>
        </w:rPr>
        <w:t xml:space="preserve"> </w:t>
      </w:r>
      <w:r w:rsidRPr="00281655">
        <w:rPr>
          <w:rFonts w:ascii="Times New Roman" w:hAnsi="Times New Roman"/>
          <w:b/>
          <w:bCs/>
          <w:sz w:val="20"/>
          <w:szCs w:val="20"/>
        </w:rPr>
        <w:t>Программное обеспечение и Интернет-ресурсы:</w:t>
      </w:r>
    </w:p>
    <w:p w:rsidR="00EC4E04" w:rsidRPr="00EC4E04" w:rsidRDefault="00EC4E04" w:rsidP="00EC4E0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b/>
          <w:bCs/>
          <w:sz w:val="20"/>
          <w:szCs w:val="20"/>
        </w:rPr>
      </w:pPr>
      <w:r w:rsidRPr="00EC4E04">
        <w:rPr>
          <w:rFonts w:ascii="Times New Roman" w:hAnsi="Times New Roman"/>
          <w:b/>
          <w:bCs/>
          <w:sz w:val="20"/>
          <w:szCs w:val="20"/>
        </w:rPr>
        <w:t>Интернет-ресурсы</w:t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EC4E04">
        <w:rPr>
          <w:rFonts w:ascii="Times New Roman" w:hAnsi="Times New Roman"/>
          <w:bCs/>
          <w:sz w:val="20"/>
          <w:szCs w:val="20"/>
        </w:rPr>
        <w:tab/>
        <w:t xml:space="preserve">URL: https://elibrary.ru/project_risc.asp </w:t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 xml:space="preserve">Электронная база периодических изданий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East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View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Information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Services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, ООО «ИВИС» </w:t>
      </w:r>
      <w:r w:rsidRPr="00EC4E04">
        <w:rPr>
          <w:rFonts w:ascii="Times New Roman" w:hAnsi="Times New Roman"/>
          <w:bCs/>
          <w:sz w:val="20"/>
          <w:szCs w:val="20"/>
        </w:rPr>
        <w:tab/>
        <w:t xml:space="preserve">https://dlib.eastview.com/ </w:t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 xml:space="preserve">Поисковая система Академия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Google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(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Google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Scholar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) URL: https://scholar.google.ru/ </w:t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 xml:space="preserve">Информационная система - Единое окно доступа к информационным ресурсам URL: http://window.edu.ru/ </w:t>
      </w:r>
      <w:r w:rsidRPr="00EC4E04">
        <w:rPr>
          <w:rFonts w:ascii="Times New Roman" w:hAnsi="Times New Roman"/>
          <w:bCs/>
          <w:sz w:val="20"/>
          <w:szCs w:val="20"/>
        </w:rPr>
        <w:tab/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>Российская Государственная библиотека. Каталоги https://www.rsl.ru/ru/4readers/catalogues/</w:t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 xml:space="preserve">Электронные ресурсы библиотеки МГТУ им. Г.И. Носова http://magtu.ru:8085/marcweb2/Default.asp </w:t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 xml:space="preserve">Университетская информационная система РОССИЯ https://uisrussia.msu.ru </w:t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lastRenderedPageBreak/>
        <w:t xml:space="preserve">Международная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наукометрическая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реферативная и полнотекстовая база данных научных изданий «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Web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of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science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» </w:t>
      </w:r>
      <w:r w:rsidRPr="00EC4E04">
        <w:rPr>
          <w:rFonts w:ascii="Times New Roman" w:hAnsi="Times New Roman"/>
          <w:bCs/>
          <w:sz w:val="20"/>
          <w:szCs w:val="20"/>
        </w:rPr>
        <w:tab/>
        <w:t xml:space="preserve">http://webofscience.com </w:t>
      </w:r>
      <w:r w:rsidRPr="00EC4E04">
        <w:rPr>
          <w:rFonts w:ascii="Times New Roman" w:hAnsi="Times New Roman"/>
          <w:bCs/>
          <w:sz w:val="20"/>
          <w:szCs w:val="20"/>
        </w:rPr>
        <w:tab/>
      </w:r>
    </w:p>
    <w:p w:rsidR="00EC4E04" w:rsidRPr="00EC4E04" w:rsidRDefault="00EC4E04" w:rsidP="00EC4E0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>Международная реферативная и полнотекстовая справочная база данных научных изданий «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Scopus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» </w:t>
      </w:r>
      <w:r w:rsidRPr="00EC4E04">
        <w:rPr>
          <w:rFonts w:ascii="Times New Roman" w:hAnsi="Times New Roman"/>
          <w:bCs/>
          <w:sz w:val="20"/>
          <w:szCs w:val="20"/>
        </w:rPr>
        <w:tab/>
        <w:t xml:space="preserve">http://scopus.com </w:t>
      </w:r>
      <w:r w:rsidRPr="00EC4E04">
        <w:rPr>
          <w:rFonts w:ascii="Times New Roman" w:hAnsi="Times New Roman"/>
          <w:bCs/>
          <w:sz w:val="20"/>
          <w:szCs w:val="20"/>
        </w:rPr>
        <w:tab/>
      </w:r>
    </w:p>
    <w:p w:rsidR="00EC4E04" w:rsidRDefault="00EC4E04" w:rsidP="00EC4E04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EC4E04">
        <w:rPr>
          <w:rFonts w:ascii="Times New Roman" w:hAnsi="Times New Roman"/>
          <w:bCs/>
          <w:sz w:val="20"/>
          <w:szCs w:val="20"/>
        </w:rPr>
        <w:t xml:space="preserve">Международная база полнотекстовых журналов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Springer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C4E04">
        <w:rPr>
          <w:rFonts w:ascii="Times New Roman" w:hAnsi="Times New Roman"/>
          <w:bCs/>
          <w:sz w:val="20"/>
          <w:szCs w:val="20"/>
        </w:rPr>
        <w:t>Journals</w:t>
      </w:r>
      <w:proofErr w:type="spellEnd"/>
      <w:r w:rsidRPr="00EC4E04">
        <w:rPr>
          <w:rFonts w:ascii="Times New Roman" w:hAnsi="Times New Roman"/>
          <w:bCs/>
          <w:sz w:val="20"/>
          <w:szCs w:val="20"/>
        </w:rPr>
        <w:t xml:space="preserve"> http://link.springer.com/ </w:t>
      </w:r>
    </w:p>
    <w:p w:rsidR="00EC4E04" w:rsidRPr="00EC4E04" w:rsidRDefault="00EC4E04" w:rsidP="00EC4E04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0"/>
          <w:szCs w:val="20"/>
        </w:rPr>
      </w:pPr>
    </w:p>
    <w:p w:rsidR="003073A5" w:rsidRDefault="00EC4E04" w:rsidP="003073A5">
      <w:pPr>
        <w:pStyle w:val="Style10"/>
        <w:widowControl/>
        <w:ind w:left="567" w:firstLine="0"/>
        <w:contextualSpacing/>
        <w:rPr>
          <w:b/>
          <w:bCs/>
          <w:sz w:val="20"/>
          <w:szCs w:val="20"/>
        </w:rPr>
      </w:pPr>
      <w:r w:rsidRPr="00EC4E04">
        <w:rPr>
          <w:b/>
          <w:bCs/>
          <w:sz w:val="20"/>
          <w:szCs w:val="20"/>
        </w:rPr>
        <w:t>Программное обеспечение</w:t>
      </w:r>
    </w:p>
    <w:p w:rsidR="00EC4E04" w:rsidRPr="00EC4E04" w:rsidRDefault="00EC4E04" w:rsidP="003073A5">
      <w:pPr>
        <w:pStyle w:val="Style10"/>
        <w:widowControl/>
        <w:ind w:left="567" w:firstLine="0"/>
        <w:contextualSpacing/>
        <w:rPr>
          <w:b/>
          <w:bCs/>
          <w:sz w:val="20"/>
          <w:szCs w:val="20"/>
        </w:rPr>
      </w:pPr>
    </w:p>
    <w:tbl>
      <w:tblPr>
        <w:tblStyle w:val="a7"/>
        <w:tblW w:w="0" w:type="auto"/>
        <w:tblInd w:w="790" w:type="dxa"/>
        <w:tblLook w:val="04A0"/>
      </w:tblPr>
      <w:tblGrid>
        <w:gridCol w:w="2929"/>
        <w:gridCol w:w="2975"/>
        <w:gridCol w:w="2877"/>
      </w:tblGrid>
      <w:tr w:rsidR="00EC4E04" w:rsidRPr="00D6677A" w:rsidTr="00671365">
        <w:trPr>
          <w:trHeight w:val="537"/>
        </w:trPr>
        <w:tc>
          <w:tcPr>
            <w:tcW w:w="3190" w:type="dxa"/>
            <w:vAlign w:val="center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Срок действия лицензии</w:t>
            </w:r>
          </w:p>
        </w:tc>
      </w:tr>
      <w:tr w:rsidR="00EC4E04" w:rsidRPr="00D6677A" w:rsidTr="00671365">
        <w:tc>
          <w:tcPr>
            <w:tcW w:w="3190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val="en-US" w:eastAsia="en-US"/>
              </w:rPr>
              <w:t xml:space="preserve">MS </w:t>
            </w:r>
            <w:proofErr w:type="spellStart"/>
            <w:r w:rsidRPr="00EC4E04">
              <w:rPr>
                <w:rFonts w:ascii="Times New Roman" w:eastAsia="Calibri" w:hAnsi="Times New Roman"/>
                <w:lang w:eastAsia="en-US"/>
              </w:rPr>
              <w:t>Windows</w:t>
            </w:r>
            <w:proofErr w:type="spellEnd"/>
            <w:r w:rsidRPr="00EC4E04">
              <w:rPr>
                <w:rFonts w:ascii="Times New Roman" w:eastAsia="Calibri" w:hAnsi="Times New Roman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Д-1227 от 08.10.2018</w:t>
            </w:r>
          </w:p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Д-757-17 от 27.06.2017</w:t>
            </w:r>
          </w:p>
        </w:tc>
        <w:tc>
          <w:tcPr>
            <w:tcW w:w="3191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11.10.2021</w:t>
            </w:r>
          </w:p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27.07.2018</w:t>
            </w:r>
          </w:p>
        </w:tc>
      </w:tr>
      <w:tr w:rsidR="00EC4E04" w:rsidRPr="00D6677A" w:rsidTr="00671365">
        <w:tc>
          <w:tcPr>
            <w:tcW w:w="3190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 xml:space="preserve">MS </w:t>
            </w:r>
            <w:proofErr w:type="spellStart"/>
            <w:r w:rsidRPr="00EC4E04">
              <w:rPr>
                <w:rFonts w:ascii="Times New Roman" w:eastAsia="Calibri" w:hAnsi="Times New Roman"/>
                <w:lang w:eastAsia="en-US"/>
              </w:rPr>
              <w:t>Office</w:t>
            </w:r>
            <w:proofErr w:type="spellEnd"/>
            <w:r w:rsidRPr="00EC4E04">
              <w:rPr>
                <w:rFonts w:ascii="Times New Roman" w:eastAsia="Calibri" w:hAnsi="Times New Roman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бессрочно</w:t>
            </w:r>
          </w:p>
        </w:tc>
      </w:tr>
      <w:tr w:rsidR="00EC4E04" w:rsidRPr="00D6677A" w:rsidTr="00671365">
        <w:tc>
          <w:tcPr>
            <w:tcW w:w="3190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val="en-US" w:eastAsia="en-US"/>
              </w:rPr>
            </w:pPr>
            <w:r w:rsidRPr="00EC4E04">
              <w:rPr>
                <w:rFonts w:ascii="Times New Roman" w:eastAsia="Calibri" w:hAnsi="Times New Roman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бессрочно</w:t>
            </w:r>
          </w:p>
        </w:tc>
      </w:tr>
      <w:tr w:rsidR="00EC4E04" w:rsidRPr="00D6677A" w:rsidTr="00671365">
        <w:tc>
          <w:tcPr>
            <w:tcW w:w="3190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7</w:t>
            </w:r>
            <w:r w:rsidRPr="00EC4E04">
              <w:rPr>
                <w:rFonts w:ascii="Times New Roman" w:eastAsia="Calibri" w:hAnsi="Times New Roman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EC4E04" w:rsidRPr="00EC4E04" w:rsidRDefault="00EC4E04" w:rsidP="00671365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EC4E04">
              <w:rPr>
                <w:rFonts w:ascii="Times New Roman" w:eastAsia="Calibri" w:hAnsi="Times New Roman"/>
                <w:lang w:eastAsia="en-US"/>
              </w:rPr>
              <w:t>бессрочно</w:t>
            </w:r>
          </w:p>
        </w:tc>
      </w:tr>
    </w:tbl>
    <w:p w:rsidR="00EC4E04" w:rsidRPr="00281655" w:rsidRDefault="00EC4E04" w:rsidP="00EC4E04">
      <w:pPr>
        <w:pStyle w:val="Style10"/>
        <w:widowControl/>
        <w:ind w:left="567" w:firstLine="0"/>
        <w:contextualSpacing/>
        <w:rPr>
          <w:bCs/>
          <w:sz w:val="20"/>
          <w:szCs w:val="20"/>
        </w:rPr>
      </w:pPr>
    </w:p>
    <w:p w:rsidR="00EC4E04" w:rsidRPr="003073A5" w:rsidRDefault="00EC4E04" w:rsidP="00EC4E04">
      <w:pPr>
        <w:rPr>
          <w:b/>
        </w:rPr>
      </w:pPr>
      <w:r w:rsidRPr="003073A5">
        <w:rPr>
          <w:rFonts w:ascii="Times New Roman" w:hAnsi="Times New Roman"/>
          <w:b/>
          <w:sz w:val="20"/>
          <w:szCs w:val="20"/>
        </w:rPr>
        <w:t>9. Материально-техническое обеспечение дисциплины включает:</w:t>
      </w:r>
    </w:p>
    <w:p w:rsidR="00EC4E04" w:rsidRPr="00EC4E04" w:rsidRDefault="00EC4E04" w:rsidP="003073A5">
      <w:pPr>
        <w:pStyle w:val="a3"/>
        <w:ind w:left="1287" w:firstLine="0"/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073A5" w:rsidRPr="003073A5" w:rsidTr="007B6BC3">
        <w:trPr>
          <w:tblHeader/>
        </w:trPr>
        <w:tc>
          <w:tcPr>
            <w:tcW w:w="1928" w:type="pct"/>
            <w:vAlign w:val="center"/>
          </w:tcPr>
          <w:p w:rsidR="003073A5" w:rsidRPr="003073A5" w:rsidRDefault="003073A5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3A5">
              <w:rPr>
                <w:rFonts w:ascii="Times New Roman" w:hAnsi="Times New Roman"/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073A5" w:rsidRPr="003073A5" w:rsidRDefault="003073A5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3A5">
              <w:rPr>
                <w:rFonts w:ascii="Times New Roman" w:hAnsi="Times New Roman"/>
                <w:sz w:val="20"/>
                <w:szCs w:val="20"/>
              </w:rPr>
              <w:t>Оснащение аудитории</w:t>
            </w:r>
          </w:p>
        </w:tc>
      </w:tr>
      <w:tr w:rsidR="003073A5" w:rsidRPr="003073A5" w:rsidTr="007B6BC3">
        <w:tc>
          <w:tcPr>
            <w:tcW w:w="1928" w:type="pct"/>
          </w:tcPr>
          <w:p w:rsidR="003073A5" w:rsidRPr="003073A5" w:rsidRDefault="003073A5" w:rsidP="007B6BC3">
            <w:pPr>
              <w:contextualSpacing/>
              <w:rPr>
                <w:rFonts w:ascii="Times New Roman" w:eastAsia="Calibri" w:hAnsi="Times New Roman"/>
                <w:sz w:val="20"/>
                <w:szCs w:val="20"/>
              </w:rPr>
            </w:pPr>
            <w:r w:rsidRPr="003073A5">
              <w:rPr>
                <w:rFonts w:ascii="Times New Roman" w:eastAsia="Calibri" w:hAnsi="Times New Roman"/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073A5" w:rsidRPr="003073A5" w:rsidRDefault="003073A5" w:rsidP="007B6BC3">
            <w:pPr>
              <w:contextualSpacing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3073A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3073A5" w:rsidRPr="003073A5" w:rsidTr="007B6BC3">
        <w:tc>
          <w:tcPr>
            <w:tcW w:w="1928" w:type="pct"/>
          </w:tcPr>
          <w:p w:rsidR="003073A5" w:rsidRPr="003073A5" w:rsidRDefault="003073A5" w:rsidP="007B6BC3">
            <w:pPr>
              <w:contextualSpacing/>
              <w:rPr>
                <w:rFonts w:ascii="Times New Roman" w:eastAsia="Calibri" w:hAnsi="Times New Roman"/>
                <w:sz w:val="20"/>
                <w:szCs w:val="20"/>
              </w:rPr>
            </w:pPr>
            <w:r w:rsidRPr="003073A5">
              <w:rPr>
                <w:rFonts w:ascii="Times New Roman" w:eastAsia="Calibri" w:hAnsi="Times New Roman"/>
                <w:sz w:val="20"/>
                <w:szCs w:val="2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073A5" w:rsidRPr="003073A5" w:rsidRDefault="003073A5" w:rsidP="007B6BC3">
            <w:pPr>
              <w:contextualSpacing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3073A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Доска, мультимедийный проектор, экран</w:t>
            </w:r>
          </w:p>
        </w:tc>
      </w:tr>
    </w:tbl>
    <w:p w:rsidR="003073A5" w:rsidRPr="00281655" w:rsidRDefault="003073A5" w:rsidP="003073A5">
      <w:pPr>
        <w:jc w:val="both"/>
        <w:rPr>
          <w:rFonts w:ascii="Times New Roman" w:hAnsi="Times New Roman"/>
          <w:sz w:val="20"/>
          <w:szCs w:val="20"/>
        </w:rPr>
      </w:pP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</w:pP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</w:pP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</w:pP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</w:pP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</w:pP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</w:p>
    <w:p w:rsidR="003073A5" w:rsidRPr="00281655" w:rsidRDefault="003073A5" w:rsidP="003073A5">
      <w:pPr>
        <w:jc w:val="right"/>
        <w:rPr>
          <w:rFonts w:ascii="Times New Roman" w:hAnsi="Times New Roman"/>
          <w:i/>
          <w:sz w:val="20"/>
          <w:szCs w:val="20"/>
        </w:rPr>
      </w:pPr>
      <w:r w:rsidRPr="00281655">
        <w:rPr>
          <w:rFonts w:ascii="Times New Roman" w:hAnsi="Times New Roman"/>
          <w:i/>
          <w:sz w:val="20"/>
          <w:szCs w:val="20"/>
        </w:rPr>
        <w:t>Приложение 1</w:t>
      </w:r>
    </w:p>
    <w:p w:rsidR="003073A5" w:rsidRPr="00281655" w:rsidRDefault="003073A5" w:rsidP="003073A5">
      <w:pPr>
        <w:rPr>
          <w:rFonts w:ascii="Times New Roman" w:hAnsi="Times New Roman"/>
          <w:sz w:val="20"/>
          <w:szCs w:val="20"/>
        </w:rPr>
      </w:pPr>
    </w:p>
    <w:p w:rsidR="003073A5" w:rsidRPr="00281655" w:rsidRDefault="003073A5" w:rsidP="003073A5">
      <w:pPr>
        <w:jc w:val="center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Методические указания для студентов.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В рамках освоения дисциплины «</w:t>
      </w:r>
      <w:r w:rsidR="00DB7FE0">
        <w:rPr>
          <w:sz w:val="20"/>
          <w:szCs w:val="20"/>
          <w:lang w:val="ru-RU"/>
        </w:rPr>
        <w:t>С</w:t>
      </w:r>
      <w:bookmarkStart w:id="0" w:name="_GoBack"/>
      <w:bookmarkEnd w:id="0"/>
      <w:r w:rsidRPr="00281655">
        <w:rPr>
          <w:sz w:val="20"/>
          <w:szCs w:val="20"/>
          <w:lang w:val="ru-RU"/>
        </w:rPr>
        <w:t xml:space="preserve">опоставительное языкознание» предусмотрены следующие виды учебных занятий: 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- лекционного типа;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семинарского типа;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самостоятельной работы, а также прохождение аттестационных испытаний промежуточной аттестации.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В ходе лекций обучающимся следует: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- внимательно следить за повествованием лектора; 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- конспектировать содержание лекции;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задавать вопросы по ходу изложения темы; 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- отвечать на вопросы, задаваемые лектором. 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На учебных занятиях семинарского типа: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ответы на заранее заданные вопросы;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презентации по предложенным разделам темы; 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- задания по проблемам рассматриваемой тематики.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Самостоятельная работа обучающегося по дисциплине практические задания (презентации, рефераты, эссе, ментальные карты)</w:t>
      </w:r>
    </w:p>
    <w:p w:rsidR="003073A5" w:rsidRPr="00281655" w:rsidRDefault="003073A5" w:rsidP="003073A5">
      <w:pPr>
        <w:pStyle w:val="a3"/>
        <w:ind w:left="0" w:firstLine="720"/>
        <w:rPr>
          <w:sz w:val="20"/>
          <w:szCs w:val="20"/>
        </w:rPr>
      </w:pPr>
      <w:proofErr w:type="spellStart"/>
      <w:r w:rsidRPr="00281655">
        <w:rPr>
          <w:sz w:val="20"/>
          <w:szCs w:val="20"/>
        </w:rPr>
        <w:t>Основная</w:t>
      </w:r>
      <w:proofErr w:type="spellEnd"/>
      <w:r w:rsidRPr="00281655">
        <w:rPr>
          <w:sz w:val="20"/>
          <w:szCs w:val="20"/>
        </w:rPr>
        <w:t xml:space="preserve"> </w:t>
      </w:r>
      <w:proofErr w:type="spellStart"/>
      <w:r w:rsidRPr="00281655">
        <w:rPr>
          <w:sz w:val="20"/>
          <w:szCs w:val="20"/>
        </w:rPr>
        <w:t>тематика</w:t>
      </w:r>
      <w:proofErr w:type="spellEnd"/>
      <w:r w:rsidRPr="00281655">
        <w:rPr>
          <w:sz w:val="20"/>
          <w:szCs w:val="20"/>
        </w:rPr>
        <w:t xml:space="preserve"> </w:t>
      </w:r>
      <w:proofErr w:type="spellStart"/>
      <w:r w:rsidRPr="00281655">
        <w:rPr>
          <w:sz w:val="20"/>
          <w:szCs w:val="20"/>
        </w:rPr>
        <w:t>курса</w:t>
      </w:r>
      <w:proofErr w:type="spellEnd"/>
      <w:r w:rsidRPr="00281655">
        <w:rPr>
          <w:sz w:val="20"/>
          <w:szCs w:val="20"/>
        </w:rPr>
        <w:t xml:space="preserve">: </w:t>
      </w:r>
    </w:p>
    <w:p w:rsidR="003073A5" w:rsidRPr="00281655" w:rsidRDefault="003073A5" w:rsidP="003073A5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Языковая типология как результат и исходная интерпретационная модель сопоставительных исследований. Типология функциональная (социолингвистическая) и структурная; формальная и </w:t>
      </w:r>
      <w:proofErr w:type="spellStart"/>
      <w:r w:rsidRPr="00281655">
        <w:rPr>
          <w:sz w:val="20"/>
          <w:szCs w:val="20"/>
          <w:lang w:val="ru-RU"/>
        </w:rPr>
        <w:t>контенсивная</w:t>
      </w:r>
      <w:proofErr w:type="spellEnd"/>
      <w:r w:rsidRPr="00281655">
        <w:rPr>
          <w:sz w:val="20"/>
          <w:szCs w:val="20"/>
          <w:lang w:val="ru-RU"/>
        </w:rPr>
        <w:t xml:space="preserve">; инвентаризационная, </w:t>
      </w:r>
      <w:proofErr w:type="spellStart"/>
      <w:r w:rsidRPr="00281655">
        <w:rPr>
          <w:sz w:val="20"/>
          <w:szCs w:val="20"/>
          <w:lang w:val="ru-RU"/>
        </w:rPr>
        <w:t>импликационная</w:t>
      </w:r>
      <w:proofErr w:type="spellEnd"/>
      <w:r w:rsidRPr="00281655">
        <w:rPr>
          <w:sz w:val="20"/>
          <w:szCs w:val="20"/>
          <w:lang w:val="ru-RU"/>
        </w:rPr>
        <w:t xml:space="preserve"> и таксономическая; общая и частная; фрагментарная (уровневая, аспектная) и </w:t>
      </w:r>
      <w:proofErr w:type="spellStart"/>
      <w:r w:rsidRPr="00281655">
        <w:rPr>
          <w:sz w:val="20"/>
          <w:szCs w:val="20"/>
          <w:lang w:val="ru-RU"/>
        </w:rPr>
        <w:t>цельносистемная</w:t>
      </w:r>
      <w:proofErr w:type="spellEnd"/>
      <w:r w:rsidRPr="00281655">
        <w:rPr>
          <w:sz w:val="20"/>
          <w:szCs w:val="20"/>
          <w:lang w:val="ru-RU"/>
        </w:rPr>
        <w:t xml:space="preserve">; историческая (диахроническая) и описательная (синхроническая). </w:t>
      </w:r>
    </w:p>
    <w:p w:rsidR="003073A5" w:rsidRPr="00281655" w:rsidRDefault="003073A5" w:rsidP="003073A5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Языковые союзы и ареальная типология. </w:t>
      </w:r>
      <w:proofErr w:type="spellStart"/>
      <w:r w:rsidRPr="00281655">
        <w:rPr>
          <w:sz w:val="20"/>
          <w:szCs w:val="20"/>
          <w:lang w:val="ru-RU"/>
        </w:rPr>
        <w:t>Политипологизм</w:t>
      </w:r>
      <w:proofErr w:type="spellEnd"/>
      <w:r w:rsidRPr="00281655">
        <w:rPr>
          <w:sz w:val="20"/>
          <w:szCs w:val="20"/>
          <w:lang w:val="ru-RU"/>
        </w:rPr>
        <w:t xml:space="preserve"> языковых систем и квантитативная типология. Основные формы национальных языков и стилистическая типология. Типологические корреляты генетических понятий. Основные этапы разработки типологической (морфологической) классификации языков в </w:t>
      </w:r>
      <w:r w:rsidRPr="00281655">
        <w:rPr>
          <w:sz w:val="20"/>
          <w:szCs w:val="20"/>
        </w:rPr>
        <w:t>XIX</w:t>
      </w:r>
      <w:r w:rsidRPr="00281655">
        <w:rPr>
          <w:sz w:val="20"/>
          <w:szCs w:val="20"/>
          <w:lang w:val="ru-RU"/>
        </w:rPr>
        <w:t xml:space="preserve"> веке: Ф. Шлегель и А. Шлегель, В. Гумбольдт, Ф. </w:t>
      </w:r>
      <w:proofErr w:type="spellStart"/>
      <w:r w:rsidRPr="00281655">
        <w:rPr>
          <w:sz w:val="20"/>
          <w:szCs w:val="20"/>
          <w:lang w:val="ru-RU"/>
        </w:rPr>
        <w:t>Бопп</w:t>
      </w:r>
      <w:proofErr w:type="spellEnd"/>
      <w:r w:rsidRPr="00281655">
        <w:rPr>
          <w:sz w:val="20"/>
          <w:szCs w:val="20"/>
          <w:lang w:val="ru-RU"/>
        </w:rPr>
        <w:t xml:space="preserve">, А. </w:t>
      </w:r>
      <w:proofErr w:type="spellStart"/>
      <w:r w:rsidRPr="00281655">
        <w:rPr>
          <w:sz w:val="20"/>
          <w:szCs w:val="20"/>
          <w:lang w:val="ru-RU"/>
        </w:rPr>
        <w:t>Шлейхер</w:t>
      </w:r>
      <w:proofErr w:type="spellEnd"/>
      <w:r w:rsidRPr="00281655">
        <w:rPr>
          <w:sz w:val="20"/>
          <w:szCs w:val="20"/>
          <w:lang w:val="ru-RU"/>
        </w:rPr>
        <w:t xml:space="preserve"> (языки изолирующие, агглютинативные, флективные, инкорпорирующие; языки аналитического и синтетического типа). Позднейшее переосмысление </w:t>
      </w:r>
      <w:proofErr w:type="spellStart"/>
      <w:r w:rsidRPr="00281655">
        <w:rPr>
          <w:sz w:val="20"/>
          <w:szCs w:val="20"/>
          <w:lang w:val="ru-RU"/>
        </w:rPr>
        <w:t>аналитизма</w:t>
      </w:r>
      <w:proofErr w:type="spellEnd"/>
      <w:r w:rsidRPr="00281655">
        <w:rPr>
          <w:sz w:val="20"/>
          <w:szCs w:val="20"/>
          <w:lang w:val="ru-RU"/>
        </w:rPr>
        <w:t xml:space="preserve"> как симметрии (</w:t>
      </w:r>
      <w:r w:rsidRPr="00281655">
        <w:rPr>
          <w:sz w:val="20"/>
          <w:szCs w:val="20"/>
        </w:rPr>
        <w:t>XX</w:t>
      </w:r>
      <w:r w:rsidRPr="00281655">
        <w:rPr>
          <w:sz w:val="20"/>
          <w:szCs w:val="20"/>
          <w:lang w:val="ru-RU"/>
        </w:rPr>
        <w:t xml:space="preserve"> в.: Е. Д. Поливанов, Ш. </w:t>
      </w:r>
      <w:proofErr w:type="spellStart"/>
      <w:r w:rsidRPr="00281655">
        <w:rPr>
          <w:sz w:val="20"/>
          <w:szCs w:val="20"/>
          <w:lang w:val="ru-RU"/>
        </w:rPr>
        <w:t>Балли</w:t>
      </w:r>
      <w:proofErr w:type="spellEnd"/>
      <w:r w:rsidRPr="00281655">
        <w:rPr>
          <w:sz w:val="20"/>
          <w:szCs w:val="20"/>
          <w:lang w:val="ru-RU"/>
        </w:rPr>
        <w:t>). Многоаспектная типологическая классификация языков Э. Сепира (</w:t>
      </w:r>
      <w:proofErr w:type="spellStart"/>
      <w:r w:rsidRPr="00281655">
        <w:rPr>
          <w:sz w:val="20"/>
          <w:szCs w:val="20"/>
          <w:lang w:val="ru-RU"/>
        </w:rPr>
        <w:t>аналитизм</w:t>
      </w:r>
      <w:proofErr w:type="spellEnd"/>
      <w:r w:rsidRPr="00281655">
        <w:rPr>
          <w:sz w:val="20"/>
          <w:szCs w:val="20"/>
          <w:lang w:val="ru-RU"/>
        </w:rPr>
        <w:t xml:space="preserve">, </w:t>
      </w:r>
      <w:proofErr w:type="spellStart"/>
      <w:r w:rsidRPr="00281655">
        <w:rPr>
          <w:sz w:val="20"/>
          <w:szCs w:val="20"/>
          <w:lang w:val="ru-RU"/>
        </w:rPr>
        <w:t>синтетизм</w:t>
      </w:r>
      <w:proofErr w:type="spellEnd"/>
      <w:r w:rsidRPr="00281655">
        <w:rPr>
          <w:sz w:val="20"/>
          <w:szCs w:val="20"/>
          <w:lang w:val="ru-RU"/>
        </w:rPr>
        <w:t xml:space="preserve"> и </w:t>
      </w:r>
      <w:proofErr w:type="spellStart"/>
      <w:r w:rsidRPr="00281655">
        <w:rPr>
          <w:sz w:val="20"/>
          <w:szCs w:val="20"/>
          <w:lang w:val="ru-RU"/>
        </w:rPr>
        <w:t>полисинтетизм</w:t>
      </w:r>
      <w:proofErr w:type="spellEnd"/>
      <w:r w:rsidRPr="00281655">
        <w:rPr>
          <w:sz w:val="20"/>
          <w:szCs w:val="20"/>
          <w:lang w:val="ru-RU"/>
        </w:rPr>
        <w:t xml:space="preserve">; изоляция, агглютинация, фузия и символизация; языки </w:t>
      </w:r>
      <w:proofErr w:type="spellStart"/>
      <w:r w:rsidRPr="00281655">
        <w:rPr>
          <w:sz w:val="20"/>
          <w:szCs w:val="20"/>
          <w:lang w:val="ru-RU"/>
        </w:rPr>
        <w:t>чистореляционные</w:t>
      </w:r>
      <w:proofErr w:type="spellEnd"/>
      <w:r w:rsidRPr="00281655">
        <w:rPr>
          <w:sz w:val="20"/>
          <w:szCs w:val="20"/>
          <w:lang w:val="ru-RU"/>
        </w:rPr>
        <w:t xml:space="preserve"> и смешанно-реляционные, простые и сложные). Типология языков и языковая картина мира. Гипотеза лингвистической относительности и «среднеевропейский стандарт» Б. Л. Уорфа. Типологическая классификация в рамках семьи (группы) языков и типология языковых подсистем (Пражский лингвистический кружок: В. </w:t>
      </w:r>
      <w:proofErr w:type="spellStart"/>
      <w:r w:rsidRPr="00281655">
        <w:rPr>
          <w:sz w:val="20"/>
          <w:szCs w:val="20"/>
          <w:lang w:val="ru-RU"/>
        </w:rPr>
        <w:t>Скаличка</w:t>
      </w:r>
      <w:proofErr w:type="spellEnd"/>
      <w:r w:rsidRPr="00281655">
        <w:rPr>
          <w:sz w:val="20"/>
          <w:szCs w:val="20"/>
          <w:lang w:val="ru-RU"/>
        </w:rPr>
        <w:t xml:space="preserve">, В. </w:t>
      </w:r>
      <w:proofErr w:type="spellStart"/>
      <w:r w:rsidRPr="00281655">
        <w:rPr>
          <w:sz w:val="20"/>
          <w:szCs w:val="20"/>
          <w:lang w:val="ru-RU"/>
        </w:rPr>
        <w:t>Матезиус</w:t>
      </w:r>
      <w:proofErr w:type="spellEnd"/>
      <w:r w:rsidRPr="00281655">
        <w:rPr>
          <w:sz w:val="20"/>
          <w:szCs w:val="20"/>
          <w:lang w:val="ru-RU"/>
        </w:rPr>
        <w:t xml:space="preserve">, Н. С. Трубецкой, А. В. Исаченко, Р. О. Якобсон). </w:t>
      </w:r>
      <w:proofErr w:type="spellStart"/>
      <w:r w:rsidRPr="00281655">
        <w:rPr>
          <w:sz w:val="20"/>
          <w:szCs w:val="20"/>
          <w:lang w:val="ru-RU"/>
        </w:rPr>
        <w:t>Оценочность</w:t>
      </w:r>
      <w:proofErr w:type="spellEnd"/>
      <w:r w:rsidRPr="00281655">
        <w:rPr>
          <w:sz w:val="20"/>
          <w:szCs w:val="20"/>
          <w:lang w:val="ru-RU"/>
        </w:rPr>
        <w:t xml:space="preserve"> типологических классификаций и проблема стадиальности развития языка (романтики о флективных языках как высшей ступени языкового творчества / развития языка как живого организма; теория единого глоттогонического процесса Н. Я. </w:t>
      </w:r>
      <w:proofErr w:type="spellStart"/>
      <w:r w:rsidRPr="00281655">
        <w:rPr>
          <w:sz w:val="20"/>
          <w:szCs w:val="20"/>
          <w:lang w:val="ru-RU"/>
        </w:rPr>
        <w:t>Марра</w:t>
      </w:r>
      <w:proofErr w:type="spellEnd"/>
      <w:r w:rsidRPr="00281655">
        <w:rPr>
          <w:sz w:val="20"/>
          <w:szCs w:val="20"/>
          <w:lang w:val="ru-RU"/>
        </w:rPr>
        <w:t xml:space="preserve">; </w:t>
      </w:r>
      <w:r w:rsidRPr="00281655">
        <w:rPr>
          <w:sz w:val="20"/>
          <w:szCs w:val="20"/>
          <w:lang w:val="ru-RU"/>
        </w:rPr>
        <w:lastRenderedPageBreak/>
        <w:t xml:space="preserve">О. </w:t>
      </w:r>
      <w:proofErr w:type="spellStart"/>
      <w:r w:rsidRPr="00281655">
        <w:rPr>
          <w:sz w:val="20"/>
          <w:szCs w:val="20"/>
          <w:lang w:val="ru-RU"/>
        </w:rPr>
        <w:t>Есперсен</w:t>
      </w:r>
      <w:proofErr w:type="spellEnd"/>
      <w:r w:rsidRPr="00281655">
        <w:rPr>
          <w:sz w:val="20"/>
          <w:szCs w:val="20"/>
          <w:lang w:val="ru-RU"/>
        </w:rPr>
        <w:t xml:space="preserve"> и современная лингвистика о нарастании </w:t>
      </w:r>
      <w:proofErr w:type="spellStart"/>
      <w:r w:rsidRPr="00281655">
        <w:rPr>
          <w:sz w:val="20"/>
          <w:szCs w:val="20"/>
          <w:lang w:val="ru-RU"/>
        </w:rPr>
        <w:t>аналитизма</w:t>
      </w:r>
      <w:proofErr w:type="spellEnd"/>
      <w:r w:rsidRPr="00281655">
        <w:rPr>
          <w:sz w:val="20"/>
          <w:szCs w:val="20"/>
          <w:lang w:val="ru-RU"/>
        </w:rPr>
        <w:t xml:space="preserve"> в языке; синтаксическая типология языков И. И. Мещанинова и ее развитие в рамках </w:t>
      </w:r>
      <w:proofErr w:type="spellStart"/>
      <w:r w:rsidRPr="00281655">
        <w:rPr>
          <w:sz w:val="20"/>
          <w:szCs w:val="20"/>
          <w:lang w:val="ru-RU"/>
        </w:rPr>
        <w:t>контенсивной</w:t>
      </w:r>
      <w:proofErr w:type="spellEnd"/>
      <w:r w:rsidRPr="00281655">
        <w:rPr>
          <w:sz w:val="20"/>
          <w:szCs w:val="20"/>
          <w:lang w:val="ru-RU"/>
        </w:rPr>
        <w:t xml:space="preserve"> типологии Г. А. Климова). </w:t>
      </w:r>
    </w:p>
    <w:p w:rsidR="003073A5" w:rsidRPr="00281655" w:rsidRDefault="003073A5" w:rsidP="003073A5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</w:rPr>
      </w:pPr>
      <w:proofErr w:type="spellStart"/>
      <w:r w:rsidRPr="00281655">
        <w:rPr>
          <w:sz w:val="20"/>
          <w:szCs w:val="20"/>
          <w:lang w:val="ru-RU"/>
        </w:rPr>
        <w:t>Универсология</w:t>
      </w:r>
      <w:proofErr w:type="spellEnd"/>
      <w:r w:rsidRPr="00281655">
        <w:rPr>
          <w:sz w:val="20"/>
          <w:szCs w:val="20"/>
          <w:lang w:val="ru-RU"/>
        </w:rPr>
        <w:t xml:space="preserve"> как один из разделов лингвистической типологии. Зарождение </w:t>
      </w:r>
      <w:proofErr w:type="spellStart"/>
      <w:r w:rsidRPr="00281655">
        <w:rPr>
          <w:sz w:val="20"/>
          <w:szCs w:val="20"/>
          <w:lang w:val="ru-RU"/>
        </w:rPr>
        <w:t>универсологии</w:t>
      </w:r>
      <w:proofErr w:type="spellEnd"/>
      <w:r w:rsidRPr="00281655">
        <w:rPr>
          <w:sz w:val="20"/>
          <w:szCs w:val="20"/>
          <w:lang w:val="ru-RU"/>
        </w:rPr>
        <w:t xml:space="preserve">: философия рационализма и универсальные грамматики. Общее понятие о языковой универсалии. Универсалии индуктивные и дедуктивные (универсальные дефиниции), элементарные и </w:t>
      </w:r>
      <w:proofErr w:type="spellStart"/>
      <w:r w:rsidRPr="00281655">
        <w:rPr>
          <w:sz w:val="20"/>
          <w:szCs w:val="20"/>
          <w:lang w:val="ru-RU"/>
        </w:rPr>
        <w:t>импликационные</w:t>
      </w:r>
      <w:proofErr w:type="spellEnd"/>
      <w:r w:rsidRPr="00281655">
        <w:rPr>
          <w:sz w:val="20"/>
          <w:szCs w:val="20"/>
          <w:lang w:val="ru-RU"/>
        </w:rPr>
        <w:t>, абсолютные и статистические (</w:t>
      </w:r>
      <w:proofErr w:type="spellStart"/>
      <w:r w:rsidRPr="00281655">
        <w:rPr>
          <w:sz w:val="20"/>
          <w:szCs w:val="20"/>
          <w:lang w:val="ru-RU"/>
        </w:rPr>
        <w:t>фреквенталии</w:t>
      </w:r>
      <w:proofErr w:type="spellEnd"/>
      <w:r w:rsidRPr="00281655">
        <w:rPr>
          <w:sz w:val="20"/>
          <w:szCs w:val="20"/>
          <w:lang w:val="ru-RU"/>
        </w:rPr>
        <w:t xml:space="preserve">). Диахронические константы. Понятие о </w:t>
      </w:r>
      <w:proofErr w:type="spellStart"/>
      <w:r w:rsidRPr="00281655">
        <w:rPr>
          <w:sz w:val="20"/>
          <w:szCs w:val="20"/>
          <w:lang w:val="ru-RU"/>
        </w:rPr>
        <w:t>рецессиве</w:t>
      </w:r>
      <w:proofErr w:type="spellEnd"/>
      <w:r w:rsidRPr="00281655">
        <w:rPr>
          <w:sz w:val="20"/>
          <w:szCs w:val="20"/>
          <w:lang w:val="ru-RU"/>
        </w:rPr>
        <w:t xml:space="preserve"> и </w:t>
      </w:r>
      <w:proofErr w:type="spellStart"/>
      <w:r w:rsidRPr="00281655">
        <w:rPr>
          <w:sz w:val="20"/>
          <w:szCs w:val="20"/>
          <w:lang w:val="ru-RU"/>
        </w:rPr>
        <w:t>уникалии</w:t>
      </w:r>
      <w:proofErr w:type="spellEnd"/>
      <w:r w:rsidRPr="00281655">
        <w:rPr>
          <w:sz w:val="20"/>
          <w:szCs w:val="20"/>
          <w:lang w:val="ru-RU"/>
        </w:rPr>
        <w:t xml:space="preserve">. «Меморандум о языковых универсалиях» Дж. </w:t>
      </w:r>
      <w:proofErr w:type="spellStart"/>
      <w:r w:rsidRPr="00281655">
        <w:rPr>
          <w:sz w:val="20"/>
          <w:szCs w:val="20"/>
        </w:rPr>
        <w:t>Гринберга</w:t>
      </w:r>
      <w:proofErr w:type="spellEnd"/>
      <w:r w:rsidRPr="00281655">
        <w:rPr>
          <w:sz w:val="20"/>
          <w:szCs w:val="20"/>
        </w:rPr>
        <w:t xml:space="preserve">, Ч. </w:t>
      </w:r>
      <w:proofErr w:type="spellStart"/>
      <w:r w:rsidRPr="00281655">
        <w:rPr>
          <w:sz w:val="20"/>
          <w:szCs w:val="20"/>
        </w:rPr>
        <w:t>Осгуда</w:t>
      </w:r>
      <w:proofErr w:type="spellEnd"/>
      <w:r w:rsidRPr="00281655">
        <w:rPr>
          <w:sz w:val="20"/>
          <w:szCs w:val="20"/>
        </w:rPr>
        <w:t xml:space="preserve">, </w:t>
      </w:r>
      <w:proofErr w:type="spellStart"/>
      <w:r w:rsidRPr="00281655">
        <w:rPr>
          <w:sz w:val="20"/>
          <w:szCs w:val="20"/>
        </w:rPr>
        <w:t>Дж</w:t>
      </w:r>
      <w:proofErr w:type="spellEnd"/>
      <w:r w:rsidRPr="00281655">
        <w:rPr>
          <w:sz w:val="20"/>
          <w:szCs w:val="20"/>
        </w:rPr>
        <w:t xml:space="preserve">. </w:t>
      </w:r>
      <w:proofErr w:type="spellStart"/>
      <w:r w:rsidRPr="00281655">
        <w:rPr>
          <w:sz w:val="20"/>
          <w:szCs w:val="20"/>
        </w:rPr>
        <w:t>Дженкинса</w:t>
      </w:r>
      <w:proofErr w:type="spellEnd"/>
      <w:r w:rsidRPr="00281655">
        <w:rPr>
          <w:sz w:val="20"/>
          <w:szCs w:val="20"/>
        </w:rPr>
        <w:t xml:space="preserve"> и </w:t>
      </w:r>
      <w:proofErr w:type="spellStart"/>
      <w:r w:rsidRPr="00281655">
        <w:rPr>
          <w:sz w:val="20"/>
          <w:szCs w:val="20"/>
        </w:rPr>
        <w:t>перспективы</w:t>
      </w:r>
      <w:proofErr w:type="spellEnd"/>
      <w:r w:rsidRPr="00281655">
        <w:rPr>
          <w:sz w:val="20"/>
          <w:szCs w:val="20"/>
        </w:rPr>
        <w:t xml:space="preserve"> </w:t>
      </w:r>
      <w:proofErr w:type="spellStart"/>
      <w:r w:rsidRPr="00281655">
        <w:rPr>
          <w:sz w:val="20"/>
          <w:szCs w:val="20"/>
        </w:rPr>
        <w:t>развития</w:t>
      </w:r>
      <w:proofErr w:type="spellEnd"/>
      <w:r w:rsidRPr="00281655">
        <w:rPr>
          <w:sz w:val="20"/>
          <w:szCs w:val="20"/>
        </w:rPr>
        <w:t xml:space="preserve"> </w:t>
      </w:r>
      <w:proofErr w:type="spellStart"/>
      <w:r w:rsidRPr="00281655">
        <w:rPr>
          <w:sz w:val="20"/>
          <w:szCs w:val="20"/>
        </w:rPr>
        <w:t>универсологии</w:t>
      </w:r>
      <w:proofErr w:type="spellEnd"/>
      <w:r w:rsidRPr="00281655">
        <w:rPr>
          <w:sz w:val="20"/>
          <w:szCs w:val="20"/>
        </w:rPr>
        <w:t>.</w:t>
      </w:r>
    </w:p>
    <w:p w:rsidR="003073A5" w:rsidRPr="00281655" w:rsidRDefault="003073A5" w:rsidP="003073A5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Методика сопоставительного (типологического) анализа языков. Место сопоставительного метода в арсенале средств лингвистического сравнения (сопоставление как нелокализованное негенетическое межъязыковое сравнение). </w:t>
      </w:r>
      <w:proofErr w:type="spellStart"/>
      <w:r w:rsidRPr="00281655">
        <w:rPr>
          <w:sz w:val="20"/>
          <w:szCs w:val="20"/>
          <w:lang w:val="ru-RU"/>
        </w:rPr>
        <w:t>Контрастивный</w:t>
      </w:r>
      <w:proofErr w:type="spellEnd"/>
      <w:r w:rsidRPr="00281655">
        <w:rPr>
          <w:sz w:val="20"/>
          <w:szCs w:val="20"/>
          <w:lang w:val="ru-RU"/>
        </w:rPr>
        <w:t xml:space="preserve"> и </w:t>
      </w:r>
      <w:proofErr w:type="spellStart"/>
      <w:r w:rsidRPr="00281655">
        <w:rPr>
          <w:sz w:val="20"/>
          <w:szCs w:val="20"/>
          <w:lang w:val="ru-RU"/>
        </w:rPr>
        <w:t>конфронтативный</w:t>
      </w:r>
      <w:proofErr w:type="spellEnd"/>
      <w:r w:rsidRPr="00281655">
        <w:rPr>
          <w:sz w:val="20"/>
          <w:szCs w:val="20"/>
          <w:lang w:val="ru-RU"/>
        </w:rPr>
        <w:t xml:space="preserve"> анализ сопоставляемых языков. Проблема метаязыка сопоставительных и типологических исследований. </w:t>
      </w:r>
      <w:proofErr w:type="spellStart"/>
      <w:r w:rsidRPr="00281655">
        <w:rPr>
          <w:sz w:val="20"/>
          <w:szCs w:val="20"/>
          <w:lang w:val="ru-RU"/>
        </w:rPr>
        <w:t>Языкиэталоны</w:t>
      </w:r>
      <w:proofErr w:type="spellEnd"/>
      <w:r w:rsidRPr="00281655">
        <w:rPr>
          <w:sz w:val="20"/>
          <w:szCs w:val="20"/>
          <w:lang w:val="ru-RU"/>
        </w:rPr>
        <w:t xml:space="preserve"> анкетного и редукционного типа, минимальные и максимальные. Аморфные языки как «естественный эталон». Построение языков-эталонов с использованием методик </w:t>
      </w:r>
      <w:proofErr w:type="spellStart"/>
      <w:r w:rsidRPr="00281655">
        <w:rPr>
          <w:sz w:val="20"/>
          <w:szCs w:val="20"/>
          <w:lang w:val="ru-RU"/>
        </w:rPr>
        <w:t>универсологии</w:t>
      </w:r>
      <w:proofErr w:type="spellEnd"/>
      <w:r w:rsidRPr="00281655">
        <w:rPr>
          <w:sz w:val="20"/>
          <w:szCs w:val="20"/>
          <w:lang w:val="ru-RU"/>
        </w:rPr>
        <w:t xml:space="preserve"> и </w:t>
      </w:r>
      <w:proofErr w:type="spellStart"/>
      <w:r w:rsidRPr="00281655">
        <w:rPr>
          <w:sz w:val="20"/>
          <w:szCs w:val="20"/>
          <w:lang w:val="ru-RU"/>
        </w:rPr>
        <w:t>генеративистики</w:t>
      </w:r>
      <w:proofErr w:type="spellEnd"/>
      <w:r w:rsidRPr="00281655">
        <w:rPr>
          <w:sz w:val="20"/>
          <w:szCs w:val="20"/>
          <w:lang w:val="ru-RU"/>
        </w:rPr>
        <w:t xml:space="preserve">. Типологическое описание языка вне его сопоставления с другим (естественным) языком. Метод типологических индексов Дж. Гринберга как способ построения типологической классификации языков на базе количественных показателей. </w:t>
      </w:r>
    </w:p>
    <w:p w:rsidR="003073A5" w:rsidRPr="00281655" w:rsidRDefault="003073A5" w:rsidP="003073A5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Основы типологии языковых подсистем и </w:t>
      </w:r>
      <w:proofErr w:type="spellStart"/>
      <w:r w:rsidRPr="00281655">
        <w:rPr>
          <w:sz w:val="20"/>
          <w:szCs w:val="20"/>
          <w:lang w:val="ru-RU"/>
        </w:rPr>
        <w:t>поуровневое</w:t>
      </w:r>
      <w:proofErr w:type="spellEnd"/>
      <w:r w:rsidRPr="00281655">
        <w:rPr>
          <w:sz w:val="20"/>
          <w:szCs w:val="20"/>
          <w:lang w:val="ru-RU"/>
        </w:rPr>
        <w:t xml:space="preserve"> сопоставительное исследование языков. Типология основных средств организации плана выражения языка и типология соотношения планов содержания и выражения языка. Понятие диафонии, </w:t>
      </w:r>
      <w:proofErr w:type="spellStart"/>
      <w:r w:rsidRPr="00281655">
        <w:rPr>
          <w:sz w:val="20"/>
          <w:szCs w:val="20"/>
          <w:lang w:val="ru-RU"/>
        </w:rPr>
        <w:t>диаморфии</w:t>
      </w:r>
      <w:proofErr w:type="spellEnd"/>
      <w:r w:rsidRPr="00281655">
        <w:rPr>
          <w:sz w:val="20"/>
          <w:szCs w:val="20"/>
          <w:lang w:val="ru-RU"/>
        </w:rPr>
        <w:t xml:space="preserve">, </w:t>
      </w:r>
      <w:proofErr w:type="spellStart"/>
      <w:r w:rsidRPr="00281655">
        <w:rPr>
          <w:sz w:val="20"/>
          <w:szCs w:val="20"/>
          <w:lang w:val="ru-RU"/>
        </w:rPr>
        <w:t>диатаксии</w:t>
      </w:r>
      <w:proofErr w:type="spellEnd"/>
      <w:r w:rsidRPr="00281655">
        <w:rPr>
          <w:sz w:val="20"/>
          <w:szCs w:val="20"/>
          <w:lang w:val="ru-RU"/>
        </w:rPr>
        <w:t xml:space="preserve">, </w:t>
      </w:r>
      <w:proofErr w:type="spellStart"/>
      <w:r w:rsidRPr="00281655">
        <w:rPr>
          <w:sz w:val="20"/>
          <w:szCs w:val="20"/>
          <w:lang w:val="ru-RU"/>
        </w:rPr>
        <w:t>диалексии</w:t>
      </w:r>
      <w:proofErr w:type="spellEnd"/>
      <w:r w:rsidRPr="00281655">
        <w:rPr>
          <w:sz w:val="20"/>
          <w:szCs w:val="20"/>
          <w:lang w:val="ru-RU"/>
        </w:rPr>
        <w:t xml:space="preserve">. Использование дихотомической и </w:t>
      </w:r>
      <w:proofErr w:type="spellStart"/>
      <w:r w:rsidRPr="00281655">
        <w:rPr>
          <w:sz w:val="20"/>
          <w:szCs w:val="20"/>
          <w:lang w:val="ru-RU"/>
        </w:rPr>
        <w:t>по́левой</w:t>
      </w:r>
      <w:proofErr w:type="spellEnd"/>
      <w:r w:rsidRPr="00281655">
        <w:rPr>
          <w:sz w:val="20"/>
          <w:szCs w:val="20"/>
          <w:lang w:val="ru-RU"/>
        </w:rPr>
        <w:t xml:space="preserve"> модели в сопоставительном и типологическом описании различных уровней языковой системы. Частная фонологическая типология и сопоставительное описание фонетического строя языков: вокалические системы, консонантные системы, аллофоническое варьирование, слоговые структуры, просодика. Частная морфологическая типология и сопоставительное описание морфологического строя языков. Классы языковых значений по отношению к действительности и проявлению в языке. Основные именные и глагольные категории: артикль и категория </w:t>
      </w:r>
      <w:proofErr w:type="spellStart"/>
      <w:r w:rsidRPr="00281655">
        <w:rPr>
          <w:sz w:val="20"/>
          <w:szCs w:val="20"/>
          <w:lang w:val="ru-RU"/>
        </w:rPr>
        <w:t>определенностинеопределенности</w:t>
      </w:r>
      <w:proofErr w:type="spellEnd"/>
      <w:r w:rsidRPr="00281655">
        <w:rPr>
          <w:sz w:val="20"/>
          <w:szCs w:val="20"/>
          <w:lang w:val="ru-RU"/>
        </w:rPr>
        <w:t xml:space="preserve">; падеж, число, степень качества; категория вида-времени-таксиса в аспекте степени расчлененности </w:t>
      </w:r>
      <w:proofErr w:type="spellStart"/>
      <w:r w:rsidRPr="00281655">
        <w:rPr>
          <w:sz w:val="20"/>
          <w:szCs w:val="20"/>
          <w:lang w:val="ru-RU"/>
        </w:rPr>
        <w:t>субкатегорий</w:t>
      </w:r>
      <w:proofErr w:type="spellEnd"/>
      <w:r w:rsidRPr="00281655">
        <w:rPr>
          <w:sz w:val="20"/>
          <w:szCs w:val="20"/>
          <w:lang w:val="ru-RU"/>
        </w:rPr>
        <w:t xml:space="preserve">; наклонение, залог, лицо. Частная синтаксическая типология и сопоставительное описание синтаксического строя языков. Порядок слов, модели простого и сложного предложения. </w:t>
      </w:r>
      <w:proofErr w:type="spellStart"/>
      <w:r w:rsidRPr="00281655">
        <w:rPr>
          <w:sz w:val="20"/>
          <w:szCs w:val="20"/>
          <w:lang w:val="ru-RU"/>
        </w:rPr>
        <w:t>Хомскианская</w:t>
      </w:r>
      <w:proofErr w:type="spellEnd"/>
      <w:r w:rsidRPr="00281655">
        <w:rPr>
          <w:sz w:val="20"/>
          <w:szCs w:val="20"/>
          <w:lang w:val="ru-RU"/>
        </w:rPr>
        <w:t xml:space="preserve"> синтаксическая типология. Частная лексическая и фразеологическая типология и сопоставительное описание номинативного состава языков. Лексико-грамматическая, лексико-словообразовательная и собственно лексическая типология. Компонентный анализ значения как основа сопоставительного исследования лексики и фразеологии. Национальная специфика семантики языковой единицы. </w:t>
      </w:r>
      <w:proofErr w:type="spellStart"/>
      <w:r w:rsidRPr="00281655">
        <w:rPr>
          <w:sz w:val="20"/>
          <w:szCs w:val="20"/>
          <w:lang w:val="ru-RU"/>
        </w:rPr>
        <w:t>Мотивированность</w:t>
      </w:r>
      <w:proofErr w:type="spellEnd"/>
      <w:r w:rsidRPr="00281655">
        <w:rPr>
          <w:sz w:val="20"/>
          <w:szCs w:val="20"/>
          <w:lang w:val="ru-RU"/>
        </w:rPr>
        <w:t xml:space="preserve"> слов и фразеологизмов в аспекте отображения языковой картины мира. Основные проблемы взаимодействия языковых уровней в типологии и сопоставительное описание морфонологических, </w:t>
      </w:r>
      <w:proofErr w:type="spellStart"/>
      <w:r w:rsidRPr="00281655">
        <w:rPr>
          <w:sz w:val="20"/>
          <w:szCs w:val="20"/>
          <w:lang w:val="ru-RU"/>
        </w:rPr>
        <w:t>общеграмматических</w:t>
      </w:r>
      <w:proofErr w:type="spellEnd"/>
      <w:r w:rsidRPr="00281655">
        <w:rPr>
          <w:sz w:val="20"/>
          <w:szCs w:val="20"/>
          <w:lang w:val="ru-RU"/>
        </w:rPr>
        <w:t xml:space="preserve">, </w:t>
      </w:r>
      <w:proofErr w:type="spellStart"/>
      <w:r w:rsidRPr="00281655">
        <w:rPr>
          <w:sz w:val="20"/>
          <w:szCs w:val="20"/>
          <w:lang w:val="ru-RU"/>
        </w:rPr>
        <w:t>сочетаемостных</w:t>
      </w:r>
      <w:proofErr w:type="spellEnd"/>
      <w:r w:rsidRPr="00281655">
        <w:rPr>
          <w:sz w:val="20"/>
          <w:szCs w:val="20"/>
          <w:lang w:val="ru-RU"/>
        </w:rPr>
        <w:t xml:space="preserve"> особенностей языков (чередования, </w:t>
      </w:r>
      <w:proofErr w:type="spellStart"/>
      <w:r w:rsidRPr="00281655">
        <w:rPr>
          <w:sz w:val="20"/>
          <w:szCs w:val="20"/>
          <w:lang w:val="ru-RU"/>
        </w:rPr>
        <w:t>аналитизм</w:t>
      </w:r>
      <w:proofErr w:type="spellEnd"/>
      <w:r w:rsidRPr="00281655">
        <w:rPr>
          <w:sz w:val="20"/>
          <w:szCs w:val="20"/>
          <w:lang w:val="ru-RU"/>
        </w:rPr>
        <w:t xml:space="preserve">, валентность). </w:t>
      </w:r>
    </w:p>
    <w:p w:rsidR="003073A5" w:rsidRPr="003073A5" w:rsidRDefault="003073A5" w:rsidP="003073A5">
      <w:pPr>
        <w:pStyle w:val="a3"/>
        <w:numPr>
          <w:ilvl w:val="0"/>
          <w:numId w:val="7"/>
        </w:numPr>
        <w:spacing w:line="240" w:lineRule="auto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Прикладные аспекты сопоставительных исследований (использование данных сопоставительного языкознания в методике обучения иностранным языкам, переводе и </w:t>
      </w:r>
      <w:proofErr w:type="spellStart"/>
      <w:r w:rsidRPr="00281655">
        <w:rPr>
          <w:sz w:val="20"/>
          <w:szCs w:val="20"/>
          <w:lang w:val="ru-RU"/>
        </w:rPr>
        <w:t>переводоведении</w:t>
      </w:r>
      <w:proofErr w:type="spellEnd"/>
      <w:r w:rsidRPr="00281655">
        <w:rPr>
          <w:sz w:val="20"/>
          <w:szCs w:val="20"/>
          <w:lang w:val="ru-RU"/>
        </w:rPr>
        <w:t xml:space="preserve">, двуязычной лексикографии). Основные проблемы построения </w:t>
      </w:r>
      <w:proofErr w:type="spellStart"/>
      <w:r w:rsidRPr="00281655">
        <w:rPr>
          <w:sz w:val="20"/>
          <w:szCs w:val="20"/>
          <w:lang w:val="ru-RU"/>
        </w:rPr>
        <w:t>референциальной</w:t>
      </w:r>
      <w:proofErr w:type="spellEnd"/>
      <w:r w:rsidRPr="00281655">
        <w:rPr>
          <w:sz w:val="20"/>
          <w:szCs w:val="20"/>
          <w:lang w:val="ru-RU"/>
        </w:rPr>
        <w:t xml:space="preserve"> грамматики родного и неродного (иностранного) языка. Иерархия трудностей на разных уровнях системы изучаемого языка. Явления интерференции и </w:t>
      </w:r>
      <w:proofErr w:type="spellStart"/>
      <w:r w:rsidRPr="00281655">
        <w:rPr>
          <w:sz w:val="20"/>
          <w:szCs w:val="20"/>
          <w:lang w:val="ru-RU"/>
        </w:rPr>
        <w:t>трансференции</w:t>
      </w:r>
      <w:proofErr w:type="spellEnd"/>
      <w:r w:rsidRPr="00281655">
        <w:rPr>
          <w:sz w:val="20"/>
          <w:szCs w:val="20"/>
          <w:lang w:val="ru-RU"/>
        </w:rPr>
        <w:t xml:space="preserve"> при обучении неродному (иностранному) языку, квалификация соответствующих ошибок в речи обучаемого. Проблема </w:t>
      </w:r>
      <w:proofErr w:type="spellStart"/>
      <w:r w:rsidRPr="00281655">
        <w:rPr>
          <w:sz w:val="20"/>
          <w:szCs w:val="20"/>
          <w:lang w:val="ru-RU"/>
        </w:rPr>
        <w:t>лакунарности</w:t>
      </w:r>
      <w:proofErr w:type="spellEnd"/>
      <w:r w:rsidRPr="00281655">
        <w:rPr>
          <w:sz w:val="20"/>
          <w:szCs w:val="20"/>
          <w:lang w:val="ru-RU"/>
        </w:rPr>
        <w:t xml:space="preserve"> / </w:t>
      </w:r>
      <w:proofErr w:type="spellStart"/>
      <w:r w:rsidRPr="00281655">
        <w:rPr>
          <w:sz w:val="20"/>
          <w:szCs w:val="20"/>
          <w:lang w:val="ru-RU"/>
        </w:rPr>
        <w:t>безэквивалентности</w:t>
      </w:r>
      <w:proofErr w:type="spellEnd"/>
      <w:r w:rsidRPr="00281655">
        <w:rPr>
          <w:sz w:val="20"/>
          <w:szCs w:val="20"/>
          <w:lang w:val="ru-RU"/>
        </w:rPr>
        <w:t xml:space="preserve"> и перевод. Переводные эквиваленты и соответствия, объективно обусловленные переводческие трансформации. Критика выбора переводческих решений на уровне корректности передачи языковой и внеязыковой информации. </w:t>
      </w:r>
    </w:p>
    <w:p w:rsidR="003073A5" w:rsidRPr="003073A5" w:rsidRDefault="003073A5" w:rsidP="003073A5">
      <w:pPr>
        <w:pStyle w:val="a3"/>
        <w:spacing w:line="240" w:lineRule="auto"/>
        <w:ind w:firstLine="0"/>
        <w:rPr>
          <w:b/>
          <w:sz w:val="20"/>
          <w:szCs w:val="20"/>
          <w:lang w:val="ru-RU"/>
        </w:rPr>
      </w:pPr>
      <w:r w:rsidRPr="003073A5">
        <w:rPr>
          <w:b/>
          <w:sz w:val="20"/>
          <w:szCs w:val="20"/>
          <w:lang w:val="ru-RU"/>
        </w:rPr>
        <w:t xml:space="preserve">Темы докладов: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1-4. Анализ работ основоположников сравнительно-исторического языкознания Ф. </w:t>
      </w:r>
      <w:proofErr w:type="spellStart"/>
      <w:r w:rsidRPr="00281655">
        <w:rPr>
          <w:rFonts w:ascii="Times New Roman" w:hAnsi="Times New Roman"/>
          <w:sz w:val="20"/>
          <w:szCs w:val="20"/>
        </w:rPr>
        <w:t>Боппа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Я. </w:t>
      </w:r>
      <w:proofErr w:type="spellStart"/>
      <w:r w:rsidRPr="00281655">
        <w:rPr>
          <w:rFonts w:ascii="Times New Roman" w:hAnsi="Times New Roman"/>
          <w:sz w:val="20"/>
          <w:szCs w:val="20"/>
        </w:rPr>
        <w:t>Гримма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Р. </w:t>
      </w:r>
      <w:proofErr w:type="spellStart"/>
      <w:r w:rsidRPr="00281655">
        <w:rPr>
          <w:rFonts w:ascii="Times New Roman" w:hAnsi="Times New Roman"/>
          <w:sz w:val="20"/>
          <w:szCs w:val="20"/>
        </w:rPr>
        <w:t>Раска</w:t>
      </w:r>
      <w:proofErr w:type="spellEnd"/>
      <w:r w:rsidRPr="00281655">
        <w:rPr>
          <w:rFonts w:ascii="Times New Roman" w:hAnsi="Times New Roman"/>
          <w:sz w:val="20"/>
          <w:szCs w:val="20"/>
        </w:rPr>
        <w:t>, А.Х. Востокова (на выбор).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5. Анализ работы В. Гумбольдта «О различии строения человеческих языков и его влиянии на духовное развитие человеческого рода».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6. Анализ работы А. </w:t>
      </w:r>
      <w:proofErr w:type="spellStart"/>
      <w:r w:rsidRPr="00281655">
        <w:rPr>
          <w:rFonts w:ascii="Times New Roman" w:hAnsi="Times New Roman"/>
          <w:sz w:val="20"/>
          <w:szCs w:val="20"/>
        </w:rPr>
        <w:t>Шлейхера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«Компендий сравнительной грамматики индоевропейских языков».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7. Анализ работ Ф.И. Буслаева «Историческая грамматика русского языка» и «О преподавании отечественного языка».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8. Анализ работ А.А. </w:t>
      </w:r>
      <w:proofErr w:type="spellStart"/>
      <w:r w:rsidRPr="00281655">
        <w:rPr>
          <w:rFonts w:ascii="Times New Roman" w:hAnsi="Times New Roman"/>
          <w:sz w:val="20"/>
          <w:szCs w:val="20"/>
        </w:rPr>
        <w:t>Потебни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«Из записок по русской грамматике» и «Мысль и язык».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9. Анализ работы Г. Пауля «Принципы истории языка».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10. Анализ работ И.А. </w:t>
      </w:r>
      <w:proofErr w:type="spellStart"/>
      <w:r w:rsidRPr="00281655">
        <w:rPr>
          <w:rFonts w:ascii="Times New Roman" w:hAnsi="Times New Roman"/>
          <w:sz w:val="20"/>
          <w:szCs w:val="20"/>
        </w:rPr>
        <w:t>Бодуэна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де </w:t>
      </w:r>
      <w:proofErr w:type="spellStart"/>
      <w:r w:rsidRPr="00281655">
        <w:rPr>
          <w:rFonts w:ascii="Times New Roman" w:hAnsi="Times New Roman"/>
          <w:sz w:val="20"/>
          <w:szCs w:val="20"/>
        </w:rPr>
        <w:t>Куртене</w:t>
      </w:r>
      <w:proofErr w:type="spellEnd"/>
      <w:r w:rsidRPr="00281655">
        <w:rPr>
          <w:rFonts w:ascii="Times New Roman" w:hAnsi="Times New Roman"/>
          <w:sz w:val="20"/>
          <w:szCs w:val="20"/>
        </w:rPr>
        <w:t>: «Фонема», «Опыт теории фонетических альтернаций», «Языкознание, или лингвистика, XIX века».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lastRenderedPageBreak/>
        <w:t xml:space="preserve"> 11. Анализ работы Ф.Ф. Фортунатова «Сравнительное языкознание».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12. Анализ работы А.А. Шахматова «Синтаксис русского языка».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13. Анализ работы А.М. </w:t>
      </w:r>
      <w:proofErr w:type="spellStart"/>
      <w:r w:rsidRPr="00281655">
        <w:rPr>
          <w:rFonts w:ascii="Times New Roman" w:hAnsi="Times New Roman"/>
          <w:sz w:val="20"/>
          <w:szCs w:val="20"/>
        </w:rPr>
        <w:t>Пешковского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«Русский синтаксис в научном освещении».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14. Анализ работы В.В. Виноградова «Русский язык (Грамматическое учение о слове)».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15. Анализ работ И.И. Мещанинова «Общее языкознание», «Члены предложения и части речи».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16. Анализ одной из работ Л.В. Щербы (на выбор).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17. Анализ работы Ф. де Соссюра «Курс общей лингвистики».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18. Пражская школа структурализма. Анализ основных работ представителей этой школы.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19. Копенгагенская школа структурализма (глоссематика), её отличие от других направлений структурализма. Анализ основных работ представителей этой школы.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20. Американская школа структурализма (дескриптивная лингвистка). Анализ работы Л. </w:t>
      </w:r>
      <w:proofErr w:type="spellStart"/>
      <w:r w:rsidRPr="00281655">
        <w:rPr>
          <w:rFonts w:ascii="Times New Roman" w:hAnsi="Times New Roman"/>
          <w:sz w:val="20"/>
          <w:szCs w:val="20"/>
        </w:rPr>
        <w:t>Блумфилда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«Язык».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21-25. Анализ работ французских лингвистов (А. </w:t>
      </w:r>
      <w:proofErr w:type="spellStart"/>
      <w:r w:rsidRPr="00281655">
        <w:rPr>
          <w:rFonts w:ascii="Times New Roman" w:hAnsi="Times New Roman"/>
          <w:sz w:val="20"/>
          <w:szCs w:val="20"/>
        </w:rPr>
        <w:t>Мейе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Э. </w:t>
      </w:r>
      <w:proofErr w:type="spellStart"/>
      <w:r w:rsidRPr="00281655">
        <w:rPr>
          <w:rFonts w:ascii="Times New Roman" w:hAnsi="Times New Roman"/>
          <w:sz w:val="20"/>
          <w:szCs w:val="20"/>
        </w:rPr>
        <w:t>Бенвенист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Ж. </w:t>
      </w:r>
      <w:proofErr w:type="spellStart"/>
      <w:r w:rsidRPr="00281655">
        <w:rPr>
          <w:rFonts w:ascii="Times New Roman" w:hAnsi="Times New Roman"/>
          <w:sz w:val="20"/>
          <w:szCs w:val="20"/>
        </w:rPr>
        <w:t>Вандриес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Л. </w:t>
      </w:r>
      <w:proofErr w:type="spellStart"/>
      <w:r w:rsidRPr="00281655">
        <w:rPr>
          <w:rFonts w:ascii="Times New Roman" w:hAnsi="Times New Roman"/>
          <w:sz w:val="20"/>
          <w:szCs w:val="20"/>
        </w:rPr>
        <w:t>Теньер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А. Мартине) (на выбор).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26. Анализ работы Е. </w:t>
      </w:r>
      <w:proofErr w:type="spellStart"/>
      <w:r w:rsidRPr="00281655">
        <w:rPr>
          <w:rFonts w:ascii="Times New Roman" w:hAnsi="Times New Roman"/>
          <w:sz w:val="20"/>
          <w:szCs w:val="20"/>
        </w:rPr>
        <w:t>Куриловича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«Очерки по лингвистике».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27. Анализ работ Н. Хомского «Язык и мышление», «Аспекты теории синтаксиса».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Примерный перечень тестовых заданий по курсу: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1. Основные функции языка: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Эстетическая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Сравнительная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Коммуникативная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d. Номинативная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Когнитивная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2. Основные функции речи: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Эмотивная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</w:t>
      </w:r>
      <w:proofErr w:type="spellStart"/>
      <w:r w:rsidRPr="00281655">
        <w:rPr>
          <w:rFonts w:ascii="Times New Roman" w:hAnsi="Times New Roman"/>
          <w:sz w:val="20"/>
          <w:szCs w:val="20"/>
        </w:rPr>
        <w:t>Фатическая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Когнитивная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d. Коммуникативная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3. Раздел языкознания, изучающий способы образования звуков речи и их акустические свойства, называется … Раздел языкознания, изучающий звуки речи с точки зрения различения смысла, называется …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Фонология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b. Фонетика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4. Предметом частного языкознания являются: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Общие законы организации, развития и функционирования языков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Отдельные языки или группы языков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c. Соотношение языка и мышления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Сущность языка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5. Общие признаки всех языков мира: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Язык достояние народа или нации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b. Две основные функции – познания и человеческого общения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Логический подход к языку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6. Языковым уровнем не является: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Предложение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Фонемный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Морфемный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Синтаксический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Лексико-семантический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7. Язык – явление …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Биологическое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Индивидуальное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Социальное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8. Ф. де Соссюр определяет язык как …, а речь …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Социальный продукт, усваивается индивидом в готовом виде(1)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«индивидуальный акт воли и понимания» (Ф. де Соссюр)(2)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9. Человеческий язык отличается от языка животных: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Тональностью b. Общественный продукт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Набором звуков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10. Языкознание связано с …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Экономическими науками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b. Гуманитарными науками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Естественными науками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Техническими науками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lastRenderedPageBreak/>
        <w:t xml:space="preserve">11. … языкознание занимаются становлением наиболее общих закономерностей устройства, функционирования и развития языка, присущих всем или большинству языков: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частное языкознание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b. – общее языкознание c. сравнительное языкознание d. структурное языкознание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12. … языкознание занимается выявлением закономерностей, свойственных отдельному конкретному языку или группе языков (славистика, германистика):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частное языкознание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общее языкознание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структурное языкознание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диахроническая лингвистика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13. Ф.де Соссюр определяет речь следующим образом: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речь </w:t>
      </w:r>
      <w:proofErr w:type="spellStart"/>
      <w:r w:rsidRPr="00281655">
        <w:rPr>
          <w:rFonts w:ascii="Times New Roman" w:hAnsi="Times New Roman"/>
          <w:sz w:val="20"/>
          <w:szCs w:val="20"/>
        </w:rPr>
        <w:t>коллективна</w:t>
      </w:r>
      <w:proofErr w:type="spellEnd"/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речь социальна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речь индивидуальна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«акт воли и разума»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14. Языкознание изучает явления, принадлежащие   различным уровням   языка, это …,: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Фонемный уровень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Морфемный уровень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Синтаксический уровень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d. Морфологический уровень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Фонологический уровень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15. Мертвыми не являются языки: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Древнегреческий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Латинский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c. Санскрит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Немецкий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Русский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16. Эсперанто создал: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Гумбольдт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Заменгоф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Вундт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</w:t>
      </w:r>
      <w:proofErr w:type="spellStart"/>
      <w:r w:rsidRPr="00281655">
        <w:rPr>
          <w:rFonts w:ascii="Times New Roman" w:hAnsi="Times New Roman"/>
          <w:sz w:val="20"/>
          <w:szCs w:val="20"/>
        </w:rPr>
        <w:t>Шлейхер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</w:t>
      </w:r>
      <w:proofErr w:type="spellStart"/>
      <w:r w:rsidRPr="00281655">
        <w:rPr>
          <w:rFonts w:ascii="Times New Roman" w:hAnsi="Times New Roman"/>
          <w:sz w:val="20"/>
          <w:szCs w:val="20"/>
        </w:rPr>
        <w:t>Бопп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17. Первый искусственный язык, реализованный в общении, был.., разработанный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Иоганном </w:t>
      </w:r>
      <w:proofErr w:type="spellStart"/>
      <w:r w:rsidRPr="00281655">
        <w:rPr>
          <w:rFonts w:ascii="Times New Roman" w:hAnsi="Times New Roman"/>
          <w:sz w:val="20"/>
          <w:szCs w:val="20"/>
        </w:rPr>
        <w:t>Шлейхером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Волапюк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Эсперанто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c. Идо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</w:t>
      </w:r>
      <w:proofErr w:type="spellStart"/>
      <w:r w:rsidRPr="00281655">
        <w:rPr>
          <w:rFonts w:ascii="Times New Roman" w:hAnsi="Times New Roman"/>
          <w:sz w:val="20"/>
          <w:szCs w:val="20"/>
        </w:rPr>
        <w:t>Акупденталь</w:t>
      </w:r>
      <w:proofErr w:type="spellEnd"/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</w:t>
      </w:r>
      <w:proofErr w:type="spellStart"/>
      <w:r w:rsidRPr="00281655">
        <w:rPr>
          <w:rFonts w:ascii="Times New Roman" w:hAnsi="Times New Roman"/>
          <w:sz w:val="20"/>
          <w:szCs w:val="20"/>
        </w:rPr>
        <w:t>Новпаль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f. Интерлингва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18. Международным смысловым письмом является: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Пазиграфия («письмо для всех»)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</w:t>
      </w:r>
      <w:proofErr w:type="spellStart"/>
      <w:r w:rsidRPr="00281655">
        <w:rPr>
          <w:rFonts w:ascii="Times New Roman" w:hAnsi="Times New Roman"/>
          <w:sz w:val="20"/>
          <w:szCs w:val="20"/>
        </w:rPr>
        <w:t>Лингва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франка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Койне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</w:t>
      </w:r>
      <w:proofErr w:type="spellStart"/>
      <w:r w:rsidRPr="00281655">
        <w:rPr>
          <w:rFonts w:ascii="Times New Roman" w:hAnsi="Times New Roman"/>
          <w:sz w:val="20"/>
          <w:szCs w:val="20"/>
        </w:rPr>
        <w:t>Пиджины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19. … - язык космической связи, созданный в начале 60х годов 20 века, автор за построение языка получил Нобелевскую премию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Линкос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</w:t>
      </w:r>
      <w:proofErr w:type="spellStart"/>
      <w:r w:rsidRPr="00281655">
        <w:rPr>
          <w:rFonts w:ascii="Times New Roman" w:hAnsi="Times New Roman"/>
          <w:sz w:val="20"/>
          <w:szCs w:val="20"/>
        </w:rPr>
        <w:t>Volapük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(волапюк)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Пазиграфия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Идо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</w:t>
      </w:r>
      <w:proofErr w:type="spellStart"/>
      <w:r w:rsidRPr="00281655">
        <w:rPr>
          <w:rFonts w:ascii="Times New Roman" w:hAnsi="Times New Roman"/>
          <w:sz w:val="20"/>
          <w:szCs w:val="20"/>
        </w:rPr>
        <w:t>Окциденталь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20…. - это множество языковых элементов любого естественного языка, находящихся в отношениях и связях друг с другом, которое образует определенное единство и целостность.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Уровни языка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Структура языка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Иерархия языка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Синхрония и диахрония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Система языка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21. … - это система словоформ, образующих одну лексему, … - это слова, группа слов, целые предложения, тесно связанные по смыслу и выражающие одно понятие в данном контексте и данной ситуации.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lastRenderedPageBreak/>
        <w:t>a. Синтагма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Парадигма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c. Текст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Сверхфразовое единство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Грамматические категории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22. … - это обобщение свойств, характерных для группы слов с отвлеченным от лексических значений слов.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a. Грамматическое значение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Словоформа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Конверсия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Грамматические категории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23. … иллюстрировал важность грамматической структуры с несуществующими словами: «</w:t>
      </w:r>
      <w:proofErr w:type="spellStart"/>
      <w:r w:rsidRPr="00281655">
        <w:rPr>
          <w:rFonts w:ascii="Times New Roman" w:hAnsi="Times New Roman"/>
          <w:sz w:val="20"/>
          <w:szCs w:val="20"/>
        </w:rPr>
        <w:t>Глокая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куздра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штеко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будманула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бокра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281655">
        <w:rPr>
          <w:rFonts w:ascii="Times New Roman" w:hAnsi="Times New Roman"/>
          <w:sz w:val="20"/>
          <w:szCs w:val="20"/>
        </w:rPr>
        <w:t>кудрячит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бокрёнка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».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</w:t>
      </w:r>
      <w:proofErr w:type="spellStart"/>
      <w:r w:rsidRPr="00281655">
        <w:rPr>
          <w:rFonts w:ascii="Times New Roman" w:hAnsi="Times New Roman"/>
          <w:sz w:val="20"/>
          <w:szCs w:val="20"/>
        </w:rPr>
        <w:t>Бодуэн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де </w:t>
      </w:r>
      <w:proofErr w:type="spellStart"/>
      <w:r w:rsidRPr="00281655">
        <w:rPr>
          <w:rFonts w:ascii="Times New Roman" w:hAnsi="Times New Roman"/>
          <w:sz w:val="20"/>
          <w:szCs w:val="20"/>
        </w:rPr>
        <w:t>Куртенэ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</w:t>
      </w:r>
      <w:proofErr w:type="spellStart"/>
      <w:r w:rsidRPr="00281655">
        <w:rPr>
          <w:rFonts w:ascii="Times New Roman" w:hAnsi="Times New Roman"/>
          <w:sz w:val="20"/>
          <w:szCs w:val="20"/>
        </w:rPr>
        <w:t>А.А.Потебня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Л.В.Щерба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Фердинанд де Соссюр 20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В.Гумбольдт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24. … - это минимальный лингвистический знак, то есть единица языка, в которой за фонетической формой (означающим) закреплено определенное содержание (означаемое) и которая не членится на более простые единицы, не употребляется самостоятельно.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Фонема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Морфема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Слог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Звук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25. Основные особенности грамматического строя: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Устойчивость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Абстракция (обобщение)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Отвлечение от лексических значений </w:t>
      </w:r>
    </w:p>
    <w:p w:rsidR="003073A5" w:rsidRPr="00281655" w:rsidRDefault="003073A5" w:rsidP="003073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d. Грамматические категории</w:t>
      </w:r>
    </w:p>
    <w:p w:rsidR="003073A5" w:rsidRDefault="003073A5"/>
    <w:sectPr w:rsidR="003073A5" w:rsidSect="003A1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3DE" w:rsidRDefault="00E413DE">
      <w:pPr>
        <w:spacing w:after="0" w:line="240" w:lineRule="auto"/>
      </w:pPr>
      <w:r>
        <w:separator/>
      </w:r>
    </w:p>
  </w:endnote>
  <w:endnote w:type="continuationSeparator" w:id="0">
    <w:p w:rsidR="00E413DE" w:rsidRDefault="00E41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C2D" w:rsidRDefault="005248C4" w:rsidP="00685C2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26FF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85C2D" w:rsidRDefault="00E413DE" w:rsidP="00685C2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C2D" w:rsidRDefault="005248C4" w:rsidP="00685C2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26FF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42C11">
      <w:rPr>
        <w:rStyle w:val="a6"/>
        <w:noProof/>
      </w:rPr>
      <w:t>12</w:t>
    </w:r>
    <w:r>
      <w:rPr>
        <w:rStyle w:val="a6"/>
      </w:rPr>
      <w:fldChar w:fldCharType="end"/>
    </w:r>
  </w:p>
  <w:p w:rsidR="00685C2D" w:rsidRDefault="00E413DE" w:rsidP="00685C2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3DE" w:rsidRDefault="00E413DE">
      <w:pPr>
        <w:spacing w:after="0" w:line="240" w:lineRule="auto"/>
      </w:pPr>
      <w:r>
        <w:separator/>
      </w:r>
    </w:p>
  </w:footnote>
  <w:footnote w:type="continuationSeparator" w:id="0">
    <w:p w:rsidR="00E413DE" w:rsidRDefault="00E41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B589E"/>
    <w:multiLevelType w:val="hybridMultilevel"/>
    <w:tmpl w:val="0DDE62EA"/>
    <w:lvl w:ilvl="0" w:tplc="B8DAF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1F56D1"/>
    <w:multiLevelType w:val="hybridMultilevel"/>
    <w:tmpl w:val="457CF6D8"/>
    <w:lvl w:ilvl="0" w:tplc="DE46CF88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5BE5569"/>
    <w:multiLevelType w:val="hybridMultilevel"/>
    <w:tmpl w:val="B9209ABC"/>
    <w:lvl w:ilvl="0" w:tplc="58BC92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BE4476"/>
    <w:multiLevelType w:val="hybridMultilevel"/>
    <w:tmpl w:val="8C68EC10"/>
    <w:lvl w:ilvl="0" w:tplc="E4FC57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53C15"/>
    <w:multiLevelType w:val="multilevel"/>
    <w:tmpl w:val="78F86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C23A73"/>
    <w:multiLevelType w:val="hybridMultilevel"/>
    <w:tmpl w:val="F602640C"/>
    <w:lvl w:ilvl="0" w:tplc="28AA60FA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3A5"/>
    <w:rsid w:val="000B7121"/>
    <w:rsid w:val="000E1F98"/>
    <w:rsid w:val="00110786"/>
    <w:rsid w:val="001A707D"/>
    <w:rsid w:val="003073A5"/>
    <w:rsid w:val="00326FF4"/>
    <w:rsid w:val="00395E0A"/>
    <w:rsid w:val="003A199B"/>
    <w:rsid w:val="004B2F00"/>
    <w:rsid w:val="005248C4"/>
    <w:rsid w:val="005A6029"/>
    <w:rsid w:val="007B2C3A"/>
    <w:rsid w:val="008915C3"/>
    <w:rsid w:val="00B42C11"/>
    <w:rsid w:val="00C038DB"/>
    <w:rsid w:val="00DB7FE0"/>
    <w:rsid w:val="00E413DE"/>
    <w:rsid w:val="00EC4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3A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073A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73A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rsid w:val="003073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3073A5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3073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3073A5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073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3073A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073A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3073A5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4">
    <w:name w:val="footer"/>
    <w:basedOn w:val="a"/>
    <w:link w:val="a5"/>
    <w:rsid w:val="003073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073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3073A5"/>
  </w:style>
  <w:style w:type="paragraph" w:customStyle="1" w:styleId="Default">
    <w:name w:val="Default"/>
    <w:rsid w:val="003073A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2">
    <w:name w:val="Font Style22"/>
    <w:rsid w:val="003073A5"/>
    <w:rPr>
      <w:rFonts w:ascii="Times New Roman" w:hAnsi="Times New Roman" w:cs="Times New Roman"/>
      <w:sz w:val="20"/>
      <w:szCs w:val="20"/>
    </w:rPr>
  </w:style>
  <w:style w:type="character" w:customStyle="1" w:styleId="auth1">
    <w:name w:val="auth1"/>
    <w:rsid w:val="003073A5"/>
    <w:rPr>
      <w:rFonts w:ascii="Verdana" w:hAnsi="Verdana"/>
      <w:b/>
      <w:bCs/>
      <w:color w:val="000066"/>
    </w:rPr>
  </w:style>
  <w:style w:type="paragraph" w:customStyle="1" w:styleId="Standard">
    <w:name w:val="Standard"/>
    <w:rsid w:val="003073A5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0">
    <w:name w:val="Style10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3073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2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FF4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1107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3A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073A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73A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rsid w:val="003073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3073A5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3073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3073A5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073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3073A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073A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3073A5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4">
    <w:name w:val="footer"/>
    <w:basedOn w:val="a"/>
    <w:link w:val="a5"/>
    <w:rsid w:val="003073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073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3073A5"/>
  </w:style>
  <w:style w:type="paragraph" w:customStyle="1" w:styleId="Default">
    <w:name w:val="Default"/>
    <w:rsid w:val="003073A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2">
    <w:name w:val="Font Style22"/>
    <w:rsid w:val="003073A5"/>
    <w:rPr>
      <w:rFonts w:ascii="Times New Roman" w:hAnsi="Times New Roman" w:cs="Times New Roman"/>
      <w:sz w:val="20"/>
      <w:szCs w:val="20"/>
    </w:rPr>
  </w:style>
  <w:style w:type="character" w:customStyle="1" w:styleId="auth1">
    <w:name w:val="auth1"/>
    <w:rsid w:val="003073A5"/>
    <w:rPr>
      <w:rFonts w:ascii="Verdana" w:hAnsi="Verdana"/>
      <w:b/>
      <w:bCs/>
      <w:color w:val="000066"/>
    </w:rPr>
  </w:style>
  <w:style w:type="paragraph" w:customStyle="1" w:styleId="Standard">
    <w:name w:val="Standard"/>
    <w:rsid w:val="003073A5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0">
    <w:name w:val="Style10"/>
    <w:basedOn w:val="a"/>
    <w:rsid w:val="003073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3073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2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F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5557%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0006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16114" TargetMode="Externa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672.pdf&amp;show=dcatalogues/1/1131411/2672.pdf&amp;view=true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17</Pages>
  <Words>5599</Words>
  <Characters>31919</Characters>
  <Application>Microsoft Office Word</Application>
  <DocSecurity>0</DocSecurity>
  <Lines>265</Lines>
  <Paragraphs>74</Paragraphs>
  <ScaleCrop>false</ScaleCrop>
  <Company/>
  <LinksUpToDate>false</LinksUpToDate>
  <CharactersWithSpaces>37444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Acer7</dc:creator>
  <cp:lastModifiedBy>vdrozd</cp:lastModifiedBy>
  <cp:revision>12</cp:revision>
  <dcterms:created xsi:type="dcterms:W3CDTF">2019-11-16T17:33:00Z</dcterms:created>
  <dcterms:modified xsi:type="dcterms:W3CDTF">2020-11-01T17:37:00Z</dcterms:modified>
</cp:coreProperties>
</file>