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59" w:rsidRDefault="002B5B59">
      <w:pPr>
        <w:rPr>
          <w:rFonts w:ascii="Times New Roman" w:eastAsia="Times New Roman" w:hAnsi="Times New Roman" w:cs="Times New Roman"/>
          <w:sz w:val="24"/>
          <w:szCs w:val="24"/>
        </w:rPr>
      </w:pPr>
      <w:r w:rsidRPr="002B5B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99705" y="718457"/>
            <wp:positionH relativeFrom="margin">
              <wp:align>center</wp:align>
            </wp:positionH>
            <wp:positionV relativeFrom="margin">
              <wp:align>center</wp:align>
            </wp:positionV>
            <wp:extent cx="5939188" cy="8490857"/>
            <wp:effectExtent l="38100" t="57150" r="118712" b="100693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8490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B5B59" w:rsidRDefault="004913B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0425" cy="8408761"/>
            <wp:effectExtent l="19050" t="0" r="3175" b="0"/>
            <wp:docPr id="1" name="Рисунок 2" descr="C:\Users\Пользователь\Documents\Scanned Documents\Рисунок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cuments\Scanned Documents\Рисунок (6)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39" w:rsidRDefault="00A4113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B775EC" w:rsidRPr="00DD1C2B" w:rsidRDefault="00C94647" w:rsidP="00B775EC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noProof/>
        </w:rPr>
        <w:lastRenderedPageBreak/>
        <w:drawing>
          <wp:inline distT="0" distB="0" distL="0" distR="0">
            <wp:extent cx="5940425" cy="8465820"/>
            <wp:effectExtent l="0" t="0" r="3175" b="0"/>
            <wp:docPr id="3" name="Рисунок 3" descr="C:\Users\Natalya\Downloads\Лис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ownloads\Лист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D2" w:rsidRDefault="00926ED2">
      <w:r>
        <w:br w:type="page"/>
      </w:r>
    </w:p>
    <w:p w:rsidR="00926ED2" w:rsidRPr="0041599A" w:rsidRDefault="00926ED2" w:rsidP="00324BAB">
      <w:pPr>
        <w:keepNext/>
        <w:keepLines/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1599A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1. Цели освоения дисциплины (модуля)</w:t>
      </w:r>
    </w:p>
    <w:p w:rsidR="00926ED2" w:rsidRPr="0041599A" w:rsidRDefault="00926ED2" w:rsidP="00324BAB">
      <w:pPr>
        <w:keepNext/>
        <w:keepLines/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26ED2" w:rsidRPr="0041599A" w:rsidRDefault="00926ED2" w:rsidP="00324BAB">
      <w:pPr>
        <w:pStyle w:val="a5"/>
        <w:keepNext/>
        <w:keepLines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Подготовка студентов по курсу «</w:t>
      </w:r>
      <w:r w:rsidR="007B0669"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Практикум по выразительному чтению детской литературы</w:t>
      </w: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 в соответствии с требованиями государственного образовательног</w:t>
      </w:r>
      <w:r w:rsidR="002B5B59"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 стандарта высшего образования, а именно:</w:t>
      </w:r>
    </w:p>
    <w:p w:rsidR="00926ED2" w:rsidRPr="0041599A" w:rsidRDefault="007B0669" w:rsidP="00324BAB">
      <w:pPr>
        <w:pStyle w:val="a5"/>
        <w:keepNext/>
        <w:keepLines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9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26ED2" w:rsidRPr="0041599A">
        <w:rPr>
          <w:rFonts w:ascii="Times New Roman" w:eastAsia="Times New Roman" w:hAnsi="Times New Roman" w:cs="Times New Roman"/>
          <w:sz w:val="24"/>
          <w:szCs w:val="24"/>
        </w:rPr>
        <w:t>овершенствовать навыки свободного владения голосом,</w:t>
      </w:r>
    </w:p>
    <w:p w:rsidR="00926ED2" w:rsidRPr="0041599A" w:rsidRDefault="007B0669" w:rsidP="00324BAB">
      <w:pPr>
        <w:pStyle w:val="a5"/>
        <w:keepNext/>
        <w:keepLines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99A">
        <w:rPr>
          <w:rFonts w:ascii="Times New Roman" w:eastAsia="Times New Roman" w:hAnsi="Times New Roman" w:cs="Times New Roman"/>
          <w:sz w:val="24"/>
          <w:szCs w:val="24"/>
        </w:rPr>
        <w:t>Р</w:t>
      </w:r>
      <w:r w:rsidR="00926ED2" w:rsidRPr="0041599A">
        <w:rPr>
          <w:rFonts w:ascii="Times New Roman" w:eastAsia="Times New Roman" w:hAnsi="Times New Roman" w:cs="Times New Roman"/>
          <w:sz w:val="24"/>
          <w:szCs w:val="24"/>
        </w:rPr>
        <w:t>азвивать умения, формирующие профессиональные качества речи будущих педагогов: четкую артикуляцию, ясную дикцию, умение логично, образно, эмоционально действовать словом, «заражать» им своих слушателей</w:t>
      </w:r>
    </w:p>
    <w:p w:rsidR="0091267A" w:rsidRPr="0041599A" w:rsidRDefault="0091267A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5E3CAD" w:rsidRPr="0041599A" w:rsidRDefault="005E3CAD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2. Место дисциплины (модуля) в структуре образовательной программы </w:t>
      </w:r>
      <w:r w:rsidRPr="004159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br/>
        <w:t>подготовки бакалавра</w:t>
      </w:r>
    </w:p>
    <w:p w:rsidR="005E3CAD" w:rsidRPr="0041599A" w:rsidRDefault="005E3CAD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Дисциплина «Практикум по выразительному чтению детской литературы» входит в вариативную часть блока 1 образовательной программы.</w:t>
      </w:r>
    </w:p>
    <w:p w:rsidR="005E3CAD" w:rsidRPr="0041599A" w:rsidRDefault="005E3CAD" w:rsidP="00324BAB">
      <w:pPr>
        <w:keepNext/>
        <w:keepLines/>
        <w:widowControl w:val="0"/>
        <w:tabs>
          <w:tab w:val="left" w:pos="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Для изучения дисциплины необходимы знания (умения, владения), сформированные в результате изучения дисциплины «Русский язык в этнокультурной  коммуникативной среде», «Теоретические основы преподавания русского языка в начальной школе».</w:t>
      </w:r>
    </w:p>
    <w:p w:rsidR="005E3CAD" w:rsidRPr="0041599A" w:rsidRDefault="005E3CAD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Знания (умения, владения), полученные при изучении данной дисциплины, будут необходимы при изучении дисциплин: «Методика преподавания русского языка»,</w:t>
      </w:r>
      <w:r w:rsidR="004B7FEC"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«Теоретические основы детской литературы с практикумом по читательской деятельности младших школьников", «Теоретические основы истории отечественной литературы для младших школьников», «Методика преподавания литературного чтения в начальной школе», для прохождения всех видов практик.</w:t>
      </w:r>
    </w:p>
    <w:p w:rsidR="005E3CAD" w:rsidRPr="0041599A" w:rsidRDefault="005E3CAD" w:rsidP="00324BAB">
      <w:pPr>
        <w:keepNext/>
        <w:keepLines/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5E3CAD" w:rsidRPr="0041599A" w:rsidRDefault="005E3CAD" w:rsidP="00324BAB">
      <w:pPr>
        <w:keepNext/>
        <w:keepLines/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3. Компетенции обучающегося, формируемые в результате освоения дисциплины (модуля) и планируемые результаты обучения</w:t>
      </w:r>
    </w:p>
    <w:p w:rsidR="005E3CAD" w:rsidRPr="0041599A" w:rsidRDefault="005E3CAD" w:rsidP="00324BAB">
      <w:pPr>
        <w:keepNext/>
        <w:keepLines/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результате освоения дисциплины (модуля) «</w:t>
      </w:r>
      <w:r w:rsidR="0041599A" w:rsidRPr="0041599A">
        <w:rPr>
          <w:rFonts w:ascii="Times New Roman" w:hAnsi="Times New Roman" w:cs="Times New Roman"/>
          <w:bCs/>
          <w:sz w:val="24"/>
          <w:szCs w:val="24"/>
          <w:lang w:eastAsia="ar-SA"/>
        </w:rPr>
        <w:t>Практикум по выразительному чтению детской литературы</w:t>
      </w:r>
      <w:r w:rsidRPr="0041599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 обучающийся должен обладать следующими компетенциями:</w:t>
      </w:r>
    </w:p>
    <w:p w:rsidR="0041599A" w:rsidRPr="00DD1C2B" w:rsidRDefault="0041599A" w:rsidP="00324BAB">
      <w:pPr>
        <w:keepNext/>
        <w:keepLines/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1599A" w:rsidRPr="0041599A" w:rsidTr="0041599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599A" w:rsidRPr="0041599A" w:rsidRDefault="0041599A" w:rsidP="004159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 xml:space="preserve">Структурный </w:t>
            </w:r>
            <w:r w:rsidRPr="0041599A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41599A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599A" w:rsidRPr="0041599A" w:rsidRDefault="0041599A" w:rsidP="0041599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41599A" w:rsidRPr="0041599A" w:rsidTr="0041599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41599A">
              <w:rPr>
                <w:rFonts w:ascii="Times New Roman" w:hAnsi="Times New Roman" w:cs="Times New Roman"/>
                <w:b/>
              </w:rPr>
              <w:t>ПК - 1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41599A" w:rsidRPr="0041599A" w:rsidTr="004159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41599A" w:rsidRPr="0041599A" w:rsidTr="004159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использовать возможности образовательных программ по учебному предмету в соответствии с требованиями образовательных стандартов</w:t>
            </w:r>
          </w:p>
        </w:tc>
      </w:tr>
      <w:tr w:rsidR="0041599A" w:rsidRPr="0041599A" w:rsidTr="0041599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pStyle w:val="a5"/>
              <w:numPr>
                <w:ilvl w:val="0"/>
                <w:numId w:val="13"/>
              </w:numPr>
              <w:tabs>
                <w:tab w:val="left" w:pos="307"/>
              </w:tabs>
              <w:spacing w:after="0"/>
              <w:ind w:left="23" w:hanging="23"/>
              <w:jc w:val="both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eastAsia="Times New Roman" w:hAnsi="Times New Roman" w:cs="Times New Roman"/>
              </w:rPr>
              <w:t>навыками использования образовательных программ по учебному предмету в соответствии с требованиями образовательных стандартов</w:t>
            </w:r>
          </w:p>
        </w:tc>
      </w:tr>
      <w:tr w:rsidR="0041599A" w:rsidRPr="0041599A" w:rsidTr="0041599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  <w:color w:val="C00000"/>
              </w:rPr>
            </w:pPr>
            <w:r w:rsidRPr="0041599A">
              <w:rPr>
                <w:rFonts w:ascii="Times New Roman" w:hAnsi="Times New Roman" w:cs="Times New Roman"/>
                <w:b/>
              </w:rPr>
              <w:t>ПК - 2 способностью использовать современные методы и технологии обучения и диагностики</w:t>
            </w:r>
          </w:p>
        </w:tc>
      </w:tr>
      <w:tr w:rsidR="0041599A" w:rsidRPr="0041599A" w:rsidTr="004159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  <w:color w:val="000000"/>
              </w:rPr>
              <w:t>современные методы и технологии обучения русскому языку и диагностики умений языкового анализа</w:t>
            </w:r>
          </w:p>
        </w:tc>
      </w:tr>
      <w:tr w:rsidR="0041599A" w:rsidRPr="0041599A" w:rsidTr="004159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  <w:color w:val="000000"/>
              </w:rPr>
              <w:t>использовать современные методы и технологии обучения русскому языку и диагностики умений языкового анализа</w:t>
            </w:r>
            <w:r w:rsidRPr="0041599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1599A" w:rsidRPr="0041599A" w:rsidTr="0041599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contextualSpacing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599A" w:rsidRPr="0041599A" w:rsidRDefault="0041599A" w:rsidP="0041599A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41599A">
              <w:rPr>
                <w:rFonts w:ascii="Times New Roman" w:hAnsi="Times New Roman" w:cs="Times New Roman"/>
                <w:color w:val="000000"/>
              </w:rPr>
              <w:t>современными методами и технологиями обучения русскому языку и диагностики умений языкового анализа</w:t>
            </w:r>
          </w:p>
        </w:tc>
      </w:tr>
    </w:tbl>
    <w:p w:rsidR="0041599A" w:rsidRDefault="0041599A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sectPr w:rsidR="0041599A" w:rsidSect="00A33A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599A" w:rsidRDefault="0041599A" w:rsidP="00324BAB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E3CAD" w:rsidRPr="00DD1C2B" w:rsidRDefault="005E3CAD" w:rsidP="0035599E">
      <w:pPr>
        <w:keepNext/>
        <w:keepLines/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DD1C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.</w:t>
      </w:r>
      <w:r w:rsidRPr="00DD1C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Структура и содержание дисциплины (модуля) </w:t>
      </w:r>
    </w:p>
    <w:p w:rsidR="005E3CAD" w:rsidRPr="00DD1C2B" w:rsidRDefault="005E3CAD" w:rsidP="0035599E">
      <w:pPr>
        <w:keepNext/>
        <w:keepLines/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Общая трудоемкость дисциплины составляет</w:t>
      </w:r>
      <w:r w:rsidR="009A35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108 ч. –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зачетных единиц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ы</w:t>
      </w:r>
    </w:p>
    <w:p w:rsidR="005E3CAD" w:rsidRPr="00DD1C2B" w:rsidRDefault="005E3CAD" w:rsidP="0035599E">
      <w:pPr>
        <w:keepNext/>
        <w:keepLines/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–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 xml:space="preserve">аудиторная работа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36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час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5E3CAD" w:rsidRPr="00DD1C2B" w:rsidRDefault="005E3CAD" w:rsidP="0035599E">
      <w:pPr>
        <w:keepNext/>
        <w:keepLines/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–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 xml:space="preserve">самостоятельная работа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72 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час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</w:t>
      </w:r>
      <w:r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5E3CAD" w:rsidRDefault="005E3CAD" w:rsidP="00324BAB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W w:w="5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4"/>
        <w:gridCol w:w="539"/>
        <w:gridCol w:w="563"/>
        <w:gridCol w:w="639"/>
        <w:gridCol w:w="696"/>
        <w:gridCol w:w="967"/>
        <w:gridCol w:w="2606"/>
        <w:gridCol w:w="3387"/>
        <w:gridCol w:w="1495"/>
      </w:tblGrid>
      <w:tr w:rsidR="0035599E" w:rsidRPr="0035599E" w:rsidTr="0035599E">
        <w:trPr>
          <w:cantSplit/>
          <w:trHeight w:val="1156"/>
          <w:tblHeader/>
        </w:trPr>
        <w:tc>
          <w:tcPr>
            <w:tcW w:w="1385" w:type="pct"/>
            <w:vMerge w:val="restart"/>
            <w:vAlign w:val="center"/>
          </w:tcPr>
          <w:p w:rsidR="0035599E" w:rsidRPr="0035599E" w:rsidRDefault="0035599E" w:rsidP="003559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Раздел/ тема</w:t>
            </w:r>
          </w:p>
          <w:p w:rsidR="0035599E" w:rsidRPr="0035599E" w:rsidRDefault="0035599E" w:rsidP="003559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35599E" w:rsidRPr="0035599E" w:rsidRDefault="0035599E" w:rsidP="0035599E">
            <w:pPr>
              <w:pStyle w:val="Style13"/>
              <w:widowControl/>
              <w:ind w:firstLine="0"/>
              <w:jc w:val="center"/>
              <w:rPr>
                <w:rStyle w:val="FontStyle25"/>
                <w:rFonts w:eastAsia="Calibri"/>
                <w:b/>
                <w:i w:val="0"/>
                <w:sz w:val="22"/>
                <w:szCs w:val="22"/>
              </w:rPr>
            </w:pPr>
            <w:r w:rsidRPr="0035599E">
              <w:rPr>
                <w:rStyle w:val="FontStyle25"/>
                <w:rFonts w:eastAsia="Calibri"/>
                <w:b/>
                <w:sz w:val="22"/>
                <w:szCs w:val="22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35599E" w:rsidRPr="0035599E" w:rsidRDefault="0035599E" w:rsidP="0035599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Аудиторная </w:t>
            </w: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контактная работа </w:t>
            </w: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5599E" w:rsidRPr="0035599E" w:rsidRDefault="0035599E" w:rsidP="0035599E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865" w:type="pct"/>
            <w:vMerge w:val="restart"/>
            <w:vAlign w:val="center"/>
          </w:tcPr>
          <w:p w:rsidR="0035599E" w:rsidRPr="0035599E" w:rsidRDefault="0035599E" w:rsidP="0035599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Вид самостоятельной </w:t>
            </w:r>
            <w:r w:rsidRPr="0035599E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br/>
              <w:t>работы</w:t>
            </w:r>
          </w:p>
        </w:tc>
        <w:tc>
          <w:tcPr>
            <w:tcW w:w="1124" w:type="pct"/>
            <w:vMerge w:val="restart"/>
            <w:vAlign w:val="center"/>
          </w:tcPr>
          <w:p w:rsidR="0035599E" w:rsidRPr="0035599E" w:rsidRDefault="0035599E" w:rsidP="0035599E">
            <w:pPr>
              <w:pStyle w:val="Style8"/>
              <w:widowControl/>
              <w:ind w:firstLine="0"/>
              <w:jc w:val="center"/>
              <w:rPr>
                <w:rStyle w:val="FontStyle32"/>
                <w:b/>
                <w:i w:val="0"/>
                <w:iCs w:val="0"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Форма текущего контроля успеваемости и </w:t>
            </w: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96" w:type="pct"/>
            <w:vMerge w:val="restart"/>
            <w:textDirection w:val="btLr"/>
            <w:vAlign w:val="center"/>
          </w:tcPr>
          <w:p w:rsidR="0035599E" w:rsidRPr="0035599E" w:rsidRDefault="0035599E" w:rsidP="0035599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3559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3559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5599E" w:rsidRPr="0035599E" w:rsidTr="0035599E">
        <w:trPr>
          <w:cantSplit/>
          <w:trHeight w:val="1134"/>
          <w:tblHeader/>
        </w:trPr>
        <w:tc>
          <w:tcPr>
            <w:tcW w:w="1385" w:type="pct"/>
            <w:vMerge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  <w:vMerge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лекции</w:t>
            </w:r>
          </w:p>
        </w:tc>
        <w:tc>
          <w:tcPr>
            <w:tcW w:w="212" w:type="pct"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35599E">
              <w:rPr>
                <w:b/>
                <w:sz w:val="22"/>
                <w:szCs w:val="22"/>
              </w:rPr>
              <w:t>лаборат</w:t>
            </w:r>
            <w:proofErr w:type="spellEnd"/>
            <w:r w:rsidRPr="0035599E">
              <w:rPr>
                <w:b/>
                <w:sz w:val="22"/>
                <w:szCs w:val="22"/>
              </w:rPr>
              <w:t>.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занятия</w:t>
            </w:r>
          </w:p>
        </w:tc>
        <w:tc>
          <w:tcPr>
            <w:tcW w:w="231" w:type="pct"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35599E">
              <w:rPr>
                <w:b/>
                <w:sz w:val="22"/>
                <w:szCs w:val="22"/>
              </w:rPr>
              <w:t>практич</w:t>
            </w:r>
            <w:proofErr w:type="spellEnd"/>
            <w:r w:rsidRPr="0035599E">
              <w:rPr>
                <w:b/>
                <w:sz w:val="22"/>
                <w:szCs w:val="22"/>
              </w:rPr>
              <w:t>. занятия</w:t>
            </w:r>
          </w:p>
        </w:tc>
        <w:tc>
          <w:tcPr>
            <w:tcW w:w="321" w:type="pct"/>
            <w:vMerge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5" w:type="pct"/>
            <w:vMerge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4" w:type="pct"/>
            <w:vMerge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pct"/>
            <w:vMerge/>
            <w:textDirection w:val="btLr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5599E" w:rsidRPr="0035599E" w:rsidTr="0035599E">
        <w:trPr>
          <w:trHeight w:val="268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 Раздел. Выразительное чтение как учебная дисциплина и вид искусства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Fonts w:ascii="Times New Roman" w:eastAsia="Times New Roman" w:hAnsi="Times New Roman" w:cs="Times New Roman"/>
                <w:sz w:val="22"/>
                <w:szCs w:val="22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1098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a5"/>
              <w:keepNext/>
              <w:keepLines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</w:rPr>
              <w:t>1.1. Тема:</w:t>
            </w:r>
            <w:r w:rsidRPr="0035599E">
              <w:rPr>
                <w:rFonts w:ascii="Times New Roman" w:hAnsi="Times New Roman" w:cs="Times New Roman"/>
              </w:rPr>
              <w:t xml:space="preserve"> </w:t>
            </w:r>
            <w:r w:rsidRPr="0035599E">
              <w:rPr>
                <w:rFonts w:ascii="Times New Roman" w:eastAsia="Times New Roman" w:hAnsi="Times New Roman" w:cs="Times New Roman"/>
              </w:rPr>
              <w:t>Средства выразительности</w:t>
            </w:r>
          </w:p>
          <w:p w:rsidR="0035599E" w:rsidRPr="0035599E" w:rsidRDefault="0035599E" w:rsidP="0035599E">
            <w:pPr>
              <w:keepNext/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</w:rPr>
              <w:t>устной речи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22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1.2. Тема:</w:t>
            </w:r>
            <w:r w:rsidRPr="0035599E">
              <w:rPr>
                <w:sz w:val="22"/>
                <w:szCs w:val="22"/>
              </w:rPr>
              <w:t xml:space="preserve"> Нормы литературного произношения и ударения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Fonts w:ascii="Times New Roman" w:eastAsia="Times New Roman" w:hAnsi="Times New Roman" w:cs="Times New Roman"/>
                <w:sz w:val="22"/>
                <w:szCs w:val="22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22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1.3.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color w:val="000000"/>
                <w:sz w:val="22"/>
                <w:szCs w:val="22"/>
              </w:rPr>
              <w:t>Правила выразительного чтения. Понятие «чтецкий» (исполнительный) анализ произведения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6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tabs>
                <w:tab w:val="left" w:pos="851"/>
              </w:tabs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–</w:t>
            </w:r>
          </w:p>
        </w:tc>
      </w:tr>
      <w:tr w:rsidR="0035599E" w:rsidRPr="0035599E" w:rsidTr="0035599E">
        <w:trPr>
          <w:trHeight w:val="70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2. Раздел</w:t>
            </w:r>
            <w:r w:rsidRPr="0035599E">
              <w:rPr>
                <w:sz w:val="22"/>
                <w:szCs w:val="22"/>
              </w:rPr>
              <w:t>:</w:t>
            </w:r>
            <w:r w:rsidRPr="0035599E">
              <w:rPr>
                <w:bCs/>
                <w:color w:val="000000"/>
                <w:sz w:val="22"/>
                <w:szCs w:val="22"/>
              </w:rPr>
              <w:t xml:space="preserve"> Подготовка  к выразительному чтению текстов из произведений детской литературы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Fonts w:ascii="Times New Roman" w:eastAsia="Times New Roman" w:hAnsi="Times New Roman" w:cs="Times New Roman"/>
                <w:sz w:val="22"/>
                <w:szCs w:val="22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2.1.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Cs/>
                <w:color w:val="000000"/>
                <w:sz w:val="22"/>
                <w:szCs w:val="22"/>
              </w:rPr>
              <w:t>Выразительное чтение сказки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35599E">
              <w:rPr>
                <w:sz w:val="22"/>
                <w:szCs w:val="22"/>
              </w:rPr>
              <w:t>2/2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2.2.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Cs/>
                <w:color w:val="000000"/>
                <w:sz w:val="22"/>
                <w:szCs w:val="22"/>
              </w:rPr>
              <w:t>Выразительное чтение басни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35599E">
              <w:rPr>
                <w:sz w:val="22"/>
                <w:szCs w:val="22"/>
              </w:rPr>
              <w:t>2/2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2.3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Cs/>
                <w:color w:val="000000"/>
                <w:sz w:val="22"/>
                <w:szCs w:val="22"/>
              </w:rPr>
              <w:t>Выразительное чтение стихотворения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2/2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2.4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Cs/>
                <w:color w:val="000000"/>
                <w:sz w:val="22"/>
                <w:szCs w:val="22"/>
              </w:rPr>
              <w:t>Выразительное чтение прозаического отрывка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 xml:space="preserve">Конспектирование учебного материала. Подготовка к </w:t>
            </w:r>
            <w:r w:rsidRPr="0035599E">
              <w:rPr>
                <w:rFonts w:ascii="Times New Roman" w:eastAsia="Times New Roman" w:hAnsi="Times New Roman" w:cs="Times New Roman"/>
              </w:rPr>
              <w:lastRenderedPageBreak/>
              <w:t>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lastRenderedPageBreak/>
              <w:t>2.5 Тема: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Cs/>
                <w:color w:val="000000"/>
                <w:sz w:val="22"/>
                <w:szCs w:val="22"/>
              </w:rPr>
              <w:t>Выразительное чтение былины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35599E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Промежуточный контроль (зачет)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 xml:space="preserve">3 Раздел </w:t>
            </w:r>
            <w:proofErr w:type="spellStart"/>
            <w:r w:rsidRPr="0035599E">
              <w:rPr>
                <w:sz w:val="22"/>
                <w:szCs w:val="22"/>
              </w:rPr>
              <w:t>Инсценирование</w:t>
            </w:r>
            <w:proofErr w:type="spellEnd"/>
            <w:r w:rsidRPr="0035599E">
              <w:rPr>
                <w:sz w:val="22"/>
                <w:szCs w:val="22"/>
              </w:rPr>
              <w:t xml:space="preserve"> и драматизация произведений детской литературы как формы работы над выразительным чтением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tabs>
                <w:tab w:val="left" w:pos="1752"/>
              </w:tabs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3.1</w:t>
            </w:r>
            <w:r w:rsidRPr="0035599E">
              <w:rPr>
                <w:sz w:val="22"/>
                <w:szCs w:val="22"/>
              </w:rPr>
              <w:t xml:space="preserve"> </w:t>
            </w:r>
            <w:r w:rsidRPr="0035599E">
              <w:rPr>
                <w:b/>
                <w:sz w:val="22"/>
                <w:szCs w:val="22"/>
              </w:rPr>
              <w:t>Тема:</w:t>
            </w:r>
            <w:r w:rsidRPr="0035599E">
              <w:rPr>
                <w:sz w:val="22"/>
                <w:szCs w:val="22"/>
              </w:rPr>
              <w:t xml:space="preserve"> </w:t>
            </w:r>
            <w:proofErr w:type="spellStart"/>
            <w:r w:rsidRPr="0035599E">
              <w:rPr>
                <w:sz w:val="22"/>
                <w:szCs w:val="22"/>
              </w:rPr>
              <w:t>Инсценирование</w:t>
            </w:r>
            <w:proofErr w:type="spellEnd"/>
            <w:r w:rsidRPr="0035599E">
              <w:rPr>
                <w:sz w:val="22"/>
                <w:szCs w:val="22"/>
              </w:rPr>
              <w:t xml:space="preserve"> фольклорной сказки, авторской сказки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4/4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tabs>
                <w:tab w:val="left" w:pos="1752"/>
              </w:tabs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3.2. Тема:</w:t>
            </w:r>
            <w:r w:rsidRPr="0035599E">
              <w:rPr>
                <w:sz w:val="22"/>
                <w:szCs w:val="22"/>
              </w:rPr>
              <w:t xml:space="preserve"> </w:t>
            </w:r>
            <w:proofErr w:type="spellStart"/>
            <w:r w:rsidRPr="0035599E">
              <w:rPr>
                <w:sz w:val="22"/>
                <w:szCs w:val="22"/>
              </w:rPr>
              <w:t>Инсценирование</w:t>
            </w:r>
            <w:proofErr w:type="spellEnd"/>
            <w:r w:rsidRPr="0035599E">
              <w:rPr>
                <w:sz w:val="22"/>
                <w:szCs w:val="22"/>
              </w:rPr>
              <w:t xml:space="preserve"> сказки, рассказа, стихотворения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4/4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4,9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 xml:space="preserve">Конспектирование учебного материала. Подготовка к </w:t>
            </w:r>
            <w:r w:rsidRPr="0035599E">
              <w:rPr>
                <w:rFonts w:ascii="Times New Roman" w:eastAsia="Times New Roman" w:hAnsi="Times New Roman" w:cs="Times New Roman"/>
              </w:rPr>
              <w:lastRenderedPageBreak/>
              <w:t>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lastRenderedPageBreak/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lastRenderedPageBreak/>
              <w:t xml:space="preserve">3.3 Тема: </w:t>
            </w:r>
            <w:proofErr w:type="spellStart"/>
            <w:r w:rsidRPr="0035599E">
              <w:rPr>
                <w:sz w:val="22"/>
                <w:szCs w:val="22"/>
              </w:rPr>
              <w:t>Инсценирование</w:t>
            </w:r>
            <w:proofErr w:type="spellEnd"/>
            <w:r w:rsidRPr="0035599E">
              <w:rPr>
                <w:sz w:val="22"/>
                <w:szCs w:val="22"/>
              </w:rPr>
              <w:t xml:space="preserve"> драматических произведений, изучаемых в начальной школе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4/4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4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Fonts w:ascii="Times New Roman" w:eastAsia="Times New Roman" w:hAnsi="Times New Roman" w:cs="Times New Roman"/>
              </w:rPr>
              <w:t>Конспектирование учебного материала. Подготовка к практическим занятиям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</w:rPr>
              <w:t>Опрос. Участие в обсуждении выступлений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15,9</w:t>
            </w:r>
          </w:p>
        </w:tc>
        <w:tc>
          <w:tcPr>
            <w:tcW w:w="865" w:type="pct"/>
            <w:vAlign w:val="center"/>
          </w:tcPr>
          <w:p w:rsidR="0035599E" w:rsidRPr="0035599E" w:rsidRDefault="0035599E" w:rsidP="0035599E">
            <w:pPr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к зачету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Промежуточный контроль (зачет)</w:t>
            </w:r>
          </w:p>
        </w:tc>
        <w:tc>
          <w:tcPr>
            <w:tcW w:w="496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>ПК-1зув;</w:t>
            </w:r>
          </w:p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5599E">
              <w:rPr>
                <w:sz w:val="22"/>
                <w:szCs w:val="22"/>
              </w:rPr>
              <w:t xml:space="preserve">ПК-2 </w:t>
            </w:r>
            <w:proofErr w:type="spellStart"/>
            <w:r w:rsidRPr="0035599E">
              <w:rPr>
                <w:sz w:val="22"/>
                <w:szCs w:val="22"/>
              </w:rPr>
              <w:t>зув</w:t>
            </w:r>
            <w:proofErr w:type="spellEnd"/>
            <w:r w:rsidRPr="0035599E">
              <w:rPr>
                <w:sz w:val="22"/>
                <w:szCs w:val="22"/>
              </w:rPr>
              <w:t>;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79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31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21" w:type="pct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71,9</w:t>
            </w:r>
          </w:p>
        </w:tc>
        <w:tc>
          <w:tcPr>
            <w:tcW w:w="865" w:type="pct"/>
            <w:vAlign w:val="center"/>
          </w:tcPr>
          <w:p w:rsidR="0035599E" w:rsidRPr="0035599E" w:rsidRDefault="00CD355C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</w:p>
        </w:tc>
        <w:tc>
          <w:tcPr>
            <w:tcW w:w="1124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496" w:type="pct"/>
            <w:vAlign w:val="center"/>
          </w:tcPr>
          <w:p w:rsidR="0035599E" w:rsidRPr="0035599E" w:rsidRDefault="00CD355C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</w:p>
        </w:tc>
      </w:tr>
      <w:tr w:rsidR="0035599E" w:rsidRPr="0035599E" w:rsidTr="0035599E">
        <w:trPr>
          <w:trHeight w:val="499"/>
        </w:trPr>
        <w:tc>
          <w:tcPr>
            <w:tcW w:w="1385" w:type="pct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</w:rPr>
            </w:pPr>
            <w:r w:rsidRPr="0035599E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7" w:type="pct"/>
            <w:shd w:val="clear" w:color="auto" w:fill="auto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2" w:type="pct"/>
            <w:shd w:val="clear" w:color="auto" w:fill="auto"/>
            <w:vAlign w:val="center"/>
          </w:tcPr>
          <w:p w:rsidR="0035599E" w:rsidRPr="0035599E" w:rsidRDefault="0035599E" w:rsidP="003559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99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71,9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35599E" w:rsidRPr="0035599E" w:rsidRDefault="00CD355C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35599E" w:rsidRPr="0035599E" w:rsidRDefault="0035599E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599E">
              <w:rPr>
                <w:b/>
                <w:sz w:val="22"/>
                <w:szCs w:val="22"/>
              </w:rPr>
              <w:t>Промежуточная аттестация  (зачет)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35599E" w:rsidRPr="0035599E" w:rsidRDefault="00CD355C" w:rsidP="003559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</w:p>
        </w:tc>
      </w:tr>
    </w:tbl>
    <w:p w:rsidR="000D0BD4" w:rsidRDefault="000D0BD4" w:rsidP="00324BAB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35599E" w:rsidRDefault="0035599E" w:rsidP="00324BAB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35599E" w:rsidRDefault="0035599E" w:rsidP="00324BAB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sectPr w:rsidR="0035599E" w:rsidSect="0035599E">
          <w:pgSz w:w="16838" w:h="11906" w:orient="landscape"/>
          <w:pgMar w:top="1135" w:right="1134" w:bottom="1276" w:left="1134" w:header="709" w:footer="709" w:gutter="0"/>
          <w:cols w:space="708"/>
          <w:docGrid w:linePitch="360"/>
        </w:sectPr>
      </w:pPr>
    </w:p>
    <w:p w:rsidR="000B3DB0" w:rsidRPr="000B3DB0" w:rsidRDefault="000B3DB0" w:rsidP="000B3DB0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0B3DB0">
        <w:rPr>
          <w:rStyle w:val="FontStyle18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Использование в учебном процессе: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специальных методов, развивающих у студентов навыков командной работы, межличностной коммуникации, принятия решений, лидерских качеств (включая проведение фрагментов уроков по темам начальной школы, а также интерактивных практических занятий, групповых дискуссий, ролевых игр, тренингов, анализ возможных педагогических ситуаций в начальной школе);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игровых технологий, в основе которых лежит организация образовательного процесса, основанная на реконструкции моделей поведения в рамках предложенных сценарных условий (учебная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целого; 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т.п.; ролевая игра – имитация или реконструкция моделей ролевого поведения в предложенных сценарных условиях);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лекций-визуализаций, при которых изложение содержания теоретического материала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практических занятий в форме презентации, в процессе которых осуществляется представление результатов проектной или исследовательской деятельности с использованием специализированных программных сред;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компьютерных обучающих программ, включающих в себя электронные учебники, тестовые системы; обучающих систем на базе мультимедиа-технологий, построенные с использованием персональных компьютеров, видеотехники, накопителей на оптических дисках; распределенных баз данных по отраслям знаний;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средств телекоммуникации, включающих в себя электронную почту, телеконференции, локальные и региональные сети связи, сети обмена данными и т.д.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DB0">
        <w:rPr>
          <w:rFonts w:ascii="Times New Roman" w:hAnsi="Times New Roman" w:cs="Times New Roman"/>
          <w:bCs/>
          <w:sz w:val="24"/>
          <w:szCs w:val="24"/>
        </w:rPr>
        <w:t>- электронных библиотек, распределенных и централизованных издательских систем.</w:t>
      </w:r>
    </w:p>
    <w:p w:rsidR="000B3DB0" w:rsidRPr="000B3DB0" w:rsidRDefault="000B3DB0" w:rsidP="000B3DB0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3DB0" w:rsidRPr="000B3DB0" w:rsidRDefault="000B3DB0" w:rsidP="000B3DB0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0B3DB0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B3DB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Самостоятельная работа студентов - будущих педагогов осуществляется в соответствии с объемом и структурой, предусмотренными учебными планами и графиками текущего контроля. 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семинарским и практическим занятиям, выполнение практических работ и др.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 На основании данного рода работ студенты готовят устные сообщения, которые  заслушиваются на практических занятиях.</w:t>
      </w:r>
    </w:p>
    <w:p w:rsidR="000B3DB0" w:rsidRPr="000B3DB0" w:rsidRDefault="000B3DB0" w:rsidP="000B3DB0">
      <w:pPr>
        <w:numPr>
          <w:ilvl w:val="12"/>
          <w:numId w:val="0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DB0" w:rsidRPr="000B3DB0" w:rsidRDefault="000B3DB0" w:rsidP="000B3DB0">
      <w:pPr>
        <w:numPr>
          <w:ilvl w:val="12"/>
          <w:numId w:val="0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Темы для самостоятельной работы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Раздел 1.Выразительное чтение как учебная дисциплина и вид искусства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1.1. Средства выразительности устной речи 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1.2. Нормы литературного произношения и ударения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lastRenderedPageBreak/>
        <w:t>1.3. Правила выразительного чтения. Понятие «чтецкий» (исполнительский) анализ произведения.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Раздел 2.Подготовка  к выразительному чтению текстов из произведений детской литературы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2.1.Выразительное чтение сказки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2.2.Выразительное чтение басни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2.3.Выразительное чтение стихотворения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2.4.Выразительное чтение прозаического отрывка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2.5.Выразительное чтение былины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proofErr w:type="spellStart"/>
      <w:r w:rsidRPr="000B3DB0">
        <w:rPr>
          <w:rFonts w:ascii="Times New Roman" w:hAnsi="Times New Roman" w:cs="Times New Roman"/>
          <w:b/>
          <w:sz w:val="24"/>
          <w:szCs w:val="24"/>
        </w:rPr>
        <w:t>Инсценирование</w:t>
      </w:r>
      <w:proofErr w:type="spellEnd"/>
      <w:r w:rsidRPr="000B3DB0">
        <w:rPr>
          <w:rFonts w:ascii="Times New Roman" w:hAnsi="Times New Roman" w:cs="Times New Roman"/>
          <w:b/>
          <w:sz w:val="24"/>
          <w:szCs w:val="24"/>
        </w:rPr>
        <w:t xml:space="preserve"> и драматизация произведений детской литературы как формы работы над выразительным чтением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3.1.Исценирование сказки, рассказа, стихотворения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3.2.Исценирование драматических произведений, изучаемых в начальной школе</w:t>
      </w:r>
    </w:p>
    <w:p w:rsidR="000B3DB0" w:rsidRPr="000B3DB0" w:rsidRDefault="000B3DB0" w:rsidP="000B3DB0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0B3DB0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к самостоятельной работе студентов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Уделять чтению необходимо не менее четверти часа в день, расположившись удобно, желательно не лёжа.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Следует выключить телевизор, музыку, убрать все отвлекающие внимание предметы.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Не следует торопиться при прочтении и концентрировать внимание на времени, иначе смысл текста останется непонятым.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Необходимо делать перерывы, паузы, физкультминутки.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3DB0">
        <w:rPr>
          <w:rFonts w:ascii="Times New Roman" w:hAnsi="Times New Roman" w:cs="Times New Roman"/>
          <w:sz w:val="24"/>
          <w:szCs w:val="24"/>
        </w:rPr>
        <w:t>Следует анализировать действия и поступки героев произведения, делать для себя выводы, обсуждать прочитанное с друзьями.</w:t>
      </w:r>
      <w:proofErr w:type="gramEnd"/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Необходимо отмечать место, на котором чтение было прервано, положив закладку между страницами.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Занимательную и интересную информацию можно выписать в блокнот. В будущем она пригодится.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Выразительное чтение невозможно без понимания смысла содержания произведения.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Необходимо придерживаться правильного темпа и ритма при чтении. Дикция — произношение должны быть внятными, громкими, отчётливыми.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Делать паузы, если встречаются соответствующие знаки препинания.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 помощью логического ударения выделять ключевые по смыслу слова литературного произведения.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Стихи или те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>и прочтении должны иметь эмоциональную окраску.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Обязательно понимание содержания читаемого стихотворения или прозы.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Нужно выработать умения правильного, беглого, осмысленного чтения.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Выразительное чтение. Прочитать текст или стихи, определить основной замысел творения, найти отдельные элементы в содержании и их смысловую значимость, прочитать ещё раз.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Определить хронологический порядок действий литературного произведения.</w:t>
      </w:r>
    </w:p>
    <w:p w:rsidR="000B3DB0" w:rsidRPr="000B3DB0" w:rsidRDefault="000B3DB0" w:rsidP="000B3DB0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Заведите дневник прочитанных произведений.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B3DB0" w:rsidRPr="000B3DB0" w:rsidSect="000E46CA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0B3DB0" w:rsidRPr="000B3DB0" w:rsidRDefault="000B3DB0" w:rsidP="000B3DB0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0B3DB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4891" w:type="pct"/>
        <w:tblInd w:w="3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58"/>
        <w:gridCol w:w="4582"/>
        <w:gridCol w:w="9380"/>
      </w:tblGrid>
      <w:tr w:rsidR="000B3DB0" w:rsidRPr="000B3DB0" w:rsidTr="000B3DB0">
        <w:trPr>
          <w:trHeight w:val="753"/>
          <w:tblHeader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>Структурный элемент компетенции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  <w:bCs/>
              </w:rPr>
              <w:t>Планируемые результаты обучения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>Оценочные средства</w:t>
            </w:r>
          </w:p>
        </w:tc>
      </w:tr>
      <w:tr w:rsidR="000B3DB0" w:rsidRPr="000B3DB0" w:rsidTr="000B3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r w:rsidRPr="000B3DB0">
              <w:rPr>
                <w:rFonts w:ascii="Times New Roman" w:hAnsi="Times New Roman" w:cs="Times New Roman"/>
                <w:b/>
              </w:rPr>
              <w:t>ПК - 1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B3DB0" w:rsidRPr="000B3DB0" w:rsidTr="000B3DB0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 xml:space="preserve">образовательные программы по учебному предмету в соответствии с требованиями образовательных стандартов 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>Содержание практических занятий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3DB0">
              <w:rPr>
                <w:rFonts w:ascii="Times New Roman" w:hAnsi="Times New Roman" w:cs="Times New Roman"/>
                <w:b/>
              </w:rPr>
              <w:t>Тема: Выразительное чтение как учебная дисциплина и вид искусства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 xml:space="preserve">Роль выразительного чтения в развитии художественно-речевой деятельности будущего педагога. 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 xml:space="preserve">Выразительное чтение как средство анализа произведений. Правильность чтения. Сознательность – как понимание авторской идеи, осмысливание художественных методов, с помощью которых воплощена идея, уяснение собственного отношения к произведению. </w:t>
            </w:r>
          </w:p>
          <w:p w:rsidR="000B3DB0" w:rsidRPr="000B3DB0" w:rsidRDefault="000B3DB0" w:rsidP="000B3DB0">
            <w:pPr>
              <w:pStyle w:val="a5"/>
              <w:keepNext/>
              <w:keepLines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0B3DB0">
              <w:rPr>
                <w:rFonts w:ascii="Times New Roman" w:eastAsia="Times New Roman" w:hAnsi="Times New Roman" w:cs="Times New Roman"/>
                <w:b/>
              </w:rPr>
              <w:t>Тема: Средства выразительности устной речи.</w:t>
            </w:r>
          </w:p>
          <w:p w:rsidR="000B3DB0" w:rsidRPr="000B3DB0" w:rsidRDefault="000B3DB0" w:rsidP="000B3DB0">
            <w:pPr>
              <w:pStyle w:val="a5"/>
              <w:keepNext/>
              <w:keepLines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0B3DB0">
              <w:rPr>
                <w:rFonts w:ascii="Times New Roman" w:eastAsia="Times New Roman" w:hAnsi="Times New Roman" w:cs="Times New Roman"/>
              </w:rPr>
              <w:t>Виды выразительности: произносительная, фонетическая, лексическая, словообразовательная, морфологическая, синтаксическая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B3DB0">
              <w:rPr>
                <w:rFonts w:ascii="Times New Roman" w:hAnsi="Times New Roman" w:cs="Times New Roman"/>
              </w:rPr>
              <w:t>Техника речи; дыхание; дикция; орфоэпия; логика чтения; паузы; мимика и жесты.</w:t>
            </w:r>
            <w:proofErr w:type="gramEnd"/>
            <w:r w:rsidRPr="000B3DB0">
              <w:rPr>
                <w:rFonts w:ascii="Times New Roman" w:hAnsi="Times New Roman" w:cs="Times New Roman"/>
              </w:rPr>
              <w:t xml:space="preserve"> Компоненты интонации.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t>Тема: Нормы литературного произношения и ударения.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Нормы произношения гласных, согласных звуков, сочетаний согласных, заимствованных слов. Типы произношения. Понятие «литературное произношение».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0B3DB0">
              <w:rPr>
                <w:rFonts w:ascii="Times New Roman" w:hAnsi="Times New Roman" w:cs="Times New Roman"/>
                <w:b/>
                <w:color w:val="000000"/>
              </w:rPr>
              <w:t>Правила выразительного чтения.</w:t>
            </w:r>
            <w:r w:rsidRPr="000B3DB0">
              <w:rPr>
                <w:rFonts w:ascii="Times New Roman" w:hAnsi="Times New Roman" w:cs="Times New Roman"/>
                <w:color w:val="000000"/>
              </w:rPr>
              <w:t xml:space="preserve"> Понятие «чтецкий» (исполнительский) анализ произведения. </w:t>
            </w:r>
            <w:r w:rsidRPr="000B3DB0">
              <w:rPr>
                <w:rFonts w:ascii="Times New Roman" w:hAnsi="Times New Roman" w:cs="Times New Roman"/>
              </w:rPr>
              <w:t>Методика обучения правильному, беглому, выразительному и осознанному чтению. Развитие навыков выразительного чтения. Декламация литературного труда преподавателем, школьником и актёром.</w:t>
            </w:r>
          </w:p>
        </w:tc>
      </w:tr>
      <w:tr w:rsidR="000B3DB0" w:rsidRPr="000B3DB0" w:rsidTr="000B3DB0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использовать возможности образовательных программ по учебному предмету в соответствии с требованиями образовательных стандартов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Подготовка к выразительному чтению текстов из произведений детской литературы.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Методика анализа выразительного чтения художественных произведений разных жанров.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текстов.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Выразительное чтение сказки.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Особенности исполнения малых фольклорных форм; рассказывание  сказок. </w:t>
            </w: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сказки.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басни.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Творческая работа учителя при анализе басни. Декламация и драматизация при анализе басни. </w:t>
            </w: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басни.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стихотворения.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лирического произведения.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прозаического отрывка.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lastRenderedPageBreak/>
              <w:t>Анализ эпических произведений из детской прозы. Партитура прозаического произведения.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былины.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былины.</w:t>
            </w:r>
          </w:p>
          <w:p w:rsidR="000B3DB0" w:rsidRPr="000B3DB0" w:rsidRDefault="000B3DB0" w:rsidP="000B3DB0">
            <w:pPr>
              <w:keepNext/>
              <w:keepLines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</w:t>
            </w:r>
            <w:r w:rsidRPr="000B3DB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3DB0">
              <w:rPr>
                <w:rFonts w:ascii="Times New Roman" w:hAnsi="Times New Roman" w:cs="Times New Roman"/>
                <w:b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  <w:b/>
              </w:rPr>
              <w:t xml:space="preserve"> и драматизация произведений детской литературы как формы работы над выразительным чтением.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сказки, рассказа, стихотворения. 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Тема: </w:t>
            </w:r>
            <w:proofErr w:type="spellStart"/>
            <w:r w:rsidRPr="000B3DB0">
              <w:rPr>
                <w:rFonts w:ascii="Times New Roman" w:hAnsi="Times New Roman" w:cs="Times New Roman"/>
                <w:b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  <w:b/>
              </w:rPr>
              <w:t xml:space="preserve"> драматических произведений, изучаемых в начальной школе. </w:t>
            </w:r>
            <w:r w:rsidRPr="000B3DB0">
              <w:rPr>
                <w:rFonts w:ascii="Times New Roman" w:hAnsi="Times New Roman" w:cs="Times New Roman"/>
              </w:rPr>
              <w:t xml:space="preserve">Театрализованная деятельность. Прием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инсценирования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драматических произведений как средство их анализа.</w:t>
            </w:r>
          </w:p>
        </w:tc>
      </w:tr>
      <w:tr w:rsidR="000B3DB0" w:rsidRPr="000B3DB0" w:rsidTr="000B3DB0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pStyle w:val="a5"/>
              <w:tabs>
                <w:tab w:val="left" w:pos="307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eastAsia="Times New Roman" w:hAnsi="Times New Roman" w:cs="Times New Roman"/>
              </w:rPr>
              <w:t>навыками использования образовательных программ по учебному предмету в соответствии с требованиями образовательных стандартов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Задание к зачёту 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1. Подготовить выразительное чтение текстов из детской литературы: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трёх стихотворений из учебников по литературному чтению в начальной школе (наизусть);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басни (наизусть);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отрывка из сказки (не менее 100 слов, чтение с листа);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прозаического отрывка (не менее 100 слов, чтение с листа)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2.Подобрать и проанализировать с группой примеры художественного чтения профессиональных мастеров слова (не менее 3 примеров).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3.Принять участие в групповой драматизации детского художественного произведения (стихотворение, басня, сказка, драма, отрывок из рассказа)</w:t>
            </w:r>
          </w:p>
        </w:tc>
      </w:tr>
      <w:tr w:rsidR="000B3DB0" w:rsidRPr="000B3DB0" w:rsidTr="000B3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</w:rPr>
            </w:pPr>
            <w:r w:rsidRPr="000B3DB0">
              <w:rPr>
                <w:rFonts w:ascii="Times New Roman" w:hAnsi="Times New Roman" w:cs="Times New Roman"/>
                <w:b/>
              </w:rPr>
              <w:t>ПК - 2 способностью использовать современные методы и технологии обучения и диагностики</w:t>
            </w:r>
            <w:r w:rsidRPr="000B3DB0">
              <w:rPr>
                <w:rFonts w:ascii="Times New Roman" w:hAnsi="Times New Roman" w:cs="Times New Roman"/>
                <w:color w:val="C00000"/>
              </w:rPr>
              <w:t xml:space="preserve"> </w:t>
            </w:r>
          </w:p>
        </w:tc>
      </w:tr>
      <w:tr w:rsidR="000B3DB0" w:rsidRPr="000B3DB0" w:rsidTr="000B3DB0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color w:val="000000"/>
              </w:rPr>
              <w:t>современные методы и технологии обучения русскому языку и диагностики умений языкового анализа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>Содержание практических занятий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B3DB0">
              <w:rPr>
                <w:rFonts w:ascii="Times New Roman" w:hAnsi="Times New Roman" w:cs="Times New Roman"/>
                <w:b/>
              </w:rPr>
              <w:t>Тема: Выразительное чтение как учебная дисциплина и вид искусства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 xml:space="preserve">Роль выразительного чтения в развитии художественно-речевой деятельности будущего педагога. 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 xml:space="preserve">Выразительное чтение как средство анализа произведений. Правильность чтения. Сознательность – как понимание авторской идеи, осмысливание художественных методов, с помощью которых воплощена идея, уяснение собственного отношения к произведению. </w:t>
            </w:r>
          </w:p>
          <w:p w:rsidR="000B3DB0" w:rsidRPr="000B3DB0" w:rsidRDefault="000B3DB0" w:rsidP="000B3DB0">
            <w:pPr>
              <w:pStyle w:val="a5"/>
              <w:keepNext/>
              <w:keepLines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0B3DB0">
              <w:rPr>
                <w:rFonts w:ascii="Times New Roman" w:eastAsia="Times New Roman" w:hAnsi="Times New Roman" w:cs="Times New Roman"/>
                <w:b/>
              </w:rPr>
              <w:t>Тема: Средства выразительности устной речи.</w:t>
            </w:r>
          </w:p>
          <w:p w:rsidR="000B3DB0" w:rsidRPr="000B3DB0" w:rsidRDefault="000B3DB0" w:rsidP="000B3DB0">
            <w:pPr>
              <w:pStyle w:val="a5"/>
              <w:keepNext/>
              <w:keepLines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0B3DB0">
              <w:rPr>
                <w:rFonts w:ascii="Times New Roman" w:eastAsia="Times New Roman" w:hAnsi="Times New Roman" w:cs="Times New Roman"/>
              </w:rPr>
              <w:t>Виды выразительности: произносительная, фонетическая, лексическая, словообразовательная, морфологическая, синтаксическая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B3DB0">
              <w:rPr>
                <w:rFonts w:ascii="Times New Roman" w:hAnsi="Times New Roman" w:cs="Times New Roman"/>
              </w:rPr>
              <w:t>Техника речи; дыхание; дикция; орфоэпия; логика чтения; паузы; мимика и жесты.</w:t>
            </w:r>
            <w:proofErr w:type="gramEnd"/>
            <w:r w:rsidRPr="000B3DB0">
              <w:rPr>
                <w:rFonts w:ascii="Times New Roman" w:hAnsi="Times New Roman" w:cs="Times New Roman"/>
              </w:rPr>
              <w:t xml:space="preserve"> Компоненты интонации.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t>Тема: Нормы литературного произношения и ударения.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Нормы произношения гласных, согласных звуков, сочетаний согласных, заимствованных слов. Типы произношения. Понятие «литературное произношение».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lastRenderedPageBreak/>
              <w:t xml:space="preserve">Тема: </w:t>
            </w:r>
            <w:r w:rsidRPr="000B3DB0">
              <w:rPr>
                <w:rFonts w:ascii="Times New Roman" w:hAnsi="Times New Roman" w:cs="Times New Roman"/>
                <w:b/>
                <w:color w:val="000000"/>
              </w:rPr>
              <w:t>Правила выразительного чтения.</w:t>
            </w:r>
            <w:r w:rsidRPr="000B3DB0">
              <w:rPr>
                <w:rFonts w:ascii="Times New Roman" w:hAnsi="Times New Roman" w:cs="Times New Roman"/>
                <w:color w:val="000000"/>
              </w:rPr>
              <w:t xml:space="preserve"> Понятие «чтецкий» (исполнительский) анализ произведения. </w:t>
            </w:r>
            <w:r w:rsidRPr="000B3DB0">
              <w:rPr>
                <w:rFonts w:ascii="Times New Roman" w:hAnsi="Times New Roman" w:cs="Times New Roman"/>
              </w:rPr>
              <w:t>Методика обучения правильному, беглому, выразительному и осознанному чтению. Развитие навыков выразительного чтения. Декламация литературного труда преподавателем, школьником и актёром.</w:t>
            </w:r>
          </w:p>
        </w:tc>
      </w:tr>
      <w:tr w:rsidR="000B3DB0" w:rsidRPr="000B3DB0" w:rsidTr="000B3DB0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color w:val="000000"/>
              </w:rPr>
              <w:t>использовать современные методы и технологии обучения русскому языку и диагностики умений языкового анализа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Подготовка к выразительному чтению текстов из произведений детской литературы.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Методика анализа выразительного чтения художественных произведений разных жанров.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текстов.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Выразительное чтение сказки.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Особенности исполнения малых фольклорных форм; рассказывание  сказок. </w:t>
            </w: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сказки.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басни.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 xml:space="preserve">Творческая работа учителя при анализе басни. Декламация и драматизация при анализе басни. </w:t>
            </w: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басни.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стихотворения.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лирического произведения.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прозаического отрывка.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>Анализ эпических произведений из детской прозы. Партитура прозаического произведения.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 Выразительное чтение былины.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0B3DB0">
              <w:rPr>
                <w:rFonts w:ascii="Times New Roman" w:hAnsi="Times New Roman" w:cs="Times New Roman"/>
                <w:bCs/>
                <w:color w:val="000000"/>
              </w:rPr>
              <w:t>Партитура былины.</w:t>
            </w:r>
          </w:p>
          <w:p w:rsidR="000B3DB0" w:rsidRPr="000B3DB0" w:rsidRDefault="000B3DB0" w:rsidP="000B3DB0">
            <w:pPr>
              <w:keepNext/>
              <w:keepLines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  <w:bCs/>
                <w:color w:val="000000"/>
              </w:rPr>
              <w:t>Тема:</w:t>
            </w:r>
            <w:r w:rsidRPr="000B3DB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3DB0">
              <w:rPr>
                <w:rFonts w:ascii="Times New Roman" w:hAnsi="Times New Roman" w:cs="Times New Roman"/>
                <w:b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  <w:b/>
              </w:rPr>
              <w:t xml:space="preserve"> и драматизация произведений детской литературы как формы работы над выразительным чтением.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сказки, рассказа, стихотворения. 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b/>
              </w:rPr>
              <w:t xml:space="preserve">Тема: </w:t>
            </w:r>
            <w:proofErr w:type="spellStart"/>
            <w:r w:rsidRPr="000B3DB0">
              <w:rPr>
                <w:rFonts w:ascii="Times New Roman" w:hAnsi="Times New Roman" w:cs="Times New Roman"/>
                <w:b/>
              </w:rPr>
              <w:t>Исценирование</w:t>
            </w:r>
            <w:proofErr w:type="spellEnd"/>
            <w:r w:rsidRPr="000B3DB0">
              <w:rPr>
                <w:rFonts w:ascii="Times New Roman" w:hAnsi="Times New Roman" w:cs="Times New Roman"/>
                <w:b/>
              </w:rPr>
              <w:t xml:space="preserve"> драматических произведений, изучаемых в начальной школе. </w:t>
            </w:r>
            <w:r w:rsidRPr="000B3DB0">
              <w:rPr>
                <w:rFonts w:ascii="Times New Roman" w:hAnsi="Times New Roman" w:cs="Times New Roman"/>
              </w:rPr>
              <w:t xml:space="preserve">Театрализованная деятельность. Прием </w:t>
            </w:r>
            <w:proofErr w:type="spellStart"/>
            <w:r w:rsidRPr="000B3DB0">
              <w:rPr>
                <w:rFonts w:ascii="Times New Roman" w:hAnsi="Times New Roman" w:cs="Times New Roman"/>
              </w:rPr>
              <w:t>инсценирования</w:t>
            </w:r>
            <w:proofErr w:type="spellEnd"/>
            <w:r w:rsidRPr="000B3DB0">
              <w:rPr>
                <w:rFonts w:ascii="Times New Roman" w:hAnsi="Times New Roman" w:cs="Times New Roman"/>
              </w:rPr>
              <w:t xml:space="preserve"> драматических произведений как средство их анализа.</w:t>
            </w:r>
          </w:p>
        </w:tc>
      </w:tr>
      <w:tr w:rsidR="000B3DB0" w:rsidRPr="000B3DB0" w:rsidTr="000B3DB0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DB0" w:rsidRPr="000B3DB0" w:rsidRDefault="000B3DB0" w:rsidP="000B3DB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  <w:color w:val="000000"/>
              </w:rPr>
              <w:t>современными методами и технологиями обучения русскому языку и диагностики умений языкового анализа</w:t>
            </w:r>
          </w:p>
        </w:tc>
        <w:tc>
          <w:tcPr>
            <w:tcW w:w="3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DB0">
              <w:rPr>
                <w:rFonts w:ascii="Times New Roman" w:hAnsi="Times New Roman" w:cs="Times New Roman"/>
                <w:b/>
              </w:rPr>
              <w:t>Задание к зачёту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1. Подготовить выразительное чтение текстов из детской литературы: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трёх стихотворений из учебников по литературному чтению в начальной школе (наизусть);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басни (наизусть);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отрывка из сказки (не менее 100 слов, чтение с листа);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- прозаического отрывка (не менее 100 слов, чтение с листа)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DB0">
              <w:rPr>
                <w:rFonts w:ascii="Times New Roman" w:hAnsi="Times New Roman" w:cs="Times New Roman"/>
              </w:rPr>
              <w:t>2.Подобрать и проанализировать с группой примеры художественного чтения профессиональных мастеров слова (не менее 3 примеров).</w:t>
            </w:r>
          </w:p>
          <w:p w:rsidR="000B3DB0" w:rsidRPr="000B3DB0" w:rsidRDefault="000B3DB0" w:rsidP="000B3DB0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B3DB0">
              <w:rPr>
                <w:rFonts w:ascii="Times New Roman" w:hAnsi="Times New Roman" w:cs="Times New Roman"/>
              </w:rPr>
              <w:t>3.Принять участие в групповой драматизации детского художественного произведения (стихотворение, басня, сказка, драма, отрывок из рассказа)</w:t>
            </w:r>
          </w:p>
        </w:tc>
      </w:tr>
    </w:tbl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B3DB0" w:rsidRPr="000B3DB0" w:rsidSect="000E46CA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«Практикум по выразительному чтению детской литературы» включает теоретические вопросы, позволяющие оценить уровень усвоения 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форме. Для получения зачёта студент должен показать следующие знания, умения и навыки: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Знать: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 основные принципы выразительного чтения;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- способы работы по постановке голоса и выразительной речи, нормы литературного произношения, основы чтецкого анализа художественного текста. 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Уметь: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-проанализировать любой заданный текст, независимо от жанра, с точки зрения выделения интонационно смысловых и логических центров;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-исполнять литературный текст, используя все средства выразительности художественного чтения;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-составлять сценарии спектаклей, утренников для детей разных возрастных групп.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Владеть: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-навыками выразительного чтения.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-основами речевой профессиональной культуры;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-навыками выявления и использования возможности региональной культурной образовательной среды для организации культурно-просветительской деятельности;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-навыками 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конструирования содержания образования детей начального школьного возраста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с учетом возрастных и индивидуальных особенностей.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 xml:space="preserve">Задание к зачёту 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1. Подготовить выразительное чтение текстов из детской литературы: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 трёх стихотворений из учебников по литературному чтению в начальной школе (наизусть);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 басни (наизусть);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 отрывка из сказки (не менее 100 слов, чтение с листа);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- прозаического отрывка (не менее 100 слов, чтение с листа)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2.Подобрать и проанализировать с группой примеры художественного чтения профессиональных мастеров слова (не менее 3 примеров).</w:t>
      </w:r>
    </w:p>
    <w:p w:rsidR="000B3DB0" w:rsidRPr="000B3DB0" w:rsidRDefault="000B3DB0" w:rsidP="00EB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3.Принять участие в групповой драматизации детского художественного произведения (стихотворение, басня, сказка, драма, отрывок из рассказа)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8 Учебно-методическое и информационное обеспечение дисциплины (модуля)</w:t>
      </w:r>
    </w:p>
    <w:p w:rsidR="00C94647" w:rsidRPr="000B3DB0" w:rsidRDefault="00C94647" w:rsidP="00C946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4F9" w:rsidRDefault="003504F9" w:rsidP="003504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:rsidR="003504F9" w:rsidRPr="007019CA" w:rsidRDefault="003504F9" w:rsidP="003504F9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19C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Острогорский, В. П. </w:t>
      </w:r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Выразительное чтение / В. П. Острогорский. — Москва</w:t>
      </w:r>
      <w:proofErr w:type="gram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gram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2020. — 128 </w:t>
      </w:r>
      <w:proofErr w:type="gram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— (</w:t>
      </w:r>
      <w:proofErr w:type="gram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Антология</w:t>
      </w:r>
      <w:proofErr w:type="gram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мысли). — ISBN 978-5-534-11369-3. — Текст</w:t>
      </w:r>
      <w:proofErr w:type="gram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9" w:tgtFrame="_blank" w:history="1">
        <w:r w:rsidRPr="007019CA">
          <w:rPr>
            <w:rStyle w:val="a7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https://urait.ru/bcode/445172</w:t>
        </w:r>
      </w:hyperlink>
      <w:r w:rsidRPr="00701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26.10.2020).</w:t>
      </w:r>
    </w:p>
    <w:p w:rsidR="003504F9" w:rsidRPr="007019CA" w:rsidRDefault="003504F9" w:rsidP="003504F9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9CA">
        <w:rPr>
          <w:rFonts w:ascii="Times New Roman" w:eastAsia="Times New Roman" w:hAnsi="Times New Roman" w:cs="Times New Roman"/>
          <w:sz w:val="24"/>
          <w:szCs w:val="24"/>
        </w:rPr>
        <w:t>Анохина, С. А. Практикум по выразительному чтению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практикум [для вузов] / С. А. Анохина ; Магнитогорский гос. технический ун-т им. Г. И. Носова. - Магнитогорск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МГТУ им. Г. И. Носова, 2020. - 1 CD-ROM. - </w:t>
      </w:r>
      <w:proofErr w:type="spellStart"/>
      <w:r w:rsidRPr="007019CA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7019CA">
        <w:rPr>
          <w:rFonts w:ascii="Times New Roman" w:eastAsia="Times New Roman" w:hAnsi="Times New Roman" w:cs="Times New Roman"/>
          <w:sz w:val="24"/>
          <w:szCs w:val="24"/>
        </w:rPr>
        <w:t>. с титул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>крана. - URL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https://magtu.informsystema.ru/uploader/fileUpload?name=4155.pdf&amp;show=dcatalogues/1/1535300/4155.pdf&amp;view=true (дата обращения: 25.09.2020). - Макрообъект. - Текст</w:t>
      </w:r>
      <w:proofErr w:type="gramStart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  <w:r w:rsidRPr="007019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4F9" w:rsidRPr="007019CA" w:rsidRDefault="003504F9" w:rsidP="003504F9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19CA">
        <w:rPr>
          <w:rFonts w:ascii="Times New Roman" w:hAnsi="Times New Roman" w:cs="Times New Roman"/>
          <w:sz w:val="24"/>
          <w:szCs w:val="24"/>
        </w:rPr>
        <w:t>Андрюшина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И. И. </w:t>
      </w:r>
      <w:r w:rsidRPr="007019CA">
        <w:rPr>
          <w:rFonts w:ascii="Times New Roman" w:hAnsi="Times New Roman" w:cs="Times New Roman"/>
          <w:bCs/>
          <w:sz w:val="24"/>
          <w:szCs w:val="24"/>
        </w:rPr>
        <w:t>Выразительное чтение</w:t>
      </w:r>
      <w:r w:rsidRPr="007019CA">
        <w:rPr>
          <w:rFonts w:ascii="Times New Roman" w:hAnsi="Times New Roman" w:cs="Times New Roman"/>
          <w:sz w:val="24"/>
          <w:szCs w:val="24"/>
        </w:rPr>
        <w:t xml:space="preserve">: Учебное пособие / Андрюшина И.И., Лебедева Е. - </w:t>
      </w:r>
      <w:proofErr w:type="spellStart"/>
      <w:r w:rsidRPr="007019CA">
        <w:rPr>
          <w:rFonts w:ascii="Times New Roman" w:hAnsi="Times New Roman" w:cs="Times New Roman"/>
          <w:sz w:val="24"/>
          <w:szCs w:val="24"/>
        </w:rPr>
        <w:t>М.:Прометей</w:t>
      </w:r>
      <w:proofErr w:type="spellEnd"/>
      <w:r w:rsidRPr="007019CA">
        <w:rPr>
          <w:rFonts w:ascii="Times New Roman" w:hAnsi="Times New Roman" w:cs="Times New Roman"/>
          <w:sz w:val="24"/>
          <w:szCs w:val="24"/>
        </w:rPr>
        <w:t xml:space="preserve">, 2012. - 160 с. ISBN 978-5-7042-2372-6 - Режим доступа: </w:t>
      </w:r>
      <w:hyperlink r:id="rId10" w:history="1">
        <w:r w:rsidRPr="007019CA">
          <w:rPr>
            <w:rStyle w:val="a7"/>
            <w:rFonts w:ascii="Times New Roman" w:hAnsi="Times New Roman" w:cs="Times New Roman"/>
            <w:sz w:val="24"/>
            <w:szCs w:val="24"/>
          </w:rPr>
          <w:t>https://znanium.com/read?id=206575</w:t>
        </w:r>
      </w:hyperlink>
      <w:r w:rsidRPr="007019CA">
        <w:rPr>
          <w:rFonts w:ascii="Times New Roman" w:hAnsi="Times New Roman" w:cs="Times New Roman"/>
          <w:sz w:val="24"/>
          <w:szCs w:val="24"/>
        </w:rPr>
        <w:t>.</w:t>
      </w:r>
    </w:p>
    <w:p w:rsidR="003504F9" w:rsidRPr="007019CA" w:rsidRDefault="003504F9" w:rsidP="003504F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4F9" w:rsidRPr="007019CA" w:rsidRDefault="003504F9" w:rsidP="003504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9CA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3504F9" w:rsidRPr="007019CA" w:rsidRDefault="003504F9" w:rsidP="003504F9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019CA">
        <w:rPr>
          <w:rFonts w:ascii="Times New Roman" w:hAnsi="Times New Roman" w:cs="Times New Roman"/>
          <w:sz w:val="24"/>
          <w:szCs w:val="24"/>
        </w:rPr>
        <w:lastRenderedPageBreak/>
        <w:t>Игошина, Н. В. Детская литература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учебное пособие / Н. В. Игошина ; МГТУ. - Магнитогорск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МГТУ, 2015. - 1 электрон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7019C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7019CA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>крана. - URL: https://magtu.informsystema.ru/uploader/fileUpload?name=1387.pdf&amp;show=dcatalogues/1/1123842/1387.pdf&amp;view=true (дата обращения: 25.09.2020). - Макрообъект. - Текст</w:t>
      </w:r>
      <w:proofErr w:type="gramStart"/>
      <w:r w:rsidRPr="007019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3504F9" w:rsidRPr="007019CA" w:rsidRDefault="003504F9" w:rsidP="003504F9">
      <w:pPr>
        <w:pStyle w:val="a5"/>
        <w:numPr>
          <w:ilvl w:val="0"/>
          <w:numId w:val="16"/>
        </w:numPr>
        <w:tabs>
          <w:tab w:val="left" w:pos="284"/>
        </w:tabs>
        <w:spacing w:after="0" w:line="240" w:lineRule="auto"/>
        <w:contextualSpacing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019CA">
        <w:rPr>
          <w:rFonts w:ascii="Times New Roman" w:eastAsiaTheme="minorHAnsi" w:hAnsi="Times New Roman" w:cs="Times New Roman"/>
          <w:sz w:val="24"/>
          <w:szCs w:val="24"/>
        </w:rPr>
        <w:t>Игошина, Н. В. Теоретические основы детской литературы с практикумом по читательской деятельности младших школьников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учебное пособие / Н. В. Игошина, А. В. Прокофьева ; МГТУ. - Магнитогорск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>о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пт. диск (CD-ROM). - </w:t>
      </w:r>
      <w:proofErr w:type="spellStart"/>
      <w:r w:rsidRPr="007019CA">
        <w:rPr>
          <w:rFonts w:ascii="Times New Roman" w:eastAsiaTheme="minorHAnsi" w:hAnsi="Times New Roman" w:cs="Times New Roman"/>
          <w:sz w:val="24"/>
          <w:szCs w:val="24"/>
        </w:rPr>
        <w:t>Загл</w:t>
      </w:r>
      <w:proofErr w:type="spellEnd"/>
      <w:r w:rsidRPr="007019CA">
        <w:rPr>
          <w:rFonts w:ascii="Times New Roman" w:eastAsiaTheme="minorHAnsi" w:hAnsi="Times New Roman" w:cs="Times New Roman"/>
          <w:sz w:val="24"/>
          <w:szCs w:val="24"/>
        </w:rPr>
        <w:t>. с титул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>э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>крана. - URL: https://magtu.informsystema.ru/uploader/fileUpload?name=3336.pdf&amp;show=dcatalogues/1/1138493/3336.pdf&amp;view=true (дата обращения: 25.09.2020). - Макрообъект. - Текст</w:t>
      </w:r>
      <w:proofErr w:type="gramStart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7019CA">
        <w:rPr>
          <w:rFonts w:ascii="Times New Roman" w:eastAsiaTheme="minorHAnsi" w:hAnsi="Times New Roman" w:cs="Times New Roman"/>
          <w:sz w:val="24"/>
          <w:szCs w:val="24"/>
        </w:rPr>
        <w:t xml:space="preserve"> электронный. - ISBN 978-5-9967-0987-8. - Сведения доступны также на CD-ROM.</w:t>
      </w:r>
    </w:p>
    <w:p w:rsidR="00C94647" w:rsidRPr="00EB6AB0" w:rsidRDefault="00C94647" w:rsidP="00C94647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  <w:bookmarkStart w:id="0" w:name="_GoBack"/>
      <w:bookmarkEnd w:id="0"/>
    </w:p>
    <w:p w:rsidR="00C94647" w:rsidRPr="00EB6AB0" w:rsidRDefault="00C94647" w:rsidP="00C94647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EB6AB0">
        <w:rPr>
          <w:rStyle w:val="FontStyle15"/>
          <w:spacing w:val="40"/>
          <w:sz w:val="24"/>
          <w:szCs w:val="24"/>
        </w:rPr>
        <w:t>в)</w:t>
      </w:r>
      <w:r w:rsidRPr="00EB6AB0">
        <w:rPr>
          <w:rStyle w:val="FontStyle15"/>
          <w:sz w:val="24"/>
          <w:szCs w:val="24"/>
        </w:rPr>
        <w:t xml:space="preserve"> </w:t>
      </w:r>
      <w:r w:rsidRPr="00EB6AB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94647" w:rsidRPr="00EB6AB0" w:rsidRDefault="00C94647" w:rsidP="00C94647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  <w:szCs w:val="24"/>
        </w:rPr>
      </w:pPr>
      <w:r w:rsidRPr="00EB6AB0">
        <w:rPr>
          <w:rStyle w:val="FontStyle21"/>
          <w:sz w:val="24"/>
          <w:szCs w:val="24"/>
        </w:rPr>
        <w:t>Методические рекомендации по выполнению практических заданий и контрольной работы представлены в приложении 1.</w:t>
      </w:r>
    </w:p>
    <w:p w:rsidR="00C94647" w:rsidRPr="00EB6AB0" w:rsidRDefault="00C94647" w:rsidP="00C94647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C94647" w:rsidRPr="00EB6AB0" w:rsidRDefault="00C94647" w:rsidP="00C94647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EB6AB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Программное обеспечение </w:t>
      </w:r>
      <w:r w:rsidRPr="00EB6AB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и </w:t>
      </w:r>
      <w:r w:rsidRPr="00EB6AB0">
        <w:rPr>
          <w:rFonts w:ascii="Times New Roman" w:hAnsi="Times New Roman" w:cs="Times New Roman"/>
          <w:b/>
          <w:sz w:val="24"/>
          <w:szCs w:val="24"/>
          <w:lang w:eastAsia="ar-SA"/>
        </w:rPr>
        <w:t>Интернет-ресурсы:</w:t>
      </w:r>
    </w:p>
    <w:p w:rsidR="00957AB3" w:rsidRPr="00957AB3" w:rsidRDefault="00957AB3" w:rsidP="00957AB3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c"/>
        <w:tblW w:w="0" w:type="auto"/>
        <w:tblInd w:w="790" w:type="dxa"/>
        <w:tblLook w:val="04A0"/>
      </w:tblPr>
      <w:tblGrid>
        <w:gridCol w:w="3190"/>
        <w:gridCol w:w="3190"/>
        <w:gridCol w:w="3191"/>
      </w:tblGrid>
      <w:tr w:rsidR="00957AB3" w:rsidRPr="00957AB3" w:rsidTr="000E46CA">
        <w:trPr>
          <w:trHeight w:val="537"/>
        </w:trPr>
        <w:tc>
          <w:tcPr>
            <w:tcW w:w="3190" w:type="dxa"/>
            <w:vAlign w:val="center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957AB3" w:rsidRPr="00957AB3" w:rsidTr="000E46CA"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57AB3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957AB3" w:rsidRPr="00957AB3" w:rsidTr="000E46CA"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957AB3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957AB3" w:rsidRPr="00957AB3" w:rsidTr="000E46CA"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957AB3" w:rsidRPr="00957AB3" w:rsidTr="000E46CA"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57A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57AB3" w:rsidRPr="00957AB3" w:rsidRDefault="00957AB3" w:rsidP="00957AB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AB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957AB3" w:rsidRPr="00957AB3" w:rsidRDefault="00957AB3" w:rsidP="00957AB3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94647" w:rsidRPr="003762AF" w:rsidRDefault="00C94647" w:rsidP="00C94647">
      <w:pPr>
        <w:pStyle w:val="48fdc1bb4c19b20dstyle10"/>
        <w:ind w:left="720"/>
        <w:jc w:val="both"/>
      </w:pPr>
      <w:r w:rsidRPr="003762AF">
        <w:rPr>
          <w:b/>
          <w:bCs/>
        </w:rPr>
        <w:t>Интернет-ресурсы: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762AF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3762AF">
        <w:rPr>
          <w:rStyle w:val="FontStyle18"/>
          <w:b w:val="0"/>
          <w:sz w:val="24"/>
          <w:szCs w:val="24"/>
        </w:rPr>
        <w:t>East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View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Information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Services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, ООО «ИВИС» </w:t>
      </w:r>
      <w:r w:rsidRPr="003762AF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3762AF">
        <w:rPr>
          <w:rStyle w:val="FontStyle18"/>
          <w:b w:val="0"/>
          <w:sz w:val="24"/>
          <w:szCs w:val="24"/>
        </w:rPr>
        <w:t>Google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3762AF">
        <w:rPr>
          <w:rStyle w:val="FontStyle18"/>
          <w:b w:val="0"/>
          <w:sz w:val="24"/>
          <w:szCs w:val="24"/>
        </w:rPr>
        <w:t>Google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Scholar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3762AF">
        <w:rPr>
          <w:rStyle w:val="FontStyle18"/>
          <w:b w:val="0"/>
          <w:sz w:val="24"/>
          <w:szCs w:val="24"/>
        </w:rPr>
        <w:tab/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3762AF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3762AF">
        <w:rPr>
          <w:rStyle w:val="FontStyle18"/>
          <w:b w:val="0"/>
          <w:sz w:val="24"/>
          <w:szCs w:val="24"/>
        </w:rPr>
        <w:t>Web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of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science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» </w:t>
      </w:r>
      <w:r w:rsidRPr="003762AF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3762AF">
        <w:rPr>
          <w:rStyle w:val="FontStyle18"/>
          <w:b w:val="0"/>
          <w:sz w:val="24"/>
          <w:szCs w:val="24"/>
        </w:rPr>
        <w:tab/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3762AF">
        <w:rPr>
          <w:rStyle w:val="FontStyle18"/>
          <w:b w:val="0"/>
          <w:sz w:val="24"/>
          <w:szCs w:val="24"/>
        </w:rPr>
        <w:t>Scopus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» </w:t>
      </w:r>
      <w:r w:rsidRPr="003762AF">
        <w:rPr>
          <w:rStyle w:val="FontStyle18"/>
          <w:b w:val="0"/>
          <w:sz w:val="24"/>
          <w:szCs w:val="24"/>
        </w:rPr>
        <w:tab/>
        <w:t xml:space="preserve">http://scopus.com </w:t>
      </w:r>
      <w:r w:rsidRPr="003762AF">
        <w:rPr>
          <w:rStyle w:val="FontStyle18"/>
          <w:b w:val="0"/>
          <w:sz w:val="24"/>
          <w:szCs w:val="24"/>
        </w:rPr>
        <w:tab/>
      </w:r>
    </w:p>
    <w:p w:rsidR="00C94647" w:rsidRPr="003762AF" w:rsidRDefault="00C94647" w:rsidP="00C94647">
      <w:pPr>
        <w:pStyle w:val="Style10"/>
        <w:numPr>
          <w:ilvl w:val="0"/>
          <w:numId w:val="1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3762AF">
        <w:rPr>
          <w:rStyle w:val="FontStyle18"/>
          <w:b w:val="0"/>
          <w:sz w:val="24"/>
          <w:szCs w:val="24"/>
        </w:rPr>
        <w:t>Springer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762AF">
        <w:rPr>
          <w:rStyle w:val="FontStyle18"/>
          <w:b w:val="0"/>
          <w:sz w:val="24"/>
          <w:szCs w:val="24"/>
        </w:rPr>
        <w:t>Journals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http://link.springer.com/ </w:t>
      </w:r>
    </w:p>
    <w:p w:rsidR="00C94647" w:rsidRDefault="00C94647" w:rsidP="00C94647">
      <w:pPr>
        <w:pStyle w:val="Style10"/>
        <w:widowControl/>
        <w:numPr>
          <w:ilvl w:val="0"/>
          <w:numId w:val="1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762AF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3762AF">
        <w:rPr>
          <w:rStyle w:val="FontStyle18"/>
          <w:b w:val="0"/>
          <w:sz w:val="24"/>
          <w:szCs w:val="24"/>
        </w:rPr>
        <w:t>SpringerReference</w:t>
      </w:r>
      <w:proofErr w:type="spellEnd"/>
      <w:r w:rsidRPr="003762AF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C94647" w:rsidRPr="003762AF" w:rsidRDefault="00C94647" w:rsidP="00C94647">
      <w:pPr>
        <w:pStyle w:val="Style10"/>
        <w:widowControl/>
        <w:tabs>
          <w:tab w:val="left" w:pos="851"/>
          <w:tab w:val="left" w:pos="1134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D627AF" w:rsidRPr="00D627AF" w:rsidRDefault="00D627AF" w:rsidP="00D627AF">
      <w:pPr>
        <w:ind w:firstLine="851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627AF">
        <w:rPr>
          <w:rFonts w:ascii="Times New Roman" w:hAnsi="Times New Roman" w:cs="Times New Roman"/>
          <w:b/>
          <w:sz w:val="24"/>
          <w:szCs w:val="24"/>
          <w:lang w:eastAsia="ar-SA"/>
        </w:rPr>
        <w:t>9. Материально-техническое обеспечение дисциплины (модуля)</w:t>
      </w:r>
    </w:p>
    <w:p w:rsidR="00D627AF" w:rsidRPr="00D627AF" w:rsidRDefault="00D627AF" w:rsidP="00D627AF">
      <w:pPr>
        <w:ind w:firstLine="851"/>
        <w:rPr>
          <w:rFonts w:ascii="Times New Roman" w:hAnsi="Times New Roman" w:cs="Times New Roman"/>
          <w:sz w:val="24"/>
          <w:szCs w:val="24"/>
          <w:lang w:eastAsia="ar-SA"/>
        </w:rPr>
      </w:pPr>
      <w:r w:rsidRPr="00D627AF">
        <w:rPr>
          <w:rFonts w:ascii="Times New Roman" w:hAnsi="Times New Roman" w:cs="Times New Roman"/>
          <w:sz w:val="24"/>
          <w:szCs w:val="24"/>
          <w:lang w:eastAsia="ar-SA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9"/>
        <w:gridCol w:w="6403"/>
      </w:tblGrid>
      <w:tr w:rsidR="00D627AF" w:rsidRPr="00D627AF" w:rsidTr="000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627AF" w:rsidRPr="00D627AF" w:rsidTr="000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627AF" w:rsidRPr="00D627AF" w:rsidTr="000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D627A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627AF" w:rsidRPr="00D627AF" w:rsidTr="000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AF" w:rsidRPr="00D627AF" w:rsidRDefault="00D627AF" w:rsidP="000E46C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27A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0B3DB0" w:rsidRPr="00D627AF" w:rsidRDefault="00D627AF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7AF">
        <w:rPr>
          <w:rStyle w:val="FontStyle18"/>
          <w:b w:val="0"/>
          <w:sz w:val="24"/>
          <w:szCs w:val="24"/>
        </w:rPr>
        <w:br w:type="page"/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DB0">
        <w:rPr>
          <w:rFonts w:ascii="Times New Roman" w:hAnsi="Times New Roman" w:cs="Times New Roman"/>
          <w:b/>
          <w:sz w:val="24"/>
          <w:szCs w:val="24"/>
        </w:rPr>
        <w:t>Правила выразительного чтения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Слова, не связанные друг с другом по смыслу, отделяются паузами, которые называются логическими, так как они помогают верной передаче мысли фразы.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Логические паузы группируют слова в предложении по смыслу, иногда совпадают со знаками препинания, а иногда и нарушают их, возникая там, где их нет. Этим и отличается, вслед за орфоэпией, речь устная 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письменной.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Законов, регламентирующих расстановку пауз, насчитывается около пятнадцати. Разберём пять самых основных.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1. Перед «что», «где», «когда» — нет паузы. В школе нас приучили всегда ставить перед «что», «где», «когда» запятую. Запятая означает, что нужно запнуться, сделать паузу. Тем не 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в русской речи очень малое количество утвердительных предложений начинается с «что», «где» и «когда». Попробуйте почитать текст, ставя паузу не перед ними, а сразу после. Ваша речь станет более мелодичной и красивой. В следующем фрагменте паузы выделены знаком «/».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«Еще в детстве / сердобольная моя сестра Галя, / чтобы утешить меня, / придумала шаткую теорию о том, что / почти все невысокие люди / — талантливые, / она приводила много примеров: / Пушкин, / Наполеон, / Лермонтов, / Диккенс, / Дюма, / Врубель, / Шопенгауэр».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К. Г. Паустовский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 Перед соединительными союзами «и», «но», «да», «а» — всегда ставится пауза.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Это правило почти всегда совпадает с тем, чему учили нас в школе. Многие, наоборот, не ставят пауз, торопясь и проглатывая целые фразы.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«Анекдот о трех картах / сильно подействовал на его воображение / и целую ночь не выходил из его головы».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А. С. Пушкин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3. Тире всегда требует паузы. Это очень простое правило. Перед тире сделайте хорошую, довольно долгую паузу. А то, что стоит после тире, прочитайте с повышением тона.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«Какие у него яблони и груши под самыми окнами! Отворите только окно / — так ветви и врываются в комнату».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Н. В. Гоголь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4. Анархическая пауза (она же — психологическая). Где хочу, там и ставлю!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Каждый из нас — индивидуальность. И голоса звучат по-разному, в том числе из-за особенностей расстановки пауз и интонирования. Попробуйте различные варианты. Поэкспериментируйте.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5. Предложение, состоящее из многих слов, на его переломе нуждается в паузе.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«Свой язык, слова, фразы, / законы речи надо однажды и навсегда почувствовать, / и, / когда они станут нашей второй натурой, / тогда надо пользоваться ими, не думая о правилах. / Тогда речь будет сама собой правильно произноситься».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К. С. Станиславский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3DB0">
        <w:rPr>
          <w:rFonts w:ascii="Times New Roman" w:hAnsi="Times New Roman" w:cs="Times New Roman"/>
          <w:sz w:val="24"/>
          <w:szCs w:val="24"/>
          <w:u w:val="single"/>
        </w:rPr>
        <w:t>Чтение знаков препинания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1. Как «читаются» точка и запятая.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Точка — завершающееся голосовое понижение. Фраза закончена, и продолжения мысли не будет.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Запятая — на последнем слоге слова, стоящего перед запятой, звук «загибается» кверху.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2. Двоеточие, тире, вопросительный и восклицательный знаки.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Двоеточие и тире служат пояснению. Для двоеточия и тире характерно повышение голоса.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Вопросительный и восклицательный знаки ставятся в конце предложения. Они подчеркивают эмоциональность речи и обозначаются повышением голоса.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3DB0">
        <w:rPr>
          <w:rFonts w:ascii="Times New Roman" w:hAnsi="Times New Roman" w:cs="Times New Roman"/>
          <w:sz w:val="24"/>
          <w:szCs w:val="24"/>
          <w:u w:val="single"/>
        </w:rPr>
        <w:t>Законы логики речи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1. Противопоставление. Противопоставляемые части фразы, отдельные слова, их сочетания или целые предложения в речи передаются контрастным изменением тона, от низкого к </w:t>
      </w:r>
      <w:proofErr w:type="gramStart"/>
      <w:r w:rsidRPr="000B3DB0">
        <w:rPr>
          <w:rFonts w:ascii="Times New Roman" w:hAnsi="Times New Roman" w:cs="Times New Roman"/>
          <w:sz w:val="24"/>
          <w:szCs w:val="24"/>
        </w:rPr>
        <w:t>высокому</w:t>
      </w:r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и наоборот. Также для произнесения противопоставлений характерно усиление ударных слов, при этом первая часть фразы с противопоставлением всегда заканчивается интонацией, характерной для запятой.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Не он, а она. «Она» здесь будет ударным словом. Его нужно произнести выше и более экспрессивно.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Это была не пятая, а десятая попытка. «Десятая попытка» также произносится выше и ярче.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lastRenderedPageBreak/>
        <w:t>2. Сравнение. То, с чем сравнивается, будет выделено ярче того, что сравнивается.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DB0">
        <w:rPr>
          <w:rFonts w:ascii="Times New Roman" w:hAnsi="Times New Roman" w:cs="Times New Roman"/>
          <w:i/>
          <w:sz w:val="24"/>
          <w:szCs w:val="24"/>
        </w:rPr>
        <w:t>«Тонкая, как голландская сельдь, мамаша, вошла в кабинет к толстому и круглому, как жук, папаше и кашлянула».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А. П. Чехов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3. Новое понятие. Выделяется ударением, произносится громче и чуть медленнее, чтобы обратить на него внимание слушателей.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«Мы долго ехали по дороге, но вдруг за поворотом я увидел огни Парижа». «Огни Парижа» будет здесь новым понятием. Перед этой фразой необходимо сделать паузу, которая подготовит слушателя к встрече с чем-то новым и интересным. Правильное, грамотное использование новых понятий – это очень сильный ход для составления коммерческих предложений и ведения переговоров по продажам.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4. В перечислении каждое последующее слово произносится крупнее, более </w:t>
      </w:r>
      <w:proofErr w:type="spellStart"/>
      <w:r w:rsidRPr="000B3DB0">
        <w:rPr>
          <w:rFonts w:ascii="Times New Roman" w:hAnsi="Times New Roman" w:cs="Times New Roman"/>
          <w:sz w:val="24"/>
          <w:szCs w:val="24"/>
        </w:rPr>
        <w:t>интонированно</w:t>
      </w:r>
      <w:proofErr w:type="spellEnd"/>
      <w:r w:rsidRPr="000B3DB0">
        <w:rPr>
          <w:rFonts w:ascii="Times New Roman" w:hAnsi="Times New Roman" w:cs="Times New Roman"/>
          <w:sz w:val="24"/>
          <w:szCs w:val="24"/>
        </w:rPr>
        <w:t xml:space="preserve">. Если по смыслу в произведении можно говорить об энергии нарастания, о движении вперед, то более ярким среди повторяющихся слов будет последнее. Вы как будто поднимаетесь к самому главному по ступенькам, делая каждое последующее слово на </w:t>
      </w:r>
      <w:proofErr w:type="spellStart"/>
      <w:proofErr w:type="gramStart"/>
      <w:r w:rsidRPr="000B3DB0">
        <w:rPr>
          <w:rFonts w:ascii="Times New Roman" w:hAnsi="Times New Roman" w:cs="Times New Roman"/>
          <w:sz w:val="24"/>
          <w:szCs w:val="24"/>
        </w:rPr>
        <w:t>полто-на</w:t>
      </w:r>
      <w:proofErr w:type="spellEnd"/>
      <w:proofErr w:type="gramEnd"/>
      <w:r w:rsidRPr="000B3DB0">
        <w:rPr>
          <w:rFonts w:ascii="Times New Roman" w:hAnsi="Times New Roman" w:cs="Times New Roman"/>
          <w:sz w:val="24"/>
          <w:szCs w:val="24"/>
        </w:rPr>
        <w:t xml:space="preserve"> выше и быстрее. Если же по содержанию снимается необходимость борьбы и можно говорить о спаде энергии, то более ярко выделяется первое из повторяющихся слов. К. С. Станиславский называл это «приливом энергии» и «отливом энергии».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«Слова, слова, слова…»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У. Шекспир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5. В многословных понятиях выделяется последнее слово: </w:t>
      </w:r>
      <w:proofErr w:type="spellStart"/>
      <w:r w:rsidRPr="000B3DB0">
        <w:rPr>
          <w:rFonts w:ascii="Times New Roman" w:hAnsi="Times New Roman" w:cs="Times New Roman"/>
          <w:sz w:val="24"/>
          <w:szCs w:val="24"/>
        </w:rPr>
        <w:t>БизнесИнтурСервис</w:t>
      </w:r>
      <w:proofErr w:type="spellEnd"/>
      <w:r w:rsidRPr="000B3DB0">
        <w:rPr>
          <w:rFonts w:ascii="Times New Roman" w:hAnsi="Times New Roman" w:cs="Times New Roman"/>
          <w:sz w:val="24"/>
          <w:szCs w:val="24"/>
        </w:rPr>
        <w:t>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6. Наречия (как, где, когда, куда?) интонационно не выделяются.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7. Прилагательное перед существительным не выделяется, а после – да.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Красный шарф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 xml:space="preserve">Шарф </w:t>
      </w:r>
      <w:r w:rsidRPr="000B3DB0">
        <w:rPr>
          <w:rFonts w:ascii="Times New Roman" w:hAnsi="Times New Roman" w:cs="Times New Roman"/>
          <w:b/>
          <w:i/>
          <w:sz w:val="24"/>
          <w:szCs w:val="24"/>
        </w:rPr>
        <w:t>красный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8. Закон родительного падежа. Слово в родительном падеже интонационно выделяется.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9. Местоимения не выделяются.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DB0">
        <w:rPr>
          <w:rFonts w:ascii="Times New Roman" w:hAnsi="Times New Roman" w:cs="Times New Roman"/>
          <w:sz w:val="24"/>
          <w:szCs w:val="24"/>
        </w:rPr>
        <w:t>10. Обращение в начале фразы выделяется, в середине и конце – нет.</w:t>
      </w:r>
    </w:p>
    <w:p w:rsidR="000B3DB0" w:rsidRPr="000B3DB0" w:rsidRDefault="000B3DB0" w:rsidP="000B3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CAD" w:rsidRPr="00062EA5" w:rsidRDefault="005E3CAD" w:rsidP="000B3DB0">
      <w:pPr>
        <w:keepNext/>
        <w:keepLines/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sectPr w:rsidR="005E3CAD" w:rsidRPr="00062EA5" w:rsidSect="000E46CA"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C46C9"/>
    <w:multiLevelType w:val="multilevel"/>
    <w:tmpl w:val="990E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17F3C"/>
    <w:multiLevelType w:val="hybridMultilevel"/>
    <w:tmpl w:val="47723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E34C4"/>
    <w:multiLevelType w:val="hybridMultilevel"/>
    <w:tmpl w:val="EEF4C17E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A5112"/>
    <w:multiLevelType w:val="hybridMultilevel"/>
    <w:tmpl w:val="C01A4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05783"/>
    <w:multiLevelType w:val="multilevel"/>
    <w:tmpl w:val="2A8A5E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B810CC"/>
    <w:multiLevelType w:val="multilevel"/>
    <w:tmpl w:val="0ABE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BD7CEC"/>
    <w:multiLevelType w:val="hybridMultilevel"/>
    <w:tmpl w:val="5DB69B5A"/>
    <w:lvl w:ilvl="0" w:tplc="459CCD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940C75"/>
    <w:multiLevelType w:val="multilevel"/>
    <w:tmpl w:val="48B4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77F12"/>
    <w:multiLevelType w:val="hybridMultilevel"/>
    <w:tmpl w:val="8ED402C6"/>
    <w:lvl w:ilvl="0" w:tplc="A5F893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3456D88"/>
    <w:multiLevelType w:val="multilevel"/>
    <w:tmpl w:val="A9A24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4" w:hanging="1800"/>
      </w:pPr>
      <w:rPr>
        <w:rFonts w:hint="default"/>
      </w:rPr>
    </w:lvl>
  </w:abstractNum>
  <w:abstractNum w:abstractNumId="12">
    <w:nsid w:val="47E85AB7"/>
    <w:multiLevelType w:val="multilevel"/>
    <w:tmpl w:val="E54E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36331B"/>
    <w:multiLevelType w:val="hybridMultilevel"/>
    <w:tmpl w:val="961E73B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933565"/>
    <w:multiLevelType w:val="hybridMultilevel"/>
    <w:tmpl w:val="441EA7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714642"/>
    <w:multiLevelType w:val="hybridMultilevel"/>
    <w:tmpl w:val="43FC80BC"/>
    <w:lvl w:ilvl="0" w:tplc="459CCD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A4490"/>
    <w:multiLevelType w:val="hybridMultilevel"/>
    <w:tmpl w:val="3A7C0F58"/>
    <w:lvl w:ilvl="0" w:tplc="095C6B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8F3842"/>
    <w:multiLevelType w:val="hybridMultilevel"/>
    <w:tmpl w:val="ECA040B6"/>
    <w:lvl w:ilvl="0" w:tplc="095C6B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6"/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  <w:num w:numId="13">
    <w:abstractNumId w:val="16"/>
  </w:num>
  <w:num w:numId="14">
    <w:abstractNumId w:val="17"/>
  </w:num>
  <w:num w:numId="15">
    <w:abstractNumId w:val="13"/>
  </w:num>
  <w:num w:numId="16">
    <w:abstractNumId w:val="14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775EC"/>
    <w:rsid w:val="00032D27"/>
    <w:rsid w:val="0003321D"/>
    <w:rsid w:val="00062EA5"/>
    <w:rsid w:val="00074006"/>
    <w:rsid w:val="00094C59"/>
    <w:rsid w:val="000B3DB0"/>
    <w:rsid w:val="000C6A3D"/>
    <w:rsid w:val="000C7531"/>
    <w:rsid w:val="000D0BD4"/>
    <w:rsid w:val="000D6368"/>
    <w:rsid w:val="000E46CA"/>
    <w:rsid w:val="000E543B"/>
    <w:rsid w:val="00106B81"/>
    <w:rsid w:val="001139D0"/>
    <w:rsid w:val="00147496"/>
    <w:rsid w:val="00164E74"/>
    <w:rsid w:val="00170A10"/>
    <w:rsid w:val="00173CEA"/>
    <w:rsid w:val="001A70C0"/>
    <w:rsid w:val="001D1D18"/>
    <w:rsid w:val="00291E42"/>
    <w:rsid w:val="002B21C6"/>
    <w:rsid w:val="002B5B59"/>
    <w:rsid w:val="002C7FB9"/>
    <w:rsid w:val="002D1B74"/>
    <w:rsid w:val="002E4FB7"/>
    <w:rsid w:val="002F0772"/>
    <w:rsid w:val="002F1684"/>
    <w:rsid w:val="002F4A1F"/>
    <w:rsid w:val="00302220"/>
    <w:rsid w:val="00324BAB"/>
    <w:rsid w:val="0032759C"/>
    <w:rsid w:val="00332E8F"/>
    <w:rsid w:val="00337C7D"/>
    <w:rsid w:val="003455BA"/>
    <w:rsid w:val="003504F9"/>
    <w:rsid w:val="0035599E"/>
    <w:rsid w:val="003702CD"/>
    <w:rsid w:val="00371D89"/>
    <w:rsid w:val="0041599A"/>
    <w:rsid w:val="00430CA5"/>
    <w:rsid w:val="004445D6"/>
    <w:rsid w:val="004463FC"/>
    <w:rsid w:val="00452836"/>
    <w:rsid w:val="00461ED6"/>
    <w:rsid w:val="004913BB"/>
    <w:rsid w:val="00494F99"/>
    <w:rsid w:val="004B7FEC"/>
    <w:rsid w:val="004C2CA7"/>
    <w:rsid w:val="004C4423"/>
    <w:rsid w:val="004D6272"/>
    <w:rsid w:val="00513847"/>
    <w:rsid w:val="00520760"/>
    <w:rsid w:val="00523AEF"/>
    <w:rsid w:val="00523C7E"/>
    <w:rsid w:val="0053193D"/>
    <w:rsid w:val="0054414A"/>
    <w:rsid w:val="00581685"/>
    <w:rsid w:val="00582050"/>
    <w:rsid w:val="00585670"/>
    <w:rsid w:val="005B1EC4"/>
    <w:rsid w:val="005D0AC5"/>
    <w:rsid w:val="005E1BBB"/>
    <w:rsid w:val="005E3CAD"/>
    <w:rsid w:val="005F66E0"/>
    <w:rsid w:val="005F6F42"/>
    <w:rsid w:val="005F7D14"/>
    <w:rsid w:val="00601E01"/>
    <w:rsid w:val="00623FE9"/>
    <w:rsid w:val="006407FE"/>
    <w:rsid w:val="0064237F"/>
    <w:rsid w:val="006706BE"/>
    <w:rsid w:val="00682377"/>
    <w:rsid w:val="00692DFB"/>
    <w:rsid w:val="006B10F5"/>
    <w:rsid w:val="006B4F9B"/>
    <w:rsid w:val="006E5C40"/>
    <w:rsid w:val="007019CA"/>
    <w:rsid w:val="00714961"/>
    <w:rsid w:val="00715FCF"/>
    <w:rsid w:val="007301E8"/>
    <w:rsid w:val="007852DD"/>
    <w:rsid w:val="007904DF"/>
    <w:rsid w:val="007B0669"/>
    <w:rsid w:val="007E0727"/>
    <w:rsid w:val="008142A4"/>
    <w:rsid w:val="00857CEB"/>
    <w:rsid w:val="008704C9"/>
    <w:rsid w:val="008750C9"/>
    <w:rsid w:val="00881CC0"/>
    <w:rsid w:val="008B1E3C"/>
    <w:rsid w:val="008B7C55"/>
    <w:rsid w:val="008F4F2D"/>
    <w:rsid w:val="008F757E"/>
    <w:rsid w:val="0091267A"/>
    <w:rsid w:val="009233A2"/>
    <w:rsid w:val="00926ED2"/>
    <w:rsid w:val="009312E4"/>
    <w:rsid w:val="0093468F"/>
    <w:rsid w:val="009357F4"/>
    <w:rsid w:val="00936DDE"/>
    <w:rsid w:val="00955CC8"/>
    <w:rsid w:val="00957AB3"/>
    <w:rsid w:val="009907F2"/>
    <w:rsid w:val="00996D83"/>
    <w:rsid w:val="009A3529"/>
    <w:rsid w:val="009A6B36"/>
    <w:rsid w:val="009C7C14"/>
    <w:rsid w:val="009D7102"/>
    <w:rsid w:val="009E603A"/>
    <w:rsid w:val="009E7E1D"/>
    <w:rsid w:val="00A11633"/>
    <w:rsid w:val="00A33AAD"/>
    <w:rsid w:val="00A36467"/>
    <w:rsid w:val="00A41139"/>
    <w:rsid w:val="00A4288E"/>
    <w:rsid w:val="00A63349"/>
    <w:rsid w:val="00A72BF1"/>
    <w:rsid w:val="00AC3134"/>
    <w:rsid w:val="00AE40E5"/>
    <w:rsid w:val="00AE7643"/>
    <w:rsid w:val="00AF6696"/>
    <w:rsid w:val="00B01EF4"/>
    <w:rsid w:val="00B36FDF"/>
    <w:rsid w:val="00B736C0"/>
    <w:rsid w:val="00B775EC"/>
    <w:rsid w:val="00B93550"/>
    <w:rsid w:val="00BA36D9"/>
    <w:rsid w:val="00BD3007"/>
    <w:rsid w:val="00BE0956"/>
    <w:rsid w:val="00BF5205"/>
    <w:rsid w:val="00C2457F"/>
    <w:rsid w:val="00C94647"/>
    <w:rsid w:val="00CD355C"/>
    <w:rsid w:val="00CD77A9"/>
    <w:rsid w:val="00CE4833"/>
    <w:rsid w:val="00CE5CF4"/>
    <w:rsid w:val="00CE6782"/>
    <w:rsid w:val="00CF16DF"/>
    <w:rsid w:val="00CF7C44"/>
    <w:rsid w:val="00D352D6"/>
    <w:rsid w:val="00D360CD"/>
    <w:rsid w:val="00D40ABF"/>
    <w:rsid w:val="00D55AB6"/>
    <w:rsid w:val="00D60FDC"/>
    <w:rsid w:val="00D627AF"/>
    <w:rsid w:val="00D90416"/>
    <w:rsid w:val="00D978A1"/>
    <w:rsid w:val="00DA2C42"/>
    <w:rsid w:val="00DE21A5"/>
    <w:rsid w:val="00DE69F2"/>
    <w:rsid w:val="00E359F9"/>
    <w:rsid w:val="00E43EA4"/>
    <w:rsid w:val="00E55108"/>
    <w:rsid w:val="00E55427"/>
    <w:rsid w:val="00E5547B"/>
    <w:rsid w:val="00E6453A"/>
    <w:rsid w:val="00E67320"/>
    <w:rsid w:val="00E759AC"/>
    <w:rsid w:val="00E81A32"/>
    <w:rsid w:val="00EB54B3"/>
    <w:rsid w:val="00EC1FBF"/>
    <w:rsid w:val="00F052AD"/>
    <w:rsid w:val="00F149EE"/>
    <w:rsid w:val="00F36941"/>
    <w:rsid w:val="00F76CED"/>
    <w:rsid w:val="00FB59B2"/>
    <w:rsid w:val="00FD4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99"/>
  </w:style>
  <w:style w:type="paragraph" w:styleId="1">
    <w:name w:val="heading 1"/>
    <w:basedOn w:val="a"/>
    <w:next w:val="a"/>
    <w:link w:val="10"/>
    <w:qFormat/>
    <w:rsid w:val="000B3DB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B775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926ED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26ED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F6F42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5E1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E1BBB"/>
    <w:rPr>
      <w:b/>
      <w:bCs/>
    </w:rPr>
  </w:style>
  <w:style w:type="character" w:customStyle="1" w:styleId="textemphasis">
    <w:name w:val="text_emphasis"/>
    <w:basedOn w:val="a0"/>
    <w:rsid w:val="005E1BBB"/>
  </w:style>
  <w:style w:type="character" w:customStyle="1" w:styleId="a6">
    <w:name w:val="Абзац списка Знак"/>
    <w:link w:val="a5"/>
    <w:uiPriority w:val="34"/>
    <w:locked/>
    <w:rsid w:val="0041599A"/>
  </w:style>
  <w:style w:type="character" w:customStyle="1" w:styleId="FontStyle20">
    <w:name w:val="Font Style20"/>
    <w:basedOn w:val="a0"/>
    <w:rsid w:val="0035599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5599E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18"/>
      <w:lang w:eastAsia="hi-IN" w:bidi="hi-IN"/>
    </w:rPr>
  </w:style>
  <w:style w:type="paragraph" w:customStyle="1" w:styleId="Style8">
    <w:name w:val="Style8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3559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5599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3559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B3DB0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8">
    <w:name w:val="Font Style18"/>
    <w:basedOn w:val="a0"/>
    <w:rsid w:val="000B3D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0B3DB0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a0"/>
    <w:rsid w:val="000B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rsid w:val="000B3DB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C9464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fdc1bb4c19b20dstyle10">
    <w:name w:val="48fdc1bb4c19b20dstyle10"/>
    <w:basedOn w:val="a"/>
    <w:rsid w:val="00C94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957AB3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3DB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B775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926ED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26ED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F6F42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5E1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E1BBB"/>
    <w:rPr>
      <w:b/>
      <w:bCs/>
    </w:rPr>
  </w:style>
  <w:style w:type="character" w:customStyle="1" w:styleId="textemphasis">
    <w:name w:val="text_emphasis"/>
    <w:basedOn w:val="a0"/>
    <w:rsid w:val="005E1BBB"/>
  </w:style>
  <w:style w:type="character" w:customStyle="1" w:styleId="a6">
    <w:name w:val="Абзац списка Знак"/>
    <w:link w:val="a5"/>
    <w:uiPriority w:val="34"/>
    <w:locked/>
    <w:rsid w:val="0041599A"/>
  </w:style>
  <w:style w:type="character" w:customStyle="1" w:styleId="FontStyle20">
    <w:name w:val="Font Style20"/>
    <w:basedOn w:val="a0"/>
    <w:rsid w:val="0035599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5599E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18"/>
      <w:lang w:eastAsia="hi-IN" w:bidi="hi-IN"/>
    </w:rPr>
  </w:style>
  <w:style w:type="paragraph" w:customStyle="1" w:styleId="Style8">
    <w:name w:val="Style8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3559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5599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3559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5599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B3DB0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8">
    <w:name w:val="Font Style18"/>
    <w:basedOn w:val="a0"/>
    <w:rsid w:val="000B3D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0B3DB0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a0"/>
    <w:rsid w:val="000B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rsid w:val="000B3DB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C9464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fdc1bb4c19b20dstyle10">
    <w:name w:val="48fdc1bb4c19b20dstyle10"/>
    <w:basedOn w:val="a"/>
    <w:rsid w:val="00C94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957AB3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3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znanium.com/read?id=20657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51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6F98C-5CCF-4D08-9D69-6336EAE4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4602</Words>
  <Characters>26233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2</cp:revision>
  <cp:lastPrinted>2017-09-20T07:04:00Z</cp:lastPrinted>
  <dcterms:created xsi:type="dcterms:W3CDTF">2020-10-29T04:52:00Z</dcterms:created>
  <dcterms:modified xsi:type="dcterms:W3CDTF">2020-10-29T04:52:00Z</dcterms:modified>
</cp:coreProperties>
</file>