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7F" w:rsidRPr="009A2539" w:rsidRDefault="0084277F" w:rsidP="00BF484D">
      <w:pPr>
        <w:pStyle w:val="afb"/>
        <w:spacing w:before="66" w:after="0"/>
        <w:ind w:firstLine="851"/>
        <w:jc w:val="center"/>
        <w:rPr>
          <w:rFonts w:ascii="Times New Roman" w:hAnsi="Times New Roman"/>
        </w:rPr>
      </w:pPr>
      <w:r w:rsidRPr="009A2539">
        <w:rPr>
          <w:rFonts w:ascii="Times New Roman" w:hAnsi="Times New Roman"/>
        </w:rPr>
        <w:t>МИНИСТЕРСТВО ОБРАЗОВАНИЯ И НАУКИ РОССИЙСКОЙ ФЕДЕРАЦИИ</w:t>
      </w:r>
    </w:p>
    <w:p w:rsidR="0084277F" w:rsidRPr="009A2539" w:rsidRDefault="0084277F" w:rsidP="00BF484D">
      <w:pPr>
        <w:pStyle w:val="afb"/>
        <w:spacing w:after="0"/>
        <w:ind w:left="851" w:right="943" w:firstLine="0"/>
        <w:jc w:val="center"/>
        <w:rPr>
          <w:rFonts w:ascii="Times New Roman" w:hAnsi="Times New Roman"/>
        </w:rPr>
      </w:pPr>
      <w:r w:rsidRPr="009A2539">
        <w:rPr>
          <w:rFonts w:ascii="Times New Roman" w:hAnsi="Times New Roman"/>
        </w:rPr>
        <w:t xml:space="preserve">         Федеральное государственное бюджетное образовательное учреждение высшего образования</w:t>
      </w:r>
    </w:p>
    <w:p w:rsidR="0084277F" w:rsidRPr="009A2539" w:rsidRDefault="0084277F" w:rsidP="00BF484D">
      <w:pPr>
        <w:pStyle w:val="afb"/>
        <w:spacing w:before="1" w:after="0"/>
        <w:ind w:firstLine="851"/>
        <w:jc w:val="center"/>
        <w:rPr>
          <w:rFonts w:ascii="Times New Roman" w:hAnsi="Times New Roman"/>
        </w:rPr>
      </w:pPr>
      <w:r w:rsidRPr="009A2539">
        <w:rPr>
          <w:rFonts w:ascii="Times New Roman" w:hAnsi="Times New Roman"/>
        </w:rPr>
        <w:t>«Магнитогорский государственный технический университет им. Г.И. Носова»</w:t>
      </w:r>
    </w:p>
    <w:p w:rsidR="0084277F" w:rsidRPr="009A2539" w:rsidRDefault="0084277F" w:rsidP="00BF484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84277F" w:rsidRPr="009A2539" w:rsidRDefault="0084277F" w:rsidP="00BF484D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84277F" w:rsidRPr="009A2539" w:rsidRDefault="00BC3114" w:rsidP="00BF484D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  <w:r>
        <w:rPr>
          <w:noProof/>
        </w:rPr>
        <w:drawing>
          <wp:inline distT="0" distB="0" distL="0" distR="0">
            <wp:extent cx="2066925" cy="1590675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7F" w:rsidRPr="009A2539" w:rsidRDefault="0084277F" w:rsidP="00BF484D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4277F" w:rsidRPr="009A2539" w:rsidRDefault="0084277F" w:rsidP="00BF484D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4277F" w:rsidRPr="009A2539" w:rsidRDefault="0084277F" w:rsidP="00BF484D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84277F" w:rsidRPr="009A2539" w:rsidRDefault="0084277F" w:rsidP="00BF484D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9A2539">
        <w:rPr>
          <w:rStyle w:val="FontStyle21"/>
          <w:b/>
          <w:sz w:val="24"/>
        </w:rPr>
        <w:t>РАБОЧАЯ ПРОГРАММА ДИСЦИПЛИНЫ (МОДУЛЯ)</w:t>
      </w:r>
    </w:p>
    <w:p w:rsidR="0084277F" w:rsidRPr="009A2539" w:rsidRDefault="0084277F" w:rsidP="00BF484D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84277F" w:rsidRPr="009A2539" w:rsidRDefault="0084277F" w:rsidP="00BF484D">
      <w:pPr>
        <w:pStyle w:val="Style5"/>
        <w:widowControl/>
        <w:ind w:firstLine="0"/>
        <w:jc w:val="center"/>
        <w:rPr>
          <w:rStyle w:val="FontStyle21"/>
          <w:sz w:val="24"/>
          <w:u w:val="single"/>
        </w:rPr>
      </w:pPr>
      <w:r w:rsidRPr="009A2539">
        <w:rPr>
          <w:rStyle w:val="FontStyle21"/>
          <w:sz w:val="24"/>
          <w:u w:val="single"/>
        </w:rPr>
        <w:t>ТЕОРИЯ И МЕТОДИКА СПОРТИВНЫХ ИГР</w:t>
      </w:r>
    </w:p>
    <w:p w:rsidR="0084277F" w:rsidRPr="009A2539" w:rsidRDefault="0084277F" w:rsidP="00BF484D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Направление подготовки (специальность)</w:t>
      </w:r>
    </w:p>
    <w:p w:rsidR="0084277F" w:rsidRPr="009A2539" w:rsidRDefault="0084277F" w:rsidP="00BF484D">
      <w:pPr>
        <w:ind w:firstLine="0"/>
        <w:jc w:val="center"/>
      </w:pPr>
      <w:r w:rsidRPr="009A2539">
        <w:rPr>
          <w:rStyle w:val="FontStyle16"/>
          <w:b w:val="0"/>
          <w:sz w:val="24"/>
        </w:rPr>
        <w:t xml:space="preserve">44.03.01 Педагогическое образование </w:t>
      </w: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 xml:space="preserve">Профиль программы </w:t>
      </w: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Физическая культура</w:t>
      </w: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</w:rPr>
      </w:pPr>
      <w:r w:rsidRPr="009A2539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9A2539">
        <w:rPr>
          <w:rStyle w:val="FontStyle16"/>
          <w:b w:val="0"/>
          <w:sz w:val="24"/>
        </w:rPr>
        <w:t>бакалавриат</w:t>
      </w:r>
      <w:proofErr w:type="spellEnd"/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Программа подготовки –</w:t>
      </w:r>
      <w:r w:rsidRPr="009A2539">
        <w:rPr>
          <w:rStyle w:val="FontStyle16"/>
          <w:b w:val="0"/>
          <w:color w:val="C00000"/>
          <w:sz w:val="24"/>
        </w:rPr>
        <w:t xml:space="preserve"> </w:t>
      </w:r>
      <w:proofErr w:type="gramStart"/>
      <w:r w:rsidRPr="009A2539">
        <w:rPr>
          <w:rStyle w:val="FontStyle16"/>
          <w:b w:val="0"/>
          <w:sz w:val="24"/>
        </w:rPr>
        <w:t>академический</w:t>
      </w:r>
      <w:proofErr w:type="gramEnd"/>
      <w:r w:rsidRPr="009A2539">
        <w:rPr>
          <w:rStyle w:val="FontStyle16"/>
          <w:b w:val="0"/>
          <w:sz w:val="24"/>
        </w:rPr>
        <w:t xml:space="preserve"> </w:t>
      </w:r>
      <w:proofErr w:type="spellStart"/>
      <w:r w:rsidRPr="009A2539">
        <w:rPr>
          <w:rStyle w:val="FontStyle16"/>
          <w:b w:val="0"/>
          <w:sz w:val="24"/>
        </w:rPr>
        <w:t>бакалавриат</w:t>
      </w:r>
      <w:proofErr w:type="spellEnd"/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Форма обучения</w:t>
      </w:r>
    </w:p>
    <w:p w:rsidR="0084277F" w:rsidRPr="009A2539" w:rsidRDefault="0084277F" w:rsidP="00BF484D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 w:rsidRPr="009A2539">
        <w:rPr>
          <w:rStyle w:val="FontStyle16"/>
          <w:b w:val="0"/>
          <w:sz w:val="24"/>
        </w:rPr>
        <w:t xml:space="preserve">Заочная </w:t>
      </w:r>
    </w:p>
    <w:p w:rsidR="0084277F" w:rsidRPr="009A2539" w:rsidRDefault="0084277F" w:rsidP="00BF484D">
      <w:pPr>
        <w:pStyle w:val="Style4"/>
        <w:widowControl/>
        <w:ind w:firstLine="0"/>
        <w:jc w:val="center"/>
        <w:rPr>
          <w:rStyle w:val="FontStyle18"/>
          <w:b w:val="0"/>
          <w:color w:val="C00000"/>
          <w:sz w:val="24"/>
        </w:rPr>
      </w:pPr>
    </w:p>
    <w:p w:rsidR="0084277F" w:rsidRPr="009A2539" w:rsidRDefault="0084277F" w:rsidP="00BF48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  <w:gridCol w:w="106"/>
      </w:tblGrid>
      <w:tr w:rsidR="0084277F" w:rsidRPr="009A2539" w:rsidTr="00C75EE7">
        <w:trPr>
          <w:gridAfter w:val="1"/>
          <w:wAfter w:w="106" w:type="dxa"/>
        </w:trPr>
        <w:tc>
          <w:tcPr>
            <w:tcW w:w="3045" w:type="dxa"/>
          </w:tcPr>
          <w:p w:rsidR="0084277F" w:rsidRPr="009A2539" w:rsidRDefault="0084277F" w:rsidP="00C75EE7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9A2539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84277F" w:rsidRPr="009A2539" w:rsidRDefault="0084277F" w:rsidP="00C75EE7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</w:rPr>
            </w:pPr>
            <w:r w:rsidRPr="009A2539">
              <w:rPr>
                <w:rStyle w:val="FontStyle17"/>
                <w:b w:val="0"/>
                <w:sz w:val="24"/>
              </w:rPr>
              <w:t>физической культуры и спортивного мастерства</w:t>
            </w:r>
          </w:p>
        </w:tc>
      </w:tr>
      <w:tr w:rsidR="0084277F" w:rsidRPr="009A2539" w:rsidTr="00C75EE7">
        <w:trPr>
          <w:gridAfter w:val="1"/>
          <w:wAfter w:w="106" w:type="dxa"/>
        </w:trPr>
        <w:tc>
          <w:tcPr>
            <w:tcW w:w="3045" w:type="dxa"/>
          </w:tcPr>
          <w:p w:rsidR="0084277F" w:rsidRPr="009A2539" w:rsidRDefault="0084277F" w:rsidP="00C75EE7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9A2539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84277F" w:rsidRPr="009A2539" w:rsidRDefault="0084277F" w:rsidP="00C75EE7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9A2539">
              <w:rPr>
                <w:rStyle w:val="FontStyle17"/>
                <w:b w:val="0"/>
                <w:sz w:val="24"/>
              </w:rPr>
              <w:t>спортивного совершенствования</w:t>
            </w:r>
          </w:p>
        </w:tc>
      </w:tr>
      <w:tr w:rsidR="0084277F" w:rsidRPr="009A2539" w:rsidTr="00C75EE7">
        <w:trPr>
          <w:gridAfter w:val="1"/>
          <w:wAfter w:w="106" w:type="dxa"/>
        </w:trPr>
        <w:tc>
          <w:tcPr>
            <w:tcW w:w="3045" w:type="dxa"/>
          </w:tcPr>
          <w:p w:rsidR="0084277F" w:rsidRPr="009A2539" w:rsidRDefault="0084277F" w:rsidP="00C75EE7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9A2539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84277F" w:rsidRPr="009A2539" w:rsidRDefault="0084277F" w:rsidP="00C75EE7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9A2539">
              <w:rPr>
                <w:rStyle w:val="FontStyle17"/>
                <w:b w:val="0"/>
                <w:sz w:val="24"/>
                <w:lang w:val="en-US"/>
              </w:rPr>
              <w:t>III</w:t>
            </w:r>
          </w:p>
        </w:tc>
      </w:tr>
      <w:tr w:rsidR="0084277F" w:rsidRPr="009A2539" w:rsidTr="00C75EE7">
        <w:tc>
          <w:tcPr>
            <w:tcW w:w="3045" w:type="dxa"/>
          </w:tcPr>
          <w:p w:rsidR="0084277F" w:rsidRPr="009A2539" w:rsidRDefault="0084277F" w:rsidP="00C75EE7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</w:p>
        </w:tc>
        <w:tc>
          <w:tcPr>
            <w:tcW w:w="6349" w:type="dxa"/>
            <w:gridSpan w:val="2"/>
          </w:tcPr>
          <w:p w:rsidR="0084277F" w:rsidRPr="009A2539" w:rsidRDefault="0084277F" w:rsidP="00C75EE7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</w:p>
        </w:tc>
      </w:tr>
    </w:tbl>
    <w:p w:rsidR="0084277F" w:rsidRPr="009A2539" w:rsidRDefault="0084277F" w:rsidP="00BF48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84277F" w:rsidRPr="009A2539" w:rsidRDefault="0084277F" w:rsidP="00BF484D">
      <w:pPr>
        <w:pStyle w:val="Style6"/>
        <w:widowControl/>
        <w:jc w:val="center"/>
        <w:rPr>
          <w:rStyle w:val="FontStyle16"/>
          <w:b w:val="0"/>
          <w:sz w:val="24"/>
        </w:rPr>
      </w:pPr>
      <w:r w:rsidRPr="009A2539">
        <w:rPr>
          <w:rStyle w:val="FontStyle16"/>
          <w:b w:val="0"/>
          <w:sz w:val="24"/>
        </w:rPr>
        <w:t>Магнитогорск</w:t>
      </w:r>
    </w:p>
    <w:p w:rsidR="0084277F" w:rsidRPr="009A2539" w:rsidRDefault="0084277F" w:rsidP="00BF484D">
      <w:pPr>
        <w:pStyle w:val="Style6"/>
        <w:widowControl/>
        <w:jc w:val="center"/>
        <w:rPr>
          <w:rStyle w:val="FontStyle15"/>
          <w:b w:val="0"/>
          <w:i/>
          <w:color w:val="C00000"/>
        </w:rPr>
      </w:pPr>
      <w:r w:rsidRPr="009A2539">
        <w:rPr>
          <w:rStyle w:val="FontStyle16"/>
          <w:b w:val="0"/>
          <w:sz w:val="24"/>
        </w:rPr>
        <w:t>2017 г.</w:t>
      </w:r>
      <w:r w:rsidRPr="009A2539">
        <w:rPr>
          <w:rStyle w:val="FontStyle15"/>
          <w:b w:val="0"/>
          <w:i/>
          <w:color w:val="C00000"/>
        </w:rPr>
        <w:t xml:space="preserve"> </w:t>
      </w:r>
    </w:p>
    <w:p w:rsidR="0084277F" w:rsidRPr="009A2539" w:rsidRDefault="00BC3114" w:rsidP="00BF484D">
      <w:pPr>
        <w:spacing w:after="20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829300" cy="80010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7F" w:rsidRPr="009A2539" w:rsidRDefault="0084277F" w:rsidP="00BF484D">
      <w:pPr>
        <w:spacing w:after="200"/>
        <w:ind w:firstLine="0"/>
        <w:jc w:val="center"/>
      </w:pPr>
    </w:p>
    <w:p w:rsidR="0084277F" w:rsidRPr="009A2539" w:rsidRDefault="0084277F" w:rsidP="00BF484D">
      <w:pPr>
        <w:spacing w:after="200"/>
        <w:ind w:firstLine="0"/>
        <w:jc w:val="center"/>
      </w:pPr>
    </w:p>
    <w:p w:rsidR="0084277F" w:rsidRPr="009A2539" w:rsidRDefault="0084277F" w:rsidP="00BF484D">
      <w:pPr>
        <w:spacing w:after="200"/>
        <w:ind w:firstLine="0"/>
        <w:jc w:val="center"/>
      </w:pPr>
    </w:p>
    <w:p w:rsidR="0084277F" w:rsidRPr="009A2539" w:rsidRDefault="0084277F" w:rsidP="00BF484D">
      <w:pPr>
        <w:spacing w:after="200"/>
        <w:ind w:firstLine="0"/>
        <w:jc w:val="center"/>
      </w:pPr>
    </w:p>
    <w:p w:rsidR="00E30D8E" w:rsidRDefault="00E30D8E" w:rsidP="00E30D8E">
      <w:pPr>
        <w:pStyle w:val="1"/>
        <w:ind w:left="0"/>
        <w:rPr>
          <w:rStyle w:val="FontStyle16"/>
          <w:b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9" name="Рисунок 8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8E" w:rsidRDefault="00E30D8E" w:rsidP="001E27A5">
      <w:pPr>
        <w:pStyle w:val="1"/>
        <w:rPr>
          <w:rStyle w:val="FontStyle16"/>
          <w:b/>
          <w:sz w:val="24"/>
          <w:szCs w:val="24"/>
        </w:rPr>
      </w:pPr>
    </w:p>
    <w:p w:rsidR="00E30D8E" w:rsidRDefault="00E30D8E" w:rsidP="001E27A5">
      <w:pPr>
        <w:pStyle w:val="1"/>
        <w:rPr>
          <w:rStyle w:val="FontStyle16"/>
          <w:b/>
          <w:sz w:val="24"/>
          <w:szCs w:val="24"/>
        </w:rPr>
      </w:pPr>
    </w:p>
    <w:p w:rsidR="00E30D8E" w:rsidRDefault="00E30D8E" w:rsidP="001E27A5">
      <w:pPr>
        <w:pStyle w:val="1"/>
        <w:rPr>
          <w:rStyle w:val="FontStyle16"/>
          <w:b/>
          <w:sz w:val="24"/>
          <w:szCs w:val="24"/>
        </w:rPr>
      </w:pPr>
    </w:p>
    <w:p w:rsidR="0084277F" w:rsidRPr="00C17915" w:rsidRDefault="0084277F" w:rsidP="001E27A5">
      <w:pPr>
        <w:pStyle w:val="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84277F" w:rsidRDefault="0084277F" w:rsidP="001E27A5">
      <w:pPr>
        <w:ind w:firstLine="709"/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>Цел</w:t>
      </w:r>
      <w:r>
        <w:rPr>
          <w:rStyle w:val="FontStyle16"/>
          <w:b w:val="0"/>
          <w:bCs/>
          <w:sz w:val="24"/>
        </w:rPr>
        <w:t>ями</w:t>
      </w:r>
      <w:r w:rsidRPr="00C17915">
        <w:rPr>
          <w:rStyle w:val="FontStyle16"/>
          <w:b w:val="0"/>
          <w:bCs/>
          <w:sz w:val="24"/>
        </w:rPr>
        <w:t xml:space="preserve"> освоения дисциплины </w:t>
      </w:r>
      <w:r w:rsidRPr="00894A97">
        <w:rPr>
          <w:rStyle w:val="FontStyle16"/>
          <w:b w:val="0"/>
          <w:bCs/>
          <w:sz w:val="24"/>
        </w:rPr>
        <w:t>«Теория и методика спортивных игр» явля</w:t>
      </w:r>
      <w:r>
        <w:rPr>
          <w:rStyle w:val="FontStyle16"/>
          <w:b w:val="0"/>
          <w:bCs/>
          <w:sz w:val="24"/>
        </w:rPr>
        <w:t>ю</w:t>
      </w:r>
      <w:r w:rsidRPr="00894A97">
        <w:rPr>
          <w:rStyle w:val="FontStyle16"/>
          <w:b w:val="0"/>
          <w:bCs/>
          <w:sz w:val="24"/>
        </w:rPr>
        <w:t xml:space="preserve">тся: </w:t>
      </w:r>
    </w:p>
    <w:p w:rsidR="0084277F" w:rsidRPr="009A1FBC" w:rsidRDefault="0084277F" w:rsidP="001E27A5">
      <w:pPr>
        <w:ind w:firstLine="0"/>
        <w:rPr>
          <w:bCs/>
        </w:rPr>
      </w:pPr>
      <w:r>
        <w:rPr>
          <w:rStyle w:val="FontStyle16"/>
          <w:b w:val="0"/>
          <w:bCs/>
          <w:sz w:val="24"/>
        </w:rPr>
        <w:t xml:space="preserve">- </w:t>
      </w:r>
      <w:r w:rsidRPr="009A1FBC">
        <w:t>приобретение студентами системы научно-практических знаний, умений и</w:t>
      </w:r>
      <w:r>
        <w:t xml:space="preserve"> </w:t>
      </w:r>
      <w:r w:rsidRPr="009A1FBC">
        <w:t>компетенций в области  преподавания спортивных игр и реализация их в своей профессиональной деятельности</w:t>
      </w:r>
      <w:r>
        <w:t>;</w:t>
      </w:r>
    </w:p>
    <w:p w:rsidR="0084277F" w:rsidRDefault="0084277F" w:rsidP="001E27A5">
      <w:pPr>
        <w:shd w:val="clear" w:color="auto" w:fill="FFFFFF"/>
        <w:ind w:firstLine="0"/>
      </w:pPr>
      <w:r w:rsidRPr="00894A97">
        <w:t xml:space="preserve"> </w:t>
      </w:r>
      <w:r>
        <w:t xml:space="preserve">- </w:t>
      </w:r>
      <w:r w:rsidRPr="00894A97">
        <w:t>формирова</w:t>
      </w:r>
      <w:r>
        <w:t>ние</w:t>
      </w:r>
      <w:r w:rsidRPr="00894A97">
        <w:t xml:space="preserve"> понимани</w:t>
      </w:r>
      <w:r>
        <w:t>я</w:t>
      </w:r>
      <w:r w:rsidRPr="00894A97">
        <w:t xml:space="preserve"> о спортивных играх</w:t>
      </w:r>
      <w:r>
        <w:t>;</w:t>
      </w:r>
      <w:r w:rsidRPr="00894A97">
        <w:t xml:space="preserve"> </w:t>
      </w:r>
    </w:p>
    <w:p w:rsidR="0084277F" w:rsidRDefault="0084277F" w:rsidP="001E27A5">
      <w:pPr>
        <w:shd w:val="clear" w:color="auto" w:fill="FFFFFF"/>
        <w:ind w:firstLine="0"/>
      </w:pPr>
      <w:r>
        <w:t xml:space="preserve">- </w:t>
      </w:r>
      <w:r w:rsidRPr="00894A97">
        <w:t>обуч</w:t>
      </w:r>
      <w:r>
        <w:t>ение</w:t>
      </w:r>
      <w:r w:rsidRPr="00894A97">
        <w:t xml:space="preserve"> занимающихся основам спортивных игр</w:t>
      </w:r>
      <w:r>
        <w:t>;</w:t>
      </w:r>
    </w:p>
    <w:p w:rsidR="0084277F" w:rsidRDefault="0084277F" w:rsidP="001E27A5">
      <w:pPr>
        <w:shd w:val="clear" w:color="auto" w:fill="FFFFFF"/>
        <w:ind w:firstLine="0"/>
      </w:pPr>
      <w:r>
        <w:t xml:space="preserve">- </w:t>
      </w:r>
      <w:r w:rsidRPr="00894A97">
        <w:t>осво</w:t>
      </w:r>
      <w:r>
        <w:t>ение</w:t>
      </w:r>
      <w:r w:rsidRPr="00894A97">
        <w:t xml:space="preserve"> основны</w:t>
      </w:r>
      <w:r>
        <w:t>х правил</w:t>
      </w:r>
      <w:r w:rsidRPr="00894A97">
        <w:t xml:space="preserve"> проведения спортивных игр</w:t>
      </w:r>
      <w:r>
        <w:t>;</w:t>
      </w:r>
    </w:p>
    <w:p w:rsidR="0084277F" w:rsidRDefault="0084277F" w:rsidP="001E27A5">
      <w:pPr>
        <w:shd w:val="clear" w:color="auto" w:fill="FFFFFF"/>
        <w:ind w:firstLine="0"/>
      </w:pPr>
      <w:r>
        <w:t xml:space="preserve"> - </w:t>
      </w:r>
      <w:r w:rsidRPr="00894A97">
        <w:t>формирова</w:t>
      </w:r>
      <w:r>
        <w:t>ние</w:t>
      </w:r>
      <w:r w:rsidRPr="00894A97">
        <w:t xml:space="preserve"> умени</w:t>
      </w:r>
      <w:r>
        <w:t xml:space="preserve">я </w:t>
      </w:r>
      <w:r w:rsidRPr="00894A97">
        <w:t xml:space="preserve">проводить </w:t>
      </w:r>
      <w:r>
        <w:t xml:space="preserve">учебный и </w:t>
      </w:r>
      <w:r w:rsidRPr="00894A97">
        <w:t>тренировочный процесс</w:t>
      </w:r>
      <w:r>
        <w:t>ы</w:t>
      </w:r>
      <w:r w:rsidRPr="00894A97">
        <w:t xml:space="preserve"> по спортивным играм</w:t>
      </w:r>
      <w:r>
        <w:t xml:space="preserve">; </w:t>
      </w:r>
    </w:p>
    <w:p w:rsidR="0084277F" w:rsidRDefault="0084277F" w:rsidP="001E27A5">
      <w:pPr>
        <w:shd w:val="clear" w:color="auto" w:fill="FFFFFF"/>
        <w:ind w:firstLine="0"/>
      </w:pPr>
      <w:r>
        <w:t>-</w:t>
      </w:r>
      <w:r w:rsidRPr="00894A97">
        <w:t xml:space="preserve"> изуч</w:t>
      </w:r>
      <w:r>
        <w:t>ение</w:t>
      </w:r>
      <w:r w:rsidRPr="00894A97">
        <w:t xml:space="preserve"> технически</w:t>
      </w:r>
      <w:r>
        <w:t>х</w:t>
      </w:r>
      <w:r w:rsidRPr="00894A97">
        <w:t xml:space="preserve"> и тактически</w:t>
      </w:r>
      <w:r>
        <w:t>х</w:t>
      </w:r>
      <w:r w:rsidRPr="00894A97">
        <w:t xml:space="preserve"> прием</w:t>
      </w:r>
      <w:r>
        <w:t>ов</w:t>
      </w:r>
      <w:r w:rsidRPr="00894A97">
        <w:t xml:space="preserve"> в спортивных играх, научить использовать приобретенные знания в судейской практике по спортивным играм</w:t>
      </w:r>
      <w:r>
        <w:t xml:space="preserve">; </w:t>
      </w:r>
    </w:p>
    <w:p w:rsidR="0084277F" w:rsidRPr="00063ACE" w:rsidRDefault="0084277F" w:rsidP="001E27A5">
      <w:pPr>
        <w:shd w:val="clear" w:color="auto" w:fill="FFFFFF"/>
        <w:ind w:firstLine="0"/>
      </w:pPr>
      <w:r>
        <w:t xml:space="preserve">- </w:t>
      </w:r>
      <w:r w:rsidRPr="00BF08A3">
        <w:rPr>
          <w:rFonts w:ascii="Arial" w:hAnsi="Arial" w:cs="Arial"/>
          <w:sz w:val="18"/>
          <w:szCs w:val="18"/>
        </w:rPr>
        <w:t xml:space="preserve"> </w:t>
      </w:r>
      <w:r>
        <w:t>р</w:t>
      </w:r>
      <w:r w:rsidRPr="00BF08A3">
        <w:t>азви</w:t>
      </w:r>
      <w:r>
        <w:t>тие</w:t>
      </w:r>
      <w:r w:rsidRPr="00BF08A3">
        <w:t xml:space="preserve"> у студентов способност</w:t>
      </w:r>
      <w:r>
        <w:t>ей</w:t>
      </w:r>
      <w:r w:rsidRPr="00BF08A3">
        <w:t xml:space="preserve"> анализировать, сопоставлять, обобщать и делать выводы по проведению</w:t>
      </w:r>
      <w:r>
        <w:t xml:space="preserve"> </w:t>
      </w:r>
      <w:r w:rsidRPr="00BF08A3">
        <w:t>спортивных игр</w:t>
      </w:r>
      <w:r>
        <w:t>.</w:t>
      </w:r>
    </w:p>
    <w:p w:rsidR="0084277F" w:rsidRDefault="0084277F" w:rsidP="001E27A5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84277F" w:rsidRPr="00151236" w:rsidRDefault="0084277F" w:rsidP="001E27A5">
      <w:pPr>
        <w:rPr>
          <w:rStyle w:val="FontStyle16"/>
          <w:b w:val="0"/>
          <w:bCs/>
          <w:sz w:val="24"/>
        </w:rPr>
      </w:pPr>
      <w:r w:rsidRPr="00151236">
        <w:rPr>
          <w:rStyle w:val="FontStyle16"/>
          <w:b w:val="0"/>
          <w:bCs/>
          <w:sz w:val="24"/>
        </w:rPr>
        <w:t xml:space="preserve">Дисциплина «Теория и методика спортивных игр» входит в вариативную часть блока 1 образовательной программы </w:t>
      </w:r>
      <w:r w:rsidRPr="00151236">
        <w:rPr>
          <w:rStyle w:val="FontStyle16"/>
          <w:b w:val="0"/>
          <w:sz w:val="24"/>
        </w:rPr>
        <w:t>по направлению подготовки педагогическое образование, профиль «Физическая культура».</w:t>
      </w:r>
    </w:p>
    <w:p w:rsidR="0084277F" w:rsidRPr="00C17915" w:rsidRDefault="0084277F" w:rsidP="001E27A5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bCs/>
          <w:sz w:val="24"/>
        </w:rPr>
        <w:t>дисциплин: «</w:t>
      </w:r>
      <w:r w:rsidRPr="00202CA0">
        <w:rPr>
          <w:rStyle w:val="FontStyle16"/>
          <w:b w:val="0"/>
          <w:bCs/>
          <w:sz w:val="24"/>
        </w:rPr>
        <w:t>Элективные курсы по физической культуре и спорту</w:t>
      </w:r>
      <w:r>
        <w:rPr>
          <w:rStyle w:val="FontStyle16"/>
          <w:b w:val="0"/>
          <w:bCs/>
          <w:sz w:val="24"/>
        </w:rPr>
        <w:t>», «</w:t>
      </w:r>
      <w:r w:rsidRPr="00202CA0">
        <w:rPr>
          <w:rStyle w:val="FontStyle16"/>
          <w:b w:val="0"/>
          <w:bCs/>
          <w:sz w:val="24"/>
        </w:rPr>
        <w:t>Организация физкультурно-оздоровительной и спортивной работы в системе дополнительного образования</w:t>
      </w:r>
      <w:r>
        <w:rPr>
          <w:rStyle w:val="FontStyle16"/>
          <w:b w:val="0"/>
          <w:bCs/>
          <w:sz w:val="24"/>
        </w:rPr>
        <w:t>», «</w:t>
      </w:r>
      <w:r w:rsidRPr="00656153">
        <w:rPr>
          <w:rStyle w:val="FontStyle16"/>
          <w:b w:val="0"/>
          <w:bCs/>
          <w:sz w:val="24"/>
        </w:rPr>
        <w:t>Анатомия</w:t>
      </w:r>
      <w:r>
        <w:rPr>
          <w:rStyle w:val="FontStyle16"/>
          <w:b w:val="0"/>
          <w:bCs/>
          <w:sz w:val="24"/>
        </w:rPr>
        <w:t>», «</w:t>
      </w:r>
      <w:r w:rsidRPr="00202CA0">
        <w:rPr>
          <w:rStyle w:val="FontStyle16"/>
          <w:b w:val="0"/>
          <w:bCs/>
          <w:sz w:val="24"/>
        </w:rPr>
        <w:t>Возрастная анатомия, физиология и гигиена</w:t>
      </w:r>
      <w:r>
        <w:rPr>
          <w:rStyle w:val="FontStyle16"/>
          <w:b w:val="0"/>
          <w:bCs/>
          <w:sz w:val="24"/>
        </w:rPr>
        <w:t>», «</w:t>
      </w:r>
      <w:r w:rsidRPr="00202CA0">
        <w:rPr>
          <w:rStyle w:val="FontStyle16"/>
          <w:b w:val="0"/>
          <w:bCs/>
          <w:sz w:val="24"/>
        </w:rPr>
        <w:t>Теория и методика подвижных игр</w:t>
      </w:r>
      <w:r>
        <w:rPr>
          <w:rStyle w:val="FontStyle16"/>
          <w:b w:val="0"/>
          <w:bCs/>
          <w:sz w:val="24"/>
        </w:rPr>
        <w:t>», «</w:t>
      </w:r>
      <w:r w:rsidRPr="00202CA0">
        <w:rPr>
          <w:rStyle w:val="FontStyle16"/>
          <w:b w:val="0"/>
          <w:bCs/>
          <w:sz w:val="24"/>
        </w:rPr>
        <w:t>Основы техники безопасности на уроках физкультуры</w:t>
      </w:r>
      <w:r>
        <w:rPr>
          <w:rStyle w:val="FontStyle16"/>
          <w:b w:val="0"/>
          <w:bCs/>
          <w:sz w:val="24"/>
        </w:rPr>
        <w:t>»</w:t>
      </w:r>
      <w:r w:rsidRPr="00C17915">
        <w:rPr>
          <w:rStyle w:val="FontStyle16"/>
          <w:b w:val="0"/>
          <w:bCs/>
          <w:sz w:val="24"/>
        </w:rPr>
        <w:t>.</w:t>
      </w:r>
    </w:p>
    <w:p w:rsidR="0084277F" w:rsidRPr="008A1CE2" w:rsidRDefault="0084277F" w:rsidP="001E27A5">
      <w:pPr>
        <w:suppressAutoHyphens/>
        <w:ind w:left="57" w:firstLine="709"/>
        <w:rPr>
          <w:rStyle w:val="FontStyle16"/>
          <w:b w:val="0"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FontStyle16"/>
          <w:b w:val="0"/>
          <w:bCs/>
          <w:sz w:val="24"/>
        </w:rPr>
        <w:t>таких дисциплин как: «</w:t>
      </w:r>
      <w:r w:rsidRPr="00151236">
        <w:rPr>
          <w:rStyle w:val="FontStyle16"/>
          <w:b w:val="0"/>
          <w:bCs/>
          <w:sz w:val="24"/>
        </w:rPr>
        <w:t>Проектная деятельность</w:t>
      </w:r>
      <w:r>
        <w:rPr>
          <w:rStyle w:val="FontStyle16"/>
          <w:b w:val="0"/>
          <w:bCs/>
          <w:sz w:val="24"/>
        </w:rPr>
        <w:t>», «</w:t>
      </w:r>
      <w:r w:rsidRPr="00151236">
        <w:rPr>
          <w:rStyle w:val="FontStyle16"/>
          <w:b w:val="0"/>
          <w:bCs/>
          <w:sz w:val="24"/>
        </w:rPr>
        <w:t>Теория физической культуры и спорта</w:t>
      </w:r>
      <w:r>
        <w:rPr>
          <w:rStyle w:val="FontStyle16"/>
          <w:b w:val="0"/>
          <w:bCs/>
          <w:sz w:val="24"/>
        </w:rPr>
        <w:t>», «</w:t>
      </w:r>
      <w:r w:rsidRPr="00151236">
        <w:rPr>
          <w:rStyle w:val="FontStyle16"/>
          <w:b w:val="0"/>
          <w:bCs/>
          <w:sz w:val="24"/>
        </w:rPr>
        <w:t xml:space="preserve">Физкультурно </w:t>
      </w:r>
      <w:r>
        <w:rPr>
          <w:rStyle w:val="FontStyle16"/>
          <w:b w:val="0"/>
          <w:bCs/>
          <w:sz w:val="24"/>
        </w:rPr>
        <w:t xml:space="preserve">- </w:t>
      </w:r>
      <w:r w:rsidRPr="00151236">
        <w:rPr>
          <w:rStyle w:val="FontStyle16"/>
          <w:b w:val="0"/>
          <w:bCs/>
          <w:sz w:val="24"/>
        </w:rPr>
        <w:t>спортивное совершенствование</w:t>
      </w:r>
      <w:r>
        <w:rPr>
          <w:rStyle w:val="FontStyle16"/>
          <w:b w:val="0"/>
          <w:bCs/>
          <w:sz w:val="24"/>
        </w:rPr>
        <w:t>», «</w:t>
      </w:r>
      <w:r w:rsidRPr="00656153">
        <w:rPr>
          <w:rStyle w:val="FontStyle16"/>
          <w:b w:val="0"/>
          <w:bCs/>
          <w:sz w:val="24"/>
        </w:rPr>
        <w:t>Методика проведения занятий со школьниками</w:t>
      </w:r>
      <w:r>
        <w:rPr>
          <w:rStyle w:val="FontStyle16"/>
          <w:b w:val="0"/>
          <w:bCs/>
          <w:sz w:val="24"/>
        </w:rPr>
        <w:t>», «</w:t>
      </w:r>
      <w:r w:rsidRPr="00202CA0">
        <w:rPr>
          <w:rStyle w:val="FontStyle16"/>
          <w:b w:val="0"/>
          <w:bCs/>
          <w:sz w:val="24"/>
        </w:rPr>
        <w:t>Методика обучения физической культуре</w:t>
      </w:r>
      <w:r>
        <w:rPr>
          <w:rStyle w:val="FontStyle16"/>
          <w:b w:val="0"/>
          <w:bCs/>
          <w:sz w:val="24"/>
        </w:rPr>
        <w:t>», «</w:t>
      </w:r>
      <w:r w:rsidRPr="00202CA0">
        <w:rPr>
          <w:rStyle w:val="FontStyle16"/>
          <w:b w:val="0"/>
          <w:bCs/>
          <w:sz w:val="24"/>
        </w:rPr>
        <w:t>Организация и судейство соревнований</w:t>
      </w:r>
      <w:r>
        <w:rPr>
          <w:rStyle w:val="FontStyle16"/>
          <w:b w:val="0"/>
          <w:bCs/>
          <w:sz w:val="24"/>
        </w:rPr>
        <w:t>», а также для прохождения п</w:t>
      </w:r>
      <w:r w:rsidRPr="00202CA0">
        <w:rPr>
          <w:rStyle w:val="FontStyle16"/>
          <w:b w:val="0"/>
          <w:bCs/>
          <w:sz w:val="24"/>
        </w:rPr>
        <w:t>роизводственн</w:t>
      </w:r>
      <w:r>
        <w:rPr>
          <w:rStyle w:val="FontStyle16"/>
          <w:b w:val="0"/>
          <w:bCs/>
          <w:sz w:val="24"/>
        </w:rPr>
        <w:t>ой</w:t>
      </w:r>
      <w:r w:rsidRPr="00202CA0">
        <w:rPr>
          <w:rStyle w:val="FontStyle16"/>
          <w:b w:val="0"/>
          <w:bCs/>
          <w:sz w:val="24"/>
        </w:rPr>
        <w:t xml:space="preserve"> - педагогическ</w:t>
      </w:r>
      <w:r>
        <w:rPr>
          <w:rStyle w:val="FontStyle16"/>
          <w:b w:val="0"/>
          <w:bCs/>
          <w:sz w:val="24"/>
        </w:rPr>
        <w:t>ой</w:t>
      </w:r>
      <w:r w:rsidRPr="00202CA0">
        <w:rPr>
          <w:rStyle w:val="FontStyle16"/>
          <w:b w:val="0"/>
          <w:bCs/>
          <w:sz w:val="24"/>
        </w:rPr>
        <w:t xml:space="preserve"> практик</w:t>
      </w:r>
      <w:r>
        <w:rPr>
          <w:rStyle w:val="FontStyle16"/>
          <w:b w:val="0"/>
          <w:bCs/>
          <w:sz w:val="24"/>
        </w:rPr>
        <w:t>и и п</w:t>
      </w:r>
      <w:r w:rsidRPr="00202CA0">
        <w:rPr>
          <w:rStyle w:val="FontStyle16"/>
          <w:b w:val="0"/>
          <w:bCs/>
          <w:sz w:val="24"/>
        </w:rPr>
        <w:t>одготовк</w:t>
      </w:r>
      <w:r>
        <w:rPr>
          <w:rStyle w:val="FontStyle16"/>
          <w:b w:val="0"/>
          <w:bCs/>
          <w:sz w:val="24"/>
        </w:rPr>
        <w:t>и</w:t>
      </w:r>
      <w:r w:rsidRPr="00202CA0">
        <w:rPr>
          <w:rStyle w:val="FontStyle16"/>
          <w:b w:val="0"/>
          <w:bCs/>
          <w:sz w:val="24"/>
        </w:rPr>
        <w:t xml:space="preserve"> к сдаче и сдача государственного экзамена</w:t>
      </w:r>
      <w:r>
        <w:rPr>
          <w:rStyle w:val="FontStyle16"/>
          <w:b w:val="0"/>
          <w:bCs/>
          <w:sz w:val="24"/>
        </w:rPr>
        <w:t>.</w:t>
      </w:r>
    </w:p>
    <w:p w:rsidR="0084277F" w:rsidRPr="00C17915" w:rsidRDefault="0084277F" w:rsidP="001E27A5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84277F" w:rsidRPr="00C17915" w:rsidRDefault="0084277F" w:rsidP="001E27A5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</w:t>
      </w:r>
      <w:r w:rsidRPr="00151236">
        <w:rPr>
          <w:rStyle w:val="FontStyle16"/>
          <w:b w:val="0"/>
          <w:bCs/>
          <w:sz w:val="24"/>
        </w:rPr>
        <w:t>дисциплины «Теория и методика спортивных игр»</w:t>
      </w:r>
      <w:r w:rsidRPr="00C17915">
        <w:rPr>
          <w:rStyle w:val="FontStyle16"/>
          <w:b w:val="0"/>
          <w:bCs/>
          <w:sz w:val="24"/>
        </w:rPr>
        <w:t xml:space="preserve"> обучающийся должен обладать следующими компетенциями:</w:t>
      </w:r>
    </w:p>
    <w:p w:rsidR="0084277F" w:rsidRDefault="0084277F" w:rsidP="001E27A5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84277F" w:rsidRPr="00C640B4" w:rsidTr="002657D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194829" w:rsidRDefault="0084277F" w:rsidP="002657D1">
            <w:pPr>
              <w:ind w:firstLine="0"/>
              <w:jc w:val="center"/>
            </w:pPr>
            <w:r w:rsidRPr="00194829">
              <w:t xml:space="preserve">Структурный </w:t>
            </w:r>
            <w:r w:rsidRPr="00194829">
              <w:br/>
              <w:t xml:space="preserve">элемент </w:t>
            </w:r>
            <w:r w:rsidRPr="0019482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194829" w:rsidRDefault="0084277F" w:rsidP="002657D1">
            <w:pPr>
              <w:ind w:firstLine="0"/>
              <w:jc w:val="center"/>
            </w:pPr>
            <w:r w:rsidRPr="00194829">
              <w:rPr>
                <w:bCs/>
              </w:rPr>
              <w:t xml:space="preserve">Планируемые результаты обучения </w:t>
            </w:r>
          </w:p>
        </w:tc>
      </w:tr>
      <w:tr w:rsidR="0084277F" w:rsidRPr="00C640B4" w:rsidTr="002657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194829" w:rsidRDefault="0084277F" w:rsidP="002657D1">
            <w:pPr>
              <w:ind w:firstLine="0"/>
              <w:jc w:val="left"/>
              <w:rPr>
                <w:color w:val="C00000"/>
              </w:rPr>
            </w:pPr>
            <w:r w:rsidRPr="00194829">
              <w:rPr>
                <w:b/>
                <w:bCs/>
              </w:rPr>
              <w:t>ОПК-2</w:t>
            </w:r>
            <w:r w:rsidRPr="00194829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84277F" w:rsidRPr="00C640B4" w:rsidTr="002657D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194829" w:rsidRDefault="0084277F" w:rsidP="002657D1">
            <w:pPr>
              <w:ind w:firstLine="0"/>
              <w:jc w:val="left"/>
            </w:pPr>
            <w:r w:rsidRPr="001948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194829" w:rsidRDefault="0084277F" w:rsidP="002657D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основные определения и понятия, применяемые в «теории и методике спортивных игр»;</w:t>
            </w:r>
          </w:p>
          <w:p w:rsidR="0084277F" w:rsidRPr="00194829" w:rsidRDefault="0084277F" w:rsidP="002657D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возрастные анатомо-физиологические особенности развития детей и подростков;</w:t>
            </w:r>
          </w:p>
          <w:p w:rsidR="0084277F" w:rsidRPr="00194829" w:rsidRDefault="0084277F" w:rsidP="002657D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194829">
              <w:t>особенности формирования двигательных навыков и развития физических качеств во время занятий спортивными играми с детьми разного возраста.</w:t>
            </w:r>
          </w:p>
          <w:p w:rsidR="0084277F" w:rsidRPr="00194829" w:rsidRDefault="0084277F" w:rsidP="002657D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84277F" w:rsidRPr="00C640B4" w:rsidTr="002657D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194829" w:rsidRDefault="0084277F" w:rsidP="002657D1">
            <w:pPr>
              <w:ind w:firstLine="0"/>
              <w:jc w:val="left"/>
            </w:pPr>
            <w:r w:rsidRPr="0019482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194829" w:rsidRDefault="0084277F" w:rsidP="002657D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194829">
              <w:t>формулировать конкретные задачи, планировать и проводить основные виды занятий по спортивным играм с различными возрастными группами учащихся;</w:t>
            </w:r>
          </w:p>
          <w:p w:rsidR="0084277F" w:rsidRPr="00194829" w:rsidRDefault="0084277F" w:rsidP="002657D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829">
              <w:t>применять полученные знания при проведении спортивных игр с детьми разного возраста;</w:t>
            </w:r>
          </w:p>
          <w:p w:rsidR="0084277F" w:rsidRPr="00194829" w:rsidRDefault="0084277F" w:rsidP="002657D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829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84277F" w:rsidRPr="00194829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94829">
              <w:rPr>
                <w:sz w:val="24"/>
                <w:szCs w:val="24"/>
              </w:rPr>
              <w:t>использовать в своей деятельности профессиональную лексику.</w:t>
            </w:r>
          </w:p>
        </w:tc>
      </w:tr>
      <w:tr w:rsidR="0084277F" w:rsidRPr="00C640B4" w:rsidTr="002657D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671458" w:rsidRDefault="0084277F" w:rsidP="002657D1">
            <w:pPr>
              <w:ind w:firstLine="0"/>
              <w:jc w:val="left"/>
            </w:pPr>
            <w:r w:rsidRPr="0067145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671458" w:rsidRDefault="0084277F" w:rsidP="002657D1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71458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84277F" w:rsidRPr="00671458" w:rsidRDefault="0084277F" w:rsidP="002657D1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671458">
              <w:t>навыками подбирать и применять спортивные игры в образовательном процессе занимающихся различных возрастов;</w:t>
            </w:r>
          </w:p>
          <w:p w:rsidR="0084277F" w:rsidRPr="00671458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владеть приемами регулирования нагрузки с учетом возрастных особенностей;</w:t>
            </w:r>
          </w:p>
          <w:p w:rsidR="0084277F" w:rsidRPr="00671458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современной терминологией спортивных игр, приемами объяснения и демонстрации основных и вспомогательных элементов;</w:t>
            </w:r>
            <w:r w:rsidRPr="00671458">
              <w:t xml:space="preserve"> </w:t>
            </w:r>
          </w:p>
          <w:p w:rsidR="0084277F" w:rsidRPr="00671458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>основами техники и тактики спортивных игр;</w:t>
            </w:r>
          </w:p>
          <w:p w:rsidR="0084277F" w:rsidRPr="00671458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671458">
              <w:rPr>
                <w:sz w:val="24"/>
                <w:szCs w:val="24"/>
              </w:rPr>
              <w:t xml:space="preserve"> методикой обучения спортивным играм с учетом возрастных, психофизических и индивидуальных особенностей занимающихся.</w:t>
            </w:r>
          </w:p>
        </w:tc>
      </w:tr>
      <w:tr w:rsidR="0084277F" w:rsidRPr="00C640B4" w:rsidTr="002657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C640B4" w:rsidRDefault="0084277F" w:rsidP="002657D1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FA73C6">
              <w:rPr>
                <w:b/>
                <w:bCs/>
              </w:rPr>
              <w:t xml:space="preserve">ПК-1 </w:t>
            </w:r>
            <w:r w:rsidRPr="00FA73C6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84277F" w:rsidRPr="00C640B4" w:rsidTr="002657D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D67888" w:rsidRDefault="0084277F" w:rsidP="002657D1">
            <w:pPr>
              <w:ind w:firstLine="0"/>
              <w:jc w:val="left"/>
            </w:pPr>
            <w:r w:rsidRPr="00D6788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Default="0084277F" w:rsidP="002657D1">
            <w:pPr>
              <w:ind w:firstLine="0"/>
            </w:pPr>
            <w:r>
              <w:t>- теоретические и методические основы, необходимые для реализации образовательного процесса по спортивным играм;</w:t>
            </w:r>
          </w:p>
          <w:p w:rsidR="0084277F" w:rsidRPr="001943F5" w:rsidRDefault="0084277F" w:rsidP="002657D1">
            <w:pPr>
              <w:ind w:firstLine="0"/>
            </w:pPr>
            <w:r>
              <w:t xml:space="preserve">- </w:t>
            </w:r>
            <w:r w:rsidRPr="001943F5">
              <w:t xml:space="preserve">значение и место </w:t>
            </w:r>
            <w:r>
              <w:t>спортивных</w:t>
            </w:r>
            <w:r w:rsidRPr="001943F5">
              <w:t xml:space="preserve"> игр в системе физического воспитания;</w:t>
            </w:r>
          </w:p>
          <w:p w:rsidR="0084277F" w:rsidRPr="0067528E" w:rsidRDefault="0084277F" w:rsidP="002657D1">
            <w:pPr>
              <w:ind w:firstLine="0"/>
              <w:jc w:val="left"/>
            </w:pPr>
            <w:r w:rsidRPr="001943F5">
              <w:t xml:space="preserve">- основы техники безопасности при проведении </w:t>
            </w:r>
            <w:r>
              <w:t>спортивных</w:t>
            </w:r>
            <w:r w:rsidRPr="001943F5">
              <w:t xml:space="preserve"> игр</w:t>
            </w:r>
            <w:r>
              <w:t>.</w:t>
            </w:r>
          </w:p>
        </w:tc>
      </w:tr>
      <w:tr w:rsidR="0084277F" w:rsidRPr="00C640B4" w:rsidTr="002657D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D67888" w:rsidRDefault="0084277F" w:rsidP="002657D1">
            <w:pPr>
              <w:ind w:firstLine="0"/>
              <w:jc w:val="left"/>
            </w:pPr>
            <w:r w:rsidRPr="00D6788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Default="0084277F" w:rsidP="002657D1">
            <w:pPr>
              <w:ind w:firstLine="0"/>
            </w:pPr>
            <w:r>
              <w:t xml:space="preserve">- </w:t>
            </w:r>
            <w:r w:rsidRPr="001943F5">
              <w:t>управлять процессом обучения;</w:t>
            </w:r>
          </w:p>
          <w:p w:rsidR="0084277F" w:rsidRPr="001943F5" w:rsidRDefault="0084277F" w:rsidP="002657D1">
            <w:pPr>
              <w:ind w:firstLine="0"/>
            </w:pPr>
            <w:r>
              <w:t>- разрабатывать документы планирования, составлять планы-конспекты занятий различной направленности;</w:t>
            </w:r>
          </w:p>
          <w:p w:rsidR="0084277F" w:rsidRPr="00C640B4" w:rsidRDefault="0084277F" w:rsidP="002657D1">
            <w:pPr>
              <w:ind w:firstLine="0"/>
              <w:rPr>
                <w:highlight w:val="yellow"/>
              </w:rPr>
            </w:pPr>
            <w:r>
              <w:t>- применять знания теории и методики спортивных игр для обучения технике, тактике, игровой и соревновательной деятельности.</w:t>
            </w:r>
          </w:p>
        </w:tc>
      </w:tr>
      <w:tr w:rsidR="0084277F" w:rsidRPr="00C640B4" w:rsidTr="002657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D67888" w:rsidRDefault="0084277F" w:rsidP="002657D1">
            <w:pPr>
              <w:ind w:firstLine="0"/>
              <w:jc w:val="left"/>
            </w:pPr>
            <w:r w:rsidRPr="00D6788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BC6B6B" w:rsidRDefault="0084277F" w:rsidP="002657D1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BC6B6B">
              <w:t xml:space="preserve">практическими умениями и навыками проведения </w:t>
            </w:r>
            <w:r>
              <w:t>спортивных</w:t>
            </w:r>
            <w:r w:rsidRPr="00BC6B6B">
              <w:t xml:space="preserve"> игр в различных условиях; </w:t>
            </w:r>
          </w:p>
          <w:p w:rsidR="0084277F" w:rsidRDefault="0084277F" w:rsidP="002657D1">
            <w:pPr>
              <w:ind w:firstLine="0"/>
            </w:pPr>
            <w:r>
              <w:t xml:space="preserve">- приемами объяснения и демонстрации основных и вспомогательных элементов; </w:t>
            </w:r>
          </w:p>
          <w:p w:rsidR="0084277F" w:rsidRDefault="0084277F" w:rsidP="002657D1">
            <w:pPr>
              <w:ind w:firstLine="0"/>
            </w:pPr>
            <w:r>
              <w:t xml:space="preserve">- основами техники и тактики спортивных игр; </w:t>
            </w:r>
          </w:p>
          <w:p w:rsidR="0084277F" w:rsidRPr="00C640B4" w:rsidRDefault="0084277F" w:rsidP="002657D1">
            <w:pPr>
              <w:ind w:firstLine="0"/>
              <w:rPr>
                <w:highlight w:val="yellow"/>
              </w:rPr>
            </w:pPr>
            <w:r>
              <w:t>- методикой формирования умений и навыков игровых приемов, технико-тактических действий игровой и соревновательной деятельности.</w:t>
            </w:r>
          </w:p>
        </w:tc>
      </w:tr>
      <w:tr w:rsidR="0084277F" w:rsidRPr="00C640B4" w:rsidTr="002657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C640B4" w:rsidRDefault="0084277F" w:rsidP="002657D1">
            <w:pPr>
              <w:ind w:firstLine="0"/>
              <w:rPr>
                <w:color w:val="C00000"/>
                <w:highlight w:val="yellow"/>
              </w:rPr>
            </w:pPr>
            <w:r w:rsidRPr="00FA73C6">
              <w:rPr>
                <w:b/>
                <w:bCs/>
              </w:rPr>
              <w:t>ПК-2</w:t>
            </w:r>
            <w:r w:rsidRPr="00FA73C6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84277F" w:rsidRPr="00C640B4" w:rsidTr="002657D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6B6129" w:rsidRDefault="0084277F" w:rsidP="002657D1">
            <w:pPr>
              <w:ind w:firstLine="0"/>
              <w:jc w:val="left"/>
            </w:pPr>
            <w:r w:rsidRPr="006B61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Default="0084277F" w:rsidP="002657D1">
            <w:pPr>
              <w:ind w:firstLine="0"/>
            </w:pPr>
            <w:r w:rsidRPr="000D0EE7">
              <w:t xml:space="preserve">- </w:t>
            </w:r>
            <w:r>
              <w:t>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84277F" w:rsidRDefault="0084277F" w:rsidP="002657D1">
            <w:pPr>
              <w:ind w:firstLine="0"/>
            </w:pPr>
            <w:r>
              <w:t>- методику организации и проведения соревнований по спортивным играм;</w:t>
            </w:r>
          </w:p>
          <w:p w:rsidR="0084277F" w:rsidRDefault="0084277F" w:rsidP="002657D1">
            <w:pPr>
              <w:ind w:firstLine="0"/>
            </w:pPr>
            <w:r>
              <w:lastRenderedPageBreak/>
              <w:t>-  методику проведения спортивных игр на уроке и во внеурочное время;</w:t>
            </w:r>
          </w:p>
          <w:p w:rsidR="0084277F" w:rsidRDefault="0084277F" w:rsidP="002657D1">
            <w:pPr>
              <w:ind w:firstLine="0"/>
            </w:pPr>
            <w:r>
              <w:t>- факторы, определяющие успешность процесса обучения спортивным играм, и критерии освоения учебного материала.</w:t>
            </w:r>
          </w:p>
          <w:p w:rsidR="0084277F" w:rsidRPr="00C640B4" w:rsidRDefault="0084277F" w:rsidP="002657D1">
            <w:pPr>
              <w:ind w:firstLine="0"/>
              <w:rPr>
                <w:highlight w:val="yellow"/>
              </w:rPr>
            </w:pPr>
          </w:p>
        </w:tc>
      </w:tr>
      <w:tr w:rsidR="0084277F" w:rsidRPr="00C640B4" w:rsidTr="002657D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6B6129" w:rsidRDefault="0084277F" w:rsidP="002657D1">
            <w:pPr>
              <w:ind w:firstLine="0"/>
              <w:jc w:val="left"/>
            </w:pPr>
            <w:r w:rsidRPr="006B6129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Default="0084277F" w:rsidP="002657D1">
            <w:pPr>
              <w:ind w:firstLine="0"/>
            </w:pPr>
            <w:r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84277F" w:rsidRDefault="0084277F" w:rsidP="002657D1">
            <w:pPr>
              <w:ind w:firstLine="0"/>
            </w:pPr>
            <w:r>
              <w:t>-  организовывать и проводить соревнования по спортивным играм;</w:t>
            </w:r>
          </w:p>
          <w:p w:rsidR="0084277F" w:rsidRDefault="0084277F" w:rsidP="002657D1">
            <w:pPr>
              <w:ind w:firstLine="0"/>
            </w:pPr>
            <w:r>
              <w:t>- определять причины ошибок, возникших в ходе игры, уметь их прогнозировать и находить возможности их устранения.</w:t>
            </w:r>
          </w:p>
          <w:p w:rsidR="0084277F" w:rsidRDefault="0084277F" w:rsidP="002657D1">
            <w:pPr>
              <w:ind w:firstLine="0"/>
            </w:pPr>
            <w:r>
              <w:t xml:space="preserve">- использовать подготовительные, подводящие и основные упражнения по технике, тактике, игровой и соревновательной деятельности; </w:t>
            </w:r>
          </w:p>
          <w:p w:rsidR="0084277F" w:rsidRPr="006F565D" w:rsidRDefault="0084277F" w:rsidP="002657D1">
            <w:pPr>
              <w:ind w:firstLine="0"/>
            </w:pPr>
            <w:r>
              <w:t xml:space="preserve">- применять организационно-методические указания. </w:t>
            </w:r>
          </w:p>
        </w:tc>
      </w:tr>
      <w:tr w:rsidR="0084277F" w:rsidRPr="008C76CD" w:rsidTr="002657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6B6129" w:rsidRDefault="0084277F" w:rsidP="002657D1">
            <w:pPr>
              <w:ind w:firstLine="0"/>
              <w:jc w:val="left"/>
            </w:pPr>
            <w:r w:rsidRPr="006B61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Default="0084277F" w:rsidP="002657D1">
            <w:pPr>
              <w:ind w:firstLine="0"/>
            </w:pPr>
            <w:r w:rsidRPr="00BC6B6B">
              <w:rPr>
                <w:i/>
                <w:color w:val="C00000"/>
              </w:rPr>
              <w:t xml:space="preserve">- </w:t>
            </w:r>
            <w:r w:rsidRPr="00BC6B6B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>;</w:t>
            </w:r>
          </w:p>
          <w:p w:rsidR="0084277F" w:rsidRDefault="0084277F" w:rsidP="002657D1">
            <w:pPr>
              <w:ind w:firstLine="0"/>
            </w:pPr>
            <w:r>
              <w:t xml:space="preserve">- современными методиками и технологиями обучения спортивным играм; </w:t>
            </w:r>
          </w:p>
          <w:p w:rsidR="0084277F" w:rsidRDefault="0084277F" w:rsidP="002657D1">
            <w:pPr>
              <w:ind w:firstLine="0"/>
            </w:pPr>
            <w:r>
              <w:t>- способами осуществления психолого-педагогической поддержки и сопровождения процесса обучения;</w:t>
            </w:r>
          </w:p>
          <w:p w:rsidR="0084277F" w:rsidRDefault="0084277F" w:rsidP="002657D1">
            <w:pPr>
              <w:ind w:firstLine="0"/>
            </w:pPr>
            <w:r>
              <w:t xml:space="preserve"> - методами педагогического контроля успешности процесса обучения;</w:t>
            </w:r>
          </w:p>
          <w:p w:rsidR="0084277F" w:rsidRPr="008C76CD" w:rsidRDefault="0084277F" w:rsidP="002657D1">
            <w:pPr>
              <w:ind w:firstLine="0"/>
            </w:pPr>
            <w:r>
              <w:t>- методами предупреждения и исправления ошибок в технике, тактике, игровой и соревновательной деятельности.</w:t>
            </w:r>
          </w:p>
        </w:tc>
      </w:tr>
    </w:tbl>
    <w:p w:rsidR="0084277F" w:rsidRDefault="0084277F" w:rsidP="001E27A5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84277F" w:rsidRPr="00951970" w:rsidRDefault="0084277F" w:rsidP="001E27A5">
      <w:pPr>
        <w:sectPr w:rsidR="0084277F" w:rsidRPr="00951970" w:rsidSect="004D7C7D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4277F" w:rsidRPr="004D7C7D" w:rsidRDefault="0084277F" w:rsidP="001E27A5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4D7C7D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84277F" w:rsidRPr="004D7C7D" w:rsidRDefault="0084277F" w:rsidP="001E27A5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4D7C7D">
        <w:rPr>
          <w:rStyle w:val="FontStyle18"/>
          <w:b w:val="0"/>
          <w:bCs/>
          <w:sz w:val="24"/>
        </w:rPr>
        <w:t>Общая трудоемкость дисциплины составляет 6 зачетных единиц 216 акад. часов, в том числе:</w:t>
      </w:r>
    </w:p>
    <w:p w:rsidR="0084277F" w:rsidRPr="004D7C7D" w:rsidRDefault="0084277F" w:rsidP="001E27A5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4D7C7D">
        <w:rPr>
          <w:rStyle w:val="FontStyle18"/>
          <w:b w:val="0"/>
          <w:bCs/>
          <w:sz w:val="24"/>
        </w:rPr>
        <w:t>–</w:t>
      </w:r>
      <w:r w:rsidRPr="004D7C7D">
        <w:rPr>
          <w:rStyle w:val="FontStyle18"/>
          <w:b w:val="0"/>
          <w:bCs/>
          <w:sz w:val="24"/>
        </w:rPr>
        <w:tab/>
        <w:t>контактная работа – 17 акад. часов:</w:t>
      </w:r>
    </w:p>
    <w:p w:rsidR="0084277F" w:rsidRPr="004D7C7D" w:rsidRDefault="0084277F" w:rsidP="001E27A5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D7C7D">
        <w:rPr>
          <w:rStyle w:val="FontStyle18"/>
          <w:b w:val="0"/>
          <w:bCs/>
          <w:sz w:val="24"/>
        </w:rPr>
        <w:tab/>
        <w:t>–</w:t>
      </w:r>
      <w:r w:rsidRPr="004D7C7D">
        <w:rPr>
          <w:rStyle w:val="FontStyle18"/>
          <w:b w:val="0"/>
          <w:bCs/>
          <w:sz w:val="24"/>
        </w:rPr>
        <w:tab/>
      </w:r>
      <w:proofErr w:type="gramStart"/>
      <w:r w:rsidRPr="004D7C7D">
        <w:rPr>
          <w:rStyle w:val="FontStyle18"/>
          <w:b w:val="0"/>
          <w:bCs/>
          <w:sz w:val="24"/>
        </w:rPr>
        <w:t>аудиторная</w:t>
      </w:r>
      <w:proofErr w:type="gramEnd"/>
      <w:r w:rsidRPr="004D7C7D">
        <w:rPr>
          <w:rStyle w:val="FontStyle18"/>
          <w:b w:val="0"/>
          <w:bCs/>
          <w:sz w:val="24"/>
        </w:rPr>
        <w:t xml:space="preserve"> – 14 акад. часов; </w:t>
      </w:r>
    </w:p>
    <w:p w:rsidR="0084277F" w:rsidRPr="004D7C7D" w:rsidRDefault="0084277F" w:rsidP="001E27A5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D7C7D">
        <w:rPr>
          <w:rStyle w:val="FontStyle18"/>
          <w:b w:val="0"/>
          <w:bCs/>
          <w:sz w:val="24"/>
        </w:rPr>
        <w:t xml:space="preserve">     –  </w:t>
      </w:r>
      <w:proofErr w:type="gramStart"/>
      <w:r w:rsidRPr="004D7C7D">
        <w:rPr>
          <w:rStyle w:val="FontStyle18"/>
          <w:b w:val="0"/>
          <w:bCs/>
          <w:sz w:val="24"/>
        </w:rPr>
        <w:t>внеаудиторная</w:t>
      </w:r>
      <w:proofErr w:type="gramEnd"/>
      <w:r w:rsidRPr="004D7C7D">
        <w:rPr>
          <w:rStyle w:val="FontStyle18"/>
          <w:b w:val="0"/>
          <w:bCs/>
          <w:sz w:val="24"/>
        </w:rPr>
        <w:t xml:space="preserve"> – 3 акад. часа.</w:t>
      </w:r>
    </w:p>
    <w:p w:rsidR="0084277F" w:rsidRPr="004D7C7D" w:rsidRDefault="0084277F" w:rsidP="001E27A5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4D7C7D">
        <w:rPr>
          <w:rStyle w:val="FontStyle18"/>
          <w:b w:val="0"/>
          <w:bCs/>
          <w:sz w:val="24"/>
        </w:rPr>
        <w:t>–</w:t>
      </w:r>
      <w:r w:rsidRPr="004D7C7D">
        <w:rPr>
          <w:rStyle w:val="FontStyle18"/>
          <w:b w:val="0"/>
          <w:bCs/>
          <w:sz w:val="24"/>
        </w:rPr>
        <w:tab/>
        <w:t>самостоятельная работа – 186,4 акад. часа;</w:t>
      </w:r>
    </w:p>
    <w:p w:rsidR="0084277F" w:rsidRPr="004D7C7D" w:rsidRDefault="0084277F" w:rsidP="001E27A5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4D7C7D">
        <w:rPr>
          <w:rStyle w:val="FontStyle18"/>
          <w:b w:val="0"/>
          <w:bCs/>
          <w:sz w:val="24"/>
        </w:rPr>
        <w:t>–</w:t>
      </w:r>
      <w:r w:rsidRPr="004D7C7D">
        <w:rPr>
          <w:rStyle w:val="FontStyle18"/>
          <w:b w:val="0"/>
          <w:bCs/>
          <w:sz w:val="24"/>
        </w:rPr>
        <w:tab/>
        <w:t xml:space="preserve">подготовка к экзамену – 12,6 акад. часа </w:t>
      </w:r>
    </w:p>
    <w:p w:rsidR="0084277F" w:rsidRPr="004D7C7D" w:rsidRDefault="0084277F" w:rsidP="001E27A5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2"/>
        <w:gridCol w:w="370"/>
        <w:gridCol w:w="380"/>
        <w:gridCol w:w="654"/>
        <w:gridCol w:w="370"/>
        <w:gridCol w:w="620"/>
        <w:gridCol w:w="1856"/>
        <w:gridCol w:w="1825"/>
        <w:gridCol w:w="938"/>
      </w:tblGrid>
      <w:tr w:rsidR="0084277F" w:rsidRPr="004D7C7D" w:rsidTr="002657D1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84277F" w:rsidRPr="004D7C7D" w:rsidRDefault="0084277F" w:rsidP="002657D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84277F" w:rsidRPr="004D7C7D" w:rsidRDefault="0084277F" w:rsidP="002657D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84277F" w:rsidRPr="004D7C7D" w:rsidRDefault="0084277F" w:rsidP="002657D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84277F" w:rsidRPr="004D7C7D" w:rsidRDefault="0084277F" w:rsidP="002657D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4D7C7D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4D7C7D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84277F" w:rsidRPr="004D7C7D" w:rsidRDefault="0084277F" w:rsidP="002657D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4D7C7D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84277F" w:rsidRPr="004D7C7D" w:rsidRDefault="0084277F" w:rsidP="002657D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4D7C7D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898" w:type="pct"/>
            <w:vMerge w:val="restart"/>
            <w:vAlign w:val="center"/>
          </w:tcPr>
          <w:p w:rsidR="0084277F" w:rsidRPr="004D7C7D" w:rsidRDefault="0084277F" w:rsidP="002657D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4D7C7D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84277F" w:rsidRPr="004D7C7D" w:rsidRDefault="0084277F" w:rsidP="002657D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4D7C7D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4D7C7D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84277F" w:rsidRPr="004D7C7D" w:rsidTr="002657D1">
        <w:trPr>
          <w:cantSplit/>
          <w:trHeight w:val="1134"/>
          <w:tblHeader/>
        </w:trPr>
        <w:tc>
          <w:tcPr>
            <w:tcW w:w="1425" w:type="pct"/>
            <w:vMerge/>
          </w:tcPr>
          <w:p w:rsidR="0084277F" w:rsidRPr="004D7C7D" w:rsidRDefault="0084277F" w:rsidP="002657D1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84277F" w:rsidRPr="004D7C7D" w:rsidRDefault="0084277F" w:rsidP="002657D1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 w:rsidRPr="004D7C7D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proofErr w:type="spellStart"/>
            <w:r w:rsidRPr="004D7C7D">
              <w:t>лаборат</w:t>
            </w:r>
            <w:proofErr w:type="spellEnd"/>
            <w:r w:rsidRPr="004D7C7D">
              <w:t>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 w:rsidRPr="004D7C7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proofErr w:type="spellStart"/>
            <w:r w:rsidRPr="004D7C7D">
              <w:t>практич</w:t>
            </w:r>
            <w:proofErr w:type="spellEnd"/>
            <w:r w:rsidRPr="004D7C7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84277F" w:rsidRPr="004D7C7D" w:rsidRDefault="0084277F" w:rsidP="002657D1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84277F" w:rsidRPr="004D7C7D" w:rsidRDefault="0084277F" w:rsidP="002657D1">
            <w:pPr>
              <w:pStyle w:val="Style14"/>
              <w:widowControl/>
              <w:jc w:val="center"/>
            </w:pPr>
          </w:p>
        </w:tc>
        <w:tc>
          <w:tcPr>
            <w:tcW w:w="898" w:type="pct"/>
            <w:vMerge/>
            <w:textDirection w:val="btLr"/>
            <w:vAlign w:val="center"/>
          </w:tcPr>
          <w:p w:rsidR="0084277F" w:rsidRPr="004D7C7D" w:rsidRDefault="0084277F" w:rsidP="002657D1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84277F" w:rsidRPr="004D7C7D" w:rsidRDefault="0084277F" w:rsidP="002657D1">
            <w:pPr>
              <w:pStyle w:val="Style14"/>
              <w:widowControl/>
              <w:jc w:val="center"/>
            </w:pPr>
          </w:p>
        </w:tc>
      </w:tr>
      <w:tr w:rsidR="0084277F" w:rsidRPr="004D7C7D" w:rsidTr="002657D1">
        <w:trPr>
          <w:trHeight w:val="268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D7C7D">
              <w:t>1. Теоретико-методические основы спортивных игр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422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1.1. Характеристика спортивных игр и их специфические признаки. Спортивные игры как средство физического и спортивного воспитания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8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</w:t>
            </w:r>
            <w:r w:rsidRPr="004D7C7D">
              <w:rPr>
                <w:bCs/>
                <w:i/>
                <w:iCs/>
                <w:color w:val="C00000"/>
              </w:rPr>
              <w:t xml:space="preserve"> </w:t>
            </w:r>
            <w:r w:rsidRPr="004D7C7D">
              <w:rPr>
                <w:bCs/>
                <w:iCs/>
              </w:rPr>
              <w:t>Самостоятельное изучение учебной литературы.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>Тестирование на образовательном портале.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Опрос.</w:t>
            </w:r>
            <w:r>
              <w:t xml:space="preserve"> Контрольная работа на образовательном портале.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22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1.2. Основные понятия и термины в теории и методике спортивных игр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8,4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Разработка глоссария.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rPr>
                <w:b/>
              </w:rPr>
            </w:pPr>
            <w:r w:rsidRPr="004D7C7D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D7C7D">
              <w:rPr>
                <w:b/>
              </w:rP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16,4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 xml:space="preserve">2. Соревновательная деятельность в спортивных играх и система соревнований 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2.1. Структура соревновательной деятельности в спортивных играх. Факторы, определяющие эффективность соревновательной деятельности в спортивных играх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8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</w:t>
            </w:r>
            <w:r w:rsidRPr="004D7C7D">
              <w:rPr>
                <w:bCs/>
                <w:i/>
                <w:iCs/>
              </w:rPr>
              <w:t xml:space="preserve"> </w:t>
            </w:r>
            <w:r w:rsidRPr="004D7C7D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 xml:space="preserve">2.2. Управление соревновательной </w:t>
            </w:r>
            <w:r w:rsidRPr="004D7C7D">
              <w:lastRenderedPageBreak/>
              <w:t>деятельностью игроков и команды. Принципы построения и проведения соревнований по спортивным играм. Способы проведения соревнований по спортивным играм (системы розыгрыша)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8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 xml:space="preserve">Поиск дополнительной </w:t>
            </w:r>
            <w:r w:rsidRPr="004D7C7D">
              <w:rPr>
                <w:bCs/>
                <w:iCs/>
              </w:rPr>
              <w:lastRenderedPageBreak/>
              <w:t>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Тестирование на образовательном </w:t>
            </w:r>
            <w:r w:rsidRPr="004D7C7D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lastRenderedPageBreak/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lastRenderedPageBreak/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rPr>
                <w:b/>
              </w:rPr>
            </w:pPr>
            <w:r w:rsidRPr="004D7C7D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D7C7D">
              <w:rPr>
                <w:b/>
              </w:rP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268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D7C7D">
              <w:t xml:space="preserve">3. Основы обучения технике, тактике, игровой и соревновательной деятельности. 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422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3.1. Основы теории обучения навыкам игры в спортивных играх. Двигательные умения, навыки и качества в процессе обучения.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8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22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3.2. Факторы, обусловливающие успешность обучения технико-тактическим действиям. Структура обучения навыкам игры и развития физических качеств.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8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rPr>
                <w:b/>
              </w:rPr>
            </w:pPr>
            <w:r w:rsidRPr="004D7C7D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4. Волейбол. Волейбол как вид спорта и средство физического воспитания.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lastRenderedPageBreak/>
              <w:t>4.1 Техника игры, классификация.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Техника игры в нападении: стойки и перемещения, передача мяча двумя руками сверху, подачи мяча, атакующие удары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4.2. Техника игры в защите: стойки и перемещения, прием подачи, прием мяча снизу одной и двумя руками, блокирование.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4.3. Тактика игры в нападении и защите: индивидуальные, групповые и  командные действия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4.4. Обучение технике игры в защите и нападении: стойкам и перемещениям, передаче мяча двумя руками сверху, подачам мяча, атакующим ударам, приему мяча снизу двумя руками, блокированию.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Выполнение нормативов.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Проведение занятия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ПК-2-ув.</w:t>
            </w: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 xml:space="preserve">4.5.  Обучение тактике игры в защите и нападении: индивидуальным, </w:t>
            </w:r>
            <w:r w:rsidRPr="004D7C7D">
              <w:lastRenderedPageBreak/>
              <w:t>групповым и командным тактическим действиям в нападении и защите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bCs/>
                <w:iCs/>
              </w:rPr>
              <w:t xml:space="preserve">Поиск дополнительной информации по заданной теме. </w:t>
            </w:r>
            <w:r w:rsidRPr="004D7C7D">
              <w:rPr>
                <w:bCs/>
                <w:iCs/>
              </w:rPr>
              <w:lastRenderedPageBreak/>
              <w:t>Разработка конспекта занятия.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lastRenderedPageBreak/>
              <w:t>Выполнение нормативов.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Проведение занятия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lastRenderedPageBreak/>
              <w:t>ПК-2-ув.</w:t>
            </w: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lastRenderedPageBreak/>
              <w:t>4.6. Физическая подготовка волейболистов. Развитие скоростных качеств, быстроты ответных действий. Упражнения для развития прыгучести.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rPr>
                <w:bCs/>
                <w:iCs/>
              </w:rPr>
              <w:t>Поиск дополнительной информации по заданной теме. Разработка конспекта занятия и комплексов упражнений на развитие физических качеств необходимых волейболисту.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Выполнение нормативов.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Проведение занятия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ПК-2-ув.</w:t>
            </w: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rPr>
                <w:b/>
              </w:rPr>
            </w:pPr>
            <w:r w:rsidRPr="004D7C7D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70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5. Интеграция результатов обучения в целостную игровую соревновательную деятельность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5.1. Реализация в тренировке целостного характера соревновательной деятельности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6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5.2. Взаимосвязь физической с технической и тактической подготовками.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Взаимосвязь технической и тактической подготовки.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6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 xml:space="preserve">Поиск дополнительной информации по заданной теме. Самостоятельное изучение учебной литературы. Работа с </w:t>
            </w:r>
            <w:r w:rsidRPr="004D7C7D">
              <w:rPr>
                <w:bCs/>
                <w:iCs/>
              </w:rPr>
              <w:lastRenderedPageBreak/>
              <w:t>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lastRenderedPageBreak/>
              <w:t>5.3. Игровая и соревновательная подготовка. Обучение игровой и соревновательной деятельности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6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Итого по разделу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18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 xml:space="preserve">6. Подготовка спортсменов в игровых видах спорта как система 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6.1. Системный характер подготовки спортсменов в спортивных играх. Спортивная подготовка как многолетний непрерывный процесс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6.2. Структура системы подготовки в спортивных играх. Цели, модельные характеристики и нормативы. Обеспечение подготовки спортсменов.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 xml:space="preserve"> Реализация целей подготовки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rStyle w:val="FontStyle31"/>
                <w:rFonts w:ascii="Times New Roman" w:hAnsi="Times New Roman"/>
                <w:sz w:val="24"/>
              </w:rPr>
              <w:t xml:space="preserve">Тестирование на образовательном портале. </w:t>
            </w: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Итого по разделу</w:t>
            </w:r>
          </w:p>
        </w:tc>
        <w:tc>
          <w:tcPr>
            <w:tcW w:w="186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4277F" w:rsidRPr="0060694B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60694B">
              <w:rPr>
                <w:rStyle w:val="FontStyle31"/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70" w:type="pct"/>
          </w:tcPr>
          <w:p w:rsidR="0084277F" w:rsidRPr="0060694B" w:rsidRDefault="0084277F" w:rsidP="002657D1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 xml:space="preserve">7. Баскетбол. Баскетбол как вид спорта и средство </w:t>
            </w:r>
            <w:r w:rsidRPr="004D7C7D">
              <w:lastRenderedPageBreak/>
              <w:t>физического воспитания.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lastRenderedPageBreak/>
              <w:t xml:space="preserve">7.1. История развития баскетбола в мире. Характеристика игры в баскетбол. Средства и способы ведения игры. Классификация техники игры. </w:t>
            </w:r>
            <w:proofErr w:type="gramStart"/>
            <w:r w:rsidRPr="004D7C7D">
              <w:t>Техника игры в нападении: ходьба, бег, прыжки, остановки, повороты, ловля и передачи мяча, ведение мяча, броски в корзину, заслоны, добивание мяча.</w:t>
            </w:r>
            <w:proofErr w:type="gramEnd"/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7.2. Техника игры в защите: стойка, передвижения, техника овладения мячом и противодействия: вырывание, выбивание, перехват мяча, накрывание мяча при броске, овладение мячом в борьбе за отскок у своего щита.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7.3. Тактика игры в нападении и защите: индивидуальные, групповые и  командные действия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</w:pP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Самостоятельное изучение учебной литературы. Работа с электронными библиотеками.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Опрос.</w:t>
            </w:r>
            <w:r>
              <w:t xml:space="preserve"> Контрольная работа на образовательном портале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зув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ПК-2-зув.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 xml:space="preserve">7.4. </w:t>
            </w:r>
            <w:proofErr w:type="gramStart"/>
            <w:r w:rsidRPr="004D7C7D">
              <w:t xml:space="preserve">Обучение приемам техники </w:t>
            </w:r>
            <w:r w:rsidRPr="004D7C7D">
              <w:lastRenderedPageBreak/>
              <w:t>игры в нападении: ходьба, бег, прыжки, остановки, повороты, ловля и передачи мяча, ведение мяча, броски в корзину, заслоны, добивание мяча.</w:t>
            </w:r>
            <w:proofErr w:type="gramEnd"/>
            <w:r w:rsidRPr="004D7C7D">
              <w:t xml:space="preserve"> Подготовительные и подводящие упражнения, упражнения по технике.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 xml:space="preserve">Поиск дополнительной </w:t>
            </w:r>
            <w:r w:rsidRPr="004D7C7D">
              <w:rPr>
                <w:bCs/>
                <w:iCs/>
              </w:rPr>
              <w:lastRenderedPageBreak/>
              <w:t>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lastRenderedPageBreak/>
              <w:t>Выполнение нормативов.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lastRenderedPageBreak/>
              <w:t>Проведение занятия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lastRenderedPageBreak/>
              <w:t xml:space="preserve">ОПК-2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lastRenderedPageBreak/>
              <w:t xml:space="preserve">ПК-1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lastRenderedPageBreak/>
              <w:t>7.5 Обучение приемам техники игры в защите: стойка, передвижения, техника овладения мячом и противодействия: вырывание, выбивание, перехват мяча, накрывание мяча при броске, овладение мячом в борьбе за отскок у своего щита. Подготовительные и подводящие упражнения, упражнения по технике.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12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Разработка конспекта занятия.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Выполнение нормативов.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Проведение занятия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</w:pPr>
            <w:r w:rsidRPr="004D7C7D">
              <w:t>7.6. Физическая подготовка волейболистов. Развитие скоростных качеств, быстроты ответных действий. Упражнения для развития прыгучести.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rPr>
                <w:bCs/>
                <w:iCs/>
              </w:rPr>
              <w:t>Поиск дополнительной информации по заданной теме. Разработка конспекта занятия и комплексов упражнений на развитие физических качеств необходимых баскетболисту.</w:t>
            </w: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Выполнение нормативов.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4D7C7D">
              <w:t>Проведение занятия</w:t>
            </w:r>
            <w:r>
              <w:t>.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ОПК-2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 xml:space="preserve">ПК-1 – </w:t>
            </w:r>
            <w:proofErr w:type="spellStart"/>
            <w:r w:rsidRPr="004D7C7D">
              <w:t>ув</w:t>
            </w:r>
            <w:proofErr w:type="spellEnd"/>
            <w:r w:rsidRPr="004D7C7D">
              <w:t>,</w:t>
            </w:r>
          </w:p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  <w:r w:rsidRPr="004D7C7D">
              <w:t>ПК-2-ув.</w:t>
            </w: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rPr>
                <w:b/>
              </w:rPr>
            </w:pPr>
            <w:r w:rsidRPr="0060694B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0694B">
              <w:rPr>
                <w:b/>
              </w:rPr>
              <w:t>1</w:t>
            </w:r>
          </w:p>
        </w:tc>
        <w:tc>
          <w:tcPr>
            <w:tcW w:w="220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2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1070" w:type="pct"/>
          </w:tcPr>
          <w:p w:rsidR="0084277F" w:rsidRPr="0060694B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rPr>
                <w:b/>
              </w:rPr>
            </w:pPr>
            <w:r w:rsidRPr="004D7C7D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186,4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b/>
              </w:rPr>
              <w:t xml:space="preserve">Зачет, </w:t>
            </w:r>
            <w:r w:rsidRPr="004D7C7D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4277F" w:rsidRPr="004D7C7D" w:rsidTr="002657D1">
        <w:trPr>
          <w:trHeight w:val="499"/>
        </w:trPr>
        <w:tc>
          <w:tcPr>
            <w:tcW w:w="1425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rPr>
                <w:b/>
              </w:rPr>
            </w:pPr>
            <w:r w:rsidRPr="004D7C7D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32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186,4</w:t>
            </w:r>
          </w:p>
        </w:tc>
        <w:tc>
          <w:tcPr>
            <w:tcW w:w="1070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98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Зачет, </w:t>
            </w:r>
            <w:r w:rsidRPr="004D7C7D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84277F" w:rsidRPr="004D7C7D" w:rsidRDefault="0084277F" w:rsidP="002657D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4277F" w:rsidRPr="004D7C7D" w:rsidRDefault="0084277F" w:rsidP="001E27A5">
      <w:pPr>
        <w:jc w:val="left"/>
        <w:rPr>
          <w:i/>
          <w:color w:val="C00000"/>
        </w:rPr>
      </w:pPr>
    </w:p>
    <w:p w:rsidR="0084277F" w:rsidRPr="004D7C7D" w:rsidRDefault="0084277F" w:rsidP="001E27A5">
      <w:pPr>
        <w:jc w:val="left"/>
        <w:rPr>
          <w:i/>
          <w:color w:val="C00000"/>
        </w:rPr>
      </w:pPr>
    </w:p>
    <w:p w:rsidR="0084277F" w:rsidRPr="004D7C7D" w:rsidRDefault="0084277F" w:rsidP="001E27A5">
      <w:pPr>
        <w:rPr>
          <w:rStyle w:val="FontStyle18"/>
          <w:bCs/>
          <w:i/>
          <w:color w:val="C00000"/>
          <w:sz w:val="24"/>
        </w:rPr>
      </w:pPr>
    </w:p>
    <w:p w:rsidR="0084277F" w:rsidRPr="004D7C7D" w:rsidRDefault="0084277F" w:rsidP="001E27A5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84277F" w:rsidRPr="004D7C7D" w:rsidSect="00E30D8E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4277F" w:rsidRPr="004D7C7D" w:rsidRDefault="0084277F" w:rsidP="001E27A5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4D7C7D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4277F" w:rsidRPr="004D7C7D" w:rsidRDefault="0084277F" w:rsidP="001E27A5">
      <w:r w:rsidRPr="004D7C7D">
        <w:t>В ходе освоения дисциплины при проведен</w:t>
      </w:r>
      <w:proofErr w:type="gramStart"/>
      <w:r w:rsidRPr="004D7C7D">
        <w:t>ии ау</w:t>
      </w:r>
      <w:proofErr w:type="gramEnd"/>
      <w:r w:rsidRPr="004D7C7D">
        <w:t>диторных занятий используются следующие образовательные технологии:</w:t>
      </w:r>
    </w:p>
    <w:p w:rsidR="0084277F" w:rsidRPr="004D7C7D" w:rsidRDefault="0084277F" w:rsidP="001E27A5">
      <w:r w:rsidRPr="004D7C7D">
        <w:t>Традиционные образовательные технологии.</w:t>
      </w:r>
      <w:r w:rsidRPr="004D7C7D">
        <w:rPr>
          <w:b/>
        </w:rPr>
        <w:t xml:space="preserve"> </w:t>
      </w:r>
      <w:r w:rsidRPr="004D7C7D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алгоритму.</w:t>
      </w:r>
      <w:r w:rsidRPr="004D7C7D">
        <w:rPr>
          <w:b/>
          <w:i/>
          <w:color w:val="C00000"/>
        </w:rPr>
        <w:t xml:space="preserve"> </w:t>
      </w:r>
      <w:r w:rsidRPr="004D7C7D">
        <w:t>Игровые технологии.</w:t>
      </w:r>
      <w:r w:rsidRPr="004D7C7D">
        <w:rPr>
          <w:b/>
        </w:rPr>
        <w:t xml:space="preserve"> </w:t>
      </w:r>
      <w:r w:rsidRPr="004D7C7D">
        <w:t>Данная технология реализовывается в ходе учебных двусторонних игр по разным видам спорта.</w:t>
      </w:r>
      <w:r w:rsidRPr="004D7C7D">
        <w:rPr>
          <w:i/>
          <w:color w:val="C00000"/>
        </w:rPr>
        <w:t> </w:t>
      </w:r>
      <w:r w:rsidRPr="004D7C7D">
        <w:t>Информационно-коммуникационные образовательные технологии. Использование мультимедийного оборудования при проведении практических занятий. Презентации правил по разным видам спорта, технических приемов по волейболу и баскетболу.</w:t>
      </w:r>
    </w:p>
    <w:p w:rsidR="0084277F" w:rsidRPr="004D7C7D" w:rsidRDefault="0084277F" w:rsidP="001E27A5">
      <w:pPr>
        <w:rPr>
          <w:rStyle w:val="FontStyle20"/>
          <w:rFonts w:ascii="Times New Roman" w:hAnsi="Times New Roman"/>
          <w:sz w:val="24"/>
        </w:rPr>
      </w:pPr>
      <w:r w:rsidRPr="004D7C7D">
        <w:rPr>
          <w:rStyle w:val="FontStyle20"/>
          <w:rFonts w:ascii="Times New Roman" w:hAnsi="Times New Roman"/>
          <w:sz w:val="24"/>
        </w:rPr>
        <w:t>В рамках курса предусмотрены встречи и проведение практических занятий с ведущими тренерами города по спортивным играм. Также предполагается проведение мастер классов с игроками сборных команд МГТУ.</w:t>
      </w:r>
    </w:p>
    <w:p w:rsidR="0084277F" w:rsidRPr="004D7C7D" w:rsidRDefault="0084277F" w:rsidP="001E27A5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4D7C7D">
        <w:rPr>
          <w:rStyle w:val="FontStyle31"/>
          <w:rFonts w:ascii="Times New Roman" w:hAnsi="Times New Roman"/>
          <w:sz w:val="24"/>
          <w:szCs w:val="24"/>
        </w:rPr>
        <w:br w:type="page"/>
      </w:r>
      <w:r w:rsidRPr="004D7C7D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4D7C7D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84277F" w:rsidRPr="004D7C7D" w:rsidRDefault="0084277F" w:rsidP="001E27A5">
      <w:pPr>
        <w:widowControl/>
      </w:pPr>
      <w:r w:rsidRPr="004D7C7D">
        <w:t xml:space="preserve">По дисциплине «Теория и методика спортивных игр» предусмотрена аудиторная самостоятельная работа обучающихся. </w:t>
      </w:r>
    </w:p>
    <w:p w:rsidR="0084277F" w:rsidRPr="004D7C7D" w:rsidRDefault="0084277F" w:rsidP="001E27A5">
      <w:pPr>
        <w:widowControl/>
      </w:pPr>
      <w:r w:rsidRPr="004D7C7D">
        <w:t xml:space="preserve">Аудиторная самостоятельная работа студентов предполагает выполнение тестовых заданий на образовательном портале, опрос студентов, </w:t>
      </w:r>
      <w:r w:rsidRPr="004D7C7D">
        <w:rPr>
          <w:bCs/>
          <w:iCs/>
        </w:rPr>
        <w:t>разработка конспектов занятий по спортивным играм (волейбол, баскетбол) и комплексов упражнений на развитие физических качеств необходимых спортсменам</w:t>
      </w:r>
      <w:r w:rsidRPr="004D7C7D">
        <w:t xml:space="preserve">. </w:t>
      </w:r>
    </w:p>
    <w:p w:rsidR="0084277F" w:rsidRPr="004D7C7D" w:rsidRDefault="0084277F" w:rsidP="001E27A5">
      <w:pPr>
        <w:suppressAutoHyphens/>
        <w:ind w:left="170"/>
        <w:jc w:val="center"/>
        <w:rPr>
          <w:b/>
          <w:bCs/>
        </w:rPr>
      </w:pPr>
      <w:r w:rsidRPr="004D7C7D">
        <w:rPr>
          <w:b/>
          <w:bCs/>
        </w:rPr>
        <w:t>Перечень тем для подготовки к практическим занятиям: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1. Спортивные игры в системе физического воспитания.</w:t>
      </w:r>
    </w:p>
    <w:p w:rsidR="0084277F" w:rsidRPr="004D7C7D" w:rsidRDefault="0084277F" w:rsidP="001E27A5">
      <w:pPr>
        <w:suppressAutoHyphens/>
      </w:pPr>
      <w:r w:rsidRPr="004D7C7D">
        <w:t>Основные понятия и термины теории и методики спортивных игр. Характеристики спортивных игр и их признаки.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2. Формирование знаний в процессе обучения спортивным играм.</w:t>
      </w:r>
    </w:p>
    <w:p w:rsidR="0084277F" w:rsidRPr="004D7C7D" w:rsidRDefault="0084277F" w:rsidP="001E27A5">
      <w:pPr>
        <w:suppressAutoHyphens/>
      </w:pPr>
      <w:r w:rsidRPr="004D7C7D">
        <w:t>Методы обучения в учебно-тренировочном процессе. Процесс обучения и тренировки. Задачи и содержание учебно-тренировочного процесса.  Принципы и методы спортивной тренировки. Планирование учебно-тренировочной работы.</w:t>
      </w:r>
    </w:p>
    <w:p w:rsidR="0084277F" w:rsidRPr="004D7C7D" w:rsidRDefault="0084277F" w:rsidP="001E27A5">
      <w:pPr>
        <w:suppressAutoHyphens/>
      </w:pPr>
      <w:r w:rsidRPr="004D7C7D">
        <w:rPr>
          <w:i/>
        </w:rPr>
        <w:t>Тема 3. Особенности обучения детей и подростков.</w:t>
      </w:r>
    </w:p>
    <w:p w:rsidR="0084277F" w:rsidRPr="004D7C7D" w:rsidRDefault="0084277F" w:rsidP="001E27A5">
      <w:pPr>
        <w:suppressAutoHyphens/>
      </w:pPr>
      <w:r w:rsidRPr="004D7C7D">
        <w:t xml:space="preserve">Анатомо-физиологические, психологические особенности детей различных возрастных групп (младшие – 10-14 лет, средние – 15-16 лет, старшие 16-18 лет) 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4. Формы организации занятий по спортивным играм. Материально-техническое обеспечение спортивных игр.</w:t>
      </w:r>
    </w:p>
    <w:p w:rsidR="0084277F" w:rsidRPr="004D7C7D" w:rsidRDefault="0084277F" w:rsidP="001E27A5">
      <w:r w:rsidRPr="004D7C7D">
        <w:t xml:space="preserve">Обучение игровой и соревновательной деятельности. </w:t>
      </w:r>
    </w:p>
    <w:p w:rsidR="0084277F" w:rsidRPr="004D7C7D" w:rsidRDefault="0084277F" w:rsidP="001E27A5">
      <w:pPr>
        <w:suppressAutoHyphens/>
      </w:pPr>
      <w:r w:rsidRPr="004D7C7D">
        <w:t>Формы: урок, учебно-тренировочные сборы, соревнования. Спортивные сооружения, инвентарь.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5. Подготовка в учебно-тренировочном процессе.</w:t>
      </w:r>
    </w:p>
    <w:p w:rsidR="0084277F" w:rsidRPr="004D7C7D" w:rsidRDefault="0084277F" w:rsidP="001E27A5">
      <w:pPr>
        <w:suppressAutoHyphens/>
      </w:pPr>
      <w:r w:rsidRPr="004D7C7D">
        <w:t xml:space="preserve">Виды подготовки: морально-волевая, техническая, тактическая, физическая, теоретическая 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6. Значение соревнований и их виды.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t>Способы проведения соревнований (система розыгрышей), принципы построения и проведения соревнований по спортивным играм</w:t>
      </w:r>
      <w:r w:rsidRPr="004D7C7D">
        <w:rPr>
          <w:i/>
        </w:rPr>
        <w:t xml:space="preserve"> </w:t>
      </w:r>
    </w:p>
    <w:p w:rsidR="0084277F" w:rsidRPr="004D7C7D" w:rsidRDefault="0084277F" w:rsidP="001E27A5">
      <w:pPr>
        <w:suppressAutoHyphens/>
      </w:pPr>
      <w:r w:rsidRPr="004D7C7D">
        <w:rPr>
          <w:i/>
        </w:rPr>
        <w:t>Тема 7. Волейбол: техническая подготовка</w:t>
      </w:r>
      <w:r w:rsidRPr="004D7C7D">
        <w:t>.</w:t>
      </w:r>
    </w:p>
    <w:p w:rsidR="0084277F" w:rsidRPr="004D7C7D" w:rsidRDefault="0084277F" w:rsidP="001E27A5">
      <w:pPr>
        <w:suppressAutoHyphens/>
      </w:pPr>
      <w:r w:rsidRPr="004D7C7D">
        <w:t>Технические приемы: стойки, перемещения, подачи и приема мяча, нападающие удары, блокирование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8. Волейбол: методика обучения и тренировки.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t xml:space="preserve">Общие и специальные упражнения на развитие физических качеств волейболистов. </w:t>
      </w:r>
      <w:r w:rsidRPr="004D7C7D">
        <w:rPr>
          <w:i/>
        </w:rPr>
        <w:t xml:space="preserve"> Тема 9. Волейбол: обучение групповым и командным  техническим действиям.</w:t>
      </w:r>
    </w:p>
    <w:p w:rsidR="0084277F" w:rsidRPr="004D7C7D" w:rsidRDefault="0084277F" w:rsidP="001E27A5">
      <w:pPr>
        <w:suppressAutoHyphens/>
      </w:pPr>
      <w:r w:rsidRPr="004D7C7D">
        <w:t>Обучение групповым и командным взаимодействиям на площадке  и совершенствование приобретенных навыков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10. Баскетбол: обучение основным техническим приемам.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t>Передвижение, прыжки, остановки и повороты, ловля и передача мяча, броски в корзину, дриблинг и финты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11. Баскетбол: техника игры в защите.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t>Передвижение, перехваты,  вырывание и выбивание мяча из рук, накрывание мяча (блок-</w:t>
      </w:r>
      <w:proofErr w:type="spellStart"/>
      <w:r w:rsidRPr="004D7C7D">
        <w:t>шот</w:t>
      </w:r>
      <w:proofErr w:type="spellEnd"/>
      <w:r w:rsidRPr="004D7C7D">
        <w:t>).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12. Баскетбол: тактика игры в защите.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t xml:space="preserve">Индивидуальные и командные действия: личная, зонная, смешанная защиты. Зонный прессинг.  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Тема13.</w:t>
      </w:r>
      <w:r w:rsidRPr="004D7C7D">
        <w:rPr>
          <w:b/>
          <w:i/>
        </w:rPr>
        <w:t xml:space="preserve"> </w:t>
      </w:r>
      <w:r w:rsidRPr="004D7C7D">
        <w:rPr>
          <w:i/>
        </w:rPr>
        <w:t>Баскетбол: техника игры в нападении.</w:t>
      </w:r>
    </w:p>
    <w:p w:rsidR="0084277F" w:rsidRPr="004D7C7D" w:rsidRDefault="0084277F" w:rsidP="001E27A5">
      <w:pPr>
        <w:suppressAutoHyphens/>
        <w:rPr>
          <w:i/>
        </w:rPr>
      </w:pPr>
      <w:proofErr w:type="gramStart"/>
      <w:r w:rsidRPr="004D7C7D">
        <w:t>Передвижения, прыжки, остановки, ловля мяча, передача мяча, броски в кольцо, ведение мяча, финты, заслоны.</w:t>
      </w:r>
      <w:proofErr w:type="gramEnd"/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t>Тема 14. Баскетбол: тактика игры в нападении.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t>Быстрый прорыв, позиционное нападение, нападение против прессинга.</w:t>
      </w:r>
    </w:p>
    <w:p w:rsidR="0084277F" w:rsidRPr="004D7C7D" w:rsidRDefault="0084277F" w:rsidP="001E27A5">
      <w:pPr>
        <w:suppressAutoHyphens/>
        <w:rPr>
          <w:i/>
        </w:rPr>
      </w:pPr>
      <w:r w:rsidRPr="004D7C7D">
        <w:rPr>
          <w:i/>
        </w:rPr>
        <w:lastRenderedPageBreak/>
        <w:t>Тема 15. Баскетбол: методика обучения и тренировки.</w:t>
      </w:r>
    </w:p>
    <w:p w:rsidR="0084277F" w:rsidRPr="004D7C7D" w:rsidRDefault="0084277F" w:rsidP="001E27A5">
      <w:pPr>
        <w:suppressAutoHyphens/>
      </w:pPr>
      <w:r w:rsidRPr="004D7C7D">
        <w:t>Обучение групповым и командным взаимодействиям на площадке  и совершенствование приобретенных навыков. Специальная физическая подготовка.</w:t>
      </w:r>
    </w:p>
    <w:p w:rsidR="0084277F" w:rsidRPr="004D7C7D" w:rsidRDefault="0084277F" w:rsidP="001E27A5">
      <w:pPr>
        <w:suppressAutoHyphens/>
      </w:pPr>
    </w:p>
    <w:p w:rsidR="0084277F" w:rsidRPr="004D7C7D" w:rsidRDefault="0084277F" w:rsidP="001E27A5">
      <w:pPr>
        <w:suppressAutoHyphens/>
      </w:pPr>
      <w:r w:rsidRPr="004D7C7D">
        <w:t>Выполнение комплексов упражнений на развитие физических качеств необходимых в спортивных играх. Пример:</w:t>
      </w:r>
    </w:p>
    <w:p w:rsidR="0084277F" w:rsidRPr="004D7C7D" w:rsidRDefault="0084277F" w:rsidP="001E27A5">
      <w:pPr>
        <w:suppressAutoHyphens/>
      </w:pPr>
    </w:p>
    <w:p w:rsidR="0084277F" w:rsidRPr="004D7C7D" w:rsidRDefault="0084277F" w:rsidP="001E27A5">
      <w:pPr>
        <w:ind w:firstLine="0"/>
        <w:jc w:val="center"/>
        <w:rPr>
          <w:b/>
        </w:rPr>
      </w:pPr>
      <w:r w:rsidRPr="004D7C7D">
        <w:rPr>
          <w:b/>
        </w:rPr>
        <w:t>Комплекс упражнений на развитие быстроты</w:t>
      </w:r>
    </w:p>
    <w:p w:rsidR="0084277F" w:rsidRPr="004D7C7D" w:rsidRDefault="0084277F" w:rsidP="001E27A5">
      <w:pPr>
        <w:ind w:firstLine="0"/>
        <w:jc w:val="center"/>
        <w:rPr>
          <w:b/>
        </w:rPr>
      </w:pPr>
    </w:p>
    <w:tbl>
      <w:tblPr>
        <w:tblW w:w="9469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5"/>
        <w:gridCol w:w="2490"/>
        <w:gridCol w:w="4924"/>
        <w:gridCol w:w="1620"/>
      </w:tblGrid>
      <w:tr w:rsidR="0084277F" w:rsidRPr="004D7C7D" w:rsidTr="002657D1">
        <w:trPr>
          <w:tblHeader/>
        </w:trPr>
        <w:tc>
          <w:tcPr>
            <w:tcW w:w="2925" w:type="dxa"/>
            <w:gridSpan w:val="3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Содержание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Методические рекомендации</w:t>
            </w:r>
          </w:p>
        </w:tc>
        <w:tc>
          <w:tcPr>
            <w:tcW w:w="162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Дозировка</w:t>
            </w:r>
          </w:p>
        </w:tc>
      </w:tr>
      <w:tr w:rsidR="0084277F" w:rsidRPr="004D7C7D" w:rsidTr="002657D1">
        <w:trPr>
          <w:trHeight w:val="370"/>
        </w:trPr>
        <w:tc>
          <w:tcPr>
            <w:tcW w:w="42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1</w:t>
            </w:r>
          </w:p>
        </w:tc>
        <w:tc>
          <w:tcPr>
            <w:tcW w:w="2505" w:type="dxa"/>
            <w:gridSpan w:val="2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Бег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В спокойном темпе, не переходя на ходьбу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10 минут</w:t>
            </w:r>
          </w:p>
        </w:tc>
      </w:tr>
      <w:tr w:rsidR="0084277F" w:rsidRPr="004D7C7D" w:rsidTr="002657D1">
        <w:trPr>
          <w:trHeight w:val="907"/>
        </w:trPr>
        <w:tc>
          <w:tcPr>
            <w:tcW w:w="42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2</w:t>
            </w:r>
          </w:p>
        </w:tc>
        <w:tc>
          <w:tcPr>
            <w:tcW w:w="2505" w:type="dxa"/>
            <w:gridSpan w:val="2"/>
            <w:vAlign w:val="center"/>
          </w:tcPr>
          <w:p w:rsidR="0084277F" w:rsidRPr="004D7C7D" w:rsidRDefault="0084277F" w:rsidP="00BC3114">
            <w:pPr>
              <w:ind w:leftChars="-100" w:left="-240" w:firstLine="293"/>
              <w:jc w:val="right"/>
            </w:pPr>
            <w:r w:rsidRPr="004D7C7D">
              <w:t>Общеразвивающие упражнения (ОРУ)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Упражнения, направленные на подготовку всего организма к дальнейшей работе (с головы до ног)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10 раз</w:t>
            </w:r>
          </w:p>
        </w:tc>
      </w:tr>
      <w:tr w:rsidR="0084277F" w:rsidRPr="004D7C7D" w:rsidTr="002657D1">
        <w:trPr>
          <w:trHeight w:val="646"/>
        </w:trPr>
        <w:tc>
          <w:tcPr>
            <w:tcW w:w="42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3</w:t>
            </w:r>
          </w:p>
        </w:tc>
        <w:tc>
          <w:tcPr>
            <w:tcW w:w="2505" w:type="dxa"/>
            <w:gridSpan w:val="2"/>
          </w:tcPr>
          <w:p w:rsidR="0084277F" w:rsidRPr="004D7C7D" w:rsidRDefault="0084277F" w:rsidP="00BC3114">
            <w:pPr>
              <w:ind w:leftChars="-100" w:left="-240" w:firstLine="293"/>
            </w:pPr>
            <w:r w:rsidRPr="004D7C7D">
              <w:t>Специальные беговые</w:t>
            </w:r>
          </w:p>
          <w:p w:rsidR="0084277F" w:rsidRPr="004D7C7D" w:rsidRDefault="0084277F" w:rsidP="00BC3114">
            <w:pPr>
              <w:ind w:leftChars="-100" w:left="-240" w:firstLine="293"/>
            </w:pPr>
            <w:r w:rsidRPr="004D7C7D">
              <w:t xml:space="preserve"> упражнения (СБУ)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Упражнения выполняются через ходьбу с максимальной частотой движения.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30 метров х 2 серии</w:t>
            </w:r>
          </w:p>
        </w:tc>
      </w:tr>
      <w:tr w:rsidR="0084277F" w:rsidRPr="004D7C7D" w:rsidTr="002657D1">
        <w:trPr>
          <w:trHeight w:val="370"/>
        </w:trPr>
        <w:tc>
          <w:tcPr>
            <w:tcW w:w="42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4</w:t>
            </w:r>
          </w:p>
        </w:tc>
        <w:tc>
          <w:tcPr>
            <w:tcW w:w="2505" w:type="dxa"/>
            <w:gridSpan w:val="2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proofErr w:type="spellStart"/>
            <w:r w:rsidRPr="004D7C7D">
              <w:t>Пробегание</w:t>
            </w:r>
            <w:proofErr w:type="spellEnd"/>
            <w:r w:rsidRPr="004D7C7D">
              <w:t xml:space="preserve"> отрезков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Ускорения с максимальной скоростью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3 раза</w:t>
            </w:r>
          </w:p>
        </w:tc>
      </w:tr>
      <w:tr w:rsidR="0084277F" w:rsidRPr="004D7C7D" w:rsidTr="002657D1">
        <w:trPr>
          <w:trHeight w:val="661"/>
        </w:trPr>
        <w:tc>
          <w:tcPr>
            <w:tcW w:w="2925" w:type="dxa"/>
            <w:gridSpan w:val="3"/>
            <w:vAlign w:val="center"/>
          </w:tcPr>
          <w:p w:rsidR="0084277F" w:rsidRPr="004D7C7D" w:rsidRDefault="0084277F" w:rsidP="002657D1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30 метров с ходу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Упражнение  выполняется  </w:t>
            </w:r>
            <w:proofErr w:type="gramStart"/>
            <w:r w:rsidRPr="004D7C7D">
              <w:rPr>
                <w:color w:val="000000"/>
              </w:rPr>
              <w:t>с</w:t>
            </w:r>
            <w:proofErr w:type="gramEnd"/>
            <w:r w:rsidRPr="004D7C7D">
              <w:rPr>
                <w:color w:val="000000"/>
              </w:rPr>
              <w:t> </w:t>
            </w:r>
          </w:p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использованием </w:t>
            </w:r>
            <w:proofErr w:type="gramStart"/>
            <w:r w:rsidRPr="004D7C7D">
              <w:rPr>
                <w:color w:val="000000"/>
              </w:rPr>
              <w:t>предстартового</w:t>
            </w:r>
            <w:proofErr w:type="gramEnd"/>
            <w:r w:rsidRPr="004D7C7D">
              <w:rPr>
                <w:color w:val="000000"/>
              </w:rPr>
              <w:t> </w:t>
            </w:r>
          </w:p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разгона (10-15 метров).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3 раза</w:t>
            </w:r>
          </w:p>
        </w:tc>
      </w:tr>
      <w:tr w:rsidR="0084277F" w:rsidRPr="004D7C7D" w:rsidTr="002657D1">
        <w:trPr>
          <w:trHeight w:val="715"/>
        </w:trPr>
        <w:tc>
          <w:tcPr>
            <w:tcW w:w="2925" w:type="dxa"/>
            <w:gridSpan w:val="3"/>
            <w:vAlign w:val="center"/>
          </w:tcPr>
          <w:p w:rsidR="0084277F" w:rsidRPr="004D7C7D" w:rsidRDefault="0084277F" w:rsidP="002657D1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30 метров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Упражнение выполняется с низкого старта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3 раза</w:t>
            </w:r>
          </w:p>
        </w:tc>
      </w:tr>
      <w:tr w:rsidR="0084277F" w:rsidRPr="004D7C7D" w:rsidTr="002657D1">
        <w:trPr>
          <w:trHeight w:val="602"/>
        </w:trPr>
        <w:tc>
          <w:tcPr>
            <w:tcW w:w="2925" w:type="dxa"/>
            <w:gridSpan w:val="3"/>
            <w:vAlign w:val="center"/>
          </w:tcPr>
          <w:p w:rsidR="0084277F" w:rsidRPr="004D7C7D" w:rsidRDefault="0084277F" w:rsidP="002657D1">
            <w:pPr>
              <w:numPr>
                <w:ilvl w:val="0"/>
                <w:numId w:val="32"/>
              </w:numPr>
              <w:autoSpaceDE/>
              <w:autoSpaceDN/>
              <w:adjustRightInd/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50 метров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Упражнение выполняется с высокого старта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3 раза</w:t>
            </w:r>
          </w:p>
        </w:tc>
      </w:tr>
      <w:tr w:rsidR="0084277F" w:rsidRPr="004D7C7D" w:rsidTr="002657D1">
        <w:tc>
          <w:tcPr>
            <w:tcW w:w="435" w:type="dxa"/>
            <w:gridSpan w:val="2"/>
            <w:vAlign w:val="center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5</w:t>
            </w:r>
          </w:p>
        </w:tc>
        <w:tc>
          <w:tcPr>
            <w:tcW w:w="249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Упражнения на технику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 xml:space="preserve">Дозировка данных упражнений различна (от10 до 20 мячей, от 5 до 7 прямых) в зависимости </w:t>
            </w:r>
            <w:proofErr w:type="gramStart"/>
            <w:r w:rsidRPr="004D7C7D">
              <w:rPr>
                <w:color w:val="000000"/>
              </w:rPr>
              <w:t>от</w:t>
            </w:r>
            <w:proofErr w:type="gramEnd"/>
            <w:r w:rsidRPr="004D7C7D">
              <w:rPr>
                <w:color w:val="000000"/>
              </w:rPr>
              <w:t xml:space="preserve"> </w:t>
            </w:r>
            <w:proofErr w:type="gramStart"/>
            <w:r w:rsidRPr="004D7C7D">
              <w:rPr>
                <w:color w:val="000000"/>
              </w:rPr>
              <w:t>усвоение</w:t>
            </w:r>
            <w:proofErr w:type="gramEnd"/>
            <w:r w:rsidRPr="004D7C7D">
              <w:rPr>
                <w:color w:val="000000"/>
              </w:rPr>
              <w:t xml:space="preserve"> данного упражнения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5 прямых</w:t>
            </w:r>
          </w:p>
        </w:tc>
      </w:tr>
      <w:tr w:rsidR="0084277F" w:rsidRPr="004D7C7D" w:rsidTr="002657D1">
        <w:trPr>
          <w:trHeight w:val="922"/>
        </w:trPr>
        <w:tc>
          <w:tcPr>
            <w:tcW w:w="2925" w:type="dxa"/>
            <w:gridSpan w:val="3"/>
          </w:tcPr>
          <w:p w:rsidR="0084277F" w:rsidRPr="004D7C7D" w:rsidRDefault="0084277F" w:rsidP="002657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4D7C7D">
              <w:rPr>
                <w:color w:val="000000"/>
              </w:rPr>
              <w:t>прыжки на двух ногах через набивные мячи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При выполнении данного упражнения ноги расположены вместе, руки согнуты в локтях. Расстояние между мячами 3-4 стопы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10 мячей</w:t>
            </w:r>
          </w:p>
        </w:tc>
      </w:tr>
      <w:tr w:rsidR="0084277F" w:rsidRPr="004D7C7D" w:rsidTr="002657D1">
        <w:tc>
          <w:tcPr>
            <w:tcW w:w="2925" w:type="dxa"/>
            <w:gridSpan w:val="3"/>
          </w:tcPr>
          <w:p w:rsidR="0084277F" w:rsidRPr="004D7C7D" w:rsidRDefault="0084277F" w:rsidP="002657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  <w:rPr>
                <w:color w:val="000000"/>
              </w:rPr>
            </w:pPr>
            <w:r w:rsidRPr="004D7C7D">
              <w:rPr>
                <w:color w:val="000000"/>
              </w:rPr>
              <w:t xml:space="preserve">бег через набивные мячи 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  <w:rPr>
                <w:color w:val="000000"/>
              </w:rPr>
            </w:pPr>
            <w:r w:rsidRPr="004D7C7D">
              <w:rPr>
                <w:color w:val="000000"/>
              </w:rPr>
              <w:t>Мячи располагаются на расстоянии 5-7 стоп. Упражнение выполняется с максимальной частотой.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  <w:rPr>
                <w:color w:val="000000"/>
              </w:rPr>
            </w:pPr>
            <w:r w:rsidRPr="004D7C7D">
              <w:rPr>
                <w:color w:val="000000"/>
              </w:rPr>
              <w:t>10 мячей</w:t>
            </w:r>
          </w:p>
        </w:tc>
      </w:tr>
      <w:tr w:rsidR="0084277F" w:rsidRPr="004D7C7D" w:rsidTr="002657D1">
        <w:tc>
          <w:tcPr>
            <w:tcW w:w="2925" w:type="dxa"/>
            <w:gridSpan w:val="3"/>
          </w:tcPr>
          <w:p w:rsidR="0084277F" w:rsidRPr="004D7C7D" w:rsidRDefault="0084277F" w:rsidP="002657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</w:pPr>
            <w:r w:rsidRPr="004D7C7D">
              <w:t>смена ног на возвышенности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Данное упражнение выполняется с максимальной частотой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20 раз</w:t>
            </w:r>
          </w:p>
        </w:tc>
      </w:tr>
      <w:tr w:rsidR="0084277F" w:rsidRPr="004D7C7D" w:rsidTr="002657D1">
        <w:trPr>
          <w:trHeight w:val="681"/>
        </w:trPr>
        <w:tc>
          <w:tcPr>
            <w:tcW w:w="2925" w:type="dxa"/>
            <w:gridSpan w:val="3"/>
          </w:tcPr>
          <w:p w:rsidR="0084277F" w:rsidRPr="004D7C7D" w:rsidRDefault="0084277F" w:rsidP="002657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  <w:jc w:val="left"/>
            </w:pPr>
            <w:r w:rsidRPr="004D7C7D">
              <w:t>высокое поднимание бедра с продвижением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 xml:space="preserve">Упражнение </w:t>
            </w:r>
            <w:proofErr w:type="gramStart"/>
            <w:r w:rsidRPr="004D7C7D">
              <w:t>выполняется с медленны</w:t>
            </w:r>
            <w:proofErr w:type="gramEnd"/>
            <w:r w:rsidRPr="004D7C7D">
              <w:t xml:space="preserve"> продвижением вперёд (один шаг на 20-30 см)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30 метров</w:t>
            </w:r>
          </w:p>
        </w:tc>
      </w:tr>
      <w:tr w:rsidR="0084277F" w:rsidRPr="004D7C7D" w:rsidTr="002657D1">
        <w:trPr>
          <w:trHeight w:val="928"/>
        </w:trPr>
        <w:tc>
          <w:tcPr>
            <w:tcW w:w="2925" w:type="dxa"/>
            <w:gridSpan w:val="3"/>
          </w:tcPr>
          <w:p w:rsidR="0084277F" w:rsidRPr="004D7C7D" w:rsidRDefault="0084277F" w:rsidP="002657D1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firstLine="0"/>
              <w:jc w:val="left"/>
            </w:pPr>
            <w:r w:rsidRPr="004D7C7D">
              <w:t xml:space="preserve">шаг в шаге 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Упражнение выполняется с максимальной частотой.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30 метров</w:t>
            </w:r>
          </w:p>
        </w:tc>
      </w:tr>
      <w:tr w:rsidR="0084277F" w:rsidRPr="004D7C7D" w:rsidTr="002657D1">
        <w:tc>
          <w:tcPr>
            <w:tcW w:w="435" w:type="dxa"/>
            <w:gridSpan w:val="2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6</w:t>
            </w:r>
          </w:p>
        </w:tc>
        <w:tc>
          <w:tcPr>
            <w:tcW w:w="249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Пресс, спина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Пресс:</w:t>
            </w:r>
          </w:p>
          <w:p w:rsidR="0084277F" w:rsidRPr="004D7C7D" w:rsidRDefault="0084277F" w:rsidP="002657D1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4D7C7D">
              <w:t xml:space="preserve">Подъём туловища из </w:t>
            </w:r>
            <w:proofErr w:type="gramStart"/>
            <w:r w:rsidRPr="004D7C7D">
              <w:t>положения</w:t>
            </w:r>
            <w:proofErr w:type="gramEnd"/>
            <w:r w:rsidRPr="004D7C7D">
              <w:t xml:space="preserve"> лёжа на спине.</w:t>
            </w:r>
          </w:p>
          <w:p w:rsidR="0084277F" w:rsidRPr="004D7C7D" w:rsidRDefault="0084277F" w:rsidP="002657D1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4D7C7D">
              <w:t>Подъём верхней части туловища.</w:t>
            </w:r>
          </w:p>
          <w:p w:rsidR="0084277F" w:rsidRPr="004D7C7D" w:rsidRDefault="0084277F" w:rsidP="002657D1">
            <w:pPr>
              <w:numPr>
                <w:ilvl w:val="0"/>
                <w:numId w:val="34"/>
              </w:numPr>
              <w:tabs>
                <w:tab w:val="clear" w:pos="420"/>
                <w:tab w:val="left" w:pos="220"/>
              </w:tabs>
              <w:autoSpaceDE/>
              <w:autoSpaceDN/>
              <w:adjustRightInd/>
              <w:ind w:left="0" w:firstLine="0"/>
            </w:pPr>
            <w:r w:rsidRPr="004D7C7D">
              <w:t>Скручивание.</w:t>
            </w:r>
          </w:p>
        </w:tc>
        <w:tc>
          <w:tcPr>
            <w:tcW w:w="162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по 100 раз</w:t>
            </w:r>
          </w:p>
        </w:tc>
      </w:tr>
      <w:tr w:rsidR="0084277F" w:rsidRPr="004D7C7D" w:rsidTr="002657D1">
        <w:tc>
          <w:tcPr>
            <w:tcW w:w="435" w:type="dxa"/>
            <w:gridSpan w:val="2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</w:p>
        </w:tc>
        <w:tc>
          <w:tcPr>
            <w:tcW w:w="249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Спина</w:t>
            </w:r>
          </w:p>
          <w:p w:rsidR="0084277F" w:rsidRPr="004D7C7D" w:rsidRDefault="0084277F" w:rsidP="002657D1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4D7C7D">
              <w:t> Лодочка</w:t>
            </w:r>
          </w:p>
          <w:p w:rsidR="0084277F" w:rsidRPr="004D7C7D" w:rsidRDefault="0084277F" w:rsidP="002657D1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4D7C7D">
              <w:lastRenderedPageBreak/>
              <w:t>Одновременный подъём разноимённой ноги и руки (чередование рук и ног)</w:t>
            </w:r>
          </w:p>
          <w:p w:rsidR="0084277F" w:rsidRPr="004D7C7D" w:rsidRDefault="0084277F" w:rsidP="002657D1">
            <w:pPr>
              <w:numPr>
                <w:ilvl w:val="0"/>
                <w:numId w:val="35"/>
              </w:numPr>
              <w:autoSpaceDE/>
              <w:autoSpaceDN/>
              <w:adjustRightInd/>
              <w:ind w:firstLine="0"/>
            </w:pPr>
            <w:r w:rsidRPr="004D7C7D">
              <w:t xml:space="preserve"> Подъём туловища из </w:t>
            </w:r>
            <w:proofErr w:type="gramStart"/>
            <w:r w:rsidRPr="004D7C7D">
              <w:t>положения</w:t>
            </w:r>
            <w:proofErr w:type="gramEnd"/>
            <w:r w:rsidRPr="004D7C7D">
              <w:t xml:space="preserve"> лежа на животе с разворотом</w:t>
            </w:r>
          </w:p>
        </w:tc>
        <w:tc>
          <w:tcPr>
            <w:tcW w:w="162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</w:p>
        </w:tc>
      </w:tr>
      <w:tr w:rsidR="0084277F" w:rsidRPr="004D7C7D" w:rsidTr="002657D1">
        <w:tc>
          <w:tcPr>
            <w:tcW w:w="435" w:type="dxa"/>
            <w:gridSpan w:val="2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lastRenderedPageBreak/>
              <w:t>7</w:t>
            </w:r>
          </w:p>
        </w:tc>
        <w:tc>
          <w:tcPr>
            <w:tcW w:w="2490" w:type="dxa"/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proofErr w:type="spellStart"/>
            <w:r w:rsidRPr="004D7C7D">
              <w:t>Заминочный</w:t>
            </w:r>
            <w:proofErr w:type="spellEnd"/>
            <w:r w:rsidRPr="004D7C7D">
              <w:t xml:space="preserve"> бег</w:t>
            </w:r>
          </w:p>
        </w:tc>
        <w:tc>
          <w:tcPr>
            <w:tcW w:w="4924" w:type="dxa"/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 xml:space="preserve">Бег в спокойно </w:t>
            </w:r>
            <w:proofErr w:type="spellStart"/>
            <w:r w:rsidRPr="004D7C7D">
              <w:t>темпе</w:t>
            </w:r>
            <w:proofErr w:type="gramStart"/>
            <w:r w:rsidRPr="004D7C7D">
              <w:t>,д</w:t>
            </w:r>
            <w:proofErr w:type="gramEnd"/>
            <w:r w:rsidRPr="004D7C7D">
              <w:t>ля</w:t>
            </w:r>
            <w:proofErr w:type="spellEnd"/>
            <w:r w:rsidRPr="004D7C7D">
              <w:t xml:space="preserve"> восстановления всех систем организма</w:t>
            </w:r>
          </w:p>
        </w:tc>
        <w:tc>
          <w:tcPr>
            <w:tcW w:w="1620" w:type="dxa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5 минут</w:t>
            </w:r>
          </w:p>
        </w:tc>
      </w:tr>
    </w:tbl>
    <w:p w:rsidR="0084277F" w:rsidRPr="004D7C7D" w:rsidRDefault="0084277F" w:rsidP="001E27A5">
      <w:pPr>
        <w:ind w:firstLine="0"/>
      </w:pPr>
    </w:p>
    <w:p w:rsidR="0084277F" w:rsidRPr="004D7C7D" w:rsidRDefault="0084277F" w:rsidP="001E27A5">
      <w:pPr>
        <w:suppressAutoHyphens/>
        <w:jc w:val="center"/>
        <w:rPr>
          <w:b/>
        </w:rPr>
      </w:pPr>
      <w:r w:rsidRPr="004D7C7D">
        <w:rPr>
          <w:b/>
        </w:rPr>
        <w:t>Комплекс упражнений на развитие прыгучести</w:t>
      </w:r>
    </w:p>
    <w:p w:rsidR="0084277F" w:rsidRPr="004D7C7D" w:rsidRDefault="0084277F" w:rsidP="001E27A5">
      <w:pPr>
        <w:suppressAutoHyphens/>
        <w:rPr>
          <w:b/>
        </w:rPr>
      </w:pPr>
    </w:p>
    <w:p w:rsidR="0084277F" w:rsidRPr="004D7C7D" w:rsidRDefault="0084277F" w:rsidP="001E27A5">
      <w:pPr>
        <w:suppressAutoHyphens/>
      </w:pPr>
      <w:r w:rsidRPr="004D7C7D">
        <w:t xml:space="preserve">Эффективными средствами для развития прыгучести являются: скоростно-силовые упражнения с отягощениями; прыжки через препятствия; прыжки в глубину, которые служат сильным раздражителем нервно-мышечного аппарата и в большей мере обеспечивают проявление значительных усилий при отталкивании. </w:t>
      </w:r>
    </w:p>
    <w:p w:rsidR="0084277F" w:rsidRPr="004D7C7D" w:rsidRDefault="0084277F" w:rsidP="001E27A5">
      <w:pPr>
        <w:suppressAutoHyphens/>
      </w:pPr>
      <w:r w:rsidRPr="004D7C7D">
        <w:t xml:space="preserve">1. Лежа лицом вниз на подставке, туловище наклонено вперед, ноги удерживает партнер, руки за голову - </w:t>
      </w:r>
      <w:proofErr w:type="spellStart"/>
      <w:r w:rsidRPr="004D7C7D">
        <w:t>прогибание</w:t>
      </w:r>
      <w:proofErr w:type="spellEnd"/>
      <w:r w:rsidRPr="004D7C7D">
        <w:t xml:space="preserve"> и опускание корпуса. То же, с отягощением. То же, подбросить набивной мяч. То же, лежа лицом вверх - </w:t>
      </w:r>
      <w:proofErr w:type="spellStart"/>
      <w:r w:rsidRPr="004D7C7D">
        <w:t>прогибание</w:t>
      </w:r>
      <w:proofErr w:type="spellEnd"/>
      <w:r w:rsidRPr="004D7C7D">
        <w:t xml:space="preserve"> назад и сгибание. </w:t>
      </w:r>
    </w:p>
    <w:p w:rsidR="0084277F" w:rsidRPr="004D7C7D" w:rsidRDefault="0084277F" w:rsidP="001E27A5">
      <w:pPr>
        <w:suppressAutoHyphens/>
      </w:pPr>
      <w:r w:rsidRPr="004D7C7D">
        <w:t xml:space="preserve">2. Упражнения с отягощениями (мешок с песком, штанга). Масса отягощения устанавливается в процентах от массы тела волейболиста и в зависимости от характера упражнения: приседание до 80 %, выпрыгивание до 40 %, выпрыгивание из приседа до 30 %, пояс; манжеты на запястьях, голени у голеностопных суставов, жилет, куртка: приседание и выпрямление ног, выпрыгивание вверх из приседа, </w:t>
      </w:r>
      <w:proofErr w:type="spellStart"/>
      <w:r w:rsidRPr="004D7C7D">
        <w:t>полуприседа</w:t>
      </w:r>
      <w:proofErr w:type="spellEnd"/>
      <w:r w:rsidRPr="004D7C7D">
        <w:t xml:space="preserve">, выпада, прыжки на обеих ногах. </w:t>
      </w:r>
    </w:p>
    <w:p w:rsidR="0084277F" w:rsidRPr="004D7C7D" w:rsidRDefault="0084277F" w:rsidP="001E27A5">
      <w:pPr>
        <w:suppressAutoHyphens/>
      </w:pPr>
      <w:r w:rsidRPr="004D7C7D">
        <w:t>3. Прыжки из глубокого приседа через препятствия, количество препятствий 8-10, высота 0,5-0,6 м (в качестве препятствий натягивается бечевка, резина).</w:t>
      </w:r>
    </w:p>
    <w:p w:rsidR="0084277F" w:rsidRPr="004D7C7D" w:rsidRDefault="0084277F" w:rsidP="001E27A5">
      <w:pPr>
        <w:suppressAutoHyphens/>
      </w:pPr>
      <w:r w:rsidRPr="004D7C7D">
        <w:t xml:space="preserve">4. </w:t>
      </w:r>
      <w:proofErr w:type="spellStart"/>
      <w:r w:rsidRPr="004D7C7D">
        <w:t>Напрыгивание</w:t>
      </w:r>
      <w:proofErr w:type="spellEnd"/>
      <w:r w:rsidRPr="004D7C7D">
        <w:t xml:space="preserve"> на тумбу, сложенные гимнастические маты, постепенно увеличивая высоту и количество прыжков подряд.</w:t>
      </w:r>
    </w:p>
    <w:p w:rsidR="0084277F" w:rsidRPr="004D7C7D" w:rsidRDefault="0084277F" w:rsidP="001E27A5">
      <w:pPr>
        <w:suppressAutoHyphens/>
      </w:pPr>
      <w:r w:rsidRPr="004D7C7D">
        <w:t xml:space="preserve"> 5. Спрыгивание (высота 40-80 см) с последующим прыжком вверх.</w:t>
      </w:r>
    </w:p>
    <w:p w:rsidR="0084277F" w:rsidRPr="004D7C7D" w:rsidRDefault="0084277F" w:rsidP="001E27A5">
      <w:pPr>
        <w:suppressAutoHyphens/>
      </w:pPr>
      <w:r w:rsidRPr="004D7C7D">
        <w:t xml:space="preserve"> 6. Серийные прыжки через препятствия, количество препятствий 8-10, их высота 0,6-0,7 м. </w:t>
      </w:r>
    </w:p>
    <w:p w:rsidR="0084277F" w:rsidRPr="004D7C7D" w:rsidRDefault="0084277F" w:rsidP="001E27A5">
      <w:pPr>
        <w:suppressAutoHyphens/>
      </w:pPr>
      <w:r w:rsidRPr="004D7C7D">
        <w:t>7. Прыжки на одной и на обеих ногах на месте и в движении лицом вперед, боком и спиной вперед; то же, с отягощением.</w:t>
      </w:r>
    </w:p>
    <w:p w:rsidR="0084277F" w:rsidRPr="004D7C7D" w:rsidRDefault="0084277F" w:rsidP="001E27A5">
      <w:pPr>
        <w:suppressAutoHyphens/>
      </w:pPr>
      <w:r w:rsidRPr="004D7C7D">
        <w:t xml:space="preserve"> 8. Прыжки-</w:t>
      </w:r>
      <w:proofErr w:type="spellStart"/>
      <w:r w:rsidRPr="004D7C7D">
        <w:t>многоскоки</w:t>
      </w:r>
      <w:proofErr w:type="spellEnd"/>
      <w:r w:rsidRPr="004D7C7D">
        <w:t xml:space="preserve"> у щита с прикосновением на максимальной </w:t>
      </w:r>
      <w:proofErr w:type="gramStart"/>
      <w:r w:rsidRPr="004D7C7D">
        <w:t>для</w:t>
      </w:r>
      <w:proofErr w:type="gramEnd"/>
      <w:r w:rsidRPr="004D7C7D">
        <w:t xml:space="preserve"> занимающегося высоте.</w:t>
      </w:r>
    </w:p>
    <w:p w:rsidR="0084277F" w:rsidRPr="004D7C7D" w:rsidRDefault="0084277F" w:rsidP="001E27A5">
      <w:pPr>
        <w:suppressAutoHyphens/>
      </w:pPr>
      <w:r w:rsidRPr="004D7C7D">
        <w:t xml:space="preserve"> 9. Прыжки со скакалкой. Поочередно на одной и двух ногах. </w:t>
      </w:r>
    </w:p>
    <w:p w:rsidR="0084277F" w:rsidRPr="004D7C7D" w:rsidRDefault="0084277F" w:rsidP="001E27A5">
      <w:pPr>
        <w:suppressAutoHyphens/>
      </w:pPr>
      <w:r w:rsidRPr="004D7C7D">
        <w:t>10. Стоя на гимнастических скамейках (подставках), держать гирю 16 кг в руках между скамейками. Глубокий присед, прыжок толчком двух ног с места вверх. Следить, чтобы спина и руки (в локтевых суставах) не сгибались.</w:t>
      </w:r>
    </w:p>
    <w:p w:rsidR="0084277F" w:rsidRPr="004D7C7D" w:rsidRDefault="0084277F" w:rsidP="001E27A5"/>
    <w:p w:rsidR="0084277F" w:rsidRPr="004D7C7D" w:rsidRDefault="0084277F" w:rsidP="001E27A5"/>
    <w:p w:rsidR="0084277F" w:rsidRPr="004D7C7D" w:rsidRDefault="0084277F" w:rsidP="001E27A5">
      <w:pPr>
        <w:rPr>
          <w:i/>
          <w:color w:val="C00000"/>
        </w:rPr>
        <w:sectPr w:rsidR="0084277F" w:rsidRPr="004D7C7D" w:rsidSect="004D7C7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4277F" w:rsidRPr="004D7C7D" w:rsidRDefault="0084277F" w:rsidP="001E27A5">
      <w:pPr>
        <w:pStyle w:val="1"/>
        <w:rPr>
          <w:rStyle w:val="FontStyle20"/>
          <w:rFonts w:ascii="Times New Roman" w:hAnsi="Times New Roman"/>
          <w:sz w:val="24"/>
          <w:szCs w:val="24"/>
        </w:rPr>
      </w:pPr>
      <w:r w:rsidRPr="004D7C7D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4277F" w:rsidRPr="004D7C7D" w:rsidRDefault="0084277F" w:rsidP="001E27A5">
      <w:pPr>
        <w:rPr>
          <w:i/>
          <w:color w:val="C00000"/>
          <w:highlight w:val="yellow"/>
        </w:rPr>
      </w:pPr>
    </w:p>
    <w:p w:rsidR="0084277F" w:rsidRPr="004D7C7D" w:rsidRDefault="0084277F" w:rsidP="001E27A5">
      <w:pPr>
        <w:rPr>
          <w:b/>
        </w:rPr>
      </w:pPr>
      <w:r w:rsidRPr="004D7C7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4277F" w:rsidRPr="004D7C7D" w:rsidRDefault="0084277F" w:rsidP="001E27A5">
      <w:pPr>
        <w:rPr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599"/>
        <w:gridCol w:w="5371"/>
      </w:tblGrid>
      <w:tr w:rsidR="0084277F" w:rsidRPr="004D7C7D" w:rsidTr="002657D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 xml:space="preserve">Структурный элемент </w:t>
            </w:r>
            <w:r w:rsidRPr="004D7C7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  <w:jc w:val="center"/>
            </w:pPr>
            <w:r w:rsidRPr="004D7C7D">
              <w:t>Оценочные средства</w:t>
            </w:r>
          </w:p>
        </w:tc>
      </w:tr>
      <w:tr w:rsidR="0084277F" w:rsidRPr="004D7C7D" w:rsidTr="002657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rPr>
                <w:b/>
                <w:bCs/>
              </w:rPr>
              <w:t>ОПК-2</w:t>
            </w:r>
            <w:r w:rsidRPr="004D7C7D">
              <w:rPr>
                <w:bCs/>
              </w:rPr>
      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84277F" w:rsidRPr="004D7C7D" w:rsidTr="002657D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D7C7D">
              <w:t>основные определения и понятия, применяемые в «теории и методике спортивных игр»;</w:t>
            </w:r>
          </w:p>
          <w:p w:rsidR="0084277F" w:rsidRPr="004D7C7D" w:rsidRDefault="0084277F" w:rsidP="002657D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D7C7D">
              <w:t>возрастные анатомо-физиологические особенности развития детей и подростков;</w:t>
            </w:r>
          </w:p>
          <w:p w:rsidR="0084277F" w:rsidRPr="004D7C7D" w:rsidRDefault="0084277F" w:rsidP="002657D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D7C7D">
              <w:t>особенности формирования двигательных навыков и развития физических качеств во время занятий спортивными играми с детьми разного возраста.</w:t>
            </w:r>
          </w:p>
          <w:p w:rsidR="0084277F" w:rsidRPr="004D7C7D" w:rsidRDefault="0084277F" w:rsidP="002657D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  <w:r w:rsidRPr="004D7C7D">
              <w:rPr>
                <w:i w:val="0"/>
                <w:szCs w:val="24"/>
              </w:rPr>
              <w:t>Перечень теоретических вопросов к экзамену: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1. Теоретико-методические основы спортивных игр.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2. Базовые виды спортивных игр. История, техника, тактика, методика обучения.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3. Спортивные игры в системе  физического воспитания и спорта.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4. Волейбол как вид спорта и средство физического воспитания.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5. Характеристики спортивных игр их специфические признаки.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6. Волейбол. Техника игры. Классификация.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7. Основные понятия и термины в теории и методике спортивных игр.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8. Волейбол. Техника игры в нападении, в защите.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9. Процесс обучения и тренировки.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10. Волейбол. Тактика игры в нападении: индивидуальные, командные действия.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11. Методы обучения в учебно-тренировочном процессе.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12. Волейбол. Тактика игры в защите: индивидуальные, групповые, командные.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13. Особенности обучения детей и подростков: младшая возрастная группа.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14. Волейбол. Обучение технике игры: стойки и перемещения; подачи мяча; атакующим ударам.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15. Особенности обучения детей и подростков: средняя возрастная группа.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16. Баскетбол. Основные правила игры. История развития баскетбола.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17. Особенности обучения детей и подростков: старшая возрастная группа.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18. Баскетбол. Классификация техники игры: нападение, защита.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19. Формы организации занятий по спортивным играм.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20. Баскетбол. Тактика игры: нападение, защита.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21. Обучение игровой и соревновательной деятельности.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22. Физическая подготовка в учебно-тренировочном процессе.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23. Планирование учебно-тренировочной работы.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24. Баскетбол. Индивидуальные и командные взаимодействия в защите.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>25. Принципы построения и проведения соревнований по спортивным играм.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26. Баскетбол. Индивидуальные и командные взаимодействия в нападении.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27.Способы проведения соревнований по спортивным играм (система розыгрыша)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28. Волейбол. Обучение технике игры: передача мяча двумя руками сверху, прием мяча снизу двумя руками.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29. Знание соревнований и их виды.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</w:p>
        </w:tc>
      </w:tr>
      <w:tr w:rsidR="0084277F" w:rsidRPr="004D7C7D" w:rsidTr="002657D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D7C7D">
              <w:t>формулировать конкретные задачи, планировать и проводить основные виды занятий по спортивным играм с различными возрастными группами учащихся;</w:t>
            </w:r>
          </w:p>
          <w:p w:rsidR="0084277F" w:rsidRPr="004D7C7D" w:rsidRDefault="0084277F" w:rsidP="002657D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C7D">
              <w:t>применять полученные знания при проведении спортивных игр с детьми разного возраста;</w:t>
            </w:r>
          </w:p>
          <w:p w:rsidR="0084277F" w:rsidRPr="004D7C7D" w:rsidRDefault="0084277F" w:rsidP="002657D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C7D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занимающихся;</w:t>
            </w:r>
          </w:p>
          <w:p w:rsidR="0084277F" w:rsidRPr="004D7C7D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D7C7D">
              <w:rPr>
                <w:sz w:val="24"/>
                <w:szCs w:val="24"/>
              </w:rPr>
              <w:t>использовать в своей деятельности профессиональную лексику.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widowControl/>
              <w:ind w:firstLine="0"/>
              <w:rPr>
                <w:b/>
              </w:rPr>
            </w:pPr>
            <w:r w:rsidRPr="004D7C7D">
              <w:rPr>
                <w:b/>
              </w:rPr>
              <w:t>Примерные практические задания для экзамена: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Выполнение технических приемов при игре в волейбол.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Выполнение передачи передача мяча двумя руками сверху над головой.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Прием мяча снизу.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Выполнение передачи мяча двумя руками сверху в парах.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Выполнение передачи мяча двумя руками сверху и приема снизу в парах.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Подача мяча в игровые зоны по требованию преподавателя.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Выполнение технических приемов при игре в баскетбол.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Ведение мяча, два шага, бросок в кольцо.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Штрафные броски.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Ведение мяча и остановка прыжком.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Повороты на месте.</w:t>
            </w:r>
          </w:p>
          <w:p w:rsidR="0084277F" w:rsidRPr="004D7C7D" w:rsidRDefault="0084277F" w:rsidP="002657D1">
            <w:pPr>
              <w:pStyle w:val="af5"/>
              <w:numPr>
                <w:ilvl w:val="0"/>
                <w:numId w:val="31"/>
              </w:numPr>
              <w:rPr>
                <w:szCs w:val="24"/>
                <w:lang w:val="ru-RU"/>
              </w:rPr>
            </w:pPr>
            <w:r w:rsidRPr="004D7C7D">
              <w:rPr>
                <w:szCs w:val="24"/>
                <w:lang w:val="ru-RU"/>
              </w:rPr>
              <w:t>Ведение мяча правой и левой рукой.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</w:p>
        </w:tc>
      </w:tr>
      <w:tr w:rsidR="0084277F" w:rsidRPr="004D7C7D" w:rsidTr="002657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D7C7D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84277F" w:rsidRPr="004D7C7D" w:rsidRDefault="0084277F" w:rsidP="002657D1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D7C7D">
              <w:t xml:space="preserve">навыками подбирать и применять </w:t>
            </w:r>
            <w:r w:rsidRPr="004D7C7D">
              <w:lastRenderedPageBreak/>
              <w:t>спортивные игры в образовательном процессе занимающихся различных возрастов;</w:t>
            </w:r>
          </w:p>
          <w:p w:rsidR="0084277F" w:rsidRPr="004D7C7D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D7C7D">
              <w:rPr>
                <w:sz w:val="24"/>
                <w:szCs w:val="24"/>
              </w:rPr>
              <w:t>владеть приемами регулирования нагрузки с учетом возрастных особенностей;</w:t>
            </w:r>
          </w:p>
          <w:p w:rsidR="0084277F" w:rsidRPr="004D7C7D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D7C7D">
              <w:rPr>
                <w:sz w:val="24"/>
                <w:szCs w:val="24"/>
              </w:rPr>
              <w:t xml:space="preserve">современной терминологией спортивных игр, приемами объяснения и демонстрации основных и вспомогательных элементов; </w:t>
            </w:r>
          </w:p>
          <w:p w:rsidR="0084277F" w:rsidRPr="004D7C7D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D7C7D">
              <w:rPr>
                <w:sz w:val="24"/>
                <w:szCs w:val="24"/>
              </w:rPr>
              <w:t>основами техники и тактики спортивных игр;</w:t>
            </w:r>
          </w:p>
          <w:p w:rsidR="0084277F" w:rsidRPr="004D7C7D" w:rsidRDefault="0084277F" w:rsidP="002657D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D7C7D">
              <w:rPr>
                <w:sz w:val="24"/>
                <w:szCs w:val="24"/>
              </w:rPr>
              <w:t xml:space="preserve"> методикой обучения спортивным играм с учетом возрастных, психофизических и индивидуальных особенностей занимающихся.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>Конспект учебного занятия по волейболу, баскетболу.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Проведение занятия.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Использование подводящих упражнений при обучении техническим приемам игры в волейбол.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  <w:r w:rsidRPr="004D7C7D">
              <w:rPr>
                <w:i/>
              </w:rPr>
              <w:t>Обучение стойкам и перемещениям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Подводящие упражнения.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Выполнение перемещений медленно, по частям, с применением зрительных ориентиров и </w:t>
            </w:r>
            <w:r w:rsidRPr="004D7C7D">
              <w:lastRenderedPageBreak/>
              <w:t xml:space="preserve">звуковых сигналов.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2. Броски и ловля набивного мяча: во время перемещения; после остановки различными способами; после остановки и поворота; с последующим падением. Скорость перемещения постепенно увеличивают до </w:t>
            </w:r>
            <w:proofErr w:type="gramStart"/>
            <w:r w:rsidRPr="004D7C7D">
              <w:t>максимальной</w:t>
            </w:r>
            <w:proofErr w:type="gramEnd"/>
            <w:r w:rsidRPr="004D7C7D">
              <w:t>. Броски выполняют, стоя лицом и спиной по направлению. Расстояние вначале - 1-2 м, затем - 3-6 м.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3. Упражнения в парах: один игрок бросает мяч вверх-вперед, другой бежит, останавливается шагом (скачком), ловит мяч на уровне головы в положении приема мяча сверху двумя руками; разгибая ноги, плавным движением кистей бросает мяч партнеру и возвращается на место.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4. Упражнения в тройке: один игрок бросает мяч другому, тот после перемещения делает двойной шаг вперед, ловит мяч над головой и бросает его третьему, стоя к нему спиной. 5. Упражнения с падениями и перекатами после перемещений делают вначале на мягкой опоре, со страховкой, на небольшой скорости.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6. Очень осторожно надо подходить к обучению перемещениям спиной вперед, особенно с последующими падениями. В эти упражнения рекомендуется вводить имитацию приемов с падением, за тем ловлю и броски набивного мяча.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  <w:r w:rsidRPr="004D7C7D">
              <w:rPr>
                <w:i/>
              </w:rPr>
              <w:t>Обучение передаче мяча двумя руками сверху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Подводящие упражнения.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Имитация передачи мяча двумя руками сверху на месте и после перемещения. Внимание акцентируется на следующих основных моментах техники: «мяч приближается» - выпрямиться и поднять руки вверх; «погасить скорость полета мяча» - незначительно согнуть руки в локтях и ноги в коленях; «передать мяч» - потянуться вперед-вверх, выпрямляя ноги и руки; принять исходное положение.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2. Освоение расположения кистей и пальцев рук на мяче, мяч на полу. Кисти рук располагаются таким образом, чтобы большие пальцы были направлены друг к другу, указательные под углом друг к другу, а все остальные обхватывают мяч сбоку-сверху. Мяч поднимается с пола в исходное положение над лицом (несколько повторений). Затем в исходном положении для передачи </w:t>
            </w:r>
            <w:proofErr w:type="gramStart"/>
            <w:r w:rsidRPr="004D7C7D">
              <w:t>занимающемуся</w:t>
            </w:r>
            <w:proofErr w:type="gramEnd"/>
            <w:r w:rsidRPr="004D7C7D">
              <w:t xml:space="preserve"> вкладывают волейбольный мяч (несколько раз), проверяя положение пальцев и степень их напряжения.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Передача сверху двумя руками волейбольного мяча, подвешенного на шнуре: на месте вперед-вверх, над собой, назад; после перемещения и </w:t>
            </w:r>
            <w:r w:rsidRPr="004D7C7D">
              <w:lastRenderedPageBreak/>
              <w:t xml:space="preserve">остановки лицом к мячу и боком с последующим поворотом к мячу.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4. В парах: один занимающийся набрасывает мяч партнеру, тот верхней передачей возвращает ему мяч. Вначале броски выполняются точно по определенной траектории, затем траектория и направление изменяются.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  <w:r w:rsidRPr="004D7C7D">
              <w:rPr>
                <w:i/>
              </w:rPr>
              <w:t>Обучение подачам мяча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Подводящие упражнения.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1. Изучение исходного положения и подбрасывания мяча.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2. Подача мяча, установленного в держателе. При обучении нижней прямой подаче применяют пружинный держатель; для изучения верхних подач больше приемлем держатель замковый. Подачу выполняют из-за лицевой линии через сетку (высота соответственно возрасту).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Подача в стену, расстояние 6-9 м, высота отметки на стене 2 м 20 см - 3 м 50 см. Мяч должен коснуться стены выше отметки. То же через сетку.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4. Ударное движение верхних подач по мячу на резиновых амортизаторах.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  <w:r w:rsidRPr="004D7C7D">
              <w:rPr>
                <w:i/>
              </w:rPr>
              <w:t>Обучение атакующим ударам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Подводящие упражнения.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Прыжок толчком двумя ногами с места, взлет вертикальный; то же после перемещений и остановки; то же с поворотом на 90, 180 и 360°; прыжок вверх толчком двумя ногами с разбегу в один, два, три шага. На последнем шаге впереди правая нога, </w:t>
            </w:r>
            <w:proofErr w:type="gramStart"/>
            <w:r w:rsidRPr="004D7C7D">
              <w:t>левую</w:t>
            </w:r>
            <w:proofErr w:type="gramEnd"/>
            <w:r w:rsidRPr="004D7C7D">
              <w:t xml:space="preserve"> приставляют к ней.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2. Овладение ритмом разбега: шаги по разметке, с помощью звуковых ориентиров (воспроизведение ритма шагов).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Освоение удара кистью по мячу: удар по волейбольному мячу кистью, стоя на коленях на гимнастическом мате. Замах небольшой, в момент удара рука выпрямлена; удар по мячу, закрепленному на резиновых амортизаторах; серия ударов по мячу у тренировочной стенки.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4. Бросок теннисного мяча через сетку в прыжке с разбега.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5. Нападающий удар по мячу, закрепленному на резиновых амортизаторах в прыжке: с места и с разбегу.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6. Освоение удара по летящему мячу. Подбрасывание мяча на различную высоту и удар над головой: стоя на месте и в прыжке. То же в парах с передачи партнера.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7. Нападающий удар через сетку по мячу, направленному с помощью приспособления, позволяющего посылать мяч по строго </w:t>
            </w:r>
            <w:r w:rsidRPr="004D7C7D">
              <w:lastRenderedPageBreak/>
              <w:t xml:space="preserve">установленной траектории. Если такого устройства нет, мяч подбрасывает тренер или партнер.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8. Нападающий удар с передачи.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  <w:r w:rsidRPr="004D7C7D">
              <w:rPr>
                <w:i/>
              </w:rPr>
              <w:t>Обучение приему мяча снизу двумя руками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Подводящие упражнения.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Изучается положение рук, кистей рук (имитация). Затем отбивание волейбольного мяча, подвешенного на шнуре. </w:t>
            </w:r>
            <w:proofErr w:type="gramStart"/>
            <w:r w:rsidRPr="004D7C7D">
              <w:t>Движение рук главным образом за счет разгибания ног, в плечевых суставах оно незначительное, в локтевых отсутствует.</w:t>
            </w:r>
            <w:proofErr w:type="gramEnd"/>
            <w:r w:rsidRPr="004D7C7D">
              <w:t xml:space="preserve"> Основная задача - почувствовать положение рук в момент приема мяча, для этого можно держать в руках деревянный щит, прижав к нему предплечья. Вначале на месте, затем после перемещения вперед, вправо, влево и остановки.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2. Прием мяча, наброшенного партнером. Расстояние 2-3 м, затем постепенно увеличивается до 10-15 м.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У стены: отбивание мяча снизу многократно, встречное движение рук незначительно и производится преимущественно за счет разгибания ног. Чередование: передача сверху, прием снизу, то же, сочетая с перемещениями.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4. Прием снизу, мяч посылать в стену ударом одной рукой. 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  <w:r w:rsidRPr="004D7C7D">
              <w:t>5. Прием мяча в зоне 6, мяч через сетку набрасывает партнер. Систематическое применение подготовительных упражнений (для развития специальных качеств) и освоение подводящих упражнений создает прочную основу для овладения навыками приема подачи в совершенстве.</w:t>
            </w:r>
          </w:p>
        </w:tc>
      </w:tr>
      <w:tr w:rsidR="0084277F" w:rsidRPr="004D7C7D" w:rsidTr="002657D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rPr>
                <w:b/>
                <w:bCs/>
              </w:rPr>
              <w:lastRenderedPageBreak/>
              <w:t xml:space="preserve">ПК-1 </w:t>
            </w:r>
            <w:r w:rsidRPr="004D7C7D">
              <w:rPr>
                <w:bCs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84277F" w:rsidRPr="004D7C7D" w:rsidTr="002657D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</w:pPr>
            <w:r w:rsidRPr="004D7C7D">
              <w:t>- теоретические и методические основы, необходимые для реализации образовательного процесса по спортивным играм;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значение и место спортивных игр в системе физического воспитания;</w:t>
            </w:r>
          </w:p>
          <w:p w:rsidR="0084277F" w:rsidRPr="004D7C7D" w:rsidRDefault="0084277F" w:rsidP="002657D1">
            <w:pPr>
              <w:ind w:firstLine="0"/>
              <w:jc w:val="left"/>
            </w:pPr>
            <w:r w:rsidRPr="004D7C7D">
              <w:t>- основы техники безопасности при проведении спортивных игр.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1. Расскажите о роли спортивных игр в физическом воспитании различных категорий населения.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2. Какова роль спортивных игр в тренировке спортсменов различных видов спорта.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Дайте классификацию спортивных игр.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4. Каковы специфические особенности спортивных игр.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5. Каковы основные понятия и термины в спортивных играх.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6. Какова специфика соревновательной деятельности в спортивных играх.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7. Какова структура соревновательной деятельности в спортивных играх (основные компоненты).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8. Назовите факторы, определяющие </w:t>
            </w:r>
            <w:r w:rsidRPr="004D7C7D">
              <w:lastRenderedPageBreak/>
              <w:t xml:space="preserve">эффективность соревновательной деятельности в спортивных играх.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9. Каково положение о соревнованиях по спортивным играм.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10. Назовите способы проведения соревнования (розыгрыша).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11. Как составлять календарь игр для различного количества команд (круговой способ и с выбыванием после поражения).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12. Дайте характеристику обучения в спортивных играх.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13. Назовите принцип обучения технике и тактике в спортивных играх.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14. Назовите двигательные умения, навыки и </w:t>
            </w:r>
            <w:proofErr w:type="spellStart"/>
            <w:r w:rsidRPr="004D7C7D">
              <w:t>суперумение</w:t>
            </w:r>
            <w:proofErr w:type="spellEnd"/>
            <w:r w:rsidRPr="004D7C7D">
              <w:t xml:space="preserve"> в спортивных играх.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15. Назовите факторы, обусловливающие успешность обучения в спортивных играх.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16. Какова структура (этапы) обучения технике и тактике в спортивных играх.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17. Что собой представляет физическая подготовка в спортивных играх (общая и специальная).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18.Дайте характеристику интегральной подготовки в спортивных играх.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19. Какова реализация в соревновательной деятельности результатов тренировки.         20. Какова взаимосвязь физической подготовки </w:t>
            </w:r>
            <w:proofErr w:type="gramStart"/>
            <w:r w:rsidRPr="004D7C7D">
              <w:t>с</w:t>
            </w:r>
            <w:proofErr w:type="gramEnd"/>
            <w:r w:rsidRPr="004D7C7D">
              <w:t xml:space="preserve"> технической и тактической.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21. Какова взаимосвязь технической и тактической подготовки.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22. Объясните, что собой представляет игровая подготовка как метод интеграции тренировочных эффектов.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23. Почему соревновательная подготовка и соревнования есть высшая форма интегральной подготовки.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24. Требования по технике безопасности к местам проведения соревнований.</w:t>
            </w:r>
          </w:p>
          <w:p w:rsidR="0084277F" w:rsidRPr="004D7C7D" w:rsidRDefault="0084277F" w:rsidP="002657D1">
            <w:pPr>
              <w:ind w:firstLine="0"/>
              <w:rPr>
                <w:i/>
              </w:rPr>
            </w:pPr>
          </w:p>
        </w:tc>
      </w:tr>
      <w:tr w:rsidR="0084277F" w:rsidRPr="004D7C7D" w:rsidTr="002657D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</w:pPr>
            <w:r w:rsidRPr="004D7C7D">
              <w:t>- управлять процессом обучения;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разрабатывать документы планирования, составлять планы-конспекты занятий различной направленности;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применять знания теории и методики спортивных игр для </w:t>
            </w:r>
            <w:r w:rsidRPr="004D7C7D">
              <w:lastRenderedPageBreak/>
              <w:t>обучения технике, тактике, игровой и 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>Проведение обучающего занятия по заранее составленному плану-конспекту.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Тактика игры и методика обучения тактическим действиям (баскетбол)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1. Индивидуальные тактические действия при игре в нападении (без мяча; с мячом: выбор способа ловли, передачи, ведения, броска в зависимости от игровой ситуации). Методика обучения.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2. Групповые действия при игре в нападении. Взаимодействие двух игроков: «передай мяч и выходи», «двойка». Взаимодействия трех игроков: </w:t>
            </w:r>
            <w:r w:rsidRPr="004D7C7D">
              <w:lastRenderedPageBreak/>
              <w:t>с использованием разновидностей заслонов, наведения, пересечения: «тройка», «</w:t>
            </w:r>
            <w:proofErr w:type="spellStart"/>
            <w:r w:rsidRPr="004D7C7D">
              <w:t>скрестный</w:t>
            </w:r>
            <w:proofErr w:type="spellEnd"/>
            <w:r w:rsidRPr="004D7C7D">
              <w:t xml:space="preserve"> выход», «малая восьмерка». Методика обучения.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Командные действия </w:t>
            </w:r>
            <w:proofErr w:type="gramStart"/>
            <w:r w:rsidRPr="004D7C7D">
              <w:t>при</w:t>
            </w:r>
            <w:proofErr w:type="gramEnd"/>
            <w:r w:rsidRPr="004D7C7D">
              <w:t xml:space="preserve"> в нападении. Распределение функций игроков при позиционном нападении. Стремительное нападение (нападение быстрым прорывом раннее нападение). Методика обучения.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4. Индивидуальные тактические действия при игре в защите. Опека игрока с мячом и без мяча («игровой защитный треугольник»). Противодействие передачам, ведению, броскам мяча в корзину. Методика обучения.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5. Групповые тактические действия при игре в защите. Взаимодействие двух игроков: «подстраховка», «переключение», «проскальзывание». Методика обучения.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6. Командные действия при игре в защите. Личная, зонная, смешанная система защиты. Методика обучения.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Тактика игры и методика обучения тактическим действиям (волейбол)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Индивидуальные и групповые тактические действия при игре в нападении (способы осуществления ударов, передач, подач, отвлекающих действий). Методика обучения.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2. Индивидуальные и групповые действия при игре в защите. Методика обучения.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Индивидуальные и групповые действия при блокировании. Методика обучения.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4. Командные тактические действия (системы игры, игровых расстановок). Методика обучения.</w:t>
            </w:r>
          </w:p>
        </w:tc>
      </w:tr>
      <w:tr w:rsidR="0084277F" w:rsidRPr="004D7C7D" w:rsidTr="002657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</w:pPr>
            <w:r w:rsidRPr="004D7C7D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4D7C7D">
              <w:t xml:space="preserve">практическими умениями и навыками проведения спортивных игр в различных условиях;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приемами объяснения и демонстрации основных и вспомогательных элементов;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основами техники и тактики спортивных игр;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методикой формирования умений и навыков игровых приемов, технико-тактических действий игровой и </w:t>
            </w:r>
            <w:r w:rsidRPr="004D7C7D">
              <w:lastRenderedPageBreak/>
              <w:t>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 xml:space="preserve">Примерные тестовые задания по правилам баскетбола.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Указания: Все задания имеют четыре варианта ответа. Из перечисленных альтернатив выберите одну, которая является, на Ваш взгляд, правильным ответом или суждением. Номер правильного ответа обведите кружочком в Бланке ответов.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Количество игроков на площадке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а) в баскетбол играют две (2) команды, в каждой из которых по пять (5) игроков;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б) в баскетбол играют две (2) команды, в каждой из которых по семь (7) игроков;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в) в баскетбол играют две (2) команды, в каждой из которых по шесть (6) игроков;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в баскетбол играют две (2) команды, в каждой из которых по три (3) игрока.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2. Радиус полукруга </w:t>
            </w:r>
            <w:proofErr w:type="spellStart"/>
            <w:r w:rsidRPr="004D7C7D">
              <w:t>трехочковой</w:t>
            </w:r>
            <w:proofErr w:type="spellEnd"/>
            <w:r w:rsidRPr="004D7C7D">
              <w:t xml:space="preserve"> линии, проведенной на игровой площадке из точки, </w:t>
            </w:r>
            <w:r w:rsidRPr="004D7C7D">
              <w:lastRenderedPageBreak/>
              <w:t xml:space="preserve">являющейся проекцией точного центра корзины соперников: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</w:t>
            </w:r>
            <w:proofErr w:type="gramStart"/>
            <w:r w:rsidRPr="004D7C7D">
              <w:t>равен</w:t>
            </w:r>
            <w:proofErr w:type="gramEnd"/>
            <w:r w:rsidRPr="004D7C7D">
              <w:t xml:space="preserve"> 6,75 метра от центра до внешнего края полукруга;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</w:t>
            </w:r>
            <w:proofErr w:type="gramStart"/>
            <w:r w:rsidRPr="004D7C7D">
              <w:t>равен</w:t>
            </w:r>
            <w:proofErr w:type="gramEnd"/>
            <w:r w:rsidRPr="004D7C7D">
              <w:t xml:space="preserve"> 6,25 метра от центра до внутреннего края полукруга;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</w:t>
            </w:r>
            <w:proofErr w:type="gramStart"/>
            <w:r w:rsidRPr="004D7C7D">
              <w:t>равен</w:t>
            </w:r>
            <w:proofErr w:type="gramEnd"/>
            <w:r w:rsidRPr="004D7C7D">
              <w:t xml:space="preserve"> 7,25 метра от центра до внешнего края полукруга;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</w:t>
            </w:r>
            <w:proofErr w:type="gramStart"/>
            <w:r w:rsidRPr="004D7C7D">
              <w:t>равен</w:t>
            </w:r>
            <w:proofErr w:type="gramEnd"/>
            <w:r w:rsidRPr="004D7C7D">
              <w:t xml:space="preserve"> 7,00 метрам от центра до внешнего края полукруга.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Сколько игроков каждой команды должны находиться на площадке в течение игрового времени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шесть (6) игроков;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три (3) игрока;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четыре (4) игрока;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пять (5) игроков.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Игра состоит </w:t>
            </w:r>
            <w:proofErr w:type="gramStart"/>
            <w:r w:rsidRPr="004D7C7D">
              <w:t>из</w:t>
            </w:r>
            <w:proofErr w:type="gramEnd"/>
            <w:r w:rsidRPr="004D7C7D">
              <w:t>: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а) четырех четвертей по 15 минут;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четырех четвертей по 12 минут;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четырех четвертей по 10 минут;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г) двух четвертей по 20 минут.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4. Если счет ничейный по окончании игрового времени четвертого периода, то игра: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а) продлевается на такое количество дополнительных периодов по пять (5) минут, которое необходимо для того, чтобы нарушить равновесие в счете;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б) продлевается на два (2) дополнительных периода по пять (5) минут;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продолжается серией штрафных бросков, выполняемых по два (2) каждым игроком пока не будет нарушено равновесие в счете;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г) продолжается в дополнительное время до забитого мяча.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5. Сколько раз может отбивать мяч один из спорящих игроков при розыгрыше спорного, пока тот не коснется одного из восьми не прыгавших игроков или пола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два раза;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один раз;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неограниченное количество раз;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три раза.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6. Как нельзя играть мячом?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катить мяч;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вести мяч поочерѐдно правой и левой рукой;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бежать с мячом, преднамеренно бить по нему ногой, блокировать его любой частью ноги или ударять по мячу кулаком;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перекладывать мяч из руки в руку.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7. Сколько очков может засчитываться команде, атакующей корзину соперников, за мяч, </w:t>
            </w:r>
            <w:r w:rsidRPr="004D7C7D">
              <w:lastRenderedPageBreak/>
              <w:t>заброшенный с игры?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а) три (3) очка за любой заброшенный мяч с игры;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б) два (2) очка за мяч, заброшенный из зоны </w:t>
            </w:r>
            <w:proofErr w:type="spellStart"/>
            <w:r w:rsidRPr="004D7C7D">
              <w:t>двухочковых</w:t>
            </w:r>
            <w:proofErr w:type="spellEnd"/>
            <w:r w:rsidRPr="004D7C7D">
              <w:t xml:space="preserve"> бросков, или три (3) очка за мяч, заброшенный из зоны </w:t>
            </w:r>
            <w:proofErr w:type="spellStart"/>
            <w:r w:rsidRPr="004D7C7D">
              <w:t>трехочковых</w:t>
            </w:r>
            <w:proofErr w:type="spellEnd"/>
            <w:r w:rsidRPr="004D7C7D">
              <w:t xml:space="preserve"> бросков;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одно (1) очко;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два (2) очка за любой заброшенный мяч с игры.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8. Сколько времени может затрачивать игрок, выполняющий вбрасывание, до момента освобождения от мяча?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не более пяти (5) секунд;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не более трех (3) секунд;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не более восьми (80 секунд;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сколько угодно, без ограничений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9. Команда может заменить игроков: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сколько угодно раз за игру, когда появляется возможность для замены;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только пять (5) раз за игру;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только семь (7) раз, включая обратные замены;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г) количество замен определяется по договоренности между командами перед каждой игрой.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10. Может ли начаться игра, если у одной из команд на площадке нет пяти (5) игроков, готовых играть?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а) может, если на площадке не менее четырех (4) игроков, готовых играть;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б) может по согласованию с соперниками;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в) может по решению старшего судьи;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нет, не может.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11. Мяч находится за пределами площадки, когда он: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всей своей окружностью пересекает любую ограничивающую линию;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касается игрока или другого лица, находящегося за пределами игровой площадки;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касается корзины снизу;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касается ребра щита.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12. В процессе ведения мяча игроку запрещается: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ударять мяч тыльной стороной кисти;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катить мяч;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касаться мяча двумя руками одновременно или допускать задержку мяча в одной или обеих руках;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ударять мяч поочерѐдно обеими руками.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13. Сколько времени может оставаться в ограниченной зоне команды соперников игрок, когда его команда контролирует "живой" мяч в передовой зоне и игровые часы включены?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а) не более двадцати четырех (24) секунд подряд;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б) не более пяти (5) секунд подряд;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 xml:space="preserve">в) не более восьми (8) секунд подряд;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г) не более трех (3) секунд подряд.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14. За сколько времени команда обязана перевести мяч в свою передовую зону, когда при вбрасывании мяч касается или мяча правильно касается любой из игроков в тыловой зоне и команда игрока, выполнявшего вбрасывание, продолжает контролировать мяч в своей тыловой зоне?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а) в течение пяти (5) секунд;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б) в течение десяти (10) секунд;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в) в течение восьми (8) секунд;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в течение двадцати четырех (24) секунд.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15. Когда персональный фол наказывается пробитием 2-х штрафных бросков?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а) если фол совершается против игрока, который находится в процессе броска из зоны </w:t>
            </w:r>
            <w:proofErr w:type="spellStart"/>
            <w:r w:rsidRPr="004D7C7D">
              <w:t>двухочковых</w:t>
            </w:r>
            <w:proofErr w:type="spellEnd"/>
            <w:r w:rsidRPr="004D7C7D">
              <w:t xml:space="preserve"> бросков, и бросок неудачен;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б) если фол совершается повторно на одном и том же игроке соперников;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в) если один и тот же игрок защищающейся команды повторно нарушает правила;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г) если фол совершается в нападении. </w:t>
            </w:r>
          </w:p>
          <w:p w:rsidR="0084277F" w:rsidRPr="004D7C7D" w:rsidRDefault="0084277F" w:rsidP="002657D1">
            <w:pPr>
              <w:ind w:firstLine="0"/>
            </w:pPr>
          </w:p>
        </w:tc>
      </w:tr>
      <w:tr w:rsidR="0084277F" w:rsidRPr="004D7C7D" w:rsidTr="002657D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rPr>
                <w:i/>
                <w:highlight w:val="yellow"/>
              </w:rPr>
            </w:pPr>
            <w:r w:rsidRPr="004D7C7D">
              <w:rPr>
                <w:b/>
                <w:bCs/>
              </w:rPr>
              <w:lastRenderedPageBreak/>
              <w:t>ПК-2</w:t>
            </w:r>
            <w:r w:rsidRPr="004D7C7D">
              <w:rPr>
                <w:bCs/>
              </w:rPr>
              <w:t xml:space="preserve"> способностью использовать современные методы и технологии обучения и диагностики</w:t>
            </w:r>
          </w:p>
        </w:tc>
      </w:tr>
      <w:tr w:rsidR="0084277F" w:rsidRPr="004D7C7D" w:rsidTr="002657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  <w:rPr>
                <w:highlight w:val="yellow"/>
              </w:rPr>
            </w:pPr>
            <w:r w:rsidRPr="004D7C7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</w:pPr>
            <w:r w:rsidRPr="004D7C7D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методику организации и проведения соревнований по спортивным играм;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 методику проведения спортивных игр на уроке и во внеурочное время;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факторы, определяющие успешность процесса обучения спортивным играм, и критерии освоения учебного </w:t>
            </w:r>
            <w:r w:rsidRPr="004D7C7D">
              <w:lastRenderedPageBreak/>
              <w:t>материала.</w:t>
            </w:r>
          </w:p>
          <w:p w:rsidR="0084277F" w:rsidRPr="004D7C7D" w:rsidRDefault="0084277F" w:rsidP="002657D1">
            <w:pPr>
              <w:ind w:firstLine="0"/>
              <w:rPr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>Примерный перечень контрольных вопросов для подготовки к опросу: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1. Структура соревновательной деятельности в спортивных играх.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2. Факторы, определяющие эффективность соревновательной деятельности в спортивных играх.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3. Специфика определения результатов соревнований по спортивным играм.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4. Принципы организации, построения и способы проведения соревнований.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5. Принципы построения занятий по спортивным играм.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6. Осуществление судейства в спортивных играх.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7. </w:t>
            </w:r>
            <w:r w:rsidRPr="004D7C7D">
              <w:rPr>
                <w:color w:val="333333"/>
                <w:spacing w:val="-1"/>
                <w:shd w:val="clear" w:color="auto" w:fill="FFFFFF"/>
              </w:rPr>
              <w:t>Подбор упражнений для проведения подготовительной части урока.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8.</w:t>
            </w:r>
            <w:r w:rsidRPr="004D7C7D">
              <w:rPr>
                <w:color w:val="333333"/>
                <w:spacing w:val="-1"/>
                <w:shd w:val="clear" w:color="auto" w:fill="FFFFFF"/>
              </w:rPr>
              <w:t xml:space="preserve"> Подбор упражнений для проведения основной части урока</w:t>
            </w:r>
          </w:p>
          <w:p w:rsidR="0084277F" w:rsidRPr="004D7C7D" w:rsidRDefault="0084277F" w:rsidP="002657D1">
            <w:pPr>
              <w:ind w:firstLine="0"/>
              <w:rPr>
                <w:highlight w:val="yellow"/>
              </w:rPr>
            </w:pPr>
            <w:r w:rsidRPr="004D7C7D">
              <w:t xml:space="preserve"> </w:t>
            </w:r>
          </w:p>
        </w:tc>
      </w:tr>
      <w:tr w:rsidR="0084277F" w:rsidRPr="004D7C7D" w:rsidTr="002657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  <w:rPr>
                <w:highlight w:val="yellow"/>
              </w:rPr>
            </w:pPr>
            <w:r w:rsidRPr="004D7C7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</w:pPr>
            <w:r w:rsidRPr="004D7C7D"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 организовывать и проводить соревнования по спортивным играм;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определять причины ошибок, возникших в ходе игры, уметь их прогнозировать и находить возможности их устранения.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использовать подготовительные, подводящие и основные упражнения по технике, тактике, игровой и соревновательной деятельности;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применять организационно-методические указания.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t>1. Составление положение по спортивным играм.</w:t>
            </w:r>
          </w:p>
          <w:p w:rsidR="0084277F" w:rsidRPr="004D7C7D" w:rsidRDefault="0084277F" w:rsidP="002657D1">
            <w:pPr>
              <w:ind w:firstLine="0"/>
            </w:pPr>
            <w:proofErr w:type="gramStart"/>
            <w:r w:rsidRPr="004D7C7D">
              <w:t>(цели и задачи, место и сроки, организаторы, участники, программа, подведение итогов, награждение, форма заявок).</w:t>
            </w:r>
            <w:proofErr w:type="gramEnd"/>
          </w:p>
          <w:p w:rsidR="0084277F" w:rsidRPr="004D7C7D" w:rsidRDefault="0084277F" w:rsidP="002657D1">
            <w:pPr>
              <w:ind w:firstLine="0"/>
            </w:pPr>
            <w:r w:rsidRPr="004D7C7D">
              <w:t xml:space="preserve"> 2. Проведение соревнований.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3. Провести анализ игры на основании статистики матча.</w:t>
            </w:r>
          </w:p>
          <w:p w:rsidR="0084277F" w:rsidRPr="004D7C7D" w:rsidRDefault="0084277F" w:rsidP="002657D1">
            <w:pPr>
              <w:ind w:firstLine="0"/>
              <w:rPr>
                <w:highlight w:val="yellow"/>
              </w:rPr>
            </w:pPr>
            <w:r w:rsidRPr="004D7C7D">
              <w:t xml:space="preserve">4. </w:t>
            </w:r>
            <w:r w:rsidRPr="004D7C7D">
              <w:rPr>
                <w:spacing w:val="-1"/>
                <w:shd w:val="clear" w:color="auto" w:fill="FFFFFF"/>
              </w:rPr>
              <w:t>Проведение урока 45минут со студентами группы по спортивным играм по программе общеобразовательной школы</w:t>
            </w:r>
            <w:r w:rsidRPr="004D7C7D">
              <w:rPr>
                <w:color w:val="333333"/>
                <w:spacing w:val="-1"/>
                <w:shd w:val="clear" w:color="auto" w:fill="FFFFFF"/>
              </w:rPr>
              <w:t>.</w:t>
            </w:r>
          </w:p>
        </w:tc>
      </w:tr>
      <w:tr w:rsidR="0084277F" w:rsidRPr="004D7C7D" w:rsidTr="002657D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  <w:jc w:val="left"/>
              <w:rPr>
                <w:highlight w:val="yellow"/>
              </w:rPr>
            </w:pPr>
            <w:r w:rsidRPr="004D7C7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277F" w:rsidRPr="004D7C7D" w:rsidRDefault="0084277F" w:rsidP="002657D1">
            <w:pPr>
              <w:ind w:firstLine="0"/>
            </w:pPr>
            <w:r w:rsidRPr="004D7C7D">
              <w:rPr>
                <w:i/>
                <w:color w:val="C00000"/>
              </w:rPr>
              <w:t xml:space="preserve">- </w:t>
            </w:r>
            <w:r w:rsidRPr="004D7C7D"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- современными методиками и технологиями обучения спортивным играм;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способами осуществления психолого-педагогической поддержки и сопровождения процесса обучения;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 xml:space="preserve"> - методами педагогического контроля успешности процесса обучения;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- методами предупреждения и исправления ошибок в технике, тактике, игровой и соревновательной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277F" w:rsidRPr="004D7C7D" w:rsidRDefault="0084277F" w:rsidP="002657D1">
            <w:pPr>
              <w:ind w:firstLine="0"/>
            </w:pPr>
            <w:r w:rsidRPr="004D7C7D">
              <w:lastRenderedPageBreak/>
              <w:t>Практические нормативы по технике игры (баскетбол)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10 штрафных бросков любым изученным способом, мяч подает партнер. Оценка норматива – не менее 6 попаданий.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2. Бросок в движении после ведения, с правой (левой) стороны от места пересечения средней и боковой линии, ведение мяча к кольцу с последующим броском движением – 5 повторений. Оценивается техника выполнения и количество попаданий. Оценка норматива – не менее 3 попаданий при правильном техническом выполнении. Норматив выполняется сильнейшей рукой.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3. Сочетание приемов. </w:t>
            </w:r>
            <w:proofErr w:type="gramStart"/>
            <w:r w:rsidRPr="004D7C7D">
              <w:t>Занимающийся</w:t>
            </w:r>
            <w:proofErr w:type="gramEnd"/>
            <w:r w:rsidRPr="004D7C7D">
              <w:t xml:space="preserve"> с мячом в руках встает в точке пересечения </w:t>
            </w:r>
            <w:proofErr w:type="spellStart"/>
            <w:r w:rsidRPr="004D7C7D">
              <w:t>трехочковой</w:t>
            </w:r>
            <w:proofErr w:type="spellEnd"/>
            <w:r w:rsidRPr="004D7C7D">
              <w:t xml:space="preserve"> и лицевой линии лицом к противоположному щиту. Два партнера (помощники) занимают позицию под обоими щитами. </w:t>
            </w:r>
            <w:proofErr w:type="gramStart"/>
            <w:r w:rsidRPr="004D7C7D">
              <w:t xml:space="preserve">Сдающий последовательно выполняет ведение мяча; остановку двумя </w:t>
            </w:r>
            <w:r w:rsidRPr="004D7C7D">
              <w:lastRenderedPageBreak/>
              <w:t>шагами; сочетание поворотов вперед – назад (на 180 градусов); передачу мяча одной или двумя руками партнеру под щит; передвижение без мяча; бросок в движении с получением мяча от партнера; подбор мяча; ведение в обратном направлении; передачу в движении (без остановки) другому партнеру; передвижение без мяча;</w:t>
            </w:r>
            <w:proofErr w:type="gramEnd"/>
            <w:r w:rsidRPr="004D7C7D">
              <w:t xml:space="preserve"> остановку прыжком с ловлей мяча, посланного партнером; бросок в прыжке (2-3 м от корзины). Оценка норматива – забросить мяч в обе корзины при правильном техническом выполнении, юноши в течение 17 секунд, девушки в течение 20 секунд. Норматив выполняется сильнейшей рукой. При неточном броске мяч следует подобрать и добить в корзину.</w:t>
            </w:r>
          </w:p>
          <w:p w:rsidR="0084277F" w:rsidRPr="004D7C7D" w:rsidRDefault="0084277F" w:rsidP="002657D1">
            <w:pPr>
              <w:widowControl/>
              <w:shd w:val="clear" w:color="auto" w:fill="FFFFFF"/>
              <w:autoSpaceDE/>
              <w:autoSpaceDN/>
              <w:adjustRightInd/>
              <w:spacing w:line="224" w:lineRule="atLeast"/>
              <w:ind w:firstLine="0"/>
              <w:rPr>
                <w:color w:val="333333"/>
                <w:spacing w:val="-2"/>
              </w:rPr>
            </w:pPr>
            <w:r w:rsidRPr="004D7C7D">
              <w:rPr>
                <w:color w:val="333333"/>
                <w:spacing w:val="-2"/>
              </w:rPr>
              <w:t>4. Передачи на точность в стену. Расстояние от стены 3 метра для юношей и 2,5 м. для девушек.</w:t>
            </w:r>
            <w:r w:rsidRPr="004D7C7D">
              <w:rPr>
                <w:color w:val="333333"/>
              </w:rPr>
              <w:t xml:space="preserve"> </w:t>
            </w:r>
            <w:r w:rsidRPr="004D7C7D">
              <w:rPr>
                <w:color w:val="333333"/>
                <w:spacing w:val="-2"/>
              </w:rPr>
              <w:t xml:space="preserve">За 20 сек. Студенты должны выполнить передачи двумя руками от груди, в </w:t>
            </w:r>
            <w:proofErr w:type="gramStart"/>
            <w:r w:rsidRPr="004D7C7D">
              <w:rPr>
                <w:color w:val="333333"/>
                <w:spacing w:val="-2"/>
              </w:rPr>
              <w:t>мячи</w:t>
            </w:r>
            <w:proofErr w:type="gramEnd"/>
            <w:r w:rsidRPr="004D7C7D">
              <w:rPr>
                <w:color w:val="333333"/>
                <w:spacing w:val="-2"/>
              </w:rPr>
              <w:t xml:space="preserve"> нарисованные на высоте 180см. 18 передач — сдано.</w:t>
            </w:r>
          </w:p>
          <w:p w:rsidR="0084277F" w:rsidRPr="004D7C7D" w:rsidRDefault="0084277F" w:rsidP="002657D1">
            <w:pPr>
              <w:widowControl/>
              <w:shd w:val="clear" w:color="auto" w:fill="FFFFFF"/>
              <w:autoSpaceDE/>
              <w:autoSpaceDN/>
              <w:adjustRightInd/>
              <w:spacing w:line="224" w:lineRule="atLeast"/>
              <w:ind w:firstLine="0"/>
              <w:rPr>
                <w:color w:val="333333"/>
              </w:rPr>
            </w:pPr>
            <w:r w:rsidRPr="004D7C7D">
              <w:rPr>
                <w:color w:val="333333"/>
                <w:spacing w:val="-2"/>
              </w:rPr>
              <w:t xml:space="preserve">5. </w:t>
            </w:r>
            <w:r w:rsidRPr="004D7C7D">
              <w:rPr>
                <w:color w:val="333333"/>
                <w:spacing w:val="-2"/>
                <w:shd w:val="clear" w:color="auto" w:fill="FFFFFF"/>
              </w:rPr>
              <w:t>Броски с 5 точек. Игрок выполняет по два броска с каждой точки, всего 10 бросков. Фиксируются обязательные попадания с каждой точки.</w:t>
            </w:r>
          </w:p>
          <w:p w:rsidR="0084277F" w:rsidRPr="004D7C7D" w:rsidRDefault="0084277F" w:rsidP="002657D1">
            <w:pPr>
              <w:ind w:firstLine="0"/>
            </w:pPr>
          </w:p>
          <w:p w:rsidR="0084277F" w:rsidRPr="004D7C7D" w:rsidRDefault="0084277F" w:rsidP="002657D1">
            <w:pPr>
              <w:ind w:firstLine="0"/>
            </w:pPr>
            <w:proofErr w:type="gramStart"/>
            <w:r w:rsidRPr="004D7C7D">
              <w:t>Практические нормативы по технике игры (волейбол))</w:t>
            </w:r>
            <w:proofErr w:type="gramEnd"/>
          </w:p>
          <w:p w:rsidR="0084277F" w:rsidRPr="004D7C7D" w:rsidRDefault="0084277F" w:rsidP="002657D1">
            <w:pPr>
              <w:ind w:firstLine="0"/>
            </w:pPr>
            <w:r w:rsidRPr="004D7C7D">
              <w:t xml:space="preserve">1. Подача на точность: верхняя прямая или планирующая подача в зоны на точность (в правую и левую половину площадки). Из 5-ти попыток необходимо выполнить минимум 4 результативные подачи.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 xml:space="preserve">2. </w:t>
            </w:r>
            <w:proofErr w:type="gramStart"/>
            <w:r w:rsidRPr="004D7C7D">
              <w:t>Передача мяча на удар в зону 4 и 2 за голову не ниже 1 м. Мяч не должен выходить за боковые и трехметровую линию.</w:t>
            </w:r>
            <w:proofErr w:type="gramEnd"/>
            <w:r w:rsidRPr="004D7C7D">
              <w:t xml:space="preserve"> Из 5-ти попыток допускается только одна ошибка. 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3. Нападающий удар после приема мяча снизу двумя руками на «связующего» игрока. Из 5-ти попыток выполнить 4 результативных атаки.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4. Передача мяча двумя руками сверху над головой (не менее 20 передач).</w:t>
            </w:r>
          </w:p>
          <w:p w:rsidR="0084277F" w:rsidRPr="004D7C7D" w:rsidRDefault="0084277F" w:rsidP="002657D1">
            <w:pPr>
              <w:ind w:firstLine="0"/>
            </w:pPr>
            <w:r w:rsidRPr="004D7C7D">
              <w:t>5. Передачи в парах (не менее 30 передач).</w:t>
            </w:r>
          </w:p>
          <w:p w:rsidR="0084277F" w:rsidRPr="004D7C7D" w:rsidRDefault="0084277F" w:rsidP="002657D1">
            <w:pPr>
              <w:ind w:firstLine="0"/>
              <w:rPr>
                <w:i/>
                <w:highlight w:val="yellow"/>
              </w:rPr>
            </w:pPr>
            <w:r w:rsidRPr="004D7C7D">
              <w:t xml:space="preserve">6. </w:t>
            </w:r>
            <w:r w:rsidRPr="004D7C7D">
              <w:rPr>
                <w:color w:val="333333"/>
                <w:shd w:val="clear" w:color="auto" w:fill="FFFFFF"/>
              </w:rPr>
              <w:t>Выполнение подач на точность в 3 зоны. Из 5 подач нужно выполнить  3 точно в зоны, которые  называет преподаватель.</w:t>
            </w:r>
          </w:p>
        </w:tc>
      </w:tr>
    </w:tbl>
    <w:p w:rsidR="0084277F" w:rsidRPr="004D7C7D" w:rsidRDefault="0084277F" w:rsidP="001E27A5">
      <w:pPr>
        <w:rPr>
          <w:i/>
          <w:color w:val="C00000"/>
          <w:highlight w:val="yellow"/>
        </w:rPr>
      </w:pPr>
    </w:p>
    <w:p w:rsidR="0084277F" w:rsidRPr="004D7C7D" w:rsidRDefault="0084277F" w:rsidP="001E27A5">
      <w:pPr>
        <w:rPr>
          <w:i/>
          <w:color w:val="C00000"/>
        </w:rPr>
      </w:pPr>
    </w:p>
    <w:p w:rsidR="0084277F" w:rsidRPr="004D7C7D" w:rsidRDefault="0084277F" w:rsidP="001E27A5">
      <w:pPr>
        <w:rPr>
          <w:b/>
        </w:rPr>
        <w:sectPr w:rsidR="0084277F" w:rsidRPr="004D7C7D" w:rsidSect="00E30D8E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4277F" w:rsidRPr="004D7C7D" w:rsidRDefault="0084277F" w:rsidP="001E27A5">
      <w:pPr>
        <w:rPr>
          <w:b/>
        </w:rPr>
      </w:pPr>
      <w:r w:rsidRPr="004D7C7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4277F" w:rsidRDefault="0084277F" w:rsidP="001E27A5">
      <w:r w:rsidRPr="004D7C7D">
        <w:t xml:space="preserve">Промежуточная аттестация по дисциплине «Теория и методика спортивных игр» включает теоретические вопросы, позволяющие оценить уровень усвоения </w:t>
      </w:r>
      <w:proofErr w:type="gramStart"/>
      <w:r w:rsidRPr="004D7C7D">
        <w:t>обучающимися</w:t>
      </w:r>
      <w:proofErr w:type="gramEnd"/>
      <w:r w:rsidRPr="004D7C7D">
        <w:t xml:space="preserve"> знаний, и практические задания, выявляющие степень </w:t>
      </w:r>
      <w:proofErr w:type="spellStart"/>
      <w:r w:rsidRPr="004D7C7D">
        <w:t>сформированности</w:t>
      </w:r>
      <w:proofErr w:type="spellEnd"/>
      <w:r w:rsidRPr="004D7C7D">
        <w:t xml:space="preserve"> умений и владений, проводится в форме экзамена</w:t>
      </w:r>
      <w:r w:rsidR="00434416">
        <w:t xml:space="preserve"> и зачета</w:t>
      </w:r>
      <w:r w:rsidRPr="004D7C7D">
        <w:t xml:space="preserve">. </w:t>
      </w:r>
    </w:p>
    <w:p w:rsidR="0084277F" w:rsidRPr="004D7C7D" w:rsidRDefault="0084277F" w:rsidP="001E27A5">
      <w:r>
        <w:t>Зачет сдается в форме выполнения контрольной работы на образовательном портале.</w:t>
      </w:r>
    </w:p>
    <w:p w:rsidR="0084277F" w:rsidRPr="00BE3A92" w:rsidRDefault="0084277F" w:rsidP="001E27A5">
      <w:r w:rsidRPr="00BE3A92">
        <w:t>–</w:t>
      </w:r>
      <w:r>
        <w:t xml:space="preserve"> </w:t>
      </w:r>
      <w:r w:rsidRPr="00BE3A92">
        <w:t>на оценку «</w:t>
      </w:r>
      <w:r w:rsidRPr="00BE3A92">
        <w:rPr>
          <w:b/>
        </w:rPr>
        <w:t>зачтено</w:t>
      </w:r>
      <w:r w:rsidRPr="00BE3A92">
        <w:t xml:space="preserve">» – обучающийся демонстрирует высокий уровень </w:t>
      </w:r>
      <w:proofErr w:type="spellStart"/>
      <w:r w:rsidRPr="00BE3A92">
        <w:t>сформированности</w:t>
      </w:r>
      <w:proofErr w:type="spellEnd"/>
      <w:r w:rsidRPr="00BE3A9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4277F" w:rsidRDefault="0084277F" w:rsidP="001E27A5">
      <w:r w:rsidRPr="00BE3A92">
        <w:t>– на оценку «</w:t>
      </w:r>
      <w:r>
        <w:rPr>
          <w:b/>
        </w:rPr>
        <w:t>не</w:t>
      </w:r>
      <w:r w:rsidR="00434416">
        <w:rPr>
          <w:b/>
        </w:rPr>
        <w:t xml:space="preserve"> </w:t>
      </w:r>
      <w:r w:rsidRPr="00BE3A92">
        <w:rPr>
          <w:b/>
        </w:rPr>
        <w:t>зачтено</w:t>
      </w:r>
      <w:r w:rsidRPr="00BE3A92">
        <w:t xml:space="preserve">» – </w:t>
      </w:r>
      <w:proofErr w:type="gramStart"/>
      <w:r w:rsidRPr="00BE3A92">
        <w:t>обучающийся</w:t>
      </w:r>
      <w:proofErr w:type="gramEnd"/>
      <w:r w:rsidRPr="00BE3A92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4416" w:rsidRPr="004D7C7D" w:rsidRDefault="00434416" w:rsidP="00434416">
      <w:r w:rsidRPr="004D7C7D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  <w:bookmarkStart w:id="0" w:name="_GoBack"/>
      <w:bookmarkEnd w:id="0"/>
    </w:p>
    <w:p w:rsidR="0084277F" w:rsidRPr="004D7C7D" w:rsidRDefault="0084277F" w:rsidP="001E27A5">
      <w:pPr>
        <w:rPr>
          <w:b/>
        </w:rPr>
      </w:pPr>
      <w:r w:rsidRPr="004D7C7D">
        <w:rPr>
          <w:b/>
        </w:rPr>
        <w:t>Показатели и критерии оценивания экзамена:</w:t>
      </w:r>
    </w:p>
    <w:p w:rsidR="0084277F" w:rsidRPr="004D7C7D" w:rsidRDefault="0084277F" w:rsidP="001E27A5">
      <w:r w:rsidRPr="004D7C7D">
        <w:t xml:space="preserve">– на оценку </w:t>
      </w:r>
      <w:r w:rsidRPr="004D7C7D">
        <w:rPr>
          <w:b/>
        </w:rPr>
        <w:t>«отлично»</w:t>
      </w:r>
      <w:r w:rsidRPr="004D7C7D">
        <w:t xml:space="preserve"> (5 баллов) – обучающийся демонстрирует высокий уровень </w:t>
      </w:r>
      <w:proofErr w:type="spellStart"/>
      <w:r w:rsidRPr="004D7C7D">
        <w:t>сформированности</w:t>
      </w:r>
      <w:proofErr w:type="spellEnd"/>
      <w:r w:rsidRPr="004D7C7D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4277F" w:rsidRPr="004D7C7D" w:rsidRDefault="0084277F" w:rsidP="001E27A5">
      <w:r w:rsidRPr="004D7C7D">
        <w:t xml:space="preserve">– на оценку </w:t>
      </w:r>
      <w:r w:rsidRPr="004D7C7D">
        <w:rPr>
          <w:b/>
        </w:rPr>
        <w:t>«хорошо»</w:t>
      </w:r>
      <w:r w:rsidRPr="004D7C7D">
        <w:t xml:space="preserve"> (4 балла) – обучающийся демонстрирует средний уровень </w:t>
      </w:r>
      <w:proofErr w:type="spellStart"/>
      <w:r w:rsidRPr="004D7C7D">
        <w:t>сформированности</w:t>
      </w:r>
      <w:proofErr w:type="spellEnd"/>
      <w:r w:rsidRPr="004D7C7D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4277F" w:rsidRPr="004D7C7D" w:rsidRDefault="0084277F" w:rsidP="001E27A5">
      <w:r w:rsidRPr="004D7C7D">
        <w:t xml:space="preserve">– на оценку </w:t>
      </w:r>
      <w:r w:rsidRPr="004D7C7D">
        <w:rPr>
          <w:b/>
        </w:rPr>
        <w:t>«удовлетворительно»</w:t>
      </w:r>
      <w:r w:rsidRPr="004D7C7D">
        <w:t xml:space="preserve"> (3 балла) – обучающийся демонстрирует пороговый уровень </w:t>
      </w:r>
      <w:proofErr w:type="spellStart"/>
      <w:r w:rsidRPr="004D7C7D">
        <w:t>сформированности</w:t>
      </w:r>
      <w:proofErr w:type="spellEnd"/>
      <w:r w:rsidRPr="004D7C7D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4277F" w:rsidRPr="004D7C7D" w:rsidRDefault="0084277F" w:rsidP="001E27A5">
      <w:r w:rsidRPr="004D7C7D">
        <w:t xml:space="preserve">– на оценку </w:t>
      </w:r>
      <w:r w:rsidRPr="004D7C7D">
        <w:rPr>
          <w:b/>
        </w:rPr>
        <w:t>«неудовлетворительно»</w:t>
      </w:r>
      <w:r w:rsidRPr="004D7C7D">
        <w:t xml:space="preserve"> (2 балла) – </w:t>
      </w:r>
      <w:proofErr w:type="gramStart"/>
      <w:r w:rsidRPr="004D7C7D">
        <w:t>обучающийся</w:t>
      </w:r>
      <w:proofErr w:type="gramEnd"/>
      <w:r w:rsidRPr="004D7C7D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4277F" w:rsidRPr="004D7C7D" w:rsidRDefault="0084277F" w:rsidP="001E27A5">
      <w:r w:rsidRPr="004D7C7D">
        <w:t xml:space="preserve">– на оценку </w:t>
      </w:r>
      <w:r w:rsidRPr="004D7C7D">
        <w:rPr>
          <w:b/>
        </w:rPr>
        <w:t>«неудовлетворительно»</w:t>
      </w:r>
      <w:r w:rsidRPr="004D7C7D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277F" w:rsidRPr="004D7C7D" w:rsidRDefault="0084277F" w:rsidP="001E27A5">
      <w:pPr>
        <w:rPr>
          <w:i/>
          <w:color w:val="C00000"/>
          <w:highlight w:val="yellow"/>
        </w:rPr>
      </w:pPr>
    </w:p>
    <w:p w:rsidR="0084277F" w:rsidRPr="004D7C7D" w:rsidRDefault="0084277F" w:rsidP="001E27A5">
      <w:pPr>
        <w:tabs>
          <w:tab w:val="left" w:pos="851"/>
        </w:tabs>
        <w:rPr>
          <w:i/>
          <w:color w:val="C00000"/>
        </w:rPr>
      </w:pPr>
    </w:p>
    <w:p w:rsidR="0084277F" w:rsidRPr="004D7C7D" w:rsidRDefault="0084277F" w:rsidP="001E27A5">
      <w:pPr>
        <w:pStyle w:val="1"/>
        <w:rPr>
          <w:rStyle w:val="FontStyle32"/>
          <w:i w:val="0"/>
          <w:iCs w:val="0"/>
          <w:spacing w:val="-4"/>
          <w:sz w:val="24"/>
          <w:szCs w:val="24"/>
        </w:rPr>
        <w:sectPr w:rsidR="0084277F" w:rsidRPr="004D7C7D" w:rsidSect="004D7C7D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C3114" w:rsidRPr="00F64A0E" w:rsidRDefault="00BC3114" w:rsidP="00BC3114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F64A0E">
        <w:rPr>
          <w:rStyle w:val="FontStyle32"/>
          <w:i w:val="0"/>
          <w:iCs w:val="0"/>
          <w:spacing w:val="-4"/>
          <w:sz w:val="24"/>
          <w:szCs w:val="24"/>
        </w:rPr>
        <w:lastRenderedPageBreak/>
        <w:t>8</w:t>
      </w:r>
      <w:r w:rsidRPr="00F64A0E">
        <w:rPr>
          <w:rStyle w:val="FontStyle32"/>
          <w:iCs w:val="0"/>
          <w:spacing w:val="-4"/>
          <w:sz w:val="24"/>
          <w:szCs w:val="24"/>
        </w:rPr>
        <w:t xml:space="preserve"> </w:t>
      </w:r>
      <w:r w:rsidRPr="00F64A0E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C3114" w:rsidRPr="00C17915" w:rsidRDefault="00BC3114" w:rsidP="00BC3114">
      <w:pPr>
        <w:pStyle w:val="Style10"/>
        <w:widowControl/>
        <w:rPr>
          <w:rStyle w:val="FontStyle22"/>
          <w:sz w:val="24"/>
        </w:rPr>
      </w:pPr>
      <w:r w:rsidRPr="00C17915">
        <w:rPr>
          <w:rStyle w:val="FontStyle18"/>
          <w:bCs/>
          <w:sz w:val="24"/>
        </w:rPr>
        <w:t xml:space="preserve">а) </w:t>
      </w:r>
      <w:r>
        <w:rPr>
          <w:rStyle w:val="FontStyle18"/>
          <w:bCs/>
          <w:sz w:val="24"/>
        </w:rPr>
        <w:t>о</w:t>
      </w:r>
      <w:r w:rsidRPr="00C17915">
        <w:rPr>
          <w:rStyle w:val="FontStyle18"/>
          <w:bCs/>
          <w:sz w:val="24"/>
        </w:rPr>
        <w:t xml:space="preserve">сновная </w:t>
      </w:r>
      <w:r w:rsidRPr="00C17915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30D8E" w:rsidRPr="00B77DA5" w:rsidTr="000A2444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E30D8E">
            <w:pPr>
              <w:pStyle w:val="af5"/>
              <w:numPr>
                <w:ilvl w:val="0"/>
                <w:numId w:val="40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Теория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методика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спортивных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игр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учебник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2020.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720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978-5-907225-41-1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"Консультант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студента"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3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9785907225411.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</w:p>
          <w:p w:rsidR="00E30D8E" w:rsidRPr="00C95D21" w:rsidRDefault="00E30D8E" w:rsidP="000A2444"/>
        </w:tc>
      </w:tr>
      <w:tr w:rsidR="00E30D8E" w:rsidRPr="00B77DA5" w:rsidTr="000A2444">
        <w:trPr>
          <w:trHeight w:hRule="exact" w:val="138"/>
        </w:trPr>
        <w:tc>
          <w:tcPr>
            <w:tcW w:w="9357" w:type="dxa"/>
          </w:tcPr>
          <w:p w:rsidR="00E30D8E" w:rsidRPr="00C95D21" w:rsidRDefault="00E30D8E" w:rsidP="000A2444">
            <w:pPr>
              <w:ind w:firstLine="720"/>
            </w:pPr>
          </w:p>
        </w:tc>
      </w:tr>
      <w:tr w:rsidR="00E30D8E" w:rsidTr="000A24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8E" w:rsidRDefault="00E30D8E" w:rsidP="000A2444">
            <w:pPr>
              <w:ind w:firstLine="720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E30D8E" w:rsidRPr="00B77DA5" w:rsidTr="000A2444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E30D8E">
            <w:pPr>
              <w:pStyle w:val="af5"/>
              <w:numPr>
                <w:ilvl w:val="0"/>
                <w:numId w:val="41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Орлова,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Настольный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теннис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учебное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пособие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Орлова,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Ю.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Марков.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Санкт-Петербург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Лань,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2020.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40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978-5-8114-5362-7.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Лань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электронно-библиотечная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система.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4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e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lanbook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r w:rsidRPr="000604B1">
                <w:rPr>
                  <w:rStyle w:val="af9"/>
                  <w:szCs w:val="24"/>
                </w:rPr>
                <w:t>com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/143698</w:t>
              </w:r>
            </w:hyperlink>
          </w:p>
          <w:p w:rsidR="00E30D8E" w:rsidRPr="00C95D21" w:rsidRDefault="00E30D8E" w:rsidP="00E30D8E">
            <w:pPr>
              <w:pStyle w:val="af5"/>
              <w:numPr>
                <w:ilvl w:val="0"/>
                <w:numId w:val="41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Аверьянов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И.В.,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Технология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спортивной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тренировки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избранном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виде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спорта: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игровые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виды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спорта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Электронное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пособие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Аверьянов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И.В.,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Ю.Н.,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Блинов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Омск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2019.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978-5-91930-129-5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proofErr w:type="gramStart"/>
            <w:r w:rsidRPr="00C95D21">
              <w:rPr>
                <w:color w:val="000000"/>
                <w:szCs w:val="24"/>
                <w:lang w:val="ru-RU"/>
              </w:rPr>
              <w:t>Текст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"Консультант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студента"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hyperlink r:id="rId15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9785919301295.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</w:p>
          <w:p w:rsidR="00E30D8E" w:rsidRPr="00C95D21" w:rsidRDefault="00E30D8E" w:rsidP="00E30D8E">
            <w:pPr>
              <w:pStyle w:val="af5"/>
              <w:numPr>
                <w:ilvl w:val="0"/>
                <w:numId w:val="41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Волейбол: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основы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подготовки,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тренировки,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судейства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Губа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В.П.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М.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2019.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192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978-5-9500184-1-1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"Консультант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студента"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-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6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r w:rsidRPr="000604B1">
                <w:rPr>
                  <w:rStyle w:val="af9"/>
                  <w:szCs w:val="24"/>
                </w:rPr>
                <w:t>www</w:t>
              </w:r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studentlibrary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book</w:t>
              </w:r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r w:rsidRPr="000604B1">
                <w:rPr>
                  <w:rStyle w:val="af9"/>
                  <w:szCs w:val="24"/>
                </w:rPr>
                <w:t>ISBN</w:t>
              </w:r>
              <w:r w:rsidRPr="000604B1">
                <w:rPr>
                  <w:rStyle w:val="af9"/>
                  <w:szCs w:val="24"/>
                  <w:lang w:val="ru-RU"/>
                </w:rPr>
                <w:t>9785950018411.</w:t>
              </w:r>
              <w:r w:rsidRPr="000604B1">
                <w:rPr>
                  <w:rStyle w:val="af9"/>
                  <w:szCs w:val="24"/>
                </w:rPr>
                <w:t>html</w:t>
              </w:r>
            </w:hyperlink>
            <w:r w:rsidRPr="00C95D21">
              <w:rPr>
                <w:lang w:val="ru-RU"/>
              </w:rPr>
              <w:t xml:space="preserve"> </w:t>
            </w:r>
          </w:p>
          <w:p w:rsidR="00E30D8E" w:rsidRPr="00C95D21" w:rsidRDefault="00E30D8E" w:rsidP="00E30D8E">
            <w:pPr>
              <w:pStyle w:val="af5"/>
              <w:numPr>
                <w:ilvl w:val="0"/>
                <w:numId w:val="41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proofErr w:type="spellStart"/>
            <w:r w:rsidRPr="00C95D21">
              <w:rPr>
                <w:color w:val="000000"/>
                <w:szCs w:val="24"/>
                <w:lang w:val="ru-RU"/>
              </w:rPr>
              <w:t>Поливаев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Организация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судейства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проведение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соревнований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игровым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видам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спорта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(баскетбол,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волейбол,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мини-футбол)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учебное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пособие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для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вузов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А.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Г.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Поливаев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2-е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изд.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Москва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Издательство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C95D21">
              <w:rPr>
                <w:color w:val="000000"/>
                <w:szCs w:val="24"/>
                <w:lang w:val="ru-RU"/>
              </w:rPr>
              <w:t>,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2020.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103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с.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(Высшее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образование).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ISBN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978-5-534-11446-1.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электронный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//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ЭБС</w:t>
            </w:r>
            <w:r w:rsidRPr="00C95D21">
              <w:rPr>
                <w:lang w:val="ru-RU"/>
              </w:rPr>
              <w:t xml:space="preserve"> </w:t>
            </w:r>
            <w:proofErr w:type="spellStart"/>
            <w:r w:rsidRPr="00C95D21">
              <w:rPr>
                <w:color w:val="000000"/>
                <w:szCs w:val="24"/>
                <w:lang w:val="ru-RU"/>
              </w:rPr>
              <w:t>Юрайт</w:t>
            </w:r>
            <w:proofErr w:type="spellEnd"/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[сайт].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  <w:lang w:val="ru-RU"/>
              </w:rPr>
              <w:t>—</w:t>
            </w:r>
            <w:r w:rsidRPr="00C95D21">
              <w:rPr>
                <w:lang w:val="ru-RU"/>
              </w:rPr>
              <w:t xml:space="preserve"> </w:t>
            </w:r>
            <w:r w:rsidRPr="00C95D21">
              <w:rPr>
                <w:color w:val="000000"/>
                <w:szCs w:val="24"/>
              </w:rPr>
              <w:t>URL</w:t>
            </w:r>
            <w:r w:rsidRPr="00C95D21">
              <w:rPr>
                <w:color w:val="000000"/>
                <w:szCs w:val="24"/>
                <w:lang w:val="ru-RU"/>
              </w:rPr>
              <w:t>:</w:t>
            </w:r>
            <w:r w:rsidRPr="00C95D21">
              <w:rPr>
                <w:lang w:val="ru-RU"/>
              </w:rPr>
              <w:t xml:space="preserve"> </w:t>
            </w:r>
            <w:hyperlink r:id="rId17" w:history="1">
              <w:r w:rsidRPr="000604B1">
                <w:rPr>
                  <w:rStyle w:val="af9"/>
                  <w:szCs w:val="24"/>
                </w:rPr>
                <w:t>https</w:t>
              </w:r>
              <w:r w:rsidRPr="000604B1">
                <w:rPr>
                  <w:rStyle w:val="af9"/>
                  <w:szCs w:val="24"/>
                  <w:lang w:val="ru-RU"/>
                </w:rPr>
                <w:t>://</w:t>
              </w:r>
              <w:proofErr w:type="spellStart"/>
              <w:r w:rsidRPr="000604B1">
                <w:rPr>
                  <w:rStyle w:val="af9"/>
                  <w:szCs w:val="24"/>
                </w:rPr>
                <w:t>urait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.</w:t>
              </w:r>
              <w:proofErr w:type="spellStart"/>
              <w:r w:rsidRPr="000604B1">
                <w:rPr>
                  <w:rStyle w:val="af9"/>
                  <w:szCs w:val="24"/>
                </w:rPr>
                <w:t>ru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</w:t>
              </w:r>
              <w:proofErr w:type="spellStart"/>
              <w:r w:rsidRPr="000604B1">
                <w:rPr>
                  <w:rStyle w:val="af9"/>
                  <w:szCs w:val="24"/>
                </w:rPr>
                <w:t>bcode</w:t>
              </w:r>
              <w:proofErr w:type="spellEnd"/>
              <w:r w:rsidRPr="000604B1">
                <w:rPr>
                  <w:rStyle w:val="af9"/>
                  <w:szCs w:val="24"/>
                  <w:lang w:val="ru-RU"/>
                </w:rPr>
                <w:t>/456644</w:t>
              </w:r>
            </w:hyperlink>
          </w:p>
          <w:p w:rsidR="00E30D8E" w:rsidRPr="00C95D21" w:rsidRDefault="00E30D8E" w:rsidP="000A2444"/>
          <w:p w:rsidR="00E30D8E" w:rsidRPr="00C95D21" w:rsidRDefault="00E30D8E" w:rsidP="000A2444">
            <w:pPr>
              <w:ind w:firstLine="720"/>
            </w:pPr>
            <w:r w:rsidRPr="00C95D21">
              <w:t xml:space="preserve"> </w:t>
            </w:r>
          </w:p>
        </w:tc>
      </w:tr>
      <w:tr w:rsidR="00E30D8E" w:rsidRPr="00B77DA5" w:rsidTr="00434416">
        <w:trPr>
          <w:trHeight w:hRule="exact" w:val="1452"/>
        </w:trPr>
        <w:tc>
          <w:tcPr>
            <w:tcW w:w="9357" w:type="dxa"/>
          </w:tcPr>
          <w:p w:rsidR="00434416" w:rsidRDefault="00434416" w:rsidP="00434416">
            <w:pPr>
              <w:ind w:firstLine="756"/>
            </w:pPr>
            <w:r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>
              <w:t xml:space="preserve"> </w:t>
            </w:r>
            <w:r>
              <w:rPr>
                <w:color w:val="000000"/>
              </w:rPr>
              <w:t>Теория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методика</w:t>
            </w:r>
            <w:r>
              <w:t xml:space="preserve"> </w:t>
            </w:r>
            <w:r>
              <w:rPr>
                <w:color w:val="000000"/>
              </w:rPr>
              <w:t>физической</w:t>
            </w:r>
            <w:r>
              <w:t xml:space="preserve"> </w:t>
            </w:r>
            <w:r>
              <w:rPr>
                <w:color w:val="000000"/>
              </w:rPr>
              <w:t>культуры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t xml:space="preserve"> </w:t>
            </w:r>
            <w:r>
              <w:rPr>
                <w:color w:val="000000"/>
              </w:rPr>
              <w:t>спорта</w:t>
            </w:r>
            <w:r>
              <w:t xml:space="preserve"> </w:t>
            </w:r>
            <w:r>
              <w:rPr>
                <w:color w:val="000000"/>
              </w:rPr>
              <w:t>[Электронный</w:t>
            </w:r>
            <w:r>
              <w:t xml:space="preserve"> </w:t>
            </w:r>
            <w:r>
              <w:rPr>
                <w:color w:val="000000"/>
              </w:rPr>
              <w:t>ресурс]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:</w:t>
            </w:r>
            <w:proofErr w:type="gramEnd"/>
            <w:r>
              <w:t xml:space="preserve"> </w:t>
            </w:r>
            <w:r>
              <w:rPr>
                <w:color w:val="000000"/>
              </w:rPr>
              <w:t>учебное</w:t>
            </w:r>
            <w:r>
              <w:t xml:space="preserve"> </w:t>
            </w:r>
            <w:r>
              <w:rPr>
                <w:color w:val="000000"/>
              </w:rPr>
              <w:t>пособие</w:t>
            </w:r>
            <w:r>
              <w:t xml:space="preserve"> </w:t>
            </w:r>
            <w:r>
              <w:rPr>
                <w:color w:val="000000"/>
              </w:rPr>
              <w:t>/</w:t>
            </w:r>
            <w:r>
              <w:t xml:space="preserve"> </w:t>
            </w:r>
            <w:r>
              <w:rPr>
                <w:color w:val="000000"/>
              </w:rPr>
              <w:t>В.</w:t>
            </w:r>
            <w:r>
              <w:t xml:space="preserve"> </w:t>
            </w:r>
            <w:r>
              <w:rPr>
                <w:color w:val="000000"/>
              </w:rPr>
              <w:t>В.</w:t>
            </w:r>
            <w:r>
              <w:t xml:space="preserve"> </w:t>
            </w:r>
            <w:r>
              <w:rPr>
                <w:color w:val="000000"/>
              </w:rPr>
              <w:t>Саранчуков,</w:t>
            </w:r>
            <w:r>
              <w:t xml:space="preserve"> </w:t>
            </w:r>
            <w:r>
              <w:rPr>
                <w:color w:val="000000"/>
              </w:rPr>
              <w:t>Р.</w:t>
            </w:r>
            <w:r>
              <w:t xml:space="preserve"> </w:t>
            </w:r>
            <w:r>
              <w:rPr>
                <w:color w:val="000000"/>
              </w:rPr>
              <w:t>Ф.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Кабиров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У.</w:t>
            </w:r>
            <w:r>
              <w:t xml:space="preserve"> </w:t>
            </w:r>
            <w:r>
              <w:rPr>
                <w:color w:val="000000"/>
              </w:rPr>
              <w:t>А.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Зинова</w:t>
            </w:r>
            <w:proofErr w:type="spellEnd"/>
            <w:r>
              <w:rPr>
                <w:color w:val="000000"/>
              </w:rPr>
              <w:t>,</w:t>
            </w:r>
            <w:r>
              <w:t xml:space="preserve"> </w:t>
            </w:r>
            <w:r>
              <w:rPr>
                <w:color w:val="000000"/>
              </w:rPr>
              <w:t>Н.</w:t>
            </w:r>
            <w:r>
              <w:t xml:space="preserve"> </w:t>
            </w:r>
            <w:r>
              <w:rPr>
                <w:color w:val="000000"/>
              </w:rPr>
              <w:t>В.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Колямина</w:t>
            </w:r>
            <w:proofErr w:type="spellEnd"/>
            <w:r>
              <w:t xml:space="preserve"> </w:t>
            </w:r>
            <w:r>
              <w:rPr>
                <w:color w:val="000000"/>
              </w:rPr>
              <w:t>;</w:t>
            </w:r>
            <w:r>
              <w:t xml:space="preserve"> </w:t>
            </w:r>
            <w:r>
              <w:rPr>
                <w:color w:val="000000"/>
              </w:rPr>
              <w:t>МГТУ.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Магнитогорск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:</w:t>
            </w:r>
            <w:proofErr w:type="gramEnd"/>
            <w:r>
              <w:t xml:space="preserve"> </w:t>
            </w:r>
            <w:r>
              <w:rPr>
                <w:color w:val="000000"/>
              </w:rPr>
              <w:t>МГТУ,</w:t>
            </w:r>
            <w:r>
              <w:t xml:space="preserve"> </w:t>
            </w:r>
            <w:r>
              <w:rPr>
                <w:color w:val="000000"/>
              </w:rPr>
              <w:t>2017.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162</w:t>
            </w:r>
            <w:r>
              <w:t xml:space="preserve"> </w:t>
            </w:r>
            <w:r>
              <w:rPr>
                <w:color w:val="000000"/>
              </w:rPr>
              <w:t>с.</w:t>
            </w:r>
            <w:proofErr w:type="gramStart"/>
            <w:r>
              <w:t xml:space="preserve"> </w:t>
            </w:r>
            <w:r>
              <w:rPr>
                <w:color w:val="000000"/>
              </w:rPr>
              <w:t>:</w:t>
            </w:r>
            <w:proofErr w:type="gramEnd"/>
            <w:r>
              <w:t xml:space="preserve"> </w:t>
            </w:r>
            <w:r>
              <w:rPr>
                <w:color w:val="000000"/>
              </w:rPr>
              <w:t>табл.,</w:t>
            </w:r>
            <w:r>
              <w:t xml:space="preserve"> </w:t>
            </w:r>
            <w:r>
              <w:rPr>
                <w:color w:val="000000"/>
              </w:rPr>
              <w:t>схемы.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Режим</w:t>
            </w:r>
            <w:r>
              <w:t xml:space="preserve"> </w:t>
            </w:r>
            <w:r>
              <w:rPr>
                <w:color w:val="000000"/>
              </w:rPr>
              <w:t>доступа:</w:t>
            </w:r>
            <w:r>
              <w:t xml:space="preserve"> </w:t>
            </w:r>
            <w:hyperlink r:id="rId18" w:history="1">
              <w:r>
                <w:rPr>
                  <w:rStyle w:val="af9"/>
                </w:rPr>
                <w:t>https://magtu.informsystema.ru/uploader/fileUpload?name=3504.pdf&amp;show=dcatalogues/1/1514308/3504.pdf&amp;view=true</w:t>
              </w:r>
            </w:hyperlink>
            <w:r>
              <w:rPr>
                <w:color w:val="000000"/>
              </w:rPr>
              <w:t xml:space="preserve"> </w:t>
            </w:r>
            <w:r>
              <w:t xml:space="preserve"> </w:t>
            </w:r>
            <w:r>
              <w:rPr>
                <w:color w:val="000000"/>
              </w:rPr>
              <w:t>.</w:t>
            </w:r>
            <w:r>
              <w:t xml:space="preserve"> </w:t>
            </w:r>
          </w:p>
          <w:p w:rsidR="00E30D8E" w:rsidRPr="00434416" w:rsidRDefault="00E30D8E" w:rsidP="00434416">
            <w:pPr>
              <w:pStyle w:val="af5"/>
              <w:numPr>
                <w:ilvl w:val="0"/>
                <w:numId w:val="41"/>
              </w:numPr>
              <w:rPr>
                <w:lang w:val="ru-RU"/>
              </w:rPr>
            </w:pPr>
          </w:p>
        </w:tc>
      </w:tr>
      <w:tr w:rsidR="00E30D8E" w:rsidTr="000A244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30D8E" w:rsidRDefault="00E30D8E" w:rsidP="000A2444">
            <w:pPr>
              <w:ind w:firstLine="720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</w:tbl>
    <w:p w:rsidR="00E30D8E" w:rsidRDefault="00E30D8E" w:rsidP="00E30D8E">
      <w:pPr>
        <w:rPr>
          <w:sz w:val="0"/>
          <w:szCs w:val="0"/>
        </w:rPr>
      </w:pPr>
      <w: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9"/>
      </w:tblGrid>
      <w:tr w:rsidR="00E30D8E" w:rsidTr="000A2444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8E" w:rsidRDefault="00E30D8E" w:rsidP="000A2444">
            <w:pPr>
              <w:ind w:firstLine="756"/>
            </w:pPr>
            <w:r>
              <w:rPr>
                <w:color w:val="000000"/>
              </w:rPr>
              <w:lastRenderedPageBreak/>
              <w:t>Приложение</w:t>
            </w:r>
            <w:r>
              <w:t xml:space="preserve"> </w:t>
            </w:r>
            <w:r>
              <w:rPr>
                <w:color w:val="000000"/>
              </w:rPr>
              <w:t>1</w:t>
            </w:r>
          </w:p>
        </w:tc>
      </w:tr>
      <w:tr w:rsidR="00E30D8E" w:rsidTr="000A2444">
        <w:trPr>
          <w:trHeight w:hRule="exact" w:val="138"/>
        </w:trPr>
        <w:tc>
          <w:tcPr>
            <w:tcW w:w="250" w:type="dxa"/>
          </w:tcPr>
          <w:p w:rsidR="00E30D8E" w:rsidRDefault="00E30D8E" w:rsidP="000A2444"/>
        </w:tc>
        <w:tc>
          <w:tcPr>
            <w:tcW w:w="1865" w:type="dxa"/>
          </w:tcPr>
          <w:p w:rsidR="00E30D8E" w:rsidRDefault="00E30D8E" w:rsidP="000A2444"/>
        </w:tc>
        <w:tc>
          <w:tcPr>
            <w:tcW w:w="2939" w:type="dxa"/>
          </w:tcPr>
          <w:p w:rsidR="00E30D8E" w:rsidRDefault="00E30D8E" w:rsidP="000A2444"/>
        </w:tc>
        <w:tc>
          <w:tcPr>
            <w:tcW w:w="4281" w:type="dxa"/>
          </w:tcPr>
          <w:p w:rsidR="00E30D8E" w:rsidRDefault="00E30D8E" w:rsidP="000A2444"/>
        </w:tc>
        <w:tc>
          <w:tcPr>
            <w:tcW w:w="88" w:type="dxa"/>
          </w:tcPr>
          <w:p w:rsidR="00E30D8E" w:rsidRDefault="00E30D8E" w:rsidP="000A2444"/>
        </w:tc>
      </w:tr>
      <w:tr w:rsidR="00E30D8E" w:rsidRPr="00C95D21" w:rsidTr="000A2444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0A2444">
            <w:pPr>
              <w:ind w:firstLine="756"/>
            </w:pPr>
            <w:r w:rsidRPr="00C95D21">
              <w:rPr>
                <w:b/>
                <w:color w:val="000000"/>
              </w:rPr>
              <w:t>г)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Программное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обеспечение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Интернет-ресурсы:</w:t>
            </w:r>
            <w:r w:rsidRPr="00C95D21">
              <w:t xml:space="preserve"> </w:t>
            </w:r>
          </w:p>
        </w:tc>
      </w:tr>
      <w:tr w:rsidR="00E30D8E" w:rsidRPr="00C95D21" w:rsidTr="000A2444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0A2444">
            <w:pPr>
              <w:ind w:firstLine="756"/>
            </w:pPr>
            <w:r w:rsidRPr="00C95D21">
              <w:t xml:space="preserve"> </w:t>
            </w:r>
          </w:p>
        </w:tc>
      </w:tr>
      <w:tr w:rsidR="00E30D8E" w:rsidRPr="00C95D21" w:rsidTr="000A2444">
        <w:trPr>
          <w:trHeight w:hRule="exact" w:val="277"/>
        </w:trPr>
        <w:tc>
          <w:tcPr>
            <w:tcW w:w="250" w:type="dxa"/>
          </w:tcPr>
          <w:p w:rsidR="00E30D8E" w:rsidRPr="00C95D21" w:rsidRDefault="00E30D8E" w:rsidP="000A2444"/>
        </w:tc>
        <w:tc>
          <w:tcPr>
            <w:tcW w:w="1865" w:type="dxa"/>
          </w:tcPr>
          <w:p w:rsidR="00E30D8E" w:rsidRPr="00C95D21" w:rsidRDefault="00E30D8E" w:rsidP="000A2444"/>
        </w:tc>
        <w:tc>
          <w:tcPr>
            <w:tcW w:w="2939" w:type="dxa"/>
          </w:tcPr>
          <w:p w:rsidR="00E30D8E" w:rsidRPr="00C95D21" w:rsidRDefault="00E30D8E" w:rsidP="000A2444"/>
        </w:tc>
        <w:tc>
          <w:tcPr>
            <w:tcW w:w="4281" w:type="dxa"/>
          </w:tcPr>
          <w:p w:rsidR="00E30D8E" w:rsidRPr="00C95D21" w:rsidRDefault="00E30D8E" w:rsidP="000A2444"/>
        </w:tc>
        <w:tc>
          <w:tcPr>
            <w:tcW w:w="88" w:type="dxa"/>
          </w:tcPr>
          <w:p w:rsidR="00E30D8E" w:rsidRPr="00C95D21" w:rsidRDefault="00E30D8E" w:rsidP="000A2444"/>
        </w:tc>
      </w:tr>
      <w:tr w:rsidR="00E30D8E" w:rsidTr="000A2444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8E" w:rsidRDefault="00E30D8E" w:rsidP="000A2444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E30D8E" w:rsidTr="000A2444">
        <w:trPr>
          <w:trHeight w:hRule="exact" w:val="555"/>
        </w:trPr>
        <w:tc>
          <w:tcPr>
            <w:tcW w:w="250" w:type="dxa"/>
          </w:tcPr>
          <w:p w:rsidR="00E30D8E" w:rsidRDefault="00E30D8E" w:rsidP="000A244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818"/>
        </w:trPr>
        <w:tc>
          <w:tcPr>
            <w:tcW w:w="250" w:type="dxa"/>
          </w:tcPr>
          <w:p w:rsidR="00E30D8E" w:rsidRDefault="00E30D8E" w:rsidP="000A244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Pr="003B252C" w:rsidRDefault="00E30D8E" w:rsidP="000A2444">
            <w:pPr>
              <w:rPr>
                <w:lang w:val="en-US"/>
              </w:rPr>
            </w:pPr>
            <w:r w:rsidRPr="003B252C">
              <w:rPr>
                <w:color w:val="000000"/>
                <w:lang w:val="en-US"/>
              </w:rPr>
              <w:t>MS</w:t>
            </w:r>
            <w:r w:rsidRPr="003B252C">
              <w:rPr>
                <w:lang w:val="en-US"/>
              </w:rPr>
              <w:t xml:space="preserve"> </w:t>
            </w:r>
            <w:r w:rsidRPr="003B252C">
              <w:rPr>
                <w:color w:val="000000"/>
                <w:lang w:val="en-US"/>
              </w:rPr>
              <w:t>Windows</w:t>
            </w:r>
            <w:r w:rsidRPr="003B252C">
              <w:rPr>
                <w:lang w:val="en-US"/>
              </w:rPr>
              <w:t xml:space="preserve"> </w:t>
            </w:r>
            <w:r w:rsidRPr="003B252C">
              <w:rPr>
                <w:color w:val="000000"/>
                <w:lang w:val="en-US"/>
              </w:rPr>
              <w:t>7</w:t>
            </w:r>
            <w:r w:rsidRPr="003B252C">
              <w:rPr>
                <w:lang w:val="en-US"/>
              </w:rPr>
              <w:t xml:space="preserve"> </w:t>
            </w:r>
            <w:r w:rsidRPr="003B252C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3B252C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3B252C">
              <w:rPr>
                <w:color w:val="000000"/>
                <w:lang w:val="en-US"/>
              </w:rPr>
              <w:t>)</w:t>
            </w: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555"/>
        </w:trPr>
        <w:tc>
          <w:tcPr>
            <w:tcW w:w="250" w:type="dxa"/>
          </w:tcPr>
          <w:p w:rsidR="00E30D8E" w:rsidRDefault="00E30D8E" w:rsidP="000A244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285"/>
        </w:trPr>
        <w:tc>
          <w:tcPr>
            <w:tcW w:w="250" w:type="dxa"/>
          </w:tcPr>
          <w:p w:rsidR="00E30D8E" w:rsidRDefault="00E30D8E" w:rsidP="000A244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285"/>
        </w:trPr>
        <w:tc>
          <w:tcPr>
            <w:tcW w:w="250" w:type="dxa"/>
          </w:tcPr>
          <w:p w:rsidR="00E30D8E" w:rsidRDefault="00E30D8E" w:rsidP="000A2444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138"/>
        </w:trPr>
        <w:tc>
          <w:tcPr>
            <w:tcW w:w="250" w:type="dxa"/>
          </w:tcPr>
          <w:p w:rsidR="00E30D8E" w:rsidRDefault="00E30D8E" w:rsidP="000A2444"/>
        </w:tc>
        <w:tc>
          <w:tcPr>
            <w:tcW w:w="1865" w:type="dxa"/>
          </w:tcPr>
          <w:p w:rsidR="00E30D8E" w:rsidRDefault="00E30D8E" w:rsidP="000A2444"/>
        </w:tc>
        <w:tc>
          <w:tcPr>
            <w:tcW w:w="2939" w:type="dxa"/>
          </w:tcPr>
          <w:p w:rsidR="00E30D8E" w:rsidRDefault="00E30D8E" w:rsidP="000A2444"/>
        </w:tc>
        <w:tc>
          <w:tcPr>
            <w:tcW w:w="4281" w:type="dxa"/>
          </w:tcPr>
          <w:p w:rsidR="00E30D8E" w:rsidRDefault="00E30D8E" w:rsidP="000A2444"/>
        </w:tc>
        <w:tc>
          <w:tcPr>
            <w:tcW w:w="88" w:type="dxa"/>
          </w:tcPr>
          <w:p w:rsidR="00E30D8E" w:rsidRDefault="00E30D8E" w:rsidP="000A2444"/>
        </w:tc>
      </w:tr>
      <w:tr w:rsidR="00E30D8E" w:rsidRPr="00C95D21" w:rsidTr="000A2444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0A2444">
            <w:pPr>
              <w:ind w:firstLine="756"/>
            </w:pPr>
            <w:r w:rsidRPr="00C95D21">
              <w:rPr>
                <w:b/>
                <w:color w:val="000000"/>
              </w:rPr>
              <w:t>Профессиональные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базы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данных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информационные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справочные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системы</w:t>
            </w:r>
            <w:r w:rsidRPr="00C95D21">
              <w:t xml:space="preserve"> </w:t>
            </w:r>
          </w:p>
        </w:tc>
      </w:tr>
      <w:tr w:rsidR="00E30D8E" w:rsidTr="000A2444">
        <w:trPr>
          <w:trHeight w:hRule="exact" w:val="270"/>
        </w:trPr>
        <w:tc>
          <w:tcPr>
            <w:tcW w:w="250" w:type="dxa"/>
          </w:tcPr>
          <w:p w:rsidR="00E30D8E" w:rsidRPr="00C95D21" w:rsidRDefault="00E30D8E" w:rsidP="000A2444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14"/>
        </w:trPr>
        <w:tc>
          <w:tcPr>
            <w:tcW w:w="250" w:type="dxa"/>
          </w:tcPr>
          <w:p w:rsidR="00E30D8E" w:rsidRDefault="00E30D8E" w:rsidP="000A2444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Pr="00C95D21" w:rsidRDefault="00E30D8E" w:rsidP="000A2444">
            <w:r w:rsidRPr="00C95D21">
              <w:rPr>
                <w:color w:val="000000"/>
              </w:rPr>
              <w:t>Электронная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база</w:t>
            </w:r>
            <w:r w:rsidRPr="00C95D21">
              <w:t xml:space="preserve"> </w:t>
            </w:r>
            <w:r w:rsidRPr="00C95D21">
              <w:rPr>
                <w:color w:val="000000"/>
              </w:rPr>
              <w:t>периодических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изданий</w:t>
            </w:r>
            <w:r w:rsidRPr="00C95D21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C95D21">
              <w:rPr>
                <w:color w:val="000000"/>
              </w:rPr>
              <w:t>,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ООО</w:t>
            </w:r>
            <w:r w:rsidRPr="00C95D21">
              <w:t xml:space="preserve"> </w:t>
            </w:r>
            <w:r w:rsidRPr="00C95D21">
              <w:rPr>
                <w:color w:val="000000"/>
              </w:rPr>
              <w:t>«ИВИС»</w:t>
            </w:r>
            <w:r w:rsidRPr="00C95D21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85D" w:rsidRDefault="001F16A7" w:rsidP="000A2444">
            <w:pPr>
              <w:rPr>
                <w:color w:val="000000"/>
              </w:rPr>
            </w:pPr>
            <w:hyperlink r:id="rId19" w:history="1">
              <w:r w:rsidR="00B4085D" w:rsidRPr="004446CB">
                <w:rPr>
                  <w:rStyle w:val="af9"/>
                </w:rPr>
                <w:t>https://dlib.eastview.com/</w:t>
              </w:r>
            </w:hyperlink>
          </w:p>
          <w:p w:rsidR="00E30D8E" w:rsidRDefault="00E30D8E" w:rsidP="000A2444"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540"/>
        </w:trPr>
        <w:tc>
          <w:tcPr>
            <w:tcW w:w="250" w:type="dxa"/>
          </w:tcPr>
          <w:p w:rsidR="00E30D8E" w:rsidRDefault="00E30D8E" w:rsidP="000A2444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/>
        </w:tc>
        <w:tc>
          <w:tcPr>
            <w:tcW w:w="88" w:type="dxa"/>
          </w:tcPr>
          <w:p w:rsidR="00E30D8E" w:rsidRDefault="00E30D8E" w:rsidP="000A2444"/>
        </w:tc>
      </w:tr>
      <w:tr w:rsidR="00E30D8E" w:rsidRPr="00434416" w:rsidTr="000A2444">
        <w:trPr>
          <w:trHeight w:hRule="exact" w:val="826"/>
        </w:trPr>
        <w:tc>
          <w:tcPr>
            <w:tcW w:w="250" w:type="dxa"/>
          </w:tcPr>
          <w:p w:rsidR="00E30D8E" w:rsidRDefault="00E30D8E" w:rsidP="000A2444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Pr="00C95D21" w:rsidRDefault="00E30D8E" w:rsidP="000A2444">
            <w:r w:rsidRPr="00C95D21">
              <w:rPr>
                <w:color w:val="000000"/>
              </w:rPr>
              <w:t>Национальная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информационно-аналитическая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система</w:t>
            </w:r>
            <w:r w:rsidRPr="00C95D21">
              <w:t xml:space="preserve"> </w:t>
            </w:r>
            <w:r w:rsidRPr="00C95D21">
              <w:rPr>
                <w:color w:val="000000"/>
              </w:rPr>
              <w:t>–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Российский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индекс</w:t>
            </w:r>
            <w:r w:rsidRPr="00C95D21">
              <w:t xml:space="preserve"> </w:t>
            </w:r>
            <w:r w:rsidRPr="00C95D21">
              <w:rPr>
                <w:color w:val="000000"/>
              </w:rPr>
              <w:t>научного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цитирования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(РИНЦ)</w:t>
            </w:r>
            <w:r w:rsidRPr="00C95D2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85D" w:rsidRPr="00B4085D" w:rsidRDefault="00E30D8E" w:rsidP="000A2444">
            <w:pPr>
              <w:rPr>
                <w:color w:val="000000"/>
                <w:lang w:val="en-US"/>
              </w:rPr>
            </w:pPr>
            <w:r w:rsidRPr="003B252C">
              <w:rPr>
                <w:color w:val="000000"/>
                <w:lang w:val="en-US"/>
              </w:rPr>
              <w:t>URL:</w:t>
            </w:r>
            <w:r w:rsidRPr="003B252C">
              <w:rPr>
                <w:lang w:val="en-US"/>
              </w:rPr>
              <w:t xml:space="preserve"> </w:t>
            </w:r>
            <w:hyperlink r:id="rId20" w:history="1">
              <w:r w:rsidR="00B4085D" w:rsidRPr="004446CB">
                <w:rPr>
                  <w:rStyle w:val="af9"/>
                  <w:lang w:val="en-US"/>
                </w:rPr>
                <w:t>https://elibrary.ru/project_risc.asp</w:t>
              </w:r>
            </w:hyperlink>
          </w:p>
          <w:p w:rsidR="00E30D8E" w:rsidRPr="003B252C" w:rsidRDefault="00E30D8E" w:rsidP="000A2444">
            <w:pPr>
              <w:rPr>
                <w:lang w:val="en-US"/>
              </w:rPr>
            </w:pP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E30D8E" w:rsidRPr="003B252C" w:rsidRDefault="00E30D8E" w:rsidP="000A2444">
            <w:pPr>
              <w:rPr>
                <w:lang w:val="en-US"/>
              </w:rPr>
            </w:pPr>
          </w:p>
        </w:tc>
      </w:tr>
      <w:tr w:rsidR="00E30D8E" w:rsidRPr="00434416" w:rsidTr="000A2444">
        <w:trPr>
          <w:trHeight w:hRule="exact" w:val="555"/>
        </w:trPr>
        <w:tc>
          <w:tcPr>
            <w:tcW w:w="250" w:type="dxa"/>
          </w:tcPr>
          <w:p w:rsidR="00E30D8E" w:rsidRPr="003B252C" w:rsidRDefault="00E30D8E" w:rsidP="000A2444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Pr="00C95D21" w:rsidRDefault="00E30D8E" w:rsidP="000A2444">
            <w:r w:rsidRPr="00C95D21">
              <w:rPr>
                <w:color w:val="000000"/>
              </w:rPr>
              <w:t>Поисковая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система</w:t>
            </w:r>
            <w:r w:rsidRPr="00C95D21">
              <w:t xml:space="preserve"> </w:t>
            </w:r>
            <w:r w:rsidRPr="00C95D21">
              <w:rPr>
                <w:color w:val="000000"/>
              </w:rPr>
              <w:t>Академия</w:t>
            </w:r>
            <w:r w:rsidRPr="00C95D21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95D21">
              <w:t xml:space="preserve"> </w:t>
            </w:r>
            <w:r w:rsidRPr="00C95D21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C95D21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C95D21">
              <w:rPr>
                <w:color w:val="000000"/>
              </w:rPr>
              <w:t>)</w:t>
            </w:r>
            <w:r w:rsidRPr="00C95D2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85D" w:rsidRPr="00B4085D" w:rsidRDefault="00E30D8E" w:rsidP="000A2444">
            <w:pPr>
              <w:rPr>
                <w:color w:val="000000"/>
                <w:lang w:val="en-US"/>
              </w:rPr>
            </w:pPr>
            <w:r w:rsidRPr="003B252C">
              <w:rPr>
                <w:color w:val="000000"/>
                <w:lang w:val="en-US"/>
              </w:rPr>
              <w:t>URL:</w:t>
            </w:r>
            <w:r w:rsidRPr="003B252C">
              <w:rPr>
                <w:lang w:val="en-US"/>
              </w:rPr>
              <w:t xml:space="preserve"> </w:t>
            </w:r>
            <w:hyperlink r:id="rId21" w:history="1">
              <w:r w:rsidR="00B4085D" w:rsidRPr="004446CB">
                <w:rPr>
                  <w:rStyle w:val="af9"/>
                  <w:lang w:val="en-US"/>
                </w:rPr>
                <w:t>https://scholar.google.ru/</w:t>
              </w:r>
            </w:hyperlink>
          </w:p>
          <w:p w:rsidR="00E30D8E" w:rsidRPr="003B252C" w:rsidRDefault="00E30D8E" w:rsidP="000A2444">
            <w:pPr>
              <w:rPr>
                <w:lang w:val="en-US"/>
              </w:rPr>
            </w:pP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E30D8E" w:rsidRPr="003B252C" w:rsidRDefault="00E30D8E" w:rsidP="000A2444">
            <w:pPr>
              <w:rPr>
                <w:lang w:val="en-US"/>
              </w:rPr>
            </w:pPr>
          </w:p>
        </w:tc>
      </w:tr>
      <w:tr w:rsidR="00E30D8E" w:rsidRPr="00434416" w:rsidTr="000A2444">
        <w:trPr>
          <w:trHeight w:hRule="exact" w:val="555"/>
        </w:trPr>
        <w:tc>
          <w:tcPr>
            <w:tcW w:w="250" w:type="dxa"/>
          </w:tcPr>
          <w:p w:rsidR="00E30D8E" w:rsidRPr="003B252C" w:rsidRDefault="00E30D8E" w:rsidP="000A2444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Pr="00C95D21" w:rsidRDefault="00E30D8E" w:rsidP="000A2444">
            <w:r w:rsidRPr="00C95D21">
              <w:rPr>
                <w:color w:val="000000"/>
              </w:rPr>
              <w:t>Информационная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система</w:t>
            </w:r>
            <w:r w:rsidRPr="00C95D21">
              <w:t xml:space="preserve"> </w:t>
            </w:r>
            <w:r w:rsidRPr="00C95D21">
              <w:rPr>
                <w:color w:val="000000"/>
              </w:rPr>
              <w:t>-</w:t>
            </w:r>
            <w:r w:rsidRPr="00C95D21">
              <w:t xml:space="preserve"> </w:t>
            </w:r>
            <w:r w:rsidRPr="00C95D21">
              <w:rPr>
                <w:color w:val="000000"/>
              </w:rPr>
              <w:t>Единое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окно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доступа</w:t>
            </w:r>
            <w:r w:rsidRPr="00C95D21">
              <w:t xml:space="preserve"> </w:t>
            </w:r>
            <w:r w:rsidRPr="00C95D21">
              <w:rPr>
                <w:color w:val="000000"/>
              </w:rPr>
              <w:t>к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информационным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ресурсам</w:t>
            </w:r>
            <w:r w:rsidRPr="00C95D21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85D" w:rsidRPr="00B4085D" w:rsidRDefault="00E30D8E" w:rsidP="000A2444">
            <w:pPr>
              <w:rPr>
                <w:color w:val="000000"/>
                <w:lang w:val="en-US"/>
              </w:rPr>
            </w:pPr>
            <w:r w:rsidRPr="003B252C">
              <w:rPr>
                <w:color w:val="000000"/>
                <w:lang w:val="en-US"/>
              </w:rPr>
              <w:t>URL:</w:t>
            </w:r>
            <w:r w:rsidRPr="003B252C">
              <w:rPr>
                <w:lang w:val="en-US"/>
              </w:rPr>
              <w:t xml:space="preserve"> </w:t>
            </w:r>
            <w:hyperlink r:id="rId22" w:history="1">
              <w:r w:rsidR="00B4085D" w:rsidRPr="004446CB">
                <w:rPr>
                  <w:rStyle w:val="af9"/>
                  <w:lang w:val="en-US"/>
                </w:rPr>
                <w:t>http://window.edu.ru/</w:t>
              </w:r>
            </w:hyperlink>
          </w:p>
          <w:p w:rsidR="00E30D8E" w:rsidRPr="003B252C" w:rsidRDefault="00E30D8E" w:rsidP="000A2444">
            <w:pPr>
              <w:rPr>
                <w:lang w:val="en-US"/>
              </w:rPr>
            </w:pPr>
            <w:r w:rsidRPr="003B252C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E30D8E" w:rsidRPr="003B252C" w:rsidRDefault="00E30D8E" w:rsidP="000A2444">
            <w:pPr>
              <w:rPr>
                <w:lang w:val="en-US"/>
              </w:rPr>
            </w:pPr>
          </w:p>
        </w:tc>
      </w:tr>
      <w:tr w:rsidR="00E30D8E" w:rsidTr="000A2444">
        <w:trPr>
          <w:trHeight w:hRule="exact" w:val="555"/>
        </w:trPr>
        <w:tc>
          <w:tcPr>
            <w:tcW w:w="250" w:type="dxa"/>
          </w:tcPr>
          <w:p w:rsidR="00E30D8E" w:rsidRPr="003B252C" w:rsidRDefault="00E30D8E" w:rsidP="000A2444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85D" w:rsidRDefault="001F16A7" w:rsidP="000A2444">
            <w:pPr>
              <w:rPr>
                <w:color w:val="000000"/>
              </w:rPr>
            </w:pPr>
            <w:hyperlink r:id="rId23" w:history="1">
              <w:r w:rsidR="00B4085D" w:rsidRPr="004446CB">
                <w:rPr>
                  <w:rStyle w:val="af9"/>
                </w:rPr>
                <w:t>https://www.rsl.ru/ru/4readers/catalogues/</w:t>
              </w:r>
            </w:hyperlink>
          </w:p>
          <w:p w:rsidR="00E30D8E" w:rsidRDefault="00E30D8E" w:rsidP="000A2444"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555"/>
        </w:trPr>
        <w:tc>
          <w:tcPr>
            <w:tcW w:w="250" w:type="dxa"/>
          </w:tcPr>
          <w:p w:rsidR="00E30D8E" w:rsidRDefault="00E30D8E" w:rsidP="000A2444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 w:rsidRPr="00C95D21">
              <w:rPr>
                <w:color w:val="000000"/>
              </w:rPr>
              <w:t>Электронные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ресурсы</w:t>
            </w:r>
            <w:r w:rsidRPr="00C95D21">
              <w:t xml:space="preserve"> </w:t>
            </w:r>
            <w:r w:rsidRPr="00C95D21">
              <w:rPr>
                <w:color w:val="000000"/>
              </w:rPr>
              <w:t>библиотеки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МГТУ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им.</w:t>
            </w:r>
            <w:r w:rsidRPr="00C95D21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85D" w:rsidRDefault="001F16A7" w:rsidP="000A2444">
            <w:pPr>
              <w:rPr>
                <w:color w:val="000000"/>
              </w:rPr>
            </w:pPr>
            <w:hyperlink r:id="rId24" w:history="1">
              <w:r w:rsidR="00B4085D" w:rsidRPr="004446CB">
                <w:rPr>
                  <w:rStyle w:val="af9"/>
                </w:rPr>
                <w:t>http://magtu.ru:8085/marcweb2/Default.asp</w:t>
              </w:r>
            </w:hyperlink>
          </w:p>
          <w:p w:rsidR="00E30D8E" w:rsidRDefault="00E30D8E" w:rsidP="000A2444"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Tr="000A2444">
        <w:trPr>
          <w:trHeight w:hRule="exact" w:val="555"/>
        </w:trPr>
        <w:tc>
          <w:tcPr>
            <w:tcW w:w="250" w:type="dxa"/>
          </w:tcPr>
          <w:p w:rsidR="00E30D8E" w:rsidRDefault="00E30D8E" w:rsidP="000A2444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30D8E" w:rsidRDefault="00E30D8E" w:rsidP="000A2444"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085D" w:rsidRDefault="001F16A7" w:rsidP="000A2444">
            <w:pPr>
              <w:rPr>
                <w:color w:val="000000"/>
              </w:rPr>
            </w:pPr>
            <w:hyperlink r:id="rId25" w:history="1">
              <w:r w:rsidR="00B4085D" w:rsidRPr="004446CB">
                <w:rPr>
                  <w:rStyle w:val="af9"/>
                </w:rPr>
                <w:t>https://uisrussia.msu.ru</w:t>
              </w:r>
            </w:hyperlink>
          </w:p>
          <w:p w:rsidR="00E30D8E" w:rsidRDefault="00E30D8E" w:rsidP="000A2444">
            <w:r>
              <w:t xml:space="preserve"> </w:t>
            </w:r>
          </w:p>
        </w:tc>
        <w:tc>
          <w:tcPr>
            <w:tcW w:w="88" w:type="dxa"/>
          </w:tcPr>
          <w:p w:rsidR="00E30D8E" w:rsidRDefault="00E30D8E" w:rsidP="000A2444"/>
        </w:tc>
      </w:tr>
      <w:tr w:rsidR="00E30D8E" w:rsidRPr="00C95D21" w:rsidTr="000A2444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0A2444">
            <w:pPr>
              <w:ind w:firstLine="756"/>
            </w:pPr>
            <w:r w:rsidRPr="00C95D21">
              <w:rPr>
                <w:b/>
                <w:color w:val="000000"/>
              </w:rPr>
              <w:t>9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Материально-техническое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обеспечение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дисциплины</w:t>
            </w:r>
            <w:r w:rsidRPr="00C95D21">
              <w:t xml:space="preserve"> </w:t>
            </w:r>
            <w:r w:rsidRPr="00C95D21">
              <w:rPr>
                <w:b/>
                <w:color w:val="000000"/>
              </w:rPr>
              <w:t>(модуля)</w:t>
            </w:r>
            <w:r w:rsidRPr="00C95D21">
              <w:t xml:space="preserve"> </w:t>
            </w:r>
          </w:p>
        </w:tc>
      </w:tr>
      <w:tr w:rsidR="00E30D8E" w:rsidRPr="00C95D21" w:rsidTr="000A2444">
        <w:trPr>
          <w:trHeight w:hRule="exact" w:val="138"/>
        </w:trPr>
        <w:tc>
          <w:tcPr>
            <w:tcW w:w="250" w:type="dxa"/>
          </w:tcPr>
          <w:p w:rsidR="00E30D8E" w:rsidRPr="00C95D21" w:rsidRDefault="00E30D8E" w:rsidP="000A2444"/>
        </w:tc>
        <w:tc>
          <w:tcPr>
            <w:tcW w:w="1865" w:type="dxa"/>
          </w:tcPr>
          <w:p w:rsidR="00E30D8E" w:rsidRPr="00C95D21" w:rsidRDefault="00E30D8E" w:rsidP="000A2444"/>
        </w:tc>
        <w:tc>
          <w:tcPr>
            <w:tcW w:w="2939" w:type="dxa"/>
          </w:tcPr>
          <w:p w:rsidR="00E30D8E" w:rsidRPr="00C95D21" w:rsidRDefault="00E30D8E" w:rsidP="000A2444"/>
        </w:tc>
        <w:tc>
          <w:tcPr>
            <w:tcW w:w="4281" w:type="dxa"/>
          </w:tcPr>
          <w:p w:rsidR="00E30D8E" w:rsidRPr="00C95D21" w:rsidRDefault="00E30D8E" w:rsidP="000A2444"/>
        </w:tc>
        <w:tc>
          <w:tcPr>
            <w:tcW w:w="88" w:type="dxa"/>
          </w:tcPr>
          <w:p w:rsidR="00E30D8E" w:rsidRPr="00C95D21" w:rsidRDefault="00E30D8E" w:rsidP="000A2444"/>
        </w:tc>
      </w:tr>
      <w:tr w:rsidR="00E30D8E" w:rsidRPr="00C95D21" w:rsidTr="000A2444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0A2444">
            <w:pPr>
              <w:ind w:firstLine="756"/>
            </w:pPr>
            <w:r w:rsidRPr="00C95D21">
              <w:rPr>
                <w:color w:val="000000"/>
              </w:rPr>
              <w:t>Материально-техническое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обеспечение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дисциплины</w:t>
            </w:r>
            <w:r w:rsidRPr="00C95D21">
              <w:t xml:space="preserve"> </w:t>
            </w:r>
            <w:r w:rsidRPr="00C95D21">
              <w:rPr>
                <w:color w:val="000000"/>
              </w:rPr>
              <w:t>включает:</w:t>
            </w:r>
            <w:r w:rsidRPr="00C95D21">
              <w:t xml:space="preserve"> </w:t>
            </w:r>
          </w:p>
        </w:tc>
      </w:tr>
      <w:tr w:rsidR="00E30D8E" w:rsidRPr="00C95D21" w:rsidTr="000A2444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0A2444">
            <w:pPr>
              <w:ind w:firstLine="756"/>
            </w:pPr>
            <w:r w:rsidRPr="00C95D21">
              <w:rPr>
                <w:color w:val="000000"/>
              </w:rPr>
              <w:t>Учебные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аудитории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спортивный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зал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проведения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практических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занятий,</w:t>
            </w:r>
            <w:r w:rsidRPr="00C95D21">
              <w:t xml:space="preserve"> </w:t>
            </w:r>
            <w:r w:rsidRPr="00C95D21">
              <w:rPr>
                <w:color w:val="000000"/>
              </w:rPr>
              <w:t>групповых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индивидуальных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консультаций,</w:t>
            </w:r>
            <w:r w:rsidRPr="00C95D21">
              <w:t xml:space="preserve"> </w:t>
            </w:r>
            <w:r w:rsidRPr="00C95D21">
              <w:rPr>
                <w:color w:val="000000"/>
              </w:rPr>
              <w:t>текущего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контроля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промежуточной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аттестации</w:t>
            </w:r>
            <w:r w:rsidRPr="00C95D21">
              <w:t xml:space="preserve"> </w:t>
            </w:r>
          </w:p>
          <w:p w:rsidR="00E30D8E" w:rsidRPr="00C95D21" w:rsidRDefault="00E30D8E" w:rsidP="000A2444">
            <w:pPr>
              <w:ind w:firstLine="756"/>
            </w:pPr>
            <w:r w:rsidRPr="00C95D21">
              <w:rPr>
                <w:color w:val="000000"/>
              </w:rPr>
              <w:t>Мультимедийные</w:t>
            </w:r>
            <w:r w:rsidRPr="00C95D21">
              <w:t xml:space="preserve"> </w:t>
            </w:r>
            <w:r w:rsidRPr="00C95D21">
              <w:rPr>
                <w:color w:val="000000"/>
              </w:rPr>
              <w:t>средства</w:t>
            </w:r>
            <w:r w:rsidRPr="00C95D21">
              <w:t xml:space="preserve"> </w:t>
            </w:r>
            <w:r w:rsidRPr="00C95D21">
              <w:rPr>
                <w:color w:val="000000"/>
              </w:rPr>
              <w:t>хранения,</w:t>
            </w:r>
            <w:r w:rsidRPr="00C95D21">
              <w:t xml:space="preserve"> </w:t>
            </w:r>
            <w:r w:rsidRPr="00C95D21">
              <w:rPr>
                <w:color w:val="000000"/>
              </w:rPr>
              <w:t>передачи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представления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информации.</w:t>
            </w:r>
            <w:r w:rsidRPr="00C95D21">
              <w:t xml:space="preserve"> </w:t>
            </w:r>
          </w:p>
          <w:p w:rsidR="00E30D8E" w:rsidRPr="00C95D21" w:rsidRDefault="00E30D8E" w:rsidP="000A2444">
            <w:pPr>
              <w:ind w:firstLine="756"/>
            </w:pPr>
            <w:r w:rsidRPr="00C95D21">
              <w:rPr>
                <w:color w:val="000000"/>
              </w:rPr>
              <w:t>Спортивный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инвентарь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оборудование</w:t>
            </w:r>
            <w:r w:rsidRPr="00C95D21">
              <w:t xml:space="preserve"> </w:t>
            </w:r>
          </w:p>
          <w:p w:rsidR="00E30D8E" w:rsidRPr="00C95D21" w:rsidRDefault="00E30D8E" w:rsidP="000A2444">
            <w:pPr>
              <w:ind w:firstLine="756"/>
            </w:pPr>
            <w:r w:rsidRPr="00C95D21">
              <w:rPr>
                <w:color w:val="000000"/>
              </w:rPr>
              <w:t>Помещения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самостоятельной</w:t>
            </w:r>
            <w:r w:rsidRPr="00C95D21">
              <w:t xml:space="preserve"> </w:t>
            </w:r>
            <w:r w:rsidRPr="00C95D21">
              <w:rPr>
                <w:color w:val="000000"/>
              </w:rPr>
              <w:t>работы</w:t>
            </w:r>
            <w:r w:rsidRPr="00C95D21">
              <w:t xml:space="preserve"> </w:t>
            </w:r>
            <w:proofErr w:type="gramStart"/>
            <w:r w:rsidRPr="00C95D21">
              <w:rPr>
                <w:color w:val="000000"/>
              </w:rPr>
              <w:t>обучающихся</w:t>
            </w:r>
            <w:proofErr w:type="gramEnd"/>
            <w:r w:rsidRPr="00C95D21">
              <w:t xml:space="preserve"> </w:t>
            </w:r>
            <w:r w:rsidRPr="00C95D21">
              <w:rPr>
                <w:color w:val="000000"/>
              </w:rPr>
              <w:t>Персональные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компьютеры</w:t>
            </w:r>
            <w:r w:rsidRPr="00C95D21">
              <w:t xml:space="preserve"> </w:t>
            </w:r>
            <w:r w:rsidRPr="00C95D21">
              <w:rPr>
                <w:color w:val="000000"/>
              </w:rPr>
              <w:t>с</w:t>
            </w:r>
            <w:r w:rsidRPr="00C95D21">
              <w:t xml:space="preserve"> </w:t>
            </w:r>
            <w:r w:rsidRPr="00C95D21">
              <w:rPr>
                <w:color w:val="000000"/>
              </w:rPr>
              <w:t>пакетом</w:t>
            </w:r>
            <w:r w:rsidRPr="00C95D21">
              <w:t xml:space="preserve"> </w:t>
            </w:r>
            <w:r>
              <w:rPr>
                <w:color w:val="000000"/>
              </w:rPr>
              <w:t>MS</w:t>
            </w:r>
            <w:r w:rsidRPr="00C95D21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C95D21">
              <w:rPr>
                <w:color w:val="000000"/>
              </w:rPr>
              <w:t>,</w:t>
            </w:r>
            <w:r w:rsidRPr="00C95D21">
              <w:t xml:space="preserve"> </w:t>
            </w:r>
            <w:r w:rsidRPr="00C95D21">
              <w:rPr>
                <w:color w:val="000000"/>
              </w:rPr>
              <w:t>выходом</w:t>
            </w:r>
            <w:r w:rsidRPr="00C95D21">
              <w:t xml:space="preserve"> </w:t>
            </w:r>
            <w:r w:rsidRPr="00C95D21">
              <w:rPr>
                <w:color w:val="000000"/>
              </w:rPr>
              <w:t>в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Интернет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с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доступом</w:t>
            </w:r>
            <w:r w:rsidRPr="00C95D21">
              <w:t xml:space="preserve"> </w:t>
            </w:r>
            <w:r w:rsidRPr="00C95D21">
              <w:rPr>
                <w:color w:val="000000"/>
              </w:rPr>
              <w:t>в</w:t>
            </w:r>
            <w:r w:rsidRPr="00C95D21">
              <w:t xml:space="preserve"> </w:t>
            </w:r>
            <w:r w:rsidRPr="00C95D21">
              <w:rPr>
                <w:color w:val="000000"/>
              </w:rPr>
              <w:t>электронную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информационно-образовательную</w:t>
            </w:r>
            <w:r w:rsidRPr="00C95D21">
              <w:t xml:space="preserve"> </w:t>
            </w:r>
            <w:r w:rsidRPr="00C95D21">
              <w:rPr>
                <w:color w:val="000000"/>
              </w:rPr>
              <w:t>среду</w:t>
            </w:r>
            <w:r w:rsidRPr="00C95D21">
              <w:t xml:space="preserve"> </w:t>
            </w:r>
            <w:r w:rsidRPr="00C95D21">
              <w:rPr>
                <w:color w:val="000000"/>
              </w:rPr>
              <w:t>университета</w:t>
            </w:r>
            <w:r w:rsidRPr="00C95D21">
              <w:t xml:space="preserve"> </w:t>
            </w:r>
          </w:p>
          <w:p w:rsidR="00E30D8E" w:rsidRPr="00C95D21" w:rsidRDefault="00E30D8E" w:rsidP="000A2444">
            <w:pPr>
              <w:ind w:firstLine="756"/>
            </w:pPr>
            <w:r w:rsidRPr="00C95D21">
              <w:rPr>
                <w:color w:val="000000"/>
              </w:rPr>
              <w:t>Помещение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хранения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профилактического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обслуживания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учебного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оборудования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Стеллажи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контейнеры</w:t>
            </w:r>
            <w:r w:rsidRPr="00C95D21">
              <w:t xml:space="preserve"> </w:t>
            </w:r>
            <w:r w:rsidRPr="00C95D21">
              <w:rPr>
                <w:color w:val="000000"/>
              </w:rPr>
              <w:t>для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хранения</w:t>
            </w:r>
            <w:r w:rsidRPr="00C95D21">
              <w:t xml:space="preserve"> </w:t>
            </w:r>
            <w:r w:rsidRPr="00C95D21">
              <w:rPr>
                <w:color w:val="000000"/>
              </w:rPr>
              <w:t>спортивного</w:t>
            </w:r>
            <w:r w:rsidRPr="00C95D21">
              <w:t xml:space="preserve"> </w:t>
            </w:r>
            <w:r w:rsidRPr="00C95D21">
              <w:rPr>
                <w:color w:val="000000"/>
              </w:rPr>
              <w:t>инвентаря</w:t>
            </w:r>
            <w:r w:rsidRPr="00C95D21">
              <w:t xml:space="preserve"> </w:t>
            </w:r>
            <w:r w:rsidRPr="00C95D21">
              <w:rPr>
                <w:color w:val="000000"/>
              </w:rPr>
              <w:t>и</w:t>
            </w:r>
            <w:r w:rsidRPr="00C95D21">
              <w:t xml:space="preserve"> </w:t>
            </w:r>
            <w:r w:rsidRPr="00C95D21">
              <w:rPr>
                <w:color w:val="000000"/>
              </w:rPr>
              <w:t>оборудования</w:t>
            </w:r>
            <w:r w:rsidRPr="00C95D21">
              <w:t xml:space="preserve"> </w:t>
            </w:r>
          </w:p>
          <w:p w:rsidR="00E30D8E" w:rsidRPr="00C95D21" w:rsidRDefault="00E30D8E" w:rsidP="000A2444">
            <w:pPr>
              <w:ind w:firstLine="756"/>
            </w:pPr>
            <w:r w:rsidRPr="00C95D21">
              <w:t xml:space="preserve"> </w:t>
            </w:r>
          </w:p>
        </w:tc>
      </w:tr>
      <w:tr w:rsidR="00E30D8E" w:rsidRPr="00C95D21" w:rsidTr="000A2444">
        <w:trPr>
          <w:trHeight w:val="27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30D8E" w:rsidRPr="00C95D21" w:rsidRDefault="00E30D8E" w:rsidP="000A2444"/>
        </w:tc>
      </w:tr>
    </w:tbl>
    <w:p w:rsidR="00E30D8E" w:rsidRDefault="00E30D8E" w:rsidP="00E30D8E">
      <w:pPr>
        <w:pStyle w:val="afa"/>
        <w:ind w:firstLine="709"/>
      </w:pPr>
    </w:p>
    <w:p w:rsidR="00E30D8E" w:rsidRDefault="00E30D8E" w:rsidP="00E30D8E">
      <w:pPr>
        <w:pStyle w:val="afa"/>
        <w:ind w:firstLine="709"/>
      </w:pPr>
    </w:p>
    <w:p w:rsidR="00E30D8E" w:rsidRDefault="00E30D8E" w:rsidP="00E30D8E">
      <w:pPr>
        <w:pStyle w:val="afa"/>
        <w:ind w:firstLine="709"/>
      </w:pPr>
    </w:p>
    <w:p w:rsidR="00E30D8E" w:rsidRDefault="00E30D8E" w:rsidP="00E30D8E">
      <w:pPr>
        <w:pStyle w:val="afa"/>
        <w:ind w:firstLine="709"/>
      </w:pPr>
    </w:p>
    <w:p w:rsidR="00E30D8E" w:rsidRDefault="00E30D8E" w:rsidP="00E30D8E">
      <w:pPr>
        <w:pStyle w:val="afa"/>
        <w:ind w:firstLine="709"/>
      </w:pPr>
    </w:p>
    <w:p w:rsidR="00E30D8E" w:rsidRDefault="00E30D8E" w:rsidP="00E30D8E">
      <w:pPr>
        <w:pStyle w:val="afa"/>
        <w:ind w:firstLine="709"/>
      </w:pPr>
    </w:p>
    <w:p w:rsidR="00E30D8E" w:rsidRDefault="00E30D8E" w:rsidP="00E30D8E">
      <w:pPr>
        <w:pStyle w:val="afa"/>
        <w:ind w:firstLine="709"/>
      </w:pPr>
    </w:p>
    <w:p w:rsidR="00E30D8E" w:rsidRPr="00C95D21" w:rsidRDefault="00E30D8E" w:rsidP="00E30D8E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30D8E" w:rsidRPr="00C95D21" w:rsidRDefault="00E30D8E" w:rsidP="00E30D8E">
      <w:pPr>
        <w:jc w:val="right"/>
        <w:rPr>
          <w:b/>
        </w:rPr>
      </w:pP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ВИДЫ И ТЕХНИКА ВЫПОЛНЕНИЯ ПАДЕНИЙ В ВОЛЕЙБОЛЕ</w:t>
      </w:r>
    </w:p>
    <w:p w:rsidR="00E30D8E" w:rsidRPr="00DB53D4" w:rsidRDefault="00E30D8E" w:rsidP="00E30D8E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b/>
          <w:bCs/>
          <w:color w:val="000000"/>
          <w:sz w:val="24"/>
        </w:rPr>
        <w:t>Падения </w:t>
      </w:r>
      <w:r w:rsidRPr="00DB53D4">
        <w:rPr>
          <w:color w:val="000000"/>
          <w:sz w:val="24"/>
        </w:rPr>
        <w:t>(в прямом смысле этого слова) трудно отнести к исходным положениям, так как его выполняют после взаимодействия с мячом. Однако падение не должно выключать волейболиста из игры. Оно является как бы переходным моментом для принятия нового исходного положения. Вот почему падения целесообразно включить в раздел техники перемещений.</w:t>
      </w:r>
    </w:p>
    <w:p w:rsidR="00E30D8E" w:rsidRPr="00AB6AD6" w:rsidRDefault="00E30D8E" w:rsidP="00E30D8E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</w:rPr>
      </w:pPr>
      <w:r w:rsidRPr="00DB53D4">
        <w:rPr>
          <w:color w:val="000000"/>
          <w:sz w:val="24"/>
        </w:rPr>
        <w:t>Необходимость в падении возникает в случаях, когда волейболи</w:t>
      </w:r>
      <w:proofErr w:type="gramStart"/>
      <w:r w:rsidRPr="00DB53D4">
        <w:rPr>
          <w:color w:val="000000"/>
          <w:sz w:val="24"/>
        </w:rPr>
        <w:t>ст стр</w:t>
      </w:r>
      <w:proofErr w:type="gramEnd"/>
      <w:r w:rsidRPr="00DB53D4">
        <w:rPr>
          <w:color w:val="000000"/>
          <w:sz w:val="24"/>
        </w:rPr>
        <w:t>емится расширить зону своих действий, сблизиться с далеко летящим мячом. Чтобы избежать ушибов при падении, применяют </w:t>
      </w:r>
      <w:r w:rsidRPr="00DB53D4">
        <w:rPr>
          <w:i/>
          <w:iCs/>
          <w:color w:val="000000"/>
          <w:sz w:val="24"/>
        </w:rPr>
        <w:t>перекат</w:t>
      </w:r>
      <w:r w:rsidRPr="00AB6AD6">
        <w:rPr>
          <w:i/>
          <w:iCs/>
          <w:color w:val="000000"/>
        </w:rPr>
        <w:t>.</w:t>
      </w: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054725" cy="3830320"/>
            <wp:effectExtent l="19050" t="0" r="3175" b="0"/>
            <wp:docPr id="3" name="Рисунок 3" descr="hello_html_m148a3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48a3c6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383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D8E" w:rsidRPr="00FC36F3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  <w:sz w:val="24"/>
        </w:rPr>
      </w:pPr>
      <w:r w:rsidRPr="00FC36F3">
        <w:rPr>
          <w:color w:val="000000"/>
          <w:sz w:val="24"/>
        </w:rPr>
        <w:t>Рисунок - 1</w:t>
      </w: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E30D8E" w:rsidRPr="00DB53D4" w:rsidRDefault="00E30D8E" w:rsidP="00E30D8E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Наиболее простой </w:t>
      </w:r>
      <w:r w:rsidRPr="00DB53D4">
        <w:rPr>
          <w:i/>
          <w:iCs/>
          <w:color w:val="000000"/>
          <w:sz w:val="24"/>
        </w:rPr>
        <w:t>перекат на спину </w:t>
      </w:r>
      <w:r w:rsidRPr="00DB53D4">
        <w:rPr>
          <w:color w:val="000000"/>
          <w:sz w:val="24"/>
        </w:rPr>
        <w:t>(рис. 1). Волейболист делает энергичный выпад к мячу (а), не теряя равновесия, поворачивается на носке опорной ноги в сторону падения и садится на пятку </w:t>
      </w:r>
      <w:r w:rsidRPr="00DB53D4">
        <w:rPr>
          <w:i/>
          <w:iCs/>
          <w:color w:val="000000"/>
          <w:sz w:val="24"/>
        </w:rPr>
        <w:t>(б, в). </w:t>
      </w:r>
      <w:r w:rsidRPr="00DB53D4">
        <w:rPr>
          <w:color w:val="000000"/>
          <w:sz w:val="24"/>
        </w:rPr>
        <w:t>Затем нога опирается на всю ступню, что приближает волейболиста </w:t>
      </w:r>
      <w:r w:rsidRPr="00DB53D4">
        <w:rPr>
          <w:i/>
          <w:iCs/>
          <w:color w:val="000000"/>
          <w:sz w:val="24"/>
        </w:rPr>
        <w:t>к </w:t>
      </w:r>
      <w:r w:rsidRPr="00DB53D4">
        <w:rPr>
          <w:color w:val="000000"/>
          <w:sz w:val="24"/>
        </w:rPr>
        <w:t>полу (г), с чего собственно и начинается перекат. Сам перекат нужно выполнять не на середине спины, а несколько сбоку, с тем, чтобы избежать ушибов остистых отростков позвоночника, рельефно выделяющихся у подростков. Надо принять положение «круглой спины» </w:t>
      </w:r>
      <w:r w:rsidRPr="00DB53D4">
        <w:rPr>
          <w:i/>
          <w:iCs/>
          <w:color w:val="000000"/>
          <w:sz w:val="24"/>
        </w:rPr>
        <w:t>(е, ж, з), </w:t>
      </w:r>
      <w:r w:rsidRPr="00DB53D4">
        <w:rPr>
          <w:color w:val="000000"/>
          <w:sz w:val="24"/>
        </w:rPr>
        <w:t>подбородок прижать к груди, чтобы избежать удара затылком о площадку.</w:t>
      </w:r>
    </w:p>
    <w:p w:rsidR="00E30D8E" w:rsidRPr="00DB53D4" w:rsidRDefault="00E30D8E" w:rsidP="00E30D8E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Опытные волейболисты для увеличения радиуса действий в момент приседания не опускаются на пятку, а разгибают опорную ногу в колене, что обеспечивает дальность перемещения. Так можно делать только тогда, когда игрок опустился достаточно низко и перемещение его происходит над самым полом (разгибание ноги вверх опасно для последующего приземления).</w:t>
      </w: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5774690" cy="1993265"/>
            <wp:effectExtent l="19050" t="0" r="0" b="0"/>
            <wp:docPr id="4" name="Рисунок 4" descr="hello_html_77b9f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7b9f067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D8E" w:rsidRPr="00FC36F3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24"/>
        </w:rPr>
      </w:pPr>
      <w:r w:rsidRPr="00FC36F3">
        <w:rPr>
          <w:color w:val="000000"/>
          <w:sz w:val="24"/>
        </w:rPr>
        <w:t>Рисунок - 2</w:t>
      </w: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contextualSpacing/>
        <w:rPr>
          <w:color w:val="000000"/>
          <w:sz w:val="24"/>
        </w:rPr>
      </w:pPr>
      <w:r w:rsidRPr="00DB53D4">
        <w:rPr>
          <w:i/>
          <w:iCs/>
          <w:color w:val="000000"/>
          <w:sz w:val="24"/>
        </w:rPr>
        <w:t>Падение на бедро </w:t>
      </w:r>
      <w:r w:rsidRPr="00DB53D4">
        <w:rPr>
          <w:color w:val="000000"/>
          <w:sz w:val="24"/>
        </w:rPr>
        <w:t>— это своего рода разновидность падения с опорой</w:t>
      </w:r>
      <w:r w:rsidRPr="00DB53D4">
        <w:rPr>
          <w:color w:val="000000"/>
          <w:sz w:val="24"/>
        </w:rPr>
        <w:br/>
        <w:t xml:space="preserve">(рис. 2). Приземляются в такой последовательности: сначала поверхности площадки </w:t>
      </w:r>
      <w:proofErr w:type="gramStart"/>
      <w:r w:rsidRPr="00DB53D4">
        <w:rPr>
          <w:color w:val="000000"/>
          <w:sz w:val="24"/>
        </w:rPr>
        <w:t>касается колено</w:t>
      </w:r>
      <w:proofErr w:type="gramEnd"/>
      <w:r w:rsidRPr="00DB53D4">
        <w:rPr>
          <w:color w:val="000000"/>
          <w:sz w:val="24"/>
        </w:rPr>
        <w:t>, потом бедро и, наконец, руки. И тут волейболисту не обойтись без наколенников, предохраняющих боковую поверхность колена. Важно не опираться непосредственно на колено, а как бы «убрать» его под себя. Благодаря этому и достигается касание пола именно боковой поверхностью бедра.</w:t>
      </w:r>
    </w:p>
    <w:p w:rsidR="00E30D8E" w:rsidRPr="00DB53D4" w:rsidRDefault="00E30D8E" w:rsidP="00E30D8E">
      <w:pPr>
        <w:pStyle w:val="af6"/>
        <w:shd w:val="clear" w:color="auto" w:fill="FFFFFF"/>
        <w:spacing w:before="0" w:beforeAutospacing="0" w:after="0" w:afterAutospacing="0"/>
        <w:ind w:firstLine="709"/>
        <w:contextualSpacing/>
        <w:rPr>
          <w:rFonts w:ascii="Arial" w:hAnsi="Arial" w:cs="Arial"/>
          <w:color w:val="000000"/>
          <w:sz w:val="24"/>
        </w:rPr>
      </w:pP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5552440" cy="1837055"/>
            <wp:effectExtent l="19050" t="0" r="0" b="0"/>
            <wp:docPr id="5" name="Рисунок 5" descr="hello_html_m73dfd7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3dfd7b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E30D8E" w:rsidRPr="00FC36F3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24"/>
        </w:rPr>
      </w:pPr>
      <w:r w:rsidRPr="00FC36F3">
        <w:rPr>
          <w:color w:val="000000"/>
          <w:sz w:val="24"/>
        </w:rPr>
        <w:t>Рисунок -3</w:t>
      </w:r>
    </w:p>
    <w:p w:rsidR="00E30D8E" w:rsidRDefault="00E30D8E" w:rsidP="00E30D8E">
      <w:pPr>
        <w:pStyle w:val="af6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E30D8E" w:rsidRPr="00DB53D4" w:rsidRDefault="00E30D8E" w:rsidP="00E30D8E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Самое сложное приземление — </w:t>
      </w:r>
      <w:r w:rsidRPr="00DB53D4">
        <w:rPr>
          <w:i/>
          <w:iCs/>
          <w:color w:val="000000"/>
          <w:sz w:val="24"/>
        </w:rPr>
        <w:t>падение с перекатом на груди </w:t>
      </w:r>
      <w:r w:rsidRPr="00DB53D4">
        <w:rPr>
          <w:color w:val="000000"/>
          <w:sz w:val="24"/>
        </w:rPr>
        <w:t>(рис. 3), так как ему предшествует значительная фаза полета. Взаимодействие с мячом происходит в безопорном положении (а)</w:t>
      </w:r>
      <w:r w:rsidRPr="00DB53D4">
        <w:rPr>
          <w:i/>
          <w:iCs/>
          <w:color w:val="000000"/>
          <w:sz w:val="24"/>
        </w:rPr>
        <w:t>. </w:t>
      </w:r>
      <w:r w:rsidRPr="00DB53D4">
        <w:rPr>
          <w:color w:val="000000"/>
          <w:sz w:val="24"/>
        </w:rPr>
        <w:t xml:space="preserve">Игрок после шага или бега отталкивается одной ногой (а не двумя, как это пытаются делать некоторые игроки чаще всего для внешнего эффекта) и направляют тело вперед-вниз. Отбив мяч внешней (обязательно внешней) стороной ладони или кулака, игрок ставит ладони рук на пол (б). От правильной постановки рук, совпадающей с направлением движения центра тяжести тела, зависит безопасность приземления. Если руки поставлены слишком близко, произойдет закидывание тела и волейболист может удариться о площадку подбородком. Здесь для </w:t>
      </w:r>
      <w:proofErr w:type="spellStart"/>
      <w:r w:rsidRPr="00DB53D4">
        <w:rPr>
          <w:color w:val="000000"/>
          <w:sz w:val="24"/>
        </w:rPr>
        <w:t>самостраховки</w:t>
      </w:r>
      <w:proofErr w:type="spellEnd"/>
      <w:r w:rsidRPr="00DB53D4">
        <w:rPr>
          <w:color w:val="000000"/>
          <w:sz w:val="24"/>
        </w:rPr>
        <w:t xml:space="preserve"> надо несколько отклонить голову, а затем опуститься на плечо сильнейшей руки и сделать кувырок. Если же руки поставлены слишком далеко, волейболист рискует упасть плашмя. Для некоторого смягчения приземления в таких случаях рекомендуется подтянуть тело вперед и сделать перекат на груди, а затем скользить на животе с последующим разведением рук в стороны для </w:t>
      </w:r>
      <w:proofErr w:type="spellStart"/>
      <w:r w:rsidRPr="00DB53D4">
        <w:rPr>
          <w:color w:val="000000"/>
          <w:sz w:val="24"/>
        </w:rPr>
        <w:t>избежания</w:t>
      </w:r>
      <w:proofErr w:type="spellEnd"/>
      <w:r w:rsidRPr="00DB53D4">
        <w:rPr>
          <w:color w:val="000000"/>
          <w:sz w:val="24"/>
        </w:rPr>
        <w:t xml:space="preserve"> травмы лучезапястного сустава (в).</w:t>
      </w:r>
    </w:p>
    <w:p w:rsidR="00E30D8E" w:rsidRPr="00DB53D4" w:rsidRDefault="00E30D8E" w:rsidP="00E30D8E">
      <w:pPr>
        <w:pStyle w:val="af6"/>
        <w:shd w:val="clear" w:color="auto" w:fill="FFFFFF"/>
        <w:spacing w:before="0" w:beforeAutospacing="0" w:after="0" w:afterAutospacing="0" w:line="240" w:lineRule="auto"/>
        <w:ind w:firstLine="709"/>
        <w:rPr>
          <w:rFonts w:ascii="Arial" w:hAnsi="Arial" w:cs="Arial"/>
          <w:color w:val="000000"/>
          <w:sz w:val="24"/>
        </w:rPr>
      </w:pPr>
      <w:r w:rsidRPr="00DB53D4">
        <w:rPr>
          <w:color w:val="000000"/>
          <w:sz w:val="24"/>
        </w:rPr>
        <w:t>Лучший вариант приземления перекатом на груди — сочетание упругого (без задержки) сгибания рук и скольжения с перекатом на груди и животе.</w:t>
      </w:r>
    </w:p>
    <w:p w:rsidR="00E30D8E" w:rsidRPr="00C95D21" w:rsidRDefault="00E30D8E" w:rsidP="00E30D8E"/>
    <w:p w:rsidR="0084277F" w:rsidRDefault="0084277F" w:rsidP="00E30D8E">
      <w:pPr>
        <w:pStyle w:val="Style8"/>
        <w:widowControl/>
        <w:tabs>
          <w:tab w:val="left" w:pos="993"/>
        </w:tabs>
      </w:pPr>
    </w:p>
    <w:sectPr w:rsidR="0084277F" w:rsidSect="005828D5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6A7" w:rsidRDefault="001F16A7" w:rsidP="001D368E">
      <w:r>
        <w:separator/>
      </w:r>
    </w:p>
  </w:endnote>
  <w:endnote w:type="continuationSeparator" w:id="0">
    <w:p w:rsidR="001F16A7" w:rsidRDefault="001F16A7" w:rsidP="001D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F" w:rsidRDefault="00252C22" w:rsidP="004D7C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7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277F" w:rsidRDefault="0084277F" w:rsidP="004D7C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7F" w:rsidRDefault="00252C22" w:rsidP="004D7C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27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416">
      <w:rPr>
        <w:rStyle w:val="a5"/>
        <w:noProof/>
      </w:rPr>
      <w:t>8</w:t>
    </w:r>
    <w:r>
      <w:rPr>
        <w:rStyle w:val="a5"/>
      </w:rPr>
      <w:fldChar w:fldCharType="end"/>
    </w:r>
  </w:p>
  <w:p w:rsidR="0084277F" w:rsidRDefault="0084277F" w:rsidP="004D7C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6A7" w:rsidRDefault="001F16A7" w:rsidP="001D368E">
      <w:r>
        <w:separator/>
      </w:r>
    </w:p>
  </w:footnote>
  <w:footnote w:type="continuationSeparator" w:id="0">
    <w:p w:rsidR="001F16A7" w:rsidRDefault="001F16A7" w:rsidP="001D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CBC"/>
    <w:multiLevelType w:val="hybridMultilevel"/>
    <w:tmpl w:val="C158F470"/>
    <w:lvl w:ilvl="0" w:tplc="51382376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34636"/>
    <w:multiLevelType w:val="hybridMultilevel"/>
    <w:tmpl w:val="6E16A5DE"/>
    <w:lvl w:ilvl="0" w:tplc="EB188FE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4"/>
        </w:tabs>
        <w:ind w:left="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4"/>
        </w:tabs>
        <w:ind w:left="1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4"/>
        </w:tabs>
        <w:ind w:left="1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4"/>
        </w:tabs>
        <w:ind w:left="2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4"/>
        </w:tabs>
        <w:ind w:left="4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4"/>
        </w:tabs>
        <w:ind w:left="4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4"/>
        </w:tabs>
        <w:ind w:left="5554" w:hanging="180"/>
      </w:pPr>
      <w:rPr>
        <w:rFonts w:cs="Times New Roman"/>
      </w:r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732770"/>
    <w:multiLevelType w:val="hybridMultilevel"/>
    <w:tmpl w:val="DF5A0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B17BD46"/>
    <w:multiLevelType w:val="singleLevel"/>
    <w:tmpl w:val="5B17BD46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1">
    <w:nsid w:val="5B183BE2"/>
    <w:multiLevelType w:val="multilevel"/>
    <w:tmpl w:val="6E3A49F4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5B19DA93"/>
    <w:multiLevelType w:val="singleLevel"/>
    <w:tmpl w:val="5B19DA93"/>
    <w:lvl w:ilvl="0">
      <w:start w:val="1"/>
      <w:numFmt w:val="decimal"/>
      <w:lvlText w:val="%1."/>
      <w:lvlJc w:val="left"/>
      <w:pPr>
        <w:tabs>
          <w:tab w:val="num" w:pos="420"/>
        </w:tabs>
        <w:ind w:left="425" w:hanging="425"/>
      </w:pPr>
      <w:rPr>
        <w:rFonts w:cs="Times New Roman" w:hint="default"/>
      </w:rPr>
    </w:lvl>
  </w:abstractNum>
  <w:abstractNum w:abstractNumId="33">
    <w:nsid w:val="5B19DCD0"/>
    <w:multiLevelType w:val="singleLevel"/>
    <w:tmpl w:val="5B19DCD0"/>
    <w:lvl w:ilvl="0">
      <w:start w:val="1"/>
      <w:numFmt w:val="decimal"/>
      <w:lvlText w:val="%1)"/>
      <w:lvlJc w:val="left"/>
      <w:pPr>
        <w:ind w:left="425" w:hanging="425"/>
      </w:pPr>
      <w:rPr>
        <w:rFonts w:cs="Times New Roman" w:hint="default"/>
      </w:rPr>
    </w:lvl>
  </w:abstractNum>
  <w:abstractNum w:abstractNumId="34">
    <w:nsid w:val="5C963330"/>
    <w:multiLevelType w:val="hybridMultilevel"/>
    <w:tmpl w:val="D026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A862D2"/>
    <w:multiLevelType w:val="hybridMultilevel"/>
    <w:tmpl w:val="D51E5D46"/>
    <w:lvl w:ilvl="0" w:tplc="8D3CCA00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5"/>
  </w:num>
  <w:num w:numId="5">
    <w:abstractNumId w:val="39"/>
  </w:num>
  <w:num w:numId="6">
    <w:abstractNumId w:val="40"/>
  </w:num>
  <w:num w:numId="7">
    <w:abstractNumId w:val="22"/>
  </w:num>
  <w:num w:numId="8">
    <w:abstractNumId w:val="29"/>
  </w:num>
  <w:num w:numId="9">
    <w:abstractNumId w:val="16"/>
  </w:num>
  <w:num w:numId="10">
    <w:abstractNumId w:val="6"/>
  </w:num>
  <w:num w:numId="11">
    <w:abstractNumId w:val="20"/>
  </w:num>
  <w:num w:numId="12">
    <w:abstractNumId w:val="19"/>
  </w:num>
  <w:num w:numId="13">
    <w:abstractNumId w:val="38"/>
  </w:num>
  <w:num w:numId="14">
    <w:abstractNumId w:val="11"/>
  </w:num>
  <w:num w:numId="15">
    <w:abstractNumId w:val="17"/>
  </w:num>
  <w:num w:numId="16">
    <w:abstractNumId w:val="36"/>
  </w:num>
  <w:num w:numId="17">
    <w:abstractNumId w:val="23"/>
  </w:num>
  <w:num w:numId="18">
    <w:abstractNumId w:val="8"/>
  </w:num>
  <w:num w:numId="19">
    <w:abstractNumId w:val="28"/>
  </w:num>
  <w:num w:numId="20">
    <w:abstractNumId w:val="21"/>
  </w:num>
  <w:num w:numId="21">
    <w:abstractNumId w:val="9"/>
  </w:num>
  <w:num w:numId="22">
    <w:abstractNumId w:val="27"/>
  </w:num>
  <w:num w:numId="23">
    <w:abstractNumId w:val="26"/>
  </w:num>
  <w:num w:numId="24">
    <w:abstractNumId w:val="18"/>
  </w:num>
  <w:num w:numId="25">
    <w:abstractNumId w:val="3"/>
  </w:num>
  <w:num w:numId="26">
    <w:abstractNumId w:val="24"/>
  </w:num>
  <w:num w:numId="27">
    <w:abstractNumId w:val="13"/>
  </w:num>
  <w:num w:numId="28">
    <w:abstractNumId w:val="14"/>
  </w:num>
  <w:num w:numId="29">
    <w:abstractNumId w:val="0"/>
  </w:num>
  <w:num w:numId="30">
    <w:abstractNumId w:val="37"/>
  </w:num>
  <w:num w:numId="31">
    <w:abstractNumId w:val="15"/>
  </w:num>
  <w:num w:numId="32">
    <w:abstractNumId w:val="33"/>
  </w:num>
  <w:num w:numId="33">
    <w:abstractNumId w:val="30"/>
  </w:num>
  <w:num w:numId="34">
    <w:abstractNumId w:val="32"/>
  </w:num>
  <w:num w:numId="35">
    <w:abstractNumId w:val="31"/>
  </w:num>
  <w:num w:numId="36">
    <w:abstractNumId w:val="1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2"/>
  </w:num>
  <w:num w:numId="40">
    <w:abstractNumId w:val="35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A5"/>
    <w:rsid w:val="00063ACE"/>
    <w:rsid w:val="000D0EE7"/>
    <w:rsid w:val="001163D2"/>
    <w:rsid w:val="00151236"/>
    <w:rsid w:val="001943F5"/>
    <w:rsid w:val="00194829"/>
    <w:rsid w:val="001D368E"/>
    <w:rsid w:val="001E27A5"/>
    <w:rsid w:val="001F16A7"/>
    <w:rsid w:val="00202CA0"/>
    <w:rsid w:val="00246462"/>
    <w:rsid w:val="00252C22"/>
    <w:rsid w:val="002657D1"/>
    <w:rsid w:val="00314D00"/>
    <w:rsid w:val="00434416"/>
    <w:rsid w:val="00460877"/>
    <w:rsid w:val="0049080C"/>
    <w:rsid w:val="004D7C7D"/>
    <w:rsid w:val="004F66F8"/>
    <w:rsid w:val="0055106F"/>
    <w:rsid w:val="005557DF"/>
    <w:rsid w:val="00601108"/>
    <w:rsid w:val="0060694B"/>
    <w:rsid w:val="00656153"/>
    <w:rsid w:val="00671458"/>
    <w:rsid w:val="0067528E"/>
    <w:rsid w:val="00691266"/>
    <w:rsid w:val="006B6129"/>
    <w:rsid w:val="006C72F4"/>
    <w:rsid w:val="006F565D"/>
    <w:rsid w:val="006F65CD"/>
    <w:rsid w:val="0084277F"/>
    <w:rsid w:val="00894A97"/>
    <w:rsid w:val="008A1CE2"/>
    <w:rsid w:val="008C76CD"/>
    <w:rsid w:val="008F1C50"/>
    <w:rsid w:val="00951970"/>
    <w:rsid w:val="009A1FBC"/>
    <w:rsid w:val="009A2539"/>
    <w:rsid w:val="00A44919"/>
    <w:rsid w:val="00B4085D"/>
    <w:rsid w:val="00BC3114"/>
    <w:rsid w:val="00BC6B6B"/>
    <w:rsid w:val="00BE3A92"/>
    <w:rsid w:val="00BF08A3"/>
    <w:rsid w:val="00BF484D"/>
    <w:rsid w:val="00C17915"/>
    <w:rsid w:val="00C640B4"/>
    <w:rsid w:val="00C74AF2"/>
    <w:rsid w:val="00C75EE7"/>
    <w:rsid w:val="00CE2244"/>
    <w:rsid w:val="00D67888"/>
    <w:rsid w:val="00E30D8E"/>
    <w:rsid w:val="00EE5138"/>
    <w:rsid w:val="00F76695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E27A5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27A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27A5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1E27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7A5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E27A5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7A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27A5"/>
  </w:style>
  <w:style w:type="paragraph" w:customStyle="1" w:styleId="Style2">
    <w:name w:val="Style2"/>
    <w:basedOn w:val="a"/>
    <w:uiPriority w:val="99"/>
    <w:rsid w:val="001E27A5"/>
  </w:style>
  <w:style w:type="paragraph" w:customStyle="1" w:styleId="Style3">
    <w:name w:val="Style3"/>
    <w:basedOn w:val="a"/>
    <w:uiPriority w:val="99"/>
    <w:rsid w:val="001E27A5"/>
  </w:style>
  <w:style w:type="paragraph" w:customStyle="1" w:styleId="Style4">
    <w:name w:val="Style4"/>
    <w:basedOn w:val="a"/>
    <w:uiPriority w:val="99"/>
    <w:rsid w:val="001E27A5"/>
  </w:style>
  <w:style w:type="paragraph" w:customStyle="1" w:styleId="Style5">
    <w:name w:val="Style5"/>
    <w:basedOn w:val="a"/>
    <w:uiPriority w:val="99"/>
    <w:rsid w:val="001E27A5"/>
  </w:style>
  <w:style w:type="paragraph" w:customStyle="1" w:styleId="Style6">
    <w:name w:val="Style6"/>
    <w:basedOn w:val="a"/>
    <w:uiPriority w:val="99"/>
    <w:rsid w:val="001E27A5"/>
  </w:style>
  <w:style w:type="paragraph" w:customStyle="1" w:styleId="Style7">
    <w:name w:val="Style7"/>
    <w:basedOn w:val="a"/>
    <w:uiPriority w:val="99"/>
    <w:rsid w:val="001E27A5"/>
  </w:style>
  <w:style w:type="paragraph" w:customStyle="1" w:styleId="Style8">
    <w:name w:val="Style8"/>
    <w:basedOn w:val="a"/>
    <w:rsid w:val="001E27A5"/>
  </w:style>
  <w:style w:type="character" w:customStyle="1" w:styleId="FontStyle11">
    <w:name w:val="Font Style11"/>
    <w:uiPriority w:val="99"/>
    <w:rsid w:val="001E27A5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1E27A5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1E27A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1E27A5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1E27A5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1E27A5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1E27A5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1E27A5"/>
    <w:rPr>
      <w:rFonts w:ascii="Georgia" w:hAnsi="Georgia"/>
      <w:sz w:val="12"/>
    </w:rPr>
  </w:style>
  <w:style w:type="character" w:customStyle="1" w:styleId="FontStyle21">
    <w:name w:val="Font Style21"/>
    <w:rsid w:val="001E27A5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1E27A5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1E27A5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1E27A5"/>
  </w:style>
  <w:style w:type="paragraph" w:customStyle="1" w:styleId="Style10">
    <w:name w:val="Style10"/>
    <w:basedOn w:val="a"/>
    <w:uiPriority w:val="99"/>
    <w:rsid w:val="001E27A5"/>
  </w:style>
  <w:style w:type="paragraph" w:customStyle="1" w:styleId="Style11">
    <w:name w:val="Style11"/>
    <w:basedOn w:val="a"/>
    <w:uiPriority w:val="99"/>
    <w:rsid w:val="001E27A5"/>
  </w:style>
  <w:style w:type="paragraph" w:customStyle="1" w:styleId="Style12">
    <w:name w:val="Style12"/>
    <w:basedOn w:val="a"/>
    <w:uiPriority w:val="99"/>
    <w:rsid w:val="001E27A5"/>
  </w:style>
  <w:style w:type="paragraph" w:customStyle="1" w:styleId="Style13">
    <w:name w:val="Style13"/>
    <w:basedOn w:val="a"/>
    <w:uiPriority w:val="99"/>
    <w:rsid w:val="001E27A5"/>
  </w:style>
  <w:style w:type="paragraph" w:customStyle="1" w:styleId="Style14">
    <w:name w:val="Style14"/>
    <w:basedOn w:val="a"/>
    <w:uiPriority w:val="99"/>
    <w:rsid w:val="001E27A5"/>
  </w:style>
  <w:style w:type="paragraph" w:customStyle="1" w:styleId="Style15">
    <w:name w:val="Style15"/>
    <w:basedOn w:val="a"/>
    <w:uiPriority w:val="99"/>
    <w:rsid w:val="001E27A5"/>
  </w:style>
  <w:style w:type="paragraph" w:customStyle="1" w:styleId="Style16">
    <w:name w:val="Style16"/>
    <w:basedOn w:val="a"/>
    <w:uiPriority w:val="99"/>
    <w:rsid w:val="001E27A5"/>
  </w:style>
  <w:style w:type="paragraph" w:customStyle="1" w:styleId="Style17">
    <w:name w:val="Style17"/>
    <w:basedOn w:val="a"/>
    <w:uiPriority w:val="99"/>
    <w:rsid w:val="001E27A5"/>
  </w:style>
  <w:style w:type="paragraph" w:customStyle="1" w:styleId="Style18">
    <w:name w:val="Style18"/>
    <w:basedOn w:val="a"/>
    <w:uiPriority w:val="99"/>
    <w:rsid w:val="001E27A5"/>
  </w:style>
  <w:style w:type="paragraph" w:customStyle="1" w:styleId="Style19">
    <w:name w:val="Style19"/>
    <w:basedOn w:val="a"/>
    <w:uiPriority w:val="99"/>
    <w:rsid w:val="001E27A5"/>
  </w:style>
  <w:style w:type="character" w:customStyle="1" w:styleId="FontStyle26">
    <w:name w:val="Font Style26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1E27A5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1E27A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E27A5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1E27A5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1E27A5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1E27A5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1E27A5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1E27A5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1E27A5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1E27A5"/>
  </w:style>
  <w:style w:type="paragraph" w:customStyle="1" w:styleId="Style21">
    <w:name w:val="Style21"/>
    <w:basedOn w:val="a"/>
    <w:uiPriority w:val="99"/>
    <w:rsid w:val="001E27A5"/>
  </w:style>
  <w:style w:type="paragraph" w:customStyle="1" w:styleId="Style22">
    <w:name w:val="Style22"/>
    <w:basedOn w:val="a"/>
    <w:uiPriority w:val="99"/>
    <w:rsid w:val="001E27A5"/>
  </w:style>
  <w:style w:type="paragraph" w:customStyle="1" w:styleId="Style23">
    <w:name w:val="Style23"/>
    <w:basedOn w:val="a"/>
    <w:uiPriority w:val="99"/>
    <w:rsid w:val="001E27A5"/>
  </w:style>
  <w:style w:type="paragraph" w:customStyle="1" w:styleId="Style24">
    <w:name w:val="Style24"/>
    <w:basedOn w:val="a"/>
    <w:uiPriority w:val="99"/>
    <w:rsid w:val="001E27A5"/>
  </w:style>
  <w:style w:type="character" w:customStyle="1" w:styleId="FontStyle41">
    <w:name w:val="Font Style41"/>
    <w:uiPriority w:val="99"/>
    <w:rsid w:val="001E27A5"/>
    <w:rPr>
      <w:rFonts w:ascii="Tahoma" w:hAnsi="Tahoma"/>
      <w:sz w:val="22"/>
    </w:rPr>
  </w:style>
  <w:style w:type="character" w:customStyle="1" w:styleId="FontStyle42">
    <w:name w:val="Font Style42"/>
    <w:uiPriority w:val="99"/>
    <w:rsid w:val="001E27A5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1E27A5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1E27A5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1E27A5"/>
  </w:style>
  <w:style w:type="paragraph" w:customStyle="1" w:styleId="Style26">
    <w:name w:val="Style26"/>
    <w:basedOn w:val="a"/>
    <w:uiPriority w:val="99"/>
    <w:rsid w:val="001E27A5"/>
  </w:style>
  <w:style w:type="paragraph" w:customStyle="1" w:styleId="Style27">
    <w:name w:val="Style27"/>
    <w:basedOn w:val="a"/>
    <w:uiPriority w:val="99"/>
    <w:rsid w:val="001E27A5"/>
  </w:style>
  <w:style w:type="paragraph" w:customStyle="1" w:styleId="Style28">
    <w:name w:val="Style28"/>
    <w:basedOn w:val="a"/>
    <w:uiPriority w:val="99"/>
    <w:rsid w:val="001E27A5"/>
  </w:style>
  <w:style w:type="paragraph" w:customStyle="1" w:styleId="Style29">
    <w:name w:val="Style29"/>
    <w:basedOn w:val="a"/>
    <w:uiPriority w:val="99"/>
    <w:rsid w:val="001E27A5"/>
  </w:style>
  <w:style w:type="paragraph" w:customStyle="1" w:styleId="Style30">
    <w:name w:val="Style30"/>
    <w:basedOn w:val="a"/>
    <w:uiPriority w:val="99"/>
    <w:rsid w:val="001E27A5"/>
  </w:style>
  <w:style w:type="paragraph" w:customStyle="1" w:styleId="Style31">
    <w:name w:val="Style31"/>
    <w:basedOn w:val="a"/>
    <w:uiPriority w:val="99"/>
    <w:rsid w:val="001E27A5"/>
  </w:style>
  <w:style w:type="paragraph" w:customStyle="1" w:styleId="Style32">
    <w:name w:val="Style32"/>
    <w:basedOn w:val="a"/>
    <w:uiPriority w:val="99"/>
    <w:rsid w:val="001E27A5"/>
  </w:style>
  <w:style w:type="paragraph" w:customStyle="1" w:styleId="Style33">
    <w:name w:val="Style33"/>
    <w:basedOn w:val="a"/>
    <w:uiPriority w:val="99"/>
    <w:rsid w:val="001E27A5"/>
  </w:style>
  <w:style w:type="paragraph" w:customStyle="1" w:styleId="Style34">
    <w:name w:val="Style34"/>
    <w:basedOn w:val="a"/>
    <w:uiPriority w:val="99"/>
    <w:rsid w:val="001E27A5"/>
  </w:style>
  <w:style w:type="paragraph" w:customStyle="1" w:styleId="Style35">
    <w:name w:val="Style35"/>
    <w:basedOn w:val="a"/>
    <w:uiPriority w:val="99"/>
    <w:rsid w:val="001E27A5"/>
  </w:style>
  <w:style w:type="character" w:customStyle="1" w:styleId="FontStyle45">
    <w:name w:val="Font Style45"/>
    <w:uiPriority w:val="99"/>
    <w:rsid w:val="001E27A5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1E27A5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1E27A5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1E27A5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1E27A5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1E27A5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1E27A5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1E27A5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1E27A5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1E27A5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1E27A5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1E27A5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1E27A5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1E27A5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1E27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E27A5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1E27A5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E27A5"/>
  </w:style>
  <w:style w:type="character" w:customStyle="1" w:styleId="FontStyle278">
    <w:name w:val="Font Style278"/>
    <w:uiPriority w:val="99"/>
    <w:rsid w:val="001E27A5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1E27A5"/>
  </w:style>
  <w:style w:type="paragraph" w:customStyle="1" w:styleId="Style63">
    <w:name w:val="Style63"/>
    <w:basedOn w:val="a"/>
    <w:uiPriority w:val="99"/>
    <w:rsid w:val="001E27A5"/>
  </w:style>
  <w:style w:type="paragraph" w:customStyle="1" w:styleId="Style70">
    <w:name w:val="Style70"/>
    <w:basedOn w:val="a"/>
    <w:uiPriority w:val="99"/>
    <w:rsid w:val="001E27A5"/>
  </w:style>
  <w:style w:type="paragraph" w:customStyle="1" w:styleId="Style79">
    <w:name w:val="Style79"/>
    <w:basedOn w:val="a"/>
    <w:uiPriority w:val="99"/>
    <w:rsid w:val="001E27A5"/>
  </w:style>
  <w:style w:type="paragraph" w:customStyle="1" w:styleId="Style80">
    <w:name w:val="Style80"/>
    <w:basedOn w:val="a"/>
    <w:uiPriority w:val="99"/>
    <w:rsid w:val="001E27A5"/>
  </w:style>
  <w:style w:type="paragraph" w:customStyle="1" w:styleId="Style85">
    <w:name w:val="Style85"/>
    <w:basedOn w:val="a"/>
    <w:uiPriority w:val="99"/>
    <w:rsid w:val="001E27A5"/>
  </w:style>
  <w:style w:type="paragraph" w:customStyle="1" w:styleId="Style89">
    <w:name w:val="Style89"/>
    <w:basedOn w:val="a"/>
    <w:uiPriority w:val="99"/>
    <w:rsid w:val="001E27A5"/>
  </w:style>
  <w:style w:type="paragraph" w:customStyle="1" w:styleId="Style113">
    <w:name w:val="Style113"/>
    <w:basedOn w:val="a"/>
    <w:uiPriority w:val="99"/>
    <w:rsid w:val="001E27A5"/>
  </w:style>
  <w:style w:type="paragraph" w:customStyle="1" w:styleId="Style114">
    <w:name w:val="Style114"/>
    <w:basedOn w:val="a"/>
    <w:uiPriority w:val="99"/>
    <w:rsid w:val="001E27A5"/>
  </w:style>
  <w:style w:type="paragraph" w:customStyle="1" w:styleId="Style116">
    <w:name w:val="Style116"/>
    <w:basedOn w:val="a"/>
    <w:uiPriority w:val="99"/>
    <w:rsid w:val="001E27A5"/>
  </w:style>
  <w:style w:type="character" w:customStyle="1" w:styleId="FontStyle258">
    <w:name w:val="Font Style258"/>
    <w:uiPriority w:val="99"/>
    <w:rsid w:val="001E27A5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1E27A5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1E27A5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1E27A5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1E27A5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1E27A5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1E27A5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1E27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1E27A5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E27A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1E27A5"/>
    <w:rPr>
      <w:rFonts w:cs="Times New Roman"/>
      <w:i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1E27A5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1E27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E2244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a0"/>
    <w:uiPriority w:val="99"/>
    <w:semiHidden/>
    <w:locked/>
    <w:rsid w:val="001E27A5"/>
    <w:rPr>
      <w:rFonts w:ascii="Tahoma" w:hAnsi="Tahoma" w:cs="Tahoma"/>
      <w:sz w:val="16"/>
      <w:szCs w:val="16"/>
      <w:lang w:eastAsia="ru-RU"/>
    </w:rPr>
  </w:style>
  <w:style w:type="paragraph" w:styleId="ab">
    <w:name w:val="header"/>
    <w:aliases w:val="Знак"/>
    <w:basedOn w:val="a"/>
    <w:link w:val="ac"/>
    <w:uiPriority w:val="99"/>
    <w:rsid w:val="001E2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rsid w:val="001E27A5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1E27A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1E27A5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1E27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1E27A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E27A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E27A5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1E27A5"/>
    <w:rPr>
      <w:rFonts w:cs="Times New Roman"/>
      <w:vertAlign w:val="superscript"/>
    </w:rPr>
  </w:style>
  <w:style w:type="paragraph" w:customStyle="1" w:styleId="12">
    <w:name w:val="Обычный1"/>
    <w:uiPriority w:val="99"/>
    <w:rsid w:val="001E27A5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styleId="af5">
    <w:name w:val="List Paragraph"/>
    <w:basedOn w:val="a"/>
    <w:uiPriority w:val="34"/>
    <w:qFormat/>
    <w:rsid w:val="001E27A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1E27A5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1E27A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1E27A5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1E27A5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uiPriority w:val="99"/>
    <w:locked/>
    <w:rsid w:val="001E27A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E27A5"/>
    <w:rPr>
      <w:rFonts w:cs="Times New Roman"/>
    </w:rPr>
  </w:style>
  <w:style w:type="character" w:customStyle="1" w:styleId="butback">
    <w:name w:val="butback"/>
    <w:basedOn w:val="a0"/>
    <w:uiPriority w:val="99"/>
    <w:rsid w:val="001E27A5"/>
    <w:rPr>
      <w:rFonts w:cs="Times New Roman"/>
    </w:rPr>
  </w:style>
  <w:style w:type="character" w:customStyle="1" w:styleId="submenu-table">
    <w:name w:val="submenu-table"/>
    <w:basedOn w:val="a0"/>
    <w:uiPriority w:val="99"/>
    <w:rsid w:val="001E27A5"/>
    <w:rPr>
      <w:rFonts w:cs="Times New Roman"/>
    </w:rPr>
  </w:style>
  <w:style w:type="character" w:styleId="af9">
    <w:name w:val="Hyperlink"/>
    <w:basedOn w:val="a0"/>
    <w:uiPriority w:val="99"/>
    <w:rsid w:val="001E27A5"/>
    <w:rPr>
      <w:rFonts w:cs="Times New Roman"/>
      <w:color w:val="0000FF"/>
      <w:u w:val="single"/>
    </w:rPr>
  </w:style>
  <w:style w:type="paragraph" w:customStyle="1" w:styleId="afa">
    <w:name w:val="таблица"/>
    <w:basedOn w:val="a"/>
    <w:autoRedefine/>
    <w:rsid w:val="001E27A5"/>
    <w:pPr>
      <w:widowControl/>
      <w:suppressAutoHyphens/>
      <w:autoSpaceDE/>
      <w:autoSpaceDN/>
      <w:adjustRightInd/>
      <w:jc w:val="left"/>
    </w:pPr>
    <w:rPr>
      <w:rFonts w:ascii="roboto-regular" w:hAnsi="roboto-regular"/>
      <w:iCs/>
      <w:color w:val="111111"/>
      <w:sz w:val="21"/>
      <w:szCs w:val="21"/>
    </w:rPr>
  </w:style>
  <w:style w:type="character" w:styleId="HTML">
    <w:name w:val="HTML Cite"/>
    <w:basedOn w:val="a0"/>
    <w:uiPriority w:val="99"/>
    <w:semiHidden/>
    <w:rsid w:val="001E27A5"/>
    <w:rPr>
      <w:rFonts w:cs="Times New Roman"/>
      <w:i/>
      <w:iCs/>
    </w:rPr>
  </w:style>
  <w:style w:type="paragraph" w:customStyle="1" w:styleId="13">
    <w:name w:val="Абзац списка1"/>
    <w:basedOn w:val="a"/>
    <w:uiPriority w:val="99"/>
    <w:rsid w:val="00BF484D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fb">
    <w:name w:val="Body Text"/>
    <w:basedOn w:val="a"/>
    <w:link w:val="afc"/>
    <w:uiPriority w:val="99"/>
    <w:rsid w:val="00BF484D"/>
    <w:pPr>
      <w:spacing w:after="120"/>
    </w:pPr>
    <w:rPr>
      <w:rFonts w:ascii="Calibri" w:hAnsi="Calibri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CE2244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locked/>
    <w:rsid w:val="00BF484D"/>
    <w:rPr>
      <w:rFonts w:eastAsia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E27A5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27A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1E27A5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1E27A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27A5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E27A5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7A5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27A5"/>
  </w:style>
  <w:style w:type="paragraph" w:customStyle="1" w:styleId="Style2">
    <w:name w:val="Style2"/>
    <w:basedOn w:val="a"/>
    <w:uiPriority w:val="99"/>
    <w:rsid w:val="001E27A5"/>
  </w:style>
  <w:style w:type="paragraph" w:customStyle="1" w:styleId="Style3">
    <w:name w:val="Style3"/>
    <w:basedOn w:val="a"/>
    <w:uiPriority w:val="99"/>
    <w:rsid w:val="001E27A5"/>
  </w:style>
  <w:style w:type="paragraph" w:customStyle="1" w:styleId="Style4">
    <w:name w:val="Style4"/>
    <w:basedOn w:val="a"/>
    <w:uiPriority w:val="99"/>
    <w:rsid w:val="001E27A5"/>
  </w:style>
  <w:style w:type="paragraph" w:customStyle="1" w:styleId="Style5">
    <w:name w:val="Style5"/>
    <w:basedOn w:val="a"/>
    <w:uiPriority w:val="99"/>
    <w:rsid w:val="001E27A5"/>
  </w:style>
  <w:style w:type="paragraph" w:customStyle="1" w:styleId="Style6">
    <w:name w:val="Style6"/>
    <w:basedOn w:val="a"/>
    <w:uiPriority w:val="99"/>
    <w:rsid w:val="001E27A5"/>
  </w:style>
  <w:style w:type="paragraph" w:customStyle="1" w:styleId="Style7">
    <w:name w:val="Style7"/>
    <w:basedOn w:val="a"/>
    <w:uiPriority w:val="99"/>
    <w:rsid w:val="001E27A5"/>
  </w:style>
  <w:style w:type="paragraph" w:customStyle="1" w:styleId="Style8">
    <w:name w:val="Style8"/>
    <w:basedOn w:val="a"/>
    <w:rsid w:val="001E27A5"/>
  </w:style>
  <w:style w:type="character" w:customStyle="1" w:styleId="FontStyle11">
    <w:name w:val="Font Style11"/>
    <w:uiPriority w:val="99"/>
    <w:rsid w:val="001E27A5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1E27A5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1E27A5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1E27A5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1E27A5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1E27A5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1E27A5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1E27A5"/>
    <w:rPr>
      <w:rFonts w:ascii="Georgia" w:hAnsi="Georgia"/>
      <w:sz w:val="12"/>
    </w:rPr>
  </w:style>
  <w:style w:type="character" w:customStyle="1" w:styleId="FontStyle21">
    <w:name w:val="Font Style21"/>
    <w:rsid w:val="001E27A5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1E27A5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1E27A5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uiPriority w:val="99"/>
    <w:rsid w:val="001E27A5"/>
  </w:style>
  <w:style w:type="paragraph" w:customStyle="1" w:styleId="Style10">
    <w:name w:val="Style10"/>
    <w:basedOn w:val="a"/>
    <w:uiPriority w:val="99"/>
    <w:rsid w:val="001E27A5"/>
  </w:style>
  <w:style w:type="paragraph" w:customStyle="1" w:styleId="Style11">
    <w:name w:val="Style11"/>
    <w:basedOn w:val="a"/>
    <w:uiPriority w:val="99"/>
    <w:rsid w:val="001E27A5"/>
  </w:style>
  <w:style w:type="paragraph" w:customStyle="1" w:styleId="Style12">
    <w:name w:val="Style12"/>
    <w:basedOn w:val="a"/>
    <w:uiPriority w:val="99"/>
    <w:rsid w:val="001E27A5"/>
  </w:style>
  <w:style w:type="paragraph" w:customStyle="1" w:styleId="Style13">
    <w:name w:val="Style13"/>
    <w:basedOn w:val="a"/>
    <w:uiPriority w:val="99"/>
    <w:rsid w:val="001E27A5"/>
  </w:style>
  <w:style w:type="paragraph" w:customStyle="1" w:styleId="Style14">
    <w:name w:val="Style14"/>
    <w:basedOn w:val="a"/>
    <w:uiPriority w:val="99"/>
    <w:rsid w:val="001E27A5"/>
  </w:style>
  <w:style w:type="paragraph" w:customStyle="1" w:styleId="Style15">
    <w:name w:val="Style15"/>
    <w:basedOn w:val="a"/>
    <w:uiPriority w:val="99"/>
    <w:rsid w:val="001E27A5"/>
  </w:style>
  <w:style w:type="paragraph" w:customStyle="1" w:styleId="Style16">
    <w:name w:val="Style16"/>
    <w:basedOn w:val="a"/>
    <w:uiPriority w:val="99"/>
    <w:rsid w:val="001E27A5"/>
  </w:style>
  <w:style w:type="paragraph" w:customStyle="1" w:styleId="Style17">
    <w:name w:val="Style17"/>
    <w:basedOn w:val="a"/>
    <w:uiPriority w:val="99"/>
    <w:rsid w:val="001E27A5"/>
  </w:style>
  <w:style w:type="paragraph" w:customStyle="1" w:styleId="Style18">
    <w:name w:val="Style18"/>
    <w:basedOn w:val="a"/>
    <w:uiPriority w:val="99"/>
    <w:rsid w:val="001E27A5"/>
  </w:style>
  <w:style w:type="paragraph" w:customStyle="1" w:styleId="Style19">
    <w:name w:val="Style19"/>
    <w:basedOn w:val="a"/>
    <w:uiPriority w:val="99"/>
    <w:rsid w:val="001E27A5"/>
  </w:style>
  <w:style w:type="character" w:customStyle="1" w:styleId="FontStyle26">
    <w:name w:val="Font Style26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1E27A5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1E27A5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E27A5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1E27A5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1E27A5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1E27A5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1E27A5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1E27A5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1E27A5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1E27A5"/>
  </w:style>
  <w:style w:type="paragraph" w:customStyle="1" w:styleId="Style21">
    <w:name w:val="Style21"/>
    <w:basedOn w:val="a"/>
    <w:uiPriority w:val="99"/>
    <w:rsid w:val="001E27A5"/>
  </w:style>
  <w:style w:type="paragraph" w:customStyle="1" w:styleId="Style22">
    <w:name w:val="Style22"/>
    <w:basedOn w:val="a"/>
    <w:uiPriority w:val="99"/>
    <w:rsid w:val="001E27A5"/>
  </w:style>
  <w:style w:type="paragraph" w:customStyle="1" w:styleId="Style23">
    <w:name w:val="Style23"/>
    <w:basedOn w:val="a"/>
    <w:uiPriority w:val="99"/>
    <w:rsid w:val="001E27A5"/>
  </w:style>
  <w:style w:type="paragraph" w:customStyle="1" w:styleId="Style24">
    <w:name w:val="Style24"/>
    <w:basedOn w:val="a"/>
    <w:uiPriority w:val="99"/>
    <w:rsid w:val="001E27A5"/>
  </w:style>
  <w:style w:type="character" w:customStyle="1" w:styleId="FontStyle41">
    <w:name w:val="Font Style41"/>
    <w:uiPriority w:val="99"/>
    <w:rsid w:val="001E27A5"/>
    <w:rPr>
      <w:rFonts w:ascii="Tahoma" w:hAnsi="Tahoma"/>
      <w:sz w:val="22"/>
    </w:rPr>
  </w:style>
  <w:style w:type="character" w:customStyle="1" w:styleId="FontStyle42">
    <w:name w:val="Font Style42"/>
    <w:uiPriority w:val="99"/>
    <w:rsid w:val="001E27A5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1E27A5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1E27A5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1E27A5"/>
  </w:style>
  <w:style w:type="paragraph" w:customStyle="1" w:styleId="Style26">
    <w:name w:val="Style26"/>
    <w:basedOn w:val="a"/>
    <w:uiPriority w:val="99"/>
    <w:rsid w:val="001E27A5"/>
  </w:style>
  <w:style w:type="paragraph" w:customStyle="1" w:styleId="Style27">
    <w:name w:val="Style27"/>
    <w:basedOn w:val="a"/>
    <w:uiPriority w:val="99"/>
    <w:rsid w:val="001E27A5"/>
  </w:style>
  <w:style w:type="paragraph" w:customStyle="1" w:styleId="Style28">
    <w:name w:val="Style28"/>
    <w:basedOn w:val="a"/>
    <w:uiPriority w:val="99"/>
    <w:rsid w:val="001E27A5"/>
  </w:style>
  <w:style w:type="paragraph" w:customStyle="1" w:styleId="Style29">
    <w:name w:val="Style29"/>
    <w:basedOn w:val="a"/>
    <w:uiPriority w:val="99"/>
    <w:rsid w:val="001E27A5"/>
  </w:style>
  <w:style w:type="paragraph" w:customStyle="1" w:styleId="Style30">
    <w:name w:val="Style30"/>
    <w:basedOn w:val="a"/>
    <w:uiPriority w:val="99"/>
    <w:rsid w:val="001E27A5"/>
  </w:style>
  <w:style w:type="paragraph" w:customStyle="1" w:styleId="Style31">
    <w:name w:val="Style31"/>
    <w:basedOn w:val="a"/>
    <w:uiPriority w:val="99"/>
    <w:rsid w:val="001E27A5"/>
  </w:style>
  <w:style w:type="paragraph" w:customStyle="1" w:styleId="Style32">
    <w:name w:val="Style32"/>
    <w:basedOn w:val="a"/>
    <w:uiPriority w:val="99"/>
    <w:rsid w:val="001E27A5"/>
  </w:style>
  <w:style w:type="paragraph" w:customStyle="1" w:styleId="Style33">
    <w:name w:val="Style33"/>
    <w:basedOn w:val="a"/>
    <w:uiPriority w:val="99"/>
    <w:rsid w:val="001E27A5"/>
  </w:style>
  <w:style w:type="paragraph" w:customStyle="1" w:styleId="Style34">
    <w:name w:val="Style34"/>
    <w:basedOn w:val="a"/>
    <w:uiPriority w:val="99"/>
    <w:rsid w:val="001E27A5"/>
  </w:style>
  <w:style w:type="paragraph" w:customStyle="1" w:styleId="Style35">
    <w:name w:val="Style35"/>
    <w:basedOn w:val="a"/>
    <w:uiPriority w:val="99"/>
    <w:rsid w:val="001E27A5"/>
  </w:style>
  <w:style w:type="character" w:customStyle="1" w:styleId="FontStyle45">
    <w:name w:val="Font Style45"/>
    <w:uiPriority w:val="99"/>
    <w:rsid w:val="001E27A5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1E27A5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1E27A5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1E27A5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1E27A5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1E27A5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1E27A5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1E27A5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1E27A5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1E27A5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1E27A5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1E27A5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1E27A5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1E27A5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1E27A5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1E27A5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1E27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1E27A5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1E27A5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E27A5"/>
  </w:style>
  <w:style w:type="character" w:customStyle="1" w:styleId="FontStyle278">
    <w:name w:val="Font Style278"/>
    <w:uiPriority w:val="99"/>
    <w:rsid w:val="001E27A5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1E27A5"/>
  </w:style>
  <w:style w:type="paragraph" w:customStyle="1" w:styleId="Style63">
    <w:name w:val="Style63"/>
    <w:basedOn w:val="a"/>
    <w:uiPriority w:val="99"/>
    <w:rsid w:val="001E27A5"/>
  </w:style>
  <w:style w:type="paragraph" w:customStyle="1" w:styleId="Style70">
    <w:name w:val="Style70"/>
    <w:basedOn w:val="a"/>
    <w:uiPriority w:val="99"/>
    <w:rsid w:val="001E27A5"/>
  </w:style>
  <w:style w:type="paragraph" w:customStyle="1" w:styleId="Style79">
    <w:name w:val="Style79"/>
    <w:basedOn w:val="a"/>
    <w:uiPriority w:val="99"/>
    <w:rsid w:val="001E27A5"/>
  </w:style>
  <w:style w:type="paragraph" w:customStyle="1" w:styleId="Style80">
    <w:name w:val="Style80"/>
    <w:basedOn w:val="a"/>
    <w:uiPriority w:val="99"/>
    <w:rsid w:val="001E27A5"/>
  </w:style>
  <w:style w:type="paragraph" w:customStyle="1" w:styleId="Style85">
    <w:name w:val="Style85"/>
    <w:basedOn w:val="a"/>
    <w:uiPriority w:val="99"/>
    <w:rsid w:val="001E27A5"/>
  </w:style>
  <w:style w:type="paragraph" w:customStyle="1" w:styleId="Style89">
    <w:name w:val="Style89"/>
    <w:basedOn w:val="a"/>
    <w:uiPriority w:val="99"/>
    <w:rsid w:val="001E27A5"/>
  </w:style>
  <w:style w:type="paragraph" w:customStyle="1" w:styleId="Style113">
    <w:name w:val="Style113"/>
    <w:basedOn w:val="a"/>
    <w:uiPriority w:val="99"/>
    <w:rsid w:val="001E27A5"/>
  </w:style>
  <w:style w:type="paragraph" w:customStyle="1" w:styleId="Style114">
    <w:name w:val="Style114"/>
    <w:basedOn w:val="a"/>
    <w:uiPriority w:val="99"/>
    <w:rsid w:val="001E27A5"/>
  </w:style>
  <w:style w:type="paragraph" w:customStyle="1" w:styleId="Style116">
    <w:name w:val="Style116"/>
    <w:basedOn w:val="a"/>
    <w:uiPriority w:val="99"/>
    <w:rsid w:val="001E27A5"/>
  </w:style>
  <w:style w:type="character" w:customStyle="1" w:styleId="FontStyle258">
    <w:name w:val="Font Style258"/>
    <w:uiPriority w:val="99"/>
    <w:rsid w:val="001E27A5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1E27A5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1E27A5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1E27A5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1E27A5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1E27A5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1E27A5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1E27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1E27A5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1E27A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99"/>
    <w:qFormat/>
    <w:rsid w:val="001E27A5"/>
    <w:rPr>
      <w:rFonts w:cs="Times New Roman"/>
      <w:i/>
    </w:rPr>
  </w:style>
  <w:style w:type="character" w:customStyle="1" w:styleId="a9">
    <w:name w:val="Текст выноски Знак"/>
    <w:basedOn w:val="a0"/>
    <w:link w:val="aa"/>
    <w:uiPriority w:val="99"/>
    <w:semiHidden/>
    <w:locked/>
    <w:rsid w:val="001E27A5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1E27A5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CE2244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a0"/>
    <w:uiPriority w:val="99"/>
    <w:semiHidden/>
    <w:locked/>
    <w:rsid w:val="001E27A5"/>
    <w:rPr>
      <w:rFonts w:ascii="Tahoma" w:hAnsi="Tahoma" w:cs="Tahoma"/>
      <w:sz w:val="16"/>
      <w:szCs w:val="16"/>
      <w:lang w:eastAsia="ru-RU"/>
    </w:rPr>
  </w:style>
  <w:style w:type="paragraph" w:styleId="ab">
    <w:name w:val="header"/>
    <w:aliases w:val="Знак"/>
    <w:basedOn w:val="a"/>
    <w:link w:val="ac"/>
    <w:uiPriority w:val="99"/>
    <w:rsid w:val="001E2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"/>
    <w:basedOn w:val="a0"/>
    <w:link w:val="ab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rsid w:val="001E27A5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1E27A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1E27A5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rsid w:val="001E27A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1E27A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1E27A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locked/>
    <w:rsid w:val="001E27A5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rsid w:val="001E27A5"/>
    <w:rPr>
      <w:rFonts w:cs="Times New Roman"/>
      <w:vertAlign w:val="superscript"/>
    </w:rPr>
  </w:style>
  <w:style w:type="paragraph" w:customStyle="1" w:styleId="12">
    <w:name w:val="Обычный1"/>
    <w:uiPriority w:val="99"/>
    <w:rsid w:val="001E27A5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Cs w:val="20"/>
    </w:rPr>
  </w:style>
  <w:style w:type="paragraph" w:styleId="af5">
    <w:name w:val="List Paragraph"/>
    <w:basedOn w:val="a"/>
    <w:uiPriority w:val="34"/>
    <w:qFormat/>
    <w:rsid w:val="001E27A5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1E27A5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1E27A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E27A5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1E27A5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uiPriority w:val="99"/>
    <w:qFormat/>
    <w:rsid w:val="001E27A5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uiPriority w:val="99"/>
    <w:locked/>
    <w:rsid w:val="001E27A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E27A5"/>
    <w:rPr>
      <w:rFonts w:cs="Times New Roman"/>
    </w:rPr>
  </w:style>
  <w:style w:type="character" w:customStyle="1" w:styleId="butback">
    <w:name w:val="butback"/>
    <w:basedOn w:val="a0"/>
    <w:uiPriority w:val="99"/>
    <w:rsid w:val="001E27A5"/>
    <w:rPr>
      <w:rFonts w:cs="Times New Roman"/>
    </w:rPr>
  </w:style>
  <w:style w:type="character" w:customStyle="1" w:styleId="submenu-table">
    <w:name w:val="submenu-table"/>
    <w:basedOn w:val="a0"/>
    <w:uiPriority w:val="99"/>
    <w:rsid w:val="001E27A5"/>
    <w:rPr>
      <w:rFonts w:cs="Times New Roman"/>
    </w:rPr>
  </w:style>
  <w:style w:type="character" w:styleId="af9">
    <w:name w:val="Hyperlink"/>
    <w:basedOn w:val="a0"/>
    <w:uiPriority w:val="99"/>
    <w:rsid w:val="001E27A5"/>
    <w:rPr>
      <w:rFonts w:cs="Times New Roman"/>
      <w:color w:val="0000FF"/>
      <w:u w:val="single"/>
    </w:rPr>
  </w:style>
  <w:style w:type="paragraph" w:customStyle="1" w:styleId="afa">
    <w:name w:val="таблица"/>
    <w:basedOn w:val="a"/>
    <w:autoRedefine/>
    <w:rsid w:val="001E27A5"/>
    <w:pPr>
      <w:widowControl/>
      <w:suppressAutoHyphens/>
      <w:autoSpaceDE/>
      <w:autoSpaceDN/>
      <w:adjustRightInd/>
      <w:jc w:val="left"/>
    </w:pPr>
    <w:rPr>
      <w:rFonts w:ascii="roboto-regular" w:hAnsi="roboto-regular"/>
      <w:iCs/>
      <w:color w:val="111111"/>
      <w:sz w:val="21"/>
      <w:szCs w:val="21"/>
    </w:rPr>
  </w:style>
  <w:style w:type="character" w:styleId="HTML">
    <w:name w:val="HTML Cite"/>
    <w:basedOn w:val="a0"/>
    <w:uiPriority w:val="99"/>
    <w:semiHidden/>
    <w:rsid w:val="001E27A5"/>
    <w:rPr>
      <w:rFonts w:cs="Times New Roman"/>
      <w:i/>
      <w:iCs/>
    </w:rPr>
  </w:style>
  <w:style w:type="paragraph" w:customStyle="1" w:styleId="13">
    <w:name w:val="Абзац списка1"/>
    <w:basedOn w:val="a"/>
    <w:uiPriority w:val="99"/>
    <w:rsid w:val="00BF484D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fb">
    <w:name w:val="Body Text"/>
    <w:basedOn w:val="a"/>
    <w:link w:val="afc"/>
    <w:uiPriority w:val="99"/>
    <w:rsid w:val="00BF484D"/>
    <w:pPr>
      <w:spacing w:after="120"/>
    </w:pPr>
    <w:rPr>
      <w:rFonts w:ascii="Calibri" w:hAnsi="Calibri"/>
      <w:szCs w:val="20"/>
    </w:rPr>
  </w:style>
  <w:style w:type="character" w:customStyle="1" w:styleId="BodyTextChar">
    <w:name w:val="Body Text Char"/>
    <w:basedOn w:val="a0"/>
    <w:uiPriority w:val="99"/>
    <w:semiHidden/>
    <w:locked/>
    <w:rsid w:val="00CE2244"/>
    <w:rPr>
      <w:rFonts w:ascii="Times New Roman" w:hAnsi="Times New Roman" w:cs="Times New Roman"/>
      <w:sz w:val="24"/>
      <w:szCs w:val="24"/>
    </w:rPr>
  </w:style>
  <w:style w:type="character" w:customStyle="1" w:styleId="afc">
    <w:name w:val="Основной текст Знак"/>
    <w:link w:val="afb"/>
    <w:uiPriority w:val="99"/>
    <w:locked/>
    <w:rsid w:val="00BF484D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07225411.html" TargetMode="External"/><Relationship Id="rId18" Type="http://schemas.openxmlformats.org/officeDocument/2006/relationships/hyperlink" Target="https://magtu.informsystema.ru/uploader/fileUpload?name=3504.pdf&amp;show=dcatalogues/1/1514308/3504.pdf&amp;view=true" TargetMode="External"/><Relationship Id="rId26" Type="http://schemas.openxmlformats.org/officeDocument/2006/relationships/image" Target="media/image4.png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urait.ru/bcode/456644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50018411.html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95.html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43698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8968</Words>
  <Characters>51118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59967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ПК</dc:creator>
  <cp:lastModifiedBy>Алонцев В.В.</cp:lastModifiedBy>
  <cp:revision>2</cp:revision>
  <dcterms:created xsi:type="dcterms:W3CDTF">2020-11-12T10:59:00Z</dcterms:created>
  <dcterms:modified xsi:type="dcterms:W3CDTF">2020-11-12T10:59:00Z</dcterms:modified>
</cp:coreProperties>
</file>