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FEA" w:rsidRDefault="00511F6D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D6DAD6" wp14:editId="459621B4">
            <wp:simplePos x="0" y="0"/>
            <wp:positionH relativeFrom="page">
              <wp:posOffset>1080135</wp:posOffset>
            </wp:positionH>
            <wp:positionV relativeFrom="paragraph">
              <wp:posOffset>132715</wp:posOffset>
            </wp:positionV>
            <wp:extent cx="5560738" cy="7933609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38" cy="793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6C" w:rsidRPr="003A386C">
        <w:t xml:space="preserve"> </w:t>
      </w:r>
      <w:r w:rsidR="00953A43">
        <w:br w:type="page"/>
      </w:r>
    </w:p>
    <w:p w:rsidR="004A5FEA" w:rsidRDefault="00511F6D">
      <w:pPr>
        <w:rPr>
          <w:lang w:val="ru-RU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C6C72AA" wp14:editId="3777ADB6">
            <wp:extent cx="5373801" cy="73999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715" cy="740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Pr="00DE343C" w:rsidRDefault="003A386C">
      <w:pPr>
        <w:rPr>
          <w:sz w:val="0"/>
          <w:szCs w:val="0"/>
          <w:lang w:val="ru-RU"/>
        </w:rPr>
      </w:pPr>
    </w:p>
    <w:p w:rsidR="004A5FEA" w:rsidRPr="00DE343C" w:rsidRDefault="00511F6D">
      <w:pPr>
        <w:rPr>
          <w:sz w:val="0"/>
          <w:szCs w:val="0"/>
          <w:lang w:val="ru-RU"/>
        </w:rPr>
      </w:pPr>
      <w:r w:rsidRPr="00511F6D">
        <w:rPr>
          <w:noProof/>
          <w:lang w:val="ru-RU" w:eastAsia="ru-RU"/>
        </w:rPr>
        <w:lastRenderedPageBreak/>
        <w:drawing>
          <wp:inline distT="0" distB="0" distL="0" distR="0">
            <wp:extent cx="5941060" cy="8176238"/>
            <wp:effectExtent l="0" t="0" r="0" b="0"/>
            <wp:docPr id="6" name="Рисунок 6" descr="C:\Users\Наталья\Desktop\+СРОЧНО (служебные записки, заявки)\От Васильевой1\Лист актуализации_БУиЭА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+СРОЧНО (служебные записки, заявки)\От Васильевой1\Лист актуализации_БУиЭА_2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A43" w:rsidRPr="00DE34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A5FEA" w:rsidRPr="00511F6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бюджета,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политики.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511F6D">
        <w:trPr>
          <w:trHeight w:hRule="exact" w:val="138"/>
        </w:trPr>
        <w:tc>
          <w:tcPr>
            <w:tcW w:w="1985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511F6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511F6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</w:p>
        </w:tc>
      </w:tr>
      <w:tr w:rsidR="004A5FEA" w:rsidRPr="00511F6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511F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Борьба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коррупцией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511F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образованиях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</w:t>
            </w:r>
            <w:proofErr w:type="spellEnd"/>
            <w: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привлекательность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</w:t>
            </w:r>
            <w:proofErr w:type="spellEnd"/>
            <w:r>
              <w:t xml:space="preserve"> </w:t>
            </w:r>
          </w:p>
        </w:tc>
      </w:tr>
      <w:tr w:rsidR="004A5FEA" w:rsidRPr="00511F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511F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t xml:space="preserve"> </w:t>
            </w:r>
          </w:p>
        </w:tc>
      </w:tr>
      <w:tr w:rsidR="004A5FEA">
        <w:trPr>
          <w:trHeight w:hRule="exact" w:val="138"/>
        </w:trPr>
        <w:tc>
          <w:tcPr>
            <w:tcW w:w="1985" w:type="dxa"/>
          </w:tcPr>
          <w:p w:rsidR="004A5FEA" w:rsidRDefault="004A5FEA"/>
        </w:tc>
        <w:tc>
          <w:tcPr>
            <w:tcW w:w="7372" w:type="dxa"/>
          </w:tcPr>
          <w:p w:rsidR="004A5FEA" w:rsidRDefault="004A5FEA"/>
        </w:tc>
      </w:tr>
      <w:tr w:rsidR="004A5FEA" w:rsidRPr="00511F6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511F6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«Бюджетная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511F6D">
        <w:trPr>
          <w:trHeight w:hRule="exact" w:val="277"/>
        </w:trPr>
        <w:tc>
          <w:tcPr>
            <w:tcW w:w="1985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A5FEA" w:rsidRPr="00511F6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4A5FEA" w:rsidRPr="00511F6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бюджетную терминологию, принципы построения и функционирования бюджетной системы Российской Федерации, организации бюджетного процесса в стране;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систему инструментальных средств, необходимых для анализа и непрерывного мониторинга проводимой национальной бюджетной политики;</w:t>
            </w:r>
          </w:p>
        </w:tc>
      </w:tr>
      <w:tr w:rsidR="004A5FEA" w:rsidRPr="00511F6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оперировать бюджетной терминологией, принципами построения и функционирования бюджетной системы Российской Федерации, организации бюджетного процесса в стране;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применять корректные инструменты в процессе анализа и непрерывного мониторинга проводимой национальной бюджетной политики;</w:t>
            </w:r>
          </w:p>
        </w:tc>
      </w:tr>
      <w:tr w:rsidR="004A5FEA" w:rsidRPr="00511F6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обоснованного выбора и применения инструментальных средств, необходимых для анализа и непрерывного мониторинга проводимой национальной бюджетной политики;</w:t>
            </w:r>
          </w:p>
        </w:tc>
      </w:tr>
    </w:tbl>
    <w:p w:rsidR="004A5FEA" w:rsidRPr="00DE343C" w:rsidRDefault="00953A43">
      <w:pPr>
        <w:rPr>
          <w:sz w:val="0"/>
          <w:szCs w:val="0"/>
          <w:lang w:val="ru-RU"/>
        </w:rPr>
      </w:pPr>
      <w:r w:rsidRPr="00DE34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A5FEA" w:rsidRPr="00511F6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ОПК-5     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4A5FEA" w:rsidRPr="00511F6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сущность, назначение, виды и структуру бюджетной и финансовой отчетности;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систему инструментальных средств, необходимых для формирования бюджетной и финансовой отчетности, их преимущества и недостатки;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принципы и алгоритмы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4A5FEA" w:rsidRPr="00511F6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применять теоретические знания в процессе формирования бюджетной и финансовой отчетности;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корректно применять инструментальные средства, необходимые для формирования бюджетной и финансовой отчетности;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оперировать принципами и алгоритмами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4A5FEA" w:rsidRPr="00511F6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применения теоретических знаний в процессе формирования бюджетной и финансовой отчетности;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формирования обоснованной бюджетной и финансовой отчетности;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4A5FEA" w:rsidRPr="00511F6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4A5FEA" w:rsidRPr="00511F6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основные методы и инструменты, используемые в процессе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</w:tr>
      <w:tr w:rsidR="004A5FEA" w:rsidRPr="00511F6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применять рациональные методы и инструменты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</w:tr>
      <w:tr w:rsidR="004A5FEA" w:rsidRPr="00511F6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обоснованного выбора и применения методов и инструментов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активов.</w:t>
            </w:r>
          </w:p>
        </w:tc>
      </w:tr>
    </w:tbl>
    <w:p w:rsidR="004A5FEA" w:rsidRPr="00DE343C" w:rsidRDefault="00953A43">
      <w:pPr>
        <w:rPr>
          <w:sz w:val="0"/>
          <w:szCs w:val="0"/>
          <w:lang w:val="ru-RU"/>
        </w:rPr>
      </w:pPr>
      <w:r w:rsidRPr="00DE34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500"/>
        <w:gridCol w:w="403"/>
        <w:gridCol w:w="549"/>
        <w:gridCol w:w="641"/>
        <w:gridCol w:w="685"/>
        <w:gridCol w:w="537"/>
        <w:gridCol w:w="1549"/>
        <w:gridCol w:w="1628"/>
        <w:gridCol w:w="1252"/>
      </w:tblGrid>
      <w:tr w:rsidR="004A5FEA" w:rsidRPr="00511F6D">
        <w:trPr>
          <w:trHeight w:hRule="exact" w:val="285"/>
        </w:trPr>
        <w:tc>
          <w:tcPr>
            <w:tcW w:w="71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511F6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4A5F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511F6D">
        <w:trPr>
          <w:trHeight w:hRule="exact" w:val="138"/>
        </w:trPr>
        <w:tc>
          <w:tcPr>
            <w:tcW w:w="71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A5FE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5FEA" w:rsidRDefault="004A5FE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</w:tr>
      <w:tr w:rsidR="004A5FEA" w:rsidRPr="00511F6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самоуправления.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бюджетов.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бюджетами,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входящими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бюджетную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систему.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A5F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</w:tr>
      <w:tr w:rsidR="004A5FEA" w:rsidRPr="00511F6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Межбюджетные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отношения.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утверждение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бюджетов.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A5F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</w:tr>
      <w:tr w:rsidR="004A5F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</w:tr>
      <w:tr w:rsidR="004A5FE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ОК-3,ОПК- 5,ПК-3</w:t>
            </w:r>
          </w:p>
        </w:tc>
      </w:tr>
    </w:tbl>
    <w:p w:rsidR="004A5FEA" w:rsidRDefault="00953A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4A5F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A5FEA">
        <w:trPr>
          <w:trHeight w:hRule="exact" w:val="138"/>
        </w:trPr>
        <w:tc>
          <w:tcPr>
            <w:tcW w:w="9357" w:type="dxa"/>
          </w:tcPr>
          <w:p w:rsidR="004A5FEA" w:rsidRDefault="004A5FEA"/>
        </w:tc>
      </w:tr>
      <w:tr w:rsidR="004A5FEA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«Бюджетная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проведения: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убеждение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(лекция–провокация,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лекция-дискуссия),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(лекция-визуализация);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DE343C">
              <w:rPr>
                <w:lang w:val="ru-RU"/>
              </w:rPr>
              <w:t xml:space="preserve"> </w:t>
            </w:r>
          </w:p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</w:tc>
      </w:tr>
      <w:tr w:rsidR="004A5FEA">
        <w:trPr>
          <w:trHeight w:hRule="exact" w:val="277"/>
        </w:trPr>
        <w:tc>
          <w:tcPr>
            <w:tcW w:w="9357" w:type="dxa"/>
          </w:tcPr>
          <w:p w:rsidR="004A5FEA" w:rsidRDefault="004A5FEA"/>
        </w:tc>
      </w:tr>
      <w:tr w:rsidR="004A5FEA" w:rsidRPr="00511F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A5FEA">
        <w:trPr>
          <w:trHeight w:hRule="exact" w:val="138"/>
        </w:trPr>
        <w:tc>
          <w:tcPr>
            <w:tcW w:w="9357" w:type="dxa"/>
          </w:tcPr>
          <w:p w:rsidR="004A5FEA" w:rsidRDefault="004A5FEA"/>
        </w:tc>
      </w:tr>
      <w:tr w:rsidR="004A5FEA" w:rsidRPr="00511F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A5FEA">
        <w:trPr>
          <w:trHeight w:hRule="exact" w:val="138"/>
        </w:trPr>
        <w:tc>
          <w:tcPr>
            <w:tcW w:w="9357" w:type="dxa"/>
          </w:tcPr>
          <w:p w:rsidR="004A5FEA" w:rsidRDefault="004A5FEA"/>
        </w:tc>
      </w:tr>
      <w:tr w:rsidR="004A5FEA" w:rsidRPr="00511F6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A5FE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4A5FEA"/>
        </w:tc>
      </w:tr>
      <w:tr w:rsidR="004A5FEA" w:rsidRPr="00511F6D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Мысляева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Мысляева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445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338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2328875.82153292.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978-5-16-106650-8.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=329865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Ниналалова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Ф.И.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Ниналалова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296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=106049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511F6D">
        <w:trPr>
          <w:trHeight w:hRule="exact" w:val="138"/>
        </w:trPr>
        <w:tc>
          <w:tcPr>
            <w:tcW w:w="9357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A5FEA" w:rsidRPr="00511F6D">
        <w:trPr>
          <w:trHeight w:hRule="exact" w:val="19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E343C">
              <w:rPr>
                <w:lang w:val="ru-RU"/>
              </w:rPr>
              <w:t xml:space="preserve"> </w:t>
            </w:r>
            <w:proofErr w:type="spellStart"/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</w:t>
            </w:r>
            <w:r w:rsidRPr="00DE343C">
              <w:rPr>
                <w:lang w:val="ru-RU"/>
              </w:rPr>
              <w:t xml:space="preserve"> </w:t>
            </w:r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=2695.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/1/1131666/2695.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E343C">
              <w:rPr>
                <w:lang w:val="ru-RU"/>
              </w:rPr>
              <w:t xml:space="preserve"> </w:t>
            </w:r>
          </w:p>
        </w:tc>
      </w:tr>
    </w:tbl>
    <w:p w:rsidR="004A5FEA" w:rsidRPr="00DE343C" w:rsidRDefault="00953A43">
      <w:pPr>
        <w:rPr>
          <w:sz w:val="0"/>
          <w:szCs w:val="0"/>
          <w:lang w:val="ru-RU"/>
        </w:rPr>
      </w:pPr>
      <w:r w:rsidRPr="00DE34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2176"/>
        <w:gridCol w:w="2945"/>
        <w:gridCol w:w="4064"/>
        <w:gridCol w:w="64"/>
      </w:tblGrid>
      <w:tr w:rsidR="004A5FEA" w:rsidRPr="00511F6D" w:rsidTr="003A386C">
        <w:trPr>
          <w:trHeight w:hRule="exact" w:val="27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=2413.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/1/1130112/2413.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Курченко,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субфедеральный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Курченко.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Дашков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978-5-394-01302-7.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=87368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Шимширт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государственными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муниципальными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финансами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Н.Д.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Шимширт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DE343C">
              <w:rPr>
                <w:lang w:val="ru-RU"/>
              </w:rPr>
              <w:t xml:space="preserve"> 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Крашенникова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proofErr w:type="gram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Альфа-М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351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978-5-16-100280-3.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=355799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511F6D" w:rsidTr="003A386C">
        <w:trPr>
          <w:trHeight w:hRule="exact" w:val="139"/>
        </w:trPr>
        <w:tc>
          <w:tcPr>
            <w:tcW w:w="264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A5FEA" w:rsidRPr="00511F6D" w:rsidTr="003A386C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9E0987" w:rsidRDefault="00953A43" w:rsidP="003A386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343C">
              <w:rPr>
                <w:lang w:val="ru-RU"/>
              </w:rPr>
              <w:t xml:space="preserve"> </w:t>
            </w:r>
            <w:r w:rsidRPr="009E09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E098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3A386C" w:rsidRPr="009E0987">
              <w:rPr>
                <w:rFonts w:ascii="Times New Roman" w:hAnsi="Times New Roman" w:cs="Times New Roman"/>
                <w:lang w:val="ru-RU"/>
              </w:rPr>
              <w:t xml:space="preserve">указания </w:t>
            </w:r>
            <w:r w:rsidRPr="009E09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9E098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09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098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09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9E098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09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E098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A5FEA" w:rsidRPr="00511F6D" w:rsidTr="003A386C">
        <w:trPr>
          <w:trHeight w:hRule="exact" w:val="138"/>
        </w:trPr>
        <w:tc>
          <w:tcPr>
            <w:tcW w:w="264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bookmarkStart w:id="0" w:name="_GoBack"/>
        <w:bookmarkEnd w:id="0"/>
      </w:tr>
      <w:tr w:rsidR="004A5FEA" w:rsidRPr="00511F6D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511F6D" w:rsidTr="003A386C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511F6D" w:rsidTr="003A386C">
        <w:trPr>
          <w:trHeight w:hRule="exact" w:val="277"/>
        </w:trPr>
        <w:tc>
          <w:tcPr>
            <w:tcW w:w="264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A5FEA" w:rsidTr="003A386C">
        <w:trPr>
          <w:trHeight w:hRule="exact" w:val="555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818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F85858" w:rsidRDefault="00953A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F85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5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85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5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F85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330B" w:rsidRPr="00F85858" w:rsidRDefault="00F858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58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Д-757-17 от 27.06.2017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F85858" w:rsidRDefault="00953A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F85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5858" w:rsidRPr="00F85858" w:rsidRDefault="00F858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58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27.07.2018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555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285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285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138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</w:tcPr>
          <w:p w:rsidR="004A5FEA" w:rsidRDefault="004A5FEA"/>
        </w:tc>
        <w:tc>
          <w:tcPr>
            <w:tcW w:w="3199" w:type="dxa"/>
          </w:tcPr>
          <w:p w:rsidR="004A5FEA" w:rsidRDefault="004A5FEA"/>
        </w:tc>
        <w:tc>
          <w:tcPr>
            <w:tcW w:w="3770" w:type="dxa"/>
          </w:tcPr>
          <w:p w:rsidR="004A5FEA" w:rsidRDefault="004A5FEA"/>
        </w:tc>
        <w:tc>
          <w:tcPr>
            <w:tcW w:w="92" w:type="dxa"/>
          </w:tcPr>
          <w:p w:rsidR="004A5FEA" w:rsidRDefault="004A5FEA"/>
        </w:tc>
      </w:tr>
      <w:tr w:rsidR="004A5FEA" w:rsidRPr="00511F6D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Tr="003A386C">
        <w:trPr>
          <w:trHeight w:hRule="exact" w:val="270"/>
        </w:trPr>
        <w:tc>
          <w:tcPr>
            <w:tcW w:w="264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14"/>
        </w:trPr>
        <w:tc>
          <w:tcPr>
            <w:tcW w:w="264" w:type="dxa"/>
          </w:tcPr>
          <w:p w:rsidR="004A5FEA" w:rsidRDefault="004A5FEA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540"/>
        </w:trPr>
        <w:tc>
          <w:tcPr>
            <w:tcW w:w="264" w:type="dxa"/>
          </w:tcPr>
          <w:p w:rsidR="004A5FEA" w:rsidRDefault="004A5FEA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826"/>
        </w:trPr>
        <w:tc>
          <w:tcPr>
            <w:tcW w:w="264" w:type="dxa"/>
          </w:tcPr>
          <w:p w:rsidR="004A5FEA" w:rsidRDefault="004A5FEA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555"/>
        </w:trPr>
        <w:tc>
          <w:tcPr>
            <w:tcW w:w="264" w:type="dxa"/>
          </w:tcPr>
          <w:p w:rsidR="004A5FEA" w:rsidRDefault="004A5FEA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555"/>
        </w:trPr>
        <w:tc>
          <w:tcPr>
            <w:tcW w:w="264" w:type="dxa"/>
          </w:tcPr>
          <w:p w:rsidR="004A5FEA" w:rsidRDefault="004A5FEA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E343C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RPr="00511F6D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343C">
              <w:rPr>
                <w:lang w:val="ru-RU"/>
              </w:rPr>
              <w:t xml:space="preserve"> </w:t>
            </w:r>
          </w:p>
        </w:tc>
      </w:tr>
      <w:tr w:rsidR="004A5FEA" w:rsidRPr="00511F6D" w:rsidTr="003A386C">
        <w:trPr>
          <w:trHeight w:hRule="exact" w:val="138"/>
        </w:trPr>
        <w:tc>
          <w:tcPr>
            <w:tcW w:w="264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511F6D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E343C">
              <w:rPr>
                <w:lang w:val="ru-RU"/>
              </w:rPr>
              <w:t xml:space="preserve"> </w:t>
            </w:r>
          </w:p>
        </w:tc>
      </w:tr>
    </w:tbl>
    <w:p w:rsidR="004A5FEA" w:rsidRPr="00DE343C" w:rsidRDefault="00953A43">
      <w:pPr>
        <w:rPr>
          <w:sz w:val="0"/>
          <w:szCs w:val="0"/>
          <w:lang w:val="ru-RU"/>
        </w:rPr>
      </w:pPr>
      <w:r w:rsidRPr="00DE34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A5FEA" w:rsidRPr="00511F6D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E34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E343C">
              <w:rPr>
                <w:lang w:val="ru-RU"/>
              </w:rPr>
              <w:t xml:space="preserve"> 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E343C">
              <w:rPr>
                <w:lang w:val="ru-RU"/>
              </w:rPr>
              <w:t xml:space="preserve"> 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DE343C">
              <w:rPr>
                <w:lang w:val="ru-RU"/>
              </w:rPr>
              <w:t xml:space="preserve"> </w:t>
            </w:r>
          </w:p>
        </w:tc>
      </w:tr>
    </w:tbl>
    <w:p w:rsidR="004A5FEA" w:rsidRDefault="004A5FEA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9E0987" w:rsidRPr="00D305A7" w:rsidRDefault="009E0987" w:rsidP="009E098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pStyle w:val="1"/>
        <w:spacing w:before="0" w:after="0"/>
        <w:rPr>
          <w:rStyle w:val="FontStyle31"/>
          <w:rFonts w:ascii="Times New Roman" w:hAnsi="Times New Roman"/>
          <w:b w:val="0"/>
          <w:sz w:val="24"/>
          <w:szCs w:val="24"/>
        </w:rPr>
      </w:pPr>
      <w:r w:rsidRPr="00D305A7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E0987" w:rsidRPr="00D305A7" w:rsidRDefault="009E0987" w:rsidP="009E09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 w:val="0"/>
          <w:bCs/>
          <w:sz w:val="24"/>
          <w:szCs w:val="24"/>
          <w:lang w:val="ru-RU"/>
        </w:rPr>
        <w:t>По дисциплине «Бюджетная политика и бюджетный анализ» предусмотрена аудиторная и внеаудиторная самостоятельная работа обучающихся.</w:t>
      </w:r>
    </w:p>
    <w:p w:rsidR="009E0987" w:rsidRPr="00D305A7" w:rsidRDefault="009E0987" w:rsidP="009E09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 w:val="0"/>
          <w:bCs/>
          <w:sz w:val="24"/>
          <w:szCs w:val="24"/>
          <w:lang w:val="ru-RU"/>
        </w:rPr>
        <w:t>Аудиторная самостоятельная работа предполагает решение тестовых заданий на практических занятиях (примерный вариант тестовых заданий приведен ниже).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Примерный вариант тестового задания: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№1. Термин «финансы» возник в: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Германии;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Италии;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Португалии;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России.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№2. Сущность финансов проявляются в следующих функциях: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образования и использования денежных фондов;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аккумулирующей, стимулирующей и контрольной;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распределительной, контрольной и регулирующей;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стимулирующей и контрольной.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№3. Наблюдение за процессом образования, распределения и использования централизованного фонда денежных средств государства называется … функцией: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контрольной;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распределительной;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стимулирующей;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регулирующей.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№4. К публичным финансам относятся отношения, связанные с: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продажей товаров в магазинах;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получением банковского кредита;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предоставлением межбюджетных трансфертов;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оплатой коммунальных услуг населением.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№5. Важная роль в воспроизводстве всех составных частей валового внутреннего продукта принадлежит: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государственным финансам и финансам населения;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государственным финансам и территориальным финансам;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государственным финансам и финансам предприятий;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финансам предприятий и финансам населения.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№6. Совокупность экономических отношений, возникающих при формировании, распределении и использовании централизованных фондов денежных средств на федеральном, региональном и местном уровнях – это финансы: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государственные;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региональные;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местные;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децентрализованные.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№7. Государственные и муниципальные финансы, финансы предприятий, финансы домашних хозяйств, а также системы взаимосвязей между ними образуют: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финансовый механизм;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финансовую систему;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в) финансовую политику;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финансовую пирамиду.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№8. Часть финансовых отношений, которая обеспечивает потребности воспроизводства в денежных средствах на микроуровнях, называется … финансами: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консолидированными;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публичными;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централизованными;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децентрализованными.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№9. Звенья финансовой системы Российской Федерации, включаемые в государственные финансы: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бюджетная система, внебюджетные фонды, государственный кредит;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страхование, финансы предприятий;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банковские и небанковские кредитные организации;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негосударственные пенсионные фонды.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№10. Государственные финансы представляют собой: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денежные средства, авансированные в оборотные фонды и фонды обращения;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совокупность собственных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и  заемных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денежных средств предприятий;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денежные средства, инвестированные в основные производственные фонды;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денежные средства государства, предназначенные для финансового обеспечения его функций.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№11.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Государственные финансы. 2. Финансовая система. 3. Финансовые потоки.                       4. Финансовый механизм. 5. Финансовые ресурсы.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организационных форм финансовых отношений, порядок формирования и использования централизованных и децентрализованных фондов денежных средств, методы финансового планирования, формы управления финансами и финансовой системой, финансовое законодательство;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денежные доходы, накопления и поступления, находящиеся в распоряжении субъекта хозяйствования, государства или граждан и предназначенные для выполнения ими финансовых обязательств, осуществления экономической, социальной и иных функций;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совокупность различных сфер финансовых отношений, в процессе которых образуются и используются различные денежные фонды;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система перераспределения денежных отношений, регламентированных государством, связанных с формированием и использованием централизованных (общественных) денежных фондов, необходимых государству для выполнения своих функций;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служат проявлением в стоимостной форме постоянных, устойчивых взаимосвязей хозяйствующих субъектов, государственных органов, домашних хозяйств и общественных организаций по поводу распределения, обмена и потребления ресурсов, товаров и услуг.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№12.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Управление финансами. 2. Финансовый аппарат. 3. Инвестиционная политика.                 4. Доходная политика. 5. Налоговая политика.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всех организационных структур, осуществляющих управление финансами;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политика, которая определяется характером социально-экономической жизнедеятельности субъекта, его местом и ролью в коллективе или обществе;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политика, которая определяет выбор состава налогов, размера налоговых ставок, льгот и санкций по каждому виду налогов;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взаимосвязанный комплекс мер, инструментов, а также финансовых институтов, обеспечивающих стабильное и эффективное функционирование финансовой системы в целом и ее отдельных звеньев, способствующих развитию реального сектора экономики и разрешению назревших социальных проблем;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политика, сущность которой заключается в получении максимума эффекта от вкладываемых средств в противовес аналогичным интересам контрагентов.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№13. В основу регулирующего типа финансовой политики положена экономическая теория: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К.Маркса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А.Смита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Дж.Кейнса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Д.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Рикардо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№14. Финансовый кризис 1998 г. характеризовался: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девальвацией рубля;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прекращением платежей по государственным ценным бумагам;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сокращением государственного долга;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снижением уровня налогового бремени.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№15. Расположите по мере расширения следующие виды политики: финансовая (1), доходная (2), политика финансового регулирования (3), социально-экономическая (4):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1,2,3,4;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3,2,1,4;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2,3,4,1;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4,3,2,1.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№16.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Объекты финансовой политики. 2. Внешняя финансовая политика. 3. Финансовая стратегия. 4. Финансовая проверка. 5. Финансовая система.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политика, которая охватывает отношения между субъектами разных стран;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различные слои населения, государственные группы, институты, промышленные и другие отрасли хозяйства;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комплекс мероприятий, направленных на достижение перспективных финансовых целей;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совокупность различных сфер финансовых отношений, в процессе которых образуются и используются различные денежные фонды;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вид контроля, в процессе которого выявляются нарушения финансовой дисциплины и намечаются мероприятия по их устранению.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№17. Бюджетная политика государства на среднесрочную перспективу включает: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увеличение государственного внешнего долга;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закрепление доходных и разграничение расходных полномочий за каждым уровнем бюджетной системы Российской Федерации;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увеличение доли ресурсов, перераспределяемых непосредственно государством;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увеличение государственного внутреннего долга.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№18. Бюджетная политика государства определяется: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конституционным строем и принятым законодательством в области гражданского регулирования;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конституционным строем и принятым законодательством в области бюджетного регулирования;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конституционным строем и принятым законодательством в области денежно-кредитного регулирования;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конституционным строем и принятым законодательством в области налогового регулирования.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№19. Бюджетная политика – это совокупность мероприятий государства: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в сфере организации бюджетных отношений с целью обеспечения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государства  денежными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средствами для выполнения своих функций;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в сфере денежного обращения и кредита, направленных на обеспечение экономического роста, снижение инфляции, обеспечение занятости, выравнивание платежного баланса;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в сфере финансовой деятельности коммерческих организаций;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направленных на осуществление структурной перестройки экономики.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№20. Бюджетная политика Российской Федерации на очередной финансовый год и плановый период определяется: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кредитным договором;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бюджетным посланием Президента Российской Федерации Федеральному Собранию Российской Федерации;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постановлением Министерства финансов Российской Федерации;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финансовым планом предприятия.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№21.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Финансы региона. 2. Бюджет развития. 3. Территориальные финансы.                               4. Муниципальное образование. 5. Бюджеты субъектов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система экономических отношений, посредством которой распределяется и перераспределяется национальный доход, фонд денежных средств, используемых на экономическое и социальное развитие территорий;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денежные ресурсы и потоки в их наличной или безналичной форме, которые обеспечивают нормальный с точки зрения потребностей хозяйства территории уровень производства товаров и услуг, устойчивый товарообмен в соответствии с законами рыночного хозяйствования и социально приемлемый жизненный уровень населения;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городское, сельское поселение, несколько поселений, объединенных общей территорией, в которых осуществляется местное самоуправление, имеются муниципальная собственность и местный бюджет;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фонды денежных средств, предназначенные для реализации задач и функций, возлагаемых на органы государственной власти соответствующих субъектов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бюджет, используемый для кредитования, инвестирования и предоставления государственных гарантий под инвестиционные проекты.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№22.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Бюджетный процесс. 2. Бюджетные компенсации. 3. Государственный бюджет.                   4. Государственные финансы. 5. Бюджетные ассигнования.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суммы, утверждаемые и передаваемые из бюджета одного уровня в другой для возмещения выпадающих доходов и покрытия дополнительных расходов, вызванных решениями органов власти другого уровня;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деятельность государственных органов и органов местного самоуправления по составлению и рассмотрению проектов бюджетов, утверждению и исполнению бюджетов, обеспечению контроля за их исполнением;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единый комплекс финансовых операций органов государственного управления, с помощью которого они аккумулируют денежные средства и осуществляют расходы;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средства государственного и местных бюджетов, выделенные на развитие народного хозяйства, социально-культурной сферы, обороны, содержание органов государственной власти и управление;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денежный фонд, который использует Правительство для финансирования своей деятельности.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№23. Бюджетный кодекс Российской Федерации был принят в: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1991 г.;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1998 г.;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1999 г.;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2000 г.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№24. Сущность бюджета как экономической категории раскрывается в функциях: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эмиссионной, защитной;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экономической, регулирующей;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распределительной, контрольной;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оперативной, предупредительной.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№25. Основными макроэкономическими показателями бюджета являются: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доходы и расходы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объем ВВП и темп его роста, уровень инфляции;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ставки федеральных налогов;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нормативы отчислений в фонд обязательных резервов Центрального Банка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№26. Государственный бюджет является финансовым планом: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ориентировочным;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прогнозным;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директивным;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децентрализованным.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№27. Не требует законодательного утверждения, но составляется одновременно с проектом бюджета: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перспективный финансовый план;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баланс финансовых ресурсов;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план развития государственного или муниципального сектора экономики;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прогноз социально-экономического развития территории.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№28. Контрольная функция бюджета заключается в: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регулировании экономики;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аккумулировании налоговых и неналоговых поступлений в бюджеты всех уровней;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проверке использования бюджетов всех уровней и соблюдении правовых норм межбюджетных отношений;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стимулировании экономики.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№29. Бюджетное выравнивание осуществляется на основе: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бюджетного планирования;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бюджетного контроля;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бюджетного регулирования;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бюджетного прогнозирования.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№30. Бюджетные системы, которые предусматривают высокий уровень централизации бюджетных средств, отсутствие или незначительный объем бюджетных прав нижестоящих органов власти, называются: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унитарными;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городскими;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муниципальными;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федеративными.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№31. Положения, характеризующие бюджетный федерализм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обеспечивает сочетание интересов федерации с интересами ее субъектов и органов местного самоуправления;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обеспечивает сочетание интересов между местными бюджетами различных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позволяет выбрать эффективную модель бюджетных отношений для конкретных экономических и политических условий;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закрепляет соответствующие источники финансирования;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обеспечивает сочетание интересов между региональными бюджетами различных субъектов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е) формирует систему оказания финансовой помощи беднейшим регионам.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№32. Основными принципами бюджетной системы Российской Федерации являются: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возвратность, платность, срочность;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целевой характер, обеспеченность;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работа в пределах имеющихся ресурсов,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дифференцированность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единство, самостоятельность, открытость (гласность), достоверность, сбалансированность.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№33. Бюджетная система Российской Федерации в зависимости от степени распределения власти между центром и административно-территориальными образованиями соответствует следующему типу государственного устройства: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унитарному (единому);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федеративному (объединенному);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правовому;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демократическому.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№34. Принцип прозрачности (открытости) означает: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отражение всех доходов и расходов бюджетов в полном объеме;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соответствие расходов бюджета суммарному объему доходов и поступлений из источников финансирования его дефицита;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обязательное опубликование в открытой печати утвержденных бюджетов и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отчетов  об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их исполнении, информации о ходе бюджетного процесса;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единство правовой базы, денежной системы, форм бюджетной документации, санкций за нарушение бюджетного законодательства, единый порядок финансирования расходов бюджетов.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№35. Консолидированный бюджет Российской Федерации включает: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а) консолидированный бюджет субъектов Российской Федерации и свод местных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бюджеты государственных внебюджетных фондов;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свод местных бюджетов муниципальных образований;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федеральный бюджет и консолидированные бюджеты субъектов Российской Федерации.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№36. Свод бюджетов всех уровней бюджетной системы Российской Федерации на соответствующей территории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консолидированный бюджет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 субъектов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федеральный бюджет;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консолидированные бюджеты субъектов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№37. Под бюджетным устройством понимается: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организация бюджетной системы и принципы ее построения;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система управления финансовыми ресурсами предприятий;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совокупность денежно- кредитных отношений;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организация процесса кредитования в банках.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№38. К принципам бюджетного устройства Российской Федерации относятся: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принципы единства, самостоятельности, гласности, полноты;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принципы единства, самостоятельности, полноты;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принципы партийности, самостоятельности, полноты, эффективности;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принципы единства, полноты.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№39. В настоящее время федеральный бюджет принимается на: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один год;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три года;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пять лет;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два года.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№40. Текущий финансовый год - это год: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следующий за настоящим финансовым годом;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 котором осуществляется исполнение бюджета, составление и рассмотрение проекта бюджета на очередной финансовый год (очередной финансовый год и плановый период);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предшествующий настоящему финансовому году.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№41. Кассовое обслуживание исполнения бюджетов бюджетной системы Российской Федерации осуществляется: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Министерством финансов;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Центральным Банком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Федеральным казначейством;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Федеральной налоговой службой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№42. Бюджетная классификация согласно Бюджетному кодексу Российской Федерации включает классификацию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ведомственную;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экономическую;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доходов бюджетов;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расходов бюджетов;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функциональную;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е) источников финансирования дефицитов бюджетов;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ж) операций публично-правовых образований.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№43. Сводная бюджетная роспись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документ, который составляется и ведется финансовым органом (органом управления государственным внебюджетным фондом) в целях организации исполнения бюджета по расходам бюджета и источникам финансирования дефицита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документ, который составляется и ведется главным распорядителем бюджетных средств (главным администратором источников финансирования дефицита бюджета) в целях исполнения бюджета по расходам (источникам финансирования дефицита бюджета);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прогноз кассовых поступлений в бюджет и кассовых выплат из бюджета в текущем финансовом году.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№44. Бюджетная классификация Российской Федерации является законодательно устанавливаемой по однородным признакам группировкой: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доходов и расходов бюджета, источников покрытия его дефицита, используемой для составления и исполнения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доходов и расходов бюджета, используемой для составления и исполнения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доходов и расходов бюджета, источников покрытия его дефицита, используемой для составления проекта бюджета на очередной финансовый год;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№45. Начальной стадией бюджетного процесса в Российской Федерации является: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исполнение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составление проекта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рассмотрение проекта бюджета и утверждение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составление отчета об исполнении бюджета и утверждение отчета;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№46. Проект федерального закона о федеральном бюджете на рассмотрение Государственной Думы вносится: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Советом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Президентом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Министерством финансов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Правительством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№47. Этапы бюджетного процесса, входящие в компетенцию законодательных органов власти: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составление и исполнение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рассмотрение и утверждение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составление прогноза социально - экономического развития территории;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составление баланса финансовых ресурсов.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№48. Этапы бюджетного процесса, входящие в компетенцию исполнительных органов власти: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рассмотрение и утверждение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составление и исполнение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формирование и распределение финансовых ресурсов предприятий;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составление финансового плана организации.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№49. Доходы бюджета по методам взимания классифицируются на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налоговые;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неналоговые;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собственные;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регулирующие.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№50. К основным способам финансирования бюджетного дефицита относятся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долевое финансирование;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кредитно-денежная эмиссия (монетизация);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снижение налоговых ставок и уменьшение налоговой базы;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увеличение налоговых поступлений в государственный бюджет;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доходы от приватизации, продажи государственного имущества.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№51. Характер государственных расходов определяется следующими функциями государства: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распределительной и контрольной;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защитной, эмиссионной, регулирующей;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предупредительной, рисковой;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экономической, социальной, оборонной, управленческой.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№52. Статья расходов бюджета, в которой не отражается обязанность муниципальных органов управления по осуществлению государственных полномочий на своей территории, -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финансовое обеспечение льгот ветеранам труда и труженикам тыла;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финансовое обеспечение дошкольных учреждений;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организация учета и воинского призыва;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обслуживание региональных долговых обязательств.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№53. Формы межбюджетных трансфертов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дотации;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бюджетный кредит;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субвенции;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безвозмездные поступления от резидентов;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субсидии;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е) нефтегазовый трансферт.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№54. Форма финансовой помощи, разновидность межбюджетных трансфертов, предоставляемая на безвозмездной и безвозвратной основе без установления направлений и условий использования: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бюджетный кредит.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№55. Форма финансовой помощи, разновидность межбюджетных трансфертов, предоставляемой бюджетам субъектов Российской Федерации в целях финансового обеспечения расходных обязательств субъектов Российской Федерации и (или) муниципальных образований: 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г) бюджетный кредит.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№56. Форма финансовой помощи, предоставляемая юридическим лицам, индивидуальным предпринимателям, физическим лицам на безвозмездной и безвозвратной основе в целях возмещения затрат или недополученных доходов в связи с производством и реализацией товаров (работ, услуг):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бюджетный кредит.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№57. Выделяют следующие формы финансовой помощи: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ростовщический, коммерческий и банковский кредит;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дотации, субсидии, субвенции;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налоги и сборы;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штрафы, пени, неустойки.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№58. Объем прав в денежном выражении на принятие бюджетными учреждениями бюджетных обязательств и (или) их исполнение в текущем финансовом году представляет собой: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лимит бюджетных обязательств;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субсидия;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дотация;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субвенция.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№59. Бюджетная ссуда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бюджетные средства, предоставляемые другому бюджету на возвратной, безвозмездной или возмездной основе на срок не более шести месяцев в пределах финансового года;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метод бюджетного регулирования, который применяется в ходе исполнения бюджетов в случае возникновения незапланированных вопросов межбюджетных отношений;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бюджетные средства, предоставляемые бюджету другого уровня;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пропорциональное снижение государственных расходов по всем статьям бюджета (кроме защищенных) в течение времени, оставшегося до конца года;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№60. Субвенция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суммы денег, выделенные из бюджета вышестоящего уровня в том случае, если закрепленных и регулирующих доходов недостаточно для формирования минимального бюджета нижестоящего территориального уровня;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сумма средств, выделенных конкретному субъекту хозяйствования для организации или поддержания какой-либо деятельности, доходы от которой временно не покрывают нормативную величину расходов;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суммы денег, выделенные на определенные цели, на конкретный срок для выравнивая социально-экономического развития национально-государственного или административного образования;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обязательные, безвозмездные, невозвратные платежи субъектов хозяйствования и населения, поступающие в установленных законом размерах и в установленные законом сроки;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№61. Дотации -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суммы денег, выделенные из бюджета вышестоящего уровня в том случае, если закрепленных и регулирующих доходов недостаточно для формирования минимального бюджета нижестоящего территориального уровня;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сумма средств, выделенных конкретному субъекту хозяйствования для организации или поддержания какой-либо деятельности, доходы от которой временно не покрывают нормативную величину расходов;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суммы денег, выделенные на определенные цели, на конкретный срок для выравнивая социально-экономического развития национально-государственного или административного образования;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обязательные, безвозмездные, невозвратные платежи субъектов хозяйствования и населения, поступающие в установленных законом размерах и в установленные законом сроки;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№62. Дефицит бюджета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превышение расходов бюджета над его доходами;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превышение доходов бюджета над его расходами;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сбалансированность расходов бюджета его доходами.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№63. В федеральный бюджет Российской Федерации поступают следующие налоги: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налог на имущество физических лиц, земельный налог;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налог на имущество физических лиц, налог на игорный бизнес;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 на имущество организаций, транспортный налог;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налог на добавленную стоимость, акцизы, налог на прибыль организаций.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№64. Налоговые доходы бюджета считаются уплаченными с момента: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передачи денежных средств одного бюджета другому;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дачи налогоплательщиком поручения банку о списании денежных средств (при их наличии) с его счета и зачислении на счет бюджета;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определенного гражданским законодательством;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поступления денежных средств на счет бюджета.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№65. Доходы бюджетов от налогов, штрафов, пеней относятся к: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экономическим;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неналоговым;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налоговым;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регулирующим.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№66.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Налогоплательщик. 2. Налог на добавленную стоимость. 3. Налоговая система.          4. Налогообложение. 5. Сбор.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всех налогов, методы и принципы их построения, способы взимания, налоговый контроль, устанавливаемые в законодательном порядке;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форма изъятия в бюджет части прироста стоимости, которая создается на всех стадиях производства от сырья и до конечного продукта и взимается с каждого акта купли-продажи в процессе товародвижения;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юридические и физические лица, на которых в соответствии с налоговым законодательством возложена обязанность уплачивать налоги;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</w:t>
      </w: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должностными лицами юридически значимых действий, включая предоставление определенных прав или выдачу разрешений (лицензий).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№67. Цель введения налогов в современном обществе – это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покрытие государственных расходов;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реализация целей политики государства;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только регулирование экономических процессов в обществе;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исключительно содержание аппарата государственной власти и бюджетной сферы.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№68. Согласно Налоговому кодексу Российской Федерации налог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обязательный, индивидуально безвозмездный платеж, взимаемый с организаций и физических лиц в форме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отчуждения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принадлежащих им на праве собственности, хозяйственного ведения или оперативного управления денежных средств в целях финансового обеспечения деятельности государства и (или)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обязательный, индивидуальный, безвозмездный платеж, взимаемый с организаций и физических лиц в качестве компенсации за услуги государства;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обязательный, индивидуальный, безвозмездный платеж, взимаемый с организаций и физических лиц;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№69. Согласно Налоговому кодексу Российской Федерации сбор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законодательно установленный платеж, взимаемый с организаций и физических лиц;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обязательный, индивидуально безвозмездный платеж, взимаемый с организаций и физических лиц в форме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отчуждения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принадлежащих им на праве собственности, хозяйственного ведения или оперативного управления денежных средств в целях финансового обеспечения деятельности государства и (или)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обязательный, индивидуальный, безвозмездный платеж, взимаемый с организаций и физических лиц в качестве компенсации за услуги государства.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№70. Местные налоги и сборы вводятся: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только Налоговым кодексом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Налоговым кодексом Российской Федерации и нормативно-правовыми актами представительных органов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Налоговым кодексом Российской Федерации, законами субъектов Российской Федерации и нормативно-правовыми актами представительных органов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только нормативно-правовыми актами представительных органов муниципальных образований.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№71. Региональные налоги и сборы вводятся: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только Налоговым кодексом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Налоговым кодексом Российской Федерации и законами субъектов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Налоговым кодексом Российской Федерации, законами субъектов Российской Федерации и нормативно-правовыми актами представительных органов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только законами субъектов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№72. Налоговый кодекс Российской Федерации состоит из: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двух частей (общая часть и часть, посвященная конкретным налогам и сборам);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трех частей (первая – общая часть, вторая – часть, посвященная налогам и сборам, третья – часть, посвященная специальным налоговым режимам);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пяти частей (первая – общая часть, вторая – часть, посвященная федеральным налогам, третья – часть, посвященная региональным налогам, четвертая – часть, посвященная местным налогам, пятая – часть, посвященная специальным налоговым режимам). 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№73. К региональным налогам относится: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имущество организаций;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доходы физических лиц.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№74.  К федеральным налогам относится: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имущество организаций;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транспортный налог.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№75. К местным налогам относится: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прибыль организаций;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игорный бизнес;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доходы физических лиц.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№76. Региональные налоги, не предусмотренные Налоговым кодексом Российской Федерации, могут быть установлены: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да, только на один налоговый период;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нет, не могут быть установлены;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да, на территориях муниципальных образований по решению местных органов власти;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да, по решению исполнительных органов власти субъектов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№77. К косвенным налогам относится: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прибыль организаций;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 на доходы физических лиц;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имущество организаций.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№78. Налог считается законно установленным, если: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законом определены все существенные элементы налога;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законом определена хотя бы половина из существенных элементов налогообложения;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законом определен хотя бы один из существенных элементов налогообложения;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г) федеральным законом установлено несколько элементов налога, а остальные установлены местными органами власти или законодательными органами субъектов РФ.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№79. Налоговая база в соответствии с Налоговым кодексом Российской Федерации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стоимостная, физическая или иная характеристика объекта налогообложения;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величина налоговых начислений на единицу измерения;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стоимостное выражение объекта налогообложения.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№80. Налоговая ставка в соответствии с Налоговым кодексом Российской Федерации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величина налоговых начислений на единицу измерения налоговой базы;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величина, установленная в процентах или других измерениях;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стоимостная характеристика налоговой базы.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№81. Организации и физические лица, на которых в соответствии с Налоговым кодексом Российской Федерации возложена обязанность уплачивать налоги и сборы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налоговые агенты;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налоговые резиденты;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налогоплательщики;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носители налога.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№82. Фундаментальный принцип налогообложения, предполагающий необходимость учета фактической способности налогоплательщика к уплате налога при установлении налогов – это принцип: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всеобщности;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равного налогового бремени;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законности;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определенности.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№83. Сущность принципа удобства налогообложения состоит в том, что: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должен взиматься в такое время и таким способом, который представляет наибольшее удобство для налогоплательщиков;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система налогообложения должна быть рациональна;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способ и время платежа должны быть заранее известны налогоплательщику;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уплата налога производится в денежном или натуральном выражении.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№84. Налоговыми резидентами Российской Федерации являются физические лица: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находящиеся в Российской Федерации и получающие доход в общей сложности не менее 183 дней в году;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фактически находящиеся в Российской Федерации в общей сложности не менее 183 дней в течение 12 следующих подряд месяцев;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получающие доход от источников в Российской Федерации в общей сложности не менее 183 дней в году;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фактически находящиеся в Российской Федерации в общей сложности не менее 180 дней в году.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№85. Кривая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Лаффера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характеризует: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зависимость объема государственного дохода от среднего уровня налоговых ставок в стране;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зависимость среднего уровня налоговых ставок в стране от объема государственного дохода;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зависимость объема государственных расходов от максимального уровня налоговых ставок в стране.</w:t>
      </w:r>
    </w:p>
    <w:p w:rsidR="009E0987" w:rsidRPr="00D305A7" w:rsidRDefault="009E0987" w:rsidP="009E098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Cs/>
          <w:sz w:val="24"/>
          <w:szCs w:val="24"/>
          <w:lang w:val="ru-RU"/>
        </w:rPr>
        <w:t>Внеаудиторная самостоятельная работа обучающихся осуществляется в виде изучения учебной и научной литературы по соответствующей теме, подготовки к практическим занятиям.</w:t>
      </w:r>
    </w:p>
    <w:p w:rsidR="009E0987" w:rsidRPr="00D305A7" w:rsidRDefault="009E0987" w:rsidP="009E09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Cs/>
          <w:sz w:val="24"/>
          <w:szCs w:val="24"/>
          <w:lang w:val="ru-RU"/>
        </w:rPr>
        <w:t>Примерные вопросы для обсуждения: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Тема 1. Сущность и значение бюджета и бюджетной системы. Бюджетное устройство Российской Федерации. 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сущность и значение бюджета?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 проявляются распределительная и контрольная функции бюджета?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бюджетный дефицит?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организацию и принципы построения бюджетной системы.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консолидированный бюджет и в чем состоит значение федерального, регионального и местных бюджетов?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2. Бюджетные права органов государственной власти и местного самоуправления.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бюджетное право и что является основополагающим актом в области бюджетного права?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законодательные акты определяют бюджетные права органов власти всех уровней?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вопросы бюджетного права отражены в Бюджетном кодексе РФ?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бюджетные права представительных и исполнительных органов государственной власти и местного самоуправления.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 чем состоят гарантии бюджетных прав территориальных органов власти?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3. Состав доходов и расходов бюджетов. Распределение доходов и расходов между бюджетами, входящими в бюджетную систему.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доходы бюджета, на какие виды они подразделяются и в чем состоит их сходство и различие?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налоговые и неналоговые доходы бюджетов.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Какой документ законодательно определяет состав неналоговых доходов бюджетов различных уровней?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расходы бюджета, каковы их состав и структура и какие расходы финансируются исключительно из федерального бюджета?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распределение доходов и расходов между бюджетами, входящими в бюджетную систему.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4. Бюджетная классификация Российской Федерации.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бюджетная классификация?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назначение бюджетной классификации?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состав и структуру действующей в настоящее время бюджетной классификации РФ.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органы наделены полномочиями по утверждению бюджетных классификаций региональных и местных бюджетов и в чем состоят их права?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лежит в основе бюджетной классификации, какие требования к ней предъявляются? Как осуществляются распределение доходов и расходов бюджетов по подразделениям (кодам) бюджетной классификации и определение структуры кодов?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5. Основы бюджетного процесса. Межбюджетные отношения.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финансово-бюджетная политика и бюджетный процесс?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органы наделены в соответствии с законодательством бюджетными полномочиями и в чем заключаются их права и обязанности?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Когда начинается и заканчивается бюджетный год в РФ?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На каких принципах основаны межбюджетные отношения?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Для решения каких задач, и какими методами осуществляется бюджетное регулирование?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6. Составление, рассмотрение и утверждение бюджетов.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работа органов исполнительной власти по составлению проектов бюджетов?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 осуществляется составление, рассмотрение и утверждение федерального бюджета?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содержание и значение Федерального Закона РФ о федеральном бюджете на предстоящий год?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Каков порядок составления, рассмотрения и утверждения региональных и местных бюджетов?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содержание решений представительных органов местного самоуправления об утверждении местных бюджетов.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7. Исполнение бюджетов.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Какое место занимает в бюджетном процессе исполнение бюджета?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казначейское исполнение бюджета и на каких принципах оно основано?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представляет собой бюджетная роспись и каковы ее назначение и порядок составления и утверждения?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исполнение бюджета по доходам.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Как происходит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исполнение бюджета по расходам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и что такое процедура санкционирования бюджета?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8. Бюджетный контроль.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состоят задачи бюджетно-финансового контроля как составной части государственного финансового контроля?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существуют формы и методы бюджетно-финансового контроля?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права и обязанности органов финансового контроля.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бывают виды ревизий (проверок) и какими методами они осуществляются?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Style w:val="FontStyle21"/>
          <w:rFonts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Как происходит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оформление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и реализация результатов ревизий (проверок)?</w:t>
      </w: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pStyle w:val="1"/>
        <w:pageBreakBefore/>
        <w:spacing w:before="0" w:after="0"/>
        <w:rPr>
          <w:rStyle w:val="FontStyle20"/>
          <w:rFonts w:ascii="Times New Roman" w:hAnsi="Times New Roman"/>
          <w:sz w:val="24"/>
          <w:szCs w:val="24"/>
        </w:rPr>
      </w:pPr>
      <w:r w:rsidRPr="00D305A7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30" w:type="pct"/>
        <w:tblInd w:w="-2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78"/>
        <w:gridCol w:w="2600"/>
        <w:gridCol w:w="5395"/>
      </w:tblGrid>
      <w:tr w:rsidR="009E0987" w:rsidRPr="00D305A7" w:rsidTr="00BE330B">
        <w:trPr>
          <w:trHeight w:val="753"/>
          <w:tblHeader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A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E0987" w:rsidRPr="00511F6D" w:rsidTr="00BE330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9E0987" w:rsidRPr="00D305A7" w:rsidTr="00BE330B">
        <w:trPr>
          <w:trHeight w:val="225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бюджетную терминологию, принципы построения и функционирования бюджетной системы Российской Федерации, организации бюджетного процесса в стране;</w:t>
            </w:r>
          </w:p>
          <w:p w:rsidR="009E0987" w:rsidRPr="00D305A7" w:rsidRDefault="009E0987" w:rsidP="00BE330B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систему инструментальных средств, необходимых для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вопросы к зачету: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Основы бюджетного устройства и принципы  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построения  бюджетной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 РФ.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Сущность финансово-бюджетного федерализма.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Консолидированный бюджет.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Концепции формирования федерального бюджета РФ.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Особенности формирования и исполнения региональных бюджетов РФ.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Особенности формирования и исполнения бюджетов органов местного самоуправления.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Бюджетные права органов государственной власти РФ.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Бюджетные права органов местного самоуправления.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9.Общие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E0987" w:rsidRPr="00511F6D" w:rsidTr="00BE330B">
        <w:trPr>
          <w:trHeight w:val="2230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оперировать бюджетной терминологией, принципами построения и функционирования бюджетной системы Российской Федерации, организации бюджетного процесса в стране;</w:t>
            </w:r>
          </w:p>
          <w:p w:rsidR="009E0987" w:rsidRPr="00D305A7" w:rsidRDefault="009E0987" w:rsidP="00BE330B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 xml:space="preserve">выбирать и применять корректные </w:t>
            </w:r>
            <w:r w:rsidRPr="00D305A7">
              <w:rPr>
                <w:color w:val="000000"/>
                <w:szCs w:val="24"/>
              </w:rPr>
              <w:t xml:space="preserve">инструменты в процессе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Укажите виды нормативных правовых актов, устанавливающих расходные обязательства РФ, субъектов РФ и муниципальных образований.</w:t>
            </w:r>
          </w:p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Дайте характеристику форм разграничения доходов между бюджетами бюджетной системы РФ. Сформулируйте их достоинства и недостатки.</w:t>
            </w:r>
          </w:p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Нарисуйте схемы, отражающие состав межбюджетных трансфертов, поступающих в бюджеты субъектов РФ и в местные бюджеты.</w:t>
            </w:r>
          </w:p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Дайте сравнительную характеристику федеральных фондов финансовой помощи субъектам РФ.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представьте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виде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E0987" w:rsidRPr="00D305A7" w:rsidRDefault="009E0987" w:rsidP="00BE330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Решите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криптограмму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0987" w:rsidRPr="00D305A7" w:rsidRDefault="009E0987" w:rsidP="00BE330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E7DF63" wp14:editId="2C71DAD1">
                  <wp:extent cx="2333625" cy="4857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3004" t="49312" r="50839" b="36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987" w:rsidRPr="00D305A7" w:rsidRDefault="009E0987" w:rsidP="00BE330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криптограммы:</w:t>
            </w:r>
          </w:p>
          <w:p w:rsidR="009E0987" w:rsidRPr="00D305A7" w:rsidRDefault="009E0987" w:rsidP="00BE330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Один из принципов построения бюджетной системы Российской Федерации.</w:t>
            </w:r>
          </w:p>
          <w:p w:rsidR="009E0987" w:rsidRPr="00D305A7" w:rsidRDefault="009E0987" w:rsidP="00BE330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 управления, при котором соблюдаются интересы всех уровней власти и управления.</w:t>
            </w:r>
          </w:p>
          <w:p w:rsidR="009E0987" w:rsidRPr="00D305A7" w:rsidRDefault="009E0987" w:rsidP="00BE330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Один из важнейших принципов функционирования местных бюджетов.</w:t>
            </w:r>
          </w:p>
          <w:p w:rsidR="009E0987" w:rsidRPr="00D305A7" w:rsidRDefault="009E0987" w:rsidP="00BE330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 предоставления бюджетных средств.</w:t>
            </w:r>
          </w:p>
          <w:p w:rsidR="009E0987" w:rsidRPr="00D305A7" w:rsidRDefault="009E0987" w:rsidP="00BE330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Основной институт политической системы </w:t>
            </w: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общества, которому свойственны властные функции.</w:t>
            </w:r>
          </w:p>
        </w:tc>
      </w:tr>
      <w:tr w:rsidR="009E0987" w:rsidRPr="00511F6D" w:rsidTr="00BE330B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навыками</w:t>
            </w:r>
            <w:r w:rsidRPr="00D305A7">
              <w:rPr>
                <w:color w:val="000000"/>
                <w:szCs w:val="24"/>
              </w:rPr>
              <w:t xml:space="preserve"> </w:t>
            </w:r>
            <w:r w:rsidRPr="00D305A7">
              <w:rPr>
                <w:szCs w:val="24"/>
              </w:rPr>
              <w:t>обоснованного выбора и применения</w:t>
            </w:r>
            <w:r w:rsidRPr="00D305A7">
              <w:rPr>
                <w:color w:val="000000"/>
                <w:szCs w:val="24"/>
              </w:rPr>
              <w:t xml:space="preserve"> инструментальных средств, необходимых для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Бюджет как инструмент финансового регулирования.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Проблемы бюджетного регулирования и межбюджетные отношения. Мировой опыт и российская практика.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Сбалансированность государственного бюджета: проблемы и способы обеспечения.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Становление российской модели бюджетного федерализма.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Бюджетные правоотношения: сущность и особенности регулирования.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Сущность и содержание бюджетного процесса.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Задачи и результаты реформирования бюджетного процесса в РФ.</w:t>
            </w:r>
          </w:p>
        </w:tc>
      </w:tr>
      <w:tr w:rsidR="009E0987" w:rsidRPr="00511F6D" w:rsidTr="00BE330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ОПК-5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9E0987" w:rsidRPr="00511F6D" w:rsidTr="00BE330B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сущность, назначение, виды и структуру бюджетной и финансовой отчетности;</w:t>
            </w:r>
          </w:p>
          <w:p w:rsidR="009E0987" w:rsidRPr="00D305A7" w:rsidRDefault="009E0987" w:rsidP="00BE330B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систему инструментальных средств, необходимых для формирования бюджетной и финансовой отчетности, их преимущества и недостатки;</w:t>
            </w:r>
          </w:p>
          <w:p w:rsidR="009E0987" w:rsidRPr="00D305A7" w:rsidRDefault="009E0987" w:rsidP="00BE330B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принципы и алгоритмы осуществления эффективных финансовых взаимоотношений, </w:t>
            </w:r>
            <w:r w:rsidRPr="00D305A7">
              <w:rPr>
                <w:szCs w:val="24"/>
              </w:rPr>
              <w:t xml:space="preserve">сбалансированного распределения имеющихся бюджетных ресурсов </w:t>
            </w:r>
            <w:r w:rsidRPr="00D305A7">
              <w:rPr>
                <w:szCs w:val="24"/>
              </w:rPr>
              <w:lastRenderedPageBreak/>
              <w:t>между текущими расходами и расходами на развитие;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Примерные вопросы к зачету: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Доходы бюджетов субъектов РФ.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Доходы местных бюджетов.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Расходы бюджета: планирование и финансирование.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Бюджетный кредит, субсидии, субвенции, инвестиции.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Сбалансированность бюджетов. Дефицит. Профицит.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Финансово-бюджетная политика и бюджетный процесс.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Сводное финансовое планирование.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Бюджетное прогнозирование.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Составление, рассмотрение и утверждение федерального бюджета.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Составление, рассмотрение и утверждение региональных   и   местных бюджетов.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0987" w:rsidRPr="00D305A7" w:rsidTr="00BE330B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  <w:p w:rsidR="009E0987" w:rsidRPr="00D305A7" w:rsidRDefault="009E0987" w:rsidP="00BE3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применять теоретические знания в процессе формирования бюджетной и финансовой отчетности;</w:t>
            </w:r>
          </w:p>
          <w:p w:rsidR="009E0987" w:rsidRPr="00D305A7" w:rsidRDefault="009E0987" w:rsidP="00BE330B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выбирать и корректно применять инструментальные средства, необходимые для формирования бюджетной и финансовой отчетности;</w:t>
            </w:r>
          </w:p>
          <w:p w:rsidR="009E0987" w:rsidRPr="00D305A7" w:rsidRDefault="009E0987" w:rsidP="00BE330B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оперировать принципами и алгоритмами осуществления эффективных финансовых взаимоотношений, </w:t>
            </w:r>
            <w:r w:rsidRPr="00D305A7">
              <w:rPr>
                <w:szCs w:val="24"/>
              </w:rP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305A7">
              <w:rPr>
                <w:color w:val="000000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По наименованию дохода укажите его код, согласно бюджетной классификации доходов бюджетов. Решение оформите в таблице, включающей две графы: наименование дохода; код. </w:t>
            </w:r>
          </w:p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налог на доходы физических лиц с доходов, облагаемых по налоговой ставке, установленной пунктом 1 статьи 224 Налогового кодекса РФ, за исключением доходов, полученных физическими лицами, зарегистрированными в качестве индивидуальных предпринимателей, частных нотариусов и других лиц, занимающихся частной практикой;</w:t>
            </w:r>
          </w:p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налог на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добавленную  стоимость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 товары (работы, услуги), реализуемые на территории РФ;</w:t>
            </w:r>
          </w:p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акцизы на табачную продукцию, производимую на территории РФ;</w:t>
            </w:r>
          </w:p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единый сельскохозяйственный налог;</w:t>
            </w:r>
          </w:p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-транспортный налог с физических лиц;</w:t>
            </w:r>
          </w:p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государственная  пошлина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за  право  использования  наименований «Россия», «Российская Федерация» и образованных на их основе слов и словосочетаний в наименованиях юридических лиц;</w:t>
            </w:r>
          </w:p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доходы от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продажи  земельных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участков, находящихся  в  собственности  поселений (за  исключением  земельных  участков муниципальных автономных учреждений, а также земельных участков муниципальных унитарных предприятий);</w:t>
            </w:r>
          </w:p>
          <w:p w:rsidR="009E0987" w:rsidRPr="00D305A7" w:rsidRDefault="009E0987" w:rsidP="00BE330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вывозные таможенные пошлины на нефть сырую.</w:t>
            </w:r>
          </w:p>
          <w:p w:rsidR="009E0987" w:rsidRPr="00D305A7" w:rsidRDefault="009E0987" w:rsidP="00BE330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Руководствуясь положениями Федерального закона «О федеральном бюджете на текущий год и плановый период», Закона Челябинской области «Об областном бюджете на текущий год и плановый период», Решения МГСД «Об утверждении бюджета г. Магнитогорск на текущий год и плановый период» укажите основные характеристики федерального, областного и местного бюджетов в форме таблицы.</w:t>
            </w:r>
          </w:p>
          <w:p w:rsidR="009E0987" w:rsidRPr="00D305A7" w:rsidRDefault="009E0987" w:rsidP="00BE330B">
            <w:pPr>
              <w:pStyle w:val="11"/>
              <w:jc w:val="both"/>
              <w:rPr>
                <w:rFonts w:cs="Times New Roman"/>
                <w:b w:val="0"/>
                <w:sz w:val="24"/>
                <w:lang w:val="ru-RU"/>
              </w:rPr>
            </w:pPr>
            <w:r w:rsidRPr="00D305A7">
              <w:rPr>
                <w:rFonts w:cs="Times New Roman"/>
                <w:b w:val="0"/>
                <w:sz w:val="24"/>
                <w:lang w:val="ru-RU"/>
              </w:rPr>
              <w:t>Проанализируйте данные таблицы, сделайте выводы.</w:t>
            </w:r>
          </w:p>
          <w:p w:rsidR="009E0987" w:rsidRPr="00D305A7" w:rsidRDefault="009E0987" w:rsidP="00BE330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6E45586" wp14:editId="20B1C81A">
                  <wp:extent cx="2143125" cy="221932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489" t="26447" r="10527" b="9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987" w:rsidRPr="00511F6D" w:rsidTr="00BE330B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применения теоретических знаний в процессе формирования бюджетной и финансовой отчетности;</w:t>
            </w:r>
          </w:p>
          <w:p w:rsidR="009E0987" w:rsidRPr="00D305A7" w:rsidRDefault="009E0987" w:rsidP="00BE330B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формирования обоснованной бюджетной и финансовой отчетности;</w:t>
            </w:r>
          </w:p>
          <w:p w:rsidR="009E0987" w:rsidRPr="00D305A7" w:rsidRDefault="009E0987" w:rsidP="00BE330B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навыками осуществления эффективных финансовых взаимоотношений, </w:t>
            </w:r>
            <w:r w:rsidRPr="00D305A7">
              <w:rPr>
                <w:szCs w:val="24"/>
              </w:rP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305A7">
              <w:rPr>
                <w:color w:val="000000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Бюджет субъекта РФ: особенности формирования и функционирования (на примере любого субъекта РФ).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Финансово-правовые средства расширения доходной базы бюджета субъекта РФ (на примере любого субъекта РФ).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Федеральное казначейство в системе бюджетных отношений.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Государственные расходы и проблема рынка.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Дефицит бюджета и перспективы его финансирования за счет внутренних источников.</w:t>
            </w:r>
          </w:p>
        </w:tc>
      </w:tr>
      <w:tr w:rsidR="009E0987" w:rsidRPr="00511F6D" w:rsidTr="00BE330B">
        <w:trPr>
          <w:trHeight w:val="54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ПК-3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9E0987" w:rsidRPr="00511F6D" w:rsidTr="00BE330B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основные методы и инструменты, используемые в процессе управления государственным и муниципальным имуществом, принятия </w:t>
            </w:r>
            <w:r w:rsidRPr="00D305A7">
              <w:rPr>
                <w:color w:val="000000"/>
                <w:szCs w:val="24"/>
              </w:rPr>
              <w:lastRenderedPageBreak/>
              <w:t>управленческих решений по бюджетированию и структуре государственных (муниципальных) активов;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Примерные вопросы к зачету: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Экономический анализ бюджетных показателей.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Бюджетный контроль.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Виды и органы финансового контроля.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Формы и методы бюджетно-финансового контроля.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Методы и порядок проведения документальных </w:t>
            </w: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проверок.</w:t>
            </w:r>
          </w:p>
        </w:tc>
      </w:tr>
      <w:tr w:rsidR="009E0987" w:rsidRPr="00511F6D" w:rsidTr="00BE330B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  <w:p w:rsidR="009E0987" w:rsidRPr="00D305A7" w:rsidRDefault="009E0987" w:rsidP="00BE3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выбирать и применять рациональные методы и инструменты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Проанализируйте основные характеристики федерального бюджета за последние три года.</w:t>
            </w:r>
          </w:p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Проведите анализ состава, структуры и динамики доходов и расходов федерального бюджета за последние три года.</w:t>
            </w:r>
          </w:p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Проведите анализ состава и структуры собственных доходов бюджетов субъектов РФ и местных бюджетов (на примере бюджета Челябинской области и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г.Магнитогорска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Проанализируйте состав и структуру источников финансирования дефицита бюджетов субъектов РФ и местных бюджетов (на примере бюджета Челябинской области и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г.Магнитогорска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9E0987" w:rsidRPr="00D305A7" w:rsidRDefault="009E0987" w:rsidP="00BE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Дайте характеристику нефтегазовых доходов федерального бюджета.</w:t>
            </w:r>
          </w:p>
        </w:tc>
      </w:tr>
      <w:tr w:rsidR="009E0987" w:rsidRPr="00511F6D" w:rsidTr="00BE330B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обоснованного выбора и применения методов и инструментов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BE330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Цели и принципы среднесрочного финансового планирования.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Процесс среднесрочного финансового планирования.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Среднесрочное финансовое планирование на уровне бюджетных учреждений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Бюджет-менеджмент - сущность и перспективы развития.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Государственный финансовый контроль: сущность и формы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Государственный финансовый контроль в РФ: история и современность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Государственный финансовый контроль в странах развитой рыночной экономики</w:t>
            </w:r>
          </w:p>
          <w:p w:rsidR="009E0987" w:rsidRPr="00D305A7" w:rsidRDefault="009E0987" w:rsidP="00BE3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Разграничение полномочий и ответственности в сфере управления региональным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 муниципальными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финансами.</w:t>
            </w:r>
          </w:p>
        </w:tc>
      </w:tr>
    </w:tbl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дисциплине «Бюджетная политика и бюджетный анализ»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умений и владений, проводится в форме зачета и контрольной работы.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Показатели и критерии оценивания зачета: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«зачтено»</w:t>
      </w: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демонстрирует высокий уровень </w:t>
      </w:r>
      <w:proofErr w:type="spellStart"/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Style w:val="FontStyle21"/>
          <w:rFonts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</w:t>
      </w:r>
      <w:proofErr w:type="spellStart"/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незачтено</w:t>
      </w:r>
      <w:proofErr w:type="spellEnd"/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»</w:t>
      </w: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E0987" w:rsidRPr="00D305A7" w:rsidRDefault="009E0987" w:rsidP="009E0987">
      <w:pPr>
        <w:pageBreakBefore/>
        <w:spacing w:after="0" w:line="240" w:lineRule="auto"/>
        <w:ind w:firstLine="720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3</w:t>
      </w:r>
    </w:p>
    <w:p w:rsidR="009E0987" w:rsidRPr="00D305A7" w:rsidRDefault="009E0987" w:rsidP="009E098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подготовке доклада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Доклад - публичное сообщение, представляющее собой развернутое изложение на определенную тему, вид самостоятельной работы, который способствует приобретению новых знаний, формированию важных научно-исследовательских умений и навыков, расширяет познавательные интересы, приучает критически мыслить. 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Подготовка доклада предполагает следующие этапы: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во-первых, определение цели доклада;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-во-вторых, подбор для доклада необходимого материала из литературных источников;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в-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третьих,  составление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плана доклада, распределение собранного материала в необходимой логической последовательности;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-в-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четвертых,  композиционное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оформление доклада в виде машинописного текста и электронной презентации;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в-пятых, заучивание, запоминание текста машинописного доклада;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- в-шестых, репетиция, т.е. произнесение доклада с одновременной демонстрацией презентации. 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Доклад состоит из трех частей: вступление, основная часть и заключение.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Вступление включает формулировку темы доклада, актуальность выбранной темы, анализ литературных источников.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предполагает глубокое раскрытие сути затронутой темы. В основной части необходимо представить достаточно данных для того, чтобы слушатели заинтересовались темой и проявили желание ознакомиться с материалами. При этом содержание основной части рекомендуется раскрывать с применением наглядных пособий,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аудио-визуальных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и визуальных материалов.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 заключении подводятся итоги, формулируются главные выводы и подчеркивается значение рассмотренной проблемы, предлагаются самые важные практические рекомендации. 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Объем машинописного текста доклада должен быть рассчитан на произнесение доклада в течение 7 -10 минут (3-5 машинописных листа текста с докладом).</w:t>
      </w:r>
    </w:p>
    <w:p w:rsidR="009E0987" w:rsidRPr="00D305A7" w:rsidRDefault="009E0987" w:rsidP="009E0987">
      <w:pPr>
        <w:pStyle w:val="Style8"/>
        <w:widowControl/>
        <w:rPr>
          <w:rStyle w:val="FontStyle21"/>
          <w:i/>
          <w:color w:val="C00000"/>
          <w:sz w:val="24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Pr="00DE343C" w:rsidRDefault="003A386C">
      <w:pPr>
        <w:rPr>
          <w:lang w:val="ru-RU"/>
        </w:rPr>
      </w:pPr>
    </w:p>
    <w:sectPr w:rsidR="003A386C" w:rsidRPr="00DE343C" w:rsidSect="004A5FE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B2C1D"/>
    <w:multiLevelType w:val="hybridMultilevel"/>
    <w:tmpl w:val="F42A76A4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D0C38"/>
    <w:rsid w:val="001F0BC7"/>
    <w:rsid w:val="003A386C"/>
    <w:rsid w:val="004A5FEA"/>
    <w:rsid w:val="00511F6D"/>
    <w:rsid w:val="00953A43"/>
    <w:rsid w:val="009A5D72"/>
    <w:rsid w:val="009E0987"/>
    <w:rsid w:val="00BE330B"/>
    <w:rsid w:val="00BE4F40"/>
    <w:rsid w:val="00D31453"/>
    <w:rsid w:val="00DE343C"/>
    <w:rsid w:val="00E209E2"/>
    <w:rsid w:val="00F8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1084400-0B48-4746-929F-C5D17505B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FEA"/>
  </w:style>
  <w:style w:type="paragraph" w:styleId="1">
    <w:name w:val="heading 1"/>
    <w:basedOn w:val="a"/>
    <w:next w:val="a"/>
    <w:link w:val="10"/>
    <w:uiPriority w:val="99"/>
    <w:qFormat/>
    <w:rsid w:val="009E098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A4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9E0987"/>
    <w:rPr>
      <w:rFonts w:ascii="Times New Roman" w:eastAsia="Times New Roman" w:hAnsi="Times New Roman" w:cs="Times New Roman"/>
      <w:b/>
      <w:iCs/>
      <w:sz w:val="20"/>
      <w:szCs w:val="20"/>
      <w:lang w:val="ru-RU" w:eastAsia="ru-RU"/>
    </w:rPr>
  </w:style>
  <w:style w:type="character" w:customStyle="1" w:styleId="FontStyle16">
    <w:name w:val="Font Style16"/>
    <w:rsid w:val="009E0987"/>
    <w:rPr>
      <w:rFonts w:ascii="Times New Roman" w:hAnsi="Times New Roman"/>
      <w:b/>
      <w:sz w:val="16"/>
    </w:rPr>
  </w:style>
  <w:style w:type="character" w:customStyle="1" w:styleId="FontStyle21">
    <w:name w:val="Font Style21"/>
    <w:rsid w:val="009E0987"/>
    <w:rPr>
      <w:rFonts w:ascii="Times New Roman" w:hAnsi="Times New Roman"/>
      <w:sz w:val="12"/>
    </w:rPr>
  </w:style>
  <w:style w:type="character" w:customStyle="1" w:styleId="FontStyle31">
    <w:name w:val="Font Style31"/>
    <w:rsid w:val="009E0987"/>
    <w:rPr>
      <w:rFonts w:ascii="Georgia" w:hAnsi="Georgia"/>
      <w:sz w:val="12"/>
    </w:rPr>
  </w:style>
  <w:style w:type="character" w:customStyle="1" w:styleId="a5">
    <w:name w:val="Название Знак"/>
    <w:link w:val="11"/>
    <w:rsid w:val="009E0987"/>
    <w:rPr>
      <w:rFonts w:ascii="Times New Roman" w:hAnsi="Times New Roman"/>
      <w:b/>
      <w:bCs/>
      <w:sz w:val="28"/>
      <w:szCs w:val="24"/>
    </w:rPr>
  </w:style>
  <w:style w:type="character" w:customStyle="1" w:styleId="FontStyle20">
    <w:name w:val="Font Style20"/>
    <w:rsid w:val="009E0987"/>
    <w:rPr>
      <w:rFonts w:ascii="Georgia" w:hAnsi="Georgia"/>
      <w:sz w:val="12"/>
    </w:rPr>
  </w:style>
  <w:style w:type="paragraph" w:styleId="a6">
    <w:name w:val="List Paragraph"/>
    <w:basedOn w:val="a"/>
    <w:uiPriority w:val="99"/>
    <w:qFormat/>
    <w:rsid w:val="009E0987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lang w:val="ru-RU" w:eastAsia="ru-RU"/>
    </w:rPr>
  </w:style>
  <w:style w:type="paragraph" w:customStyle="1" w:styleId="11">
    <w:name w:val="1"/>
    <w:basedOn w:val="a"/>
    <w:next w:val="a7"/>
    <w:link w:val="a5"/>
    <w:qFormat/>
    <w:rsid w:val="009E098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paragraph" w:customStyle="1" w:styleId="Style8">
    <w:name w:val="Style8"/>
    <w:basedOn w:val="a"/>
    <w:rsid w:val="009E09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itle"/>
    <w:basedOn w:val="a"/>
    <w:next w:val="a"/>
    <w:link w:val="12"/>
    <w:uiPriority w:val="10"/>
    <w:qFormat/>
    <w:rsid w:val="009E098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7"/>
    <w:uiPriority w:val="10"/>
    <w:rsid w:val="009E098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34</Pages>
  <Words>9261</Words>
  <Characters>52791</Characters>
  <Application>Microsoft Office Word</Application>
  <DocSecurity>0</DocSecurity>
  <Lines>439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2020-2021_38_03_04-дЭГМб-20_13_plx_Бюджетная политика и бюджетный анализ</vt:lpstr>
      <vt:lpstr>Лист1</vt:lpstr>
    </vt:vector>
  </TitlesOfParts>
  <Company/>
  <LinksUpToDate>false</LinksUpToDate>
  <CharactersWithSpaces>61929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2020-2021_38_03_04-дЭГМб-20_13_plx_Бюджетная политика и бюджетный анализ</dc:title>
  <dc:creator>FastReport.NET</dc:creator>
  <cp:lastModifiedBy>Наталья</cp:lastModifiedBy>
  <cp:revision>10</cp:revision>
  <dcterms:created xsi:type="dcterms:W3CDTF">2020-10-20T10:34:00Z</dcterms:created>
  <dcterms:modified xsi:type="dcterms:W3CDTF">2020-11-01T13:52:00Z</dcterms:modified>
</cp:coreProperties>
</file>