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EC" w:rsidRDefault="006937E5" w:rsidP="00B710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762625" cy="9201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0EC" w:rsidRDefault="006937E5" w:rsidP="00B7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000750" cy="75533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A94" w:rsidRDefault="00B07A94" w:rsidP="00B07A94">
      <w:pPr>
        <w:pStyle w:val="Style9"/>
        <w:jc w:val="both"/>
        <w:rPr>
          <w:b/>
          <w:bCs/>
          <w:iCs/>
        </w:rPr>
      </w:pPr>
    </w:p>
    <w:p w:rsidR="00B07A94" w:rsidRDefault="006937E5" w:rsidP="00B07A94">
      <w:pPr>
        <w:pStyle w:val="Style9"/>
        <w:jc w:val="both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>
            <wp:extent cx="6515100" cy="8572500"/>
            <wp:effectExtent l="19050" t="0" r="0" b="0"/>
            <wp:docPr id="5" name="Рисунок 5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0C2" w:rsidRPr="00F110C2" w:rsidRDefault="00B07A94" w:rsidP="00F110C2">
      <w:pPr>
        <w:pStyle w:val="Style9"/>
        <w:ind w:firstLine="720"/>
        <w:jc w:val="both"/>
        <w:rPr>
          <w:b/>
          <w:bCs/>
        </w:rPr>
      </w:pPr>
      <w:r>
        <w:rPr>
          <w:b/>
          <w:bCs/>
          <w:iCs/>
        </w:rPr>
        <w:br w:type="page"/>
      </w:r>
      <w:r w:rsidR="00F110C2" w:rsidRPr="00F110C2">
        <w:rPr>
          <w:b/>
          <w:bCs/>
          <w:iCs/>
        </w:rPr>
        <w:lastRenderedPageBreak/>
        <w:t>1 Цели освоения дисциплины (модуля)</w:t>
      </w:r>
    </w:p>
    <w:p w:rsidR="00F110C2" w:rsidRPr="00F110C2" w:rsidRDefault="00F110C2" w:rsidP="00F110C2">
      <w:pPr>
        <w:pStyle w:val="Style9"/>
        <w:widowControl/>
        <w:ind w:firstLine="720"/>
        <w:jc w:val="both"/>
        <w:rPr>
          <w:bCs/>
        </w:rPr>
      </w:pPr>
    </w:p>
    <w:p w:rsidR="00F110C2" w:rsidRPr="00F110C2" w:rsidRDefault="00F110C2" w:rsidP="00F110C2">
      <w:pPr>
        <w:pStyle w:val="Style9"/>
        <w:widowControl/>
        <w:ind w:firstLine="720"/>
        <w:jc w:val="both"/>
      </w:pPr>
      <w:r w:rsidRPr="00F110C2">
        <w:rPr>
          <w:bCs/>
        </w:rPr>
        <w:t>Целями освоения дисциплины (модуля)</w:t>
      </w:r>
      <w:r w:rsidRPr="00F110C2">
        <w:rPr>
          <w:b/>
          <w:bCs/>
        </w:rPr>
        <w:t xml:space="preserve"> </w:t>
      </w:r>
      <w:r w:rsidRPr="00F110C2">
        <w:t>«Безопасность жизнедеятельности»</w:t>
      </w:r>
      <w:r w:rsidRPr="00F110C2">
        <w:rPr>
          <w:rStyle w:val="FontStyle16"/>
          <w:b w:val="0"/>
          <w:sz w:val="24"/>
          <w:szCs w:val="24"/>
        </w:rPr>
        <w:t xml:space="preserve"> </w:t>
      </w:r>
      <w:r w:rsidRPr="00F110C2">
        <w:t>является:</w:t>
      </w:r>
    </w:p>
    <w:p w:rsidR="00CB0A09" w:rsidRDefault="00CB0A09" w:rsidP="00CB0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>навыков в области оказания приемов первой помощи;</w:t>
      </w:r>
    </w:p>
    <w:p w:rsidR="00CB0A09" w:rsidRDefault="00CB0A09" w:rsidP="00CB0A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изучение</w:t>
      </w:r>
      <w:r>
        <w:rPr>
          <w:rFonts w:ascii="Times New Roman" w:hAnsi="Times New Roman"/>
          <w:sz w:val="24"/>
          <w:szCs w:val="24"/>
        </w:rPr>
        <w:t xml:space="preserve"> методов защиты в условиях чрезвычайных ситуаций </w:t>
      </w:r>
      <w:r>
        <w:rPr>
          <w:rFonts w:ascii="Times New Roman" w:hAnsi="Times New Roman"/>
          <w:bCs/>
          <w:sz w:val="24"/>
          <w:szCs w:val="24"/>
        </w:rPr>
        <w:t xml:space="preserve">в соответствии </w:t>
      </w:r>
      <w:r>
        <w:rPr>
          <w:rFonts w:ascii="Times New Roman" w:hAnsi="Times New Roman"/>
          <w:sz w:val="24"/>
          <w:szCs w:val="24"/>
        </w:rPr>
        <w:t>с современными тенденциями.</w:t>
      </w:r>
    </w:p>
    <w:p w:rsidR="00F110C2" w:rsidRPr="00F110C2" w:rsidRDefault="00F110C2" w:rsidP="00F110C2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F110C2" w:rsidRPr="00F110C2" w:rsidRDefault="00F110C2" w:rsidP="00F110C2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110C2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подготовки бакалавра </w:t>
      </w:r>
    </w:p>
    <w:p w:rsidR="00F110C2" w:rsidRPr="00F110C2" w:rsidRDefault="00F110C2" w:rsidP="00F110C2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F110C2" w:rsidRPr="00F110C2" w:rsidRDefault="00F110C2" w:rsidP="00F110C2">
      <w:pPr>
        <w:pStyle w:val="Style3"/>
        <w:widowControl/>
        <w:ind w:firstLine="720"/>
        <w:jc w:val="both"/>
      </w:pPr>
      <w:r w:rsidRPr="00F110C2">
        <w:t>Дисциплина «Безопасность жизнедеятельности» входит в базовую часть блока 1 образовательной программы.</w:t>
      </w:r>
    </w:p>
    <w:p w:rsidR="00F110C2" w:rsidRPr="00F110C2" w:rsidRDefault="00F110C2" w:rsidP="00F110C2">
      <w:pPr>
        <w:pStyle w:val="Style3"/>
        <w:ind w:firstLine="720"/>
        <w:jc w:val="both"/>
      </w:pPr>
      <w:r w:rsidRPr="00F110C2">
        <w:rPr>
          <w:bCs/>
        </w:rPr>
        <w:t>Для изучения дисциплины</w:t>
      </w:r>
      <w:r w:rsidRPr="00F110C2">
        <w:t xml:space="preserve"> </w:t>
      </w:r>
      <w:r w:rsidRPr="00F110C2">
        <w:rPr>
          <w:bCs/>
        </w:rPr>
        <w:t>необходимы знания (умения, навыки), сформированные в результате изучения</w:t>
      </w:r>
      <w:r w:rsidRPr="00F110C2">
        <w:t xml:space="preserve"> дисциплин «Концепция современного естествознания», «Информатика».</w:t>
      </w:r>
    </w:p>
    <w:p w:rsidR="00F110C2" w:rsidRPr="00F110C2" w:rsidRDefault="00F110C2" w:rsidP="00F110C2">
      <w:pPr>
        <w:pStyle w:val="Style3"/>
        <w:widowControl/>
        <w:ind w:firstLine="720"/>
        <w:jc w:val="both"/>
      </w:pPr>
      <w:r w:rsidRPr="00F110C2">
        <w:t xml:space="preserve">Знания </w:t>
      </w:r>
      <w:r w:rsidRPr="00F110C2">
        <w:rPr>
          <w:bCs/>
        </w:rPr>
        <w:t>(умения, навыки), полученные</w:t>
      </w:r>
      <w:r w:rsidRPr="00F110C2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F110C2" w:rsidRPr="00F110C2" w:rsidRDefault="00F110C2" w:rsidP="00F110C2">
      <w:pPr>
        <w:pStyle w:val="Style3"/>
        <w:widowControl/>
        <w:ind w:firstLine="720"/>
        <w:jc w:val="both"/>
      </w:pPr>
    </w:p>
    <w:p w:rsidR="00F110C2" w:rsidRPr="00F110C2" w:rsidRDefault="00F110C2" w:rsidP="00F110C2">
      <w:pPr>
        <w:pStyle w:val="Style3"/>
        <w:widowControl/>
        <w:ind w:firstLine="11"/>
        <w:jc w:val="both"/>
        <w:rPr>
          <w:rStyle w:val="FontStyle21"/>
          <w:b/>
          <w:sz w:val="24"/>
          <w:szCs w:val="24"/>
        </w:rPr>
      </w:pPr>
      <w:r w:rsidRPr="00F110C2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</w:t>
      </w:r>
    </w:p>
    <w:p w:rsidR="00F110C2" w:rsidRPr="00F110C2" w:rsidRDefault="00F110C2" w:rsidP="00F110C2">
      <w:pPr>
        <w:pStyle w:val="Style3"/>
        <w:widowControl/>
        <w:ind w:firstLine="11"/>
        <w:jc w:val="both"/>
        <w:rPr>
          <w:rStyle w:val="FontStyle21"/>
          <w:b/>
          <w:sz w:val="24"/>
          <w:szCs w:val="24"/>
        </w:rPr>
      </w:pPr>
      <w:r w:rsidRPr="00F110C2">
        <w:rPr>
          <w:rStyle w:val="FontStyle21"/>
          <w:b/>
          <w:sz w:val="24"/>
          <w:szCs w:val="24"/>
        </w:rPr>
        <w:t xml:space="preserve">дисциплины </w:t>
      </w:r>
      <w:r w:rsidRPr="00F110C2">
        <w:rPr>
          <w:b/>
        </w:rPr>
        <w:t>и планируемые результаты обучения</w:t>
      </w:r>
    </w:p>
    <w:p w:rsidR="00F110C2" w:rsidRPr="00F110C2" w:rsidRDefault="00F110C2" w:rsidP="00F110C2">
      <w:pPr>
        <w:pStyle w:val="Style3"/>
        <w:widowControl/>
        <w:ind w:firstLine="720"/>
        <w:jc w:val="both"/>
      </w:pPr>
    </w:p>
    <w:p w:rsidR="00F110C2" w:rsidRPr="00F110C2" w:rsidRDefault="00F110C2" w:rsidP="00F110C2">
      <w:pPr>
        <w:pStyle w:val="Style3"/>
        <w:widowControl/>
        <w:ind w:firstLine="720"/>
        <w:jc w:val="both"/>
        <w:rPr>
          <w:bCs/>
        </w:rPr>
      </w:pPr>
      <w:r w:rsidRPr="00F110C2">
        <w:rPr>
          <w:bCs/>
        </w:rPr>
        <w:t>В результате освоения дисциплины (модуля) «Безопасность жизнедеятельности» обучающийся должен обладать следующими компетенциями:</w:t>
      </w:r>
    </w:p>
    <w:p w:rsidR="00F110C2" w:rsidRPr="00F110C2" w:rsidRDefault="00F110C2" w:rsidP="00F110C2">
      <w:pPr>
        <w:pStyle w:val="Style3"/>
        <w:widowControl/>
        <w:ind w:firstLine="720"/>
        <w:jc w:val="both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F110C2" w:rsidRPr="00F110C2" w:rsidTr="004C27BD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Структурный</w:t>
            </w:r>
          </w:p>
          <w:p w:rsidR="00F110C2" w:rsidRPr="00F110C2" w:rsidRDefault="00F110C2" w:rsidP="00F110C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элемент</w:t>
            </w:r>
          </w:p>
          <w:p w:rsidR="00F110C2" w:rsidRPr="00F110C2" w:rsidRDefault="00F110C2" w:rsidP="00F110C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F110C2" w:rsidRPr="00F110C2" w:rsidTr="004C27B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0C2">
              <w:rPr>
                <w:rStyle w:val="FontStyle21"/>
                <w:b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F110C2" w:rsidRPr="00F110C2" w:rsidTr="004C27BD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- механизм действия ОВПФ на организм человека</w:t>
            </w:r>
            <w:r w:rsidRPr="00F110C2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10C2">
              <w:rPr>
                <w:rStyle w:val="FontStyle16"/>
                <w:b w:val="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Style w:val="FontStyle16"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основные правила БЖД;</w:t>
            </w:r>
            <w:r w:rsidRPr="00F110C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методические, нормативные и руководящие материалы, касающиеся выполняемой работы.</w:t>
            </w:r>
          </w:p>
        </w:tc>
      </w:tr>
      <w:tr w:rsidR="00F110C2" w:rsidRPr="00F110C2" w:rsidTr="004C27BD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подбирать средства индивидуальной защиты работников;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распознавать эффективные способы защиты человека от неэффективных.</w:t>
            </w:r>
          </w:p>
        </w:tc>
      </w:tr>
      <w:tr w:rsidR="00F110C2" w:rsidRPr="00F110C2" w:rsidTr="004C27BD">
        <w:trPr>
          <w:trHeight w:val="1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 применения современных средств защиты от опасностей и основными мерами по ликвидации их последствий;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F110C2" w:rsidRPr="00F110C2" w:rsidRDefault="00F110C2" w:rsidP="00F110C2">
      <w:pPr>
        <w:pStyle w:val="Style3"/>
        <w:widowControl/>
        <w:ind w:firstLine="720"/>
        <w:jc w:val="both"/>
        <w:rPr>
          <w:bCs/>
        </w:rPr>
        <w:sectPr w:rsidR="00F110C2" w:rsidRPr="00F110C2" w:rsidSect="0083796E">
          <w:footerReference w:type="even" r:id="rId10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F110C2" w:rsidRPr="00F110C2" w:rsidRDefault="00F110C2" w:rsidP="00F110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110C2">
        <w:rPr>
          <w:rFonts w:ascii="Times New Roman" w:hAnsi="Times New Roman"/>
          <w:b/>
          <w:bCs/>
          <w:sz w:val="24"/>
          <w:szCs w:val="24"/>
        </w:rPr>
        <w:lastRenderedPageBreak/>
        <w:t xml:space="preserve">4 Структура и содержание дисциплины для </w:t>
      </w:r>
      <w:r w:rsidR="00C04A3C">
        <w:rPr>
          <w:rFonts w:ascii="Times New Roman" w:hAnsi="Times New Roman"/>
          <w:b/>
          <w:bCs/>
          <w:sz w:val="24"/>
          <w:szCs w:val="24"/>
        </w:rPr>
        <w:t>дистанционной</w:t>
      </w:r>
      <w:r w:rsidRPr="00F110C2">
        <w:rPr>
          <w:rFonts w:ascii="Times New Roman" w:hAnsi="Times New Roman"/>
          <w:b/>
          <w:bCs/>
          <w:sz w:val="24"/>
          <w:szCs w:val="24"/>
        </w:rPr>
        <w:t xml:space="preserve"> формы обучения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10C2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Pr="00F110C2">
        <w:rPr>
          <w:rFonts w:ascii="Times New Roman" w:hAnsi="Times New Roman"/>
          <w:bCs/>
          <w:sz w:val="24"/>
          <w:szCs w:val="24"/>
          <w:u w:val="single"/>
        </w:rPr>
        <w:t>4</w:t>
      </w:r>
      <w:r w:rsidRPr="00F110C2">
        <w:rPr>
          <w:rFonts w:ascii="Times New Roman" w:hAnsi="Times New Roman"/>
          <w:bCs/>
          <w:sz w:val="24"/>
          <w:szCs w:val="24"/>
        </w:rPr>
        <w:t xml:space="preserve"> единицы </w:t>
      </w:r>
      <w:r w:rsidRPr="00F110C2">
        <w:rPr>
          <w:rFonts w:ascii="Times New Roman" w:hAnsi="Times New Roman"/>
          <w:bCs/>
          <w:sz w:val="24"/>
          <w:szCs w:val="24"/>
          <w:u w:val="single"/>
        </w:rPr>
        <w:t>144</w:t>
      </w:r>
      <w:r w:rsidRPr="00F110C2">
        <w:rPr>
          <w:rFonts w:ascii="Times New Roman" w:hAnsi="Times New Roman"/>
          <w:bCs/>
          <w:sz w:val="24"/>
          <w:szCs w:val="24"/>
        </w:rPr>
        <w:t xml:space="preserve"> акад. часов, в том числе: 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10C2">
        <w:rPr>
          <w:rFonts w:ascii="Times New Roman" w:hAnsi="Times New Roman"/>
          <w:bCs/>
          <w:sz w:val="24"/>
          <w:szCs w:val="24"/>
        </w:rPr>
        <w:t xml:space="preserve">-контактная работа </w:t>
      </w:r>
      <w:r w:rsidRPr="00F110C2">
        <w:rPr>
          <w:rFonts w:ascii="Times New Roman" w:hAnsi="Times New Roman"/>
          <w:bCs/>
          <w:sz w:val="24"/>
          <w:szCs w:val="24"/>
          <w:u w:val="single"/>
        </w:rPr>
        <w:t>8,6</w:t>
      </w:r>
      <w:r w:rsidRPr="00F110C2">
        <w:rPr>
          <w:rFonts w:ascii="Times New Roman" w:hAnsi="Times New Roman"/>
          <w:bCs/>
          <w:sz w:val="24"/>
          <w:szCs w:val="24"/>
        </w:rPr>
        <w:t xml:space="preserve"> акад. часов: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10C2">
        <w:rPr>
          <w:rFonts w:ascii="Times New Roman" w:hAnsi="Times New Roman"/>
          <w:bCs/>
          <w:sz w:val="24"/>
          <w:szCs w:val="24"/>
        </w:rPr>
        <w:t>-аудиторная 6 акад.часа;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10C2">
        <w:rPr>
          <w:rFonts w:ascii="Times New Roman" w:hAnsi="Times New Roman"/>
          <w:bCs/>
          <w:sz w:val="24"/>
          <w:szCs w:val="24"/>
        </w:rPr>
        <w:t xml:space="preserve">-внеаудиторная </w:t>
      </w:r>
      <w:r w:rsidRPr="00F110C2">
        <w:rPr>
          <w:rFonts w:ascii="Times New Roman" w:hAnsi="Times New Roman"/>
          <w:bCs/>
          <w:sz w:val="24"/>
          <w:szCs w:val="24"/>
          <w:u w:val="single"/>
        </w:rPr>
        <w:t>2,6</w:t>
      </w:r>
      <w:r w:rsidRPr="00F110C2">
        <w:rPr>
          <w:rFonts w:ascii="Times New Roman" w:hAnsi="Times New Roman"/>
          <w:bCs/>
          <w:sz w:val="24"/>
          <w:szCs w:val="24"/>
        </w:rPr>
        <w:t xml:space="preserve"> акад.часа;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10C2">
        <w:rPr>
          <w:rFonts w:ascii="Times New Roman" w:hAnsi="Times New Roman"/>
          <w:bCs/>
          <w:sz w:val="24"/>
          <w:szCs w:val="24"/>
        </w:rPr>
        <w:t xml:space="preserve">-самостоятельная работа </w:t>
      </w:r>
      <w:r w:rsidRPr="00F110C2">
        <w:rPr>
          <w:rFonts w:ascii="Times New Roman" w:hAnsi="Times New Roman"/>
          <w:bCs/>
          <w:sz w:val="24"/>
          <w:szCs w:val="24"/>
          <w:u w:val="single"/>
        </w:rPr>
        <w:t>126,7+8,7</w:t>
      </w:r>
      <w:r w:rsidRPr="00F110C2">
        <w:rPr>
          <w:rFonts w:ascii="Times New Roman" w:hAnsi="Times New Roman"/>
          <w:bCs/>
          <w:sz w:val="24"/>
          <w:szCs w:val="24"/>
        </w:rPr>
        <w:t xml:space="preserve"> акад. часа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652"/>
        <w:gridCol w:w="512"/>
        <w:gridCol w:w="934"/>
        <w:gridCol w:w="937"/>
        <w:gridCol w:w="1276"/>
        <w:gridCol w:w="1056"/>
        <w:gridCol w:w="2710"/>
        <w:gridCol w:w="2826"/>
        <w:gridCol w:w="1559"/>
      </w:tblGrid>
      <w:tr w:rsidR="00F110C2" w:rsidRPr="00F110C2" w:rsidTr="00305F20">
        <w:trPr>
          <w:cantSplit/>
          <w:trHeight w:val="962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Раздел/тема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0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работа (в акад. часах)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Формы текущего контроля успеваемости и промежуточной</w:t>
            </w:r>
            <w:r w:rsidR="00C04A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F110C2" w:rsidRPr="00F110C2" w:rsidTr="00305F20">
        <w:trPr>
          <w:cantSplit/>
          <w:trHeight w:val="1639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Лаборат.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Практич.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10C2" w:rsidRPr="00F110C2" w:rsidTr="00305F20">
        <w:trPr>
          <w:trHeight w:val="40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</w:pPr>
            <w:r w:rsidRPr="00F110C2">
              <w:t>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0,3/0,3И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1356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</w:pPr>
            <w:r w:rsidRPr="00F110C2">
              <w:t>Формирование опасностей в производственной среде. Идентификация вредных и опасных факторов технических систем: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40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</w:pPr>
            <w:r w:rsidRPr="00F110C2">
              <w:t>Производственный шум, ультразвук и инфразвук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30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</w:pPr>
            <w:r w:rsidRPr="00F110C2">
              <w:lastRenderedPageBreak/>
              <w:t>Производственная вибрация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1412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</w:pPr>
            <w:r w:rsidRPr="00F110C2">
              <w:t>Гигиенические основы производственного освещения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140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285"/>
              </w:tabs>
              <w:ind w:left="0" w:firstLine="0"/>
            </w:pPr>
            <w:r w:rsidRPr="00F110C2">
              <w:t>Воздух рабочей зоны предприятий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1405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</w:pPr>
            <w:r w:rsidRPr="00F110C2">
              <w:t>Электромагнитные излучения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26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jc w:val="both"/>
            </w:pPr>
            <w:r w:rsidRPr="00F110C2">
              <w:t>Электробезопасность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40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21"/>
              </w:numPr>
              <w:tabs>
                <w:tab w:val="left" w:pos="301"/>
              </w:tabs>
              <w:ind w:left="0" w:firstLine="0"/>
              <w:jc w:val="both"/>
            </w:pPr>
            <w:r w:rsidRPr="00F110C2">
              <w:t>Пожарная безопасность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0,1/0,1И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136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301"/>
              </w:tabs>
              <w:ind w:left="0" w:firstLine="0"/>
              <w:jc w:val="both"/>
            </w:pPr>
            <w:r w:rsidRPr="00F110C2">
              <w:t>Технические методы и средства повышения безопасности и экологичности производственных систем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0,5/0,5И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873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</w:pPr>
            <w:r w:rsidRPr="00F110C2">
              <w:lastRenderedPageBreak/>
              <w:t>Прогнозирование и ликвидация чрезвычайных ситуаций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0,2/0,2И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467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</w:pPr>
            <w:r w:rsidRPr="00F110C2">
              <w:t>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</w:pPr>
            <w:r w:rsidRPr="00F110C2">
              <w:t>0,3/0,3И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ОК-9 – зув</w:t>
            </w:r>
          </w:p>
        </w:tc>
      </w:tr>
      <w:tr w:rsidR="00F110C2" w:rsidRPr="00F110C2" w:rsidTr="00305F20">
        <w:trPr>
          <w:trHeight w:val="40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Default"/>
              <w:jc w:val="both"/>
            </w:pPr>
            <w:r w:rsidRPr="00F110C2">
              <w:t>Подготовка к экзамену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  <w:rPr>
                <w:color w:val="000000"/>
              </w:rPr>
            </w:pPr>
            <w:r w:rsidRPr="00F110C2">
              <w:rPr>
                <w:color w:val="000000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pStyle w:val="Style14"/>
              <w:widowControl/>
              <w:jc w:val="center"/>
              <w:rPr>
                <w:color w:val="000000"/>
              </w:rPr>
            </w:pPr>
            <w:r w:rsidRPr="00F110C2">
              <w:rPr>
                <w:color w:val="000000"/>
              </w:rPr>
              <w:t>8,7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C2" w:rsidRPr="00F110C2" w:rsidTr="00305F20">
        <w:trPr>
          <w:trHeight w:val="408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4/4И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126,7+8,7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F20" w:rsidRPr="00F110C2" w:rsidTr="00305F20">
        <w:trPr>
          <w:cantSplit/>
          <w:trHeight w:val="609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0" w:rsidRPr="00F110C2" w:rsidRDefault="00305F20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20" w:rsidRPr="00F110C2" w:rsidRDefault="00305F20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20" w:rsidRDefault="0030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0" w:rsidRDefault="00305F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0" w:rsidRPr="00F110C2" w:rsidRDefault="00305F20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0" w:rsidRPr="00F110C2" w:rsidRDefault="00305F20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126,7+8,7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20" w:rsidRPr="00F110C2" w:rsidRDefault="00305F20" w:rsidP="00F110C2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F20" w:rsidRPr="00F110C2" w:rsidRDefault="00305F20" w:rsidP="00F110C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20" w:rsidRPr="00F110C2" w:rsidRDefault="00305F20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Style w:val="FontStyle18"/>
          <w:b w:val="0"/>
          <w:sz w:val="24"/>
          <w:szCs w:val="24"/>
        </w:rPr>
        <w:t xml:space="preserve">И – в том числе, </w:t>
      </w:r>
      <w:r w:rsidRPr="00F110C2">
        <w:rPr>
          <w:rFonts w:ascii="Times New Roman" w:hAnsi="Times New Roman"/>
          <w:sz w:val="24"/>
          <w:szCs w:val="24"/>
        </w:rPr>
        <w:t>часы, отведенные на работу в интерактивной форме.</w:t>
      </w:r>
    </w:p>
    <w:p w:rsidR="00F110C2" w:rsidRPr="00F110C2" w:rsidRDefault="00F110C2" w:rsidP="00F110C2">
      <w:pPr>
        <w:pStyle w:val="Style3"/>
        <w:widowControl/>
        <w:ind w:firstLine="720"/>
        <w:jc w:val="both"/>
        <w:rPr>
          <w:bCs/>
        </w:rPr>
      </w:pPr>
    </w:p>
    <w:p w:rsidR="00F110C2" w:rsidRPr="00F110C2" w:rsidRDefault="00F110C2" w:rsidP="00F110C2">
      <w:pPr>
        <w:pStyle w:val="Style3"/>
        <w:widowControl/>
        <w:ind w:firstLine="720"/>
        <w:jc w:val="both"/>
        <w:rPr>
          <w:bCs/>
        </w:rPr>
      </w:pPr>
    </w:p>
    <w:p w:rsidR="00F110C2" w:rsidRPr="00F110C2" w:rsidRDefault="00F110C2" w:rsidP="00F110C2">
      <w:pPr>
        <w:pStyle w:val="Style3"/>
        <w:widowControl/>
        <w:ind w:firstLine="720"/>
        <w:jc w:val="both"/>
        <w:rPr>
          <w:bCs/>
        </w:rPr>
      </w:pPr>
    </w:p>
    <w:p w:rsidR="00F110C2" w:rsidRPr="00F110C2" w:rsidRDefault="00F110C2" w:rsidP="00F110C2">
      <w:pPr>
        <w:pStyle w:val="Style3"/>
        <w:widowControl/>
        <w:ind w:firstLine="720"/>
        <w:jc w:val="both"/>
        <w:rPr>
          <w:bCs/>
        </w:rPr>
        <w:sectPr w:rsidR="00F110C2" w:rsidRPr="00F110C2" w:rsidSect="009066D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F110C2" w:rsidRPr="00F110C2" w:rsidRDefault="00F110C2" w:rsidP="00F110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110C2">
        <w:rPr>
          <w:rFonts w:ascii="Times New Roman" w:hAnsi="Times New Roman"/>
          <w:b/>
          <w:sz w:val="24"/>
          <w:szCs w:val="24"/>
        </w:rPr>
        <w:lastRenderedPageBreak/>
        <w:t>5Образовательные технологии</w:t>
      </w:r>
    </w:p>
    <w:p w:rsidR="00F110C2" w:rsidRPr="00F110C2" w:rsidRDefault="00F110C2" w:rsidP="00F110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iCs/>
          <w:sz w:val="24"/>
          <w:szCs w:val="24"/>
        </w:rPr>
        <w:t xml:space="preserve">В </w:t>
      </w:r>
      <w:r w:rsidRPr="00F110C2">
        <w:rPr>
          <w:rFonts w:ascii="Times New Roman" w:hAnsi="Times New Roman"/>
          <w:sz w:val="24"/>
          <w:szCs w:val="24"/>
        </w:rPr>
        <w:t>процессе</w:t>
      </w:r>
      <w:r w:rsidRPr="00F110C2">
        <w:rPr>
          <w:rFonts w:ascii="Times New Roman" w:hAnsi="Times New Roman"/>
          <w:iCs/>
          <w:sz w:val="24"/>
          <w:szCs w:val="24"/>
        </w:rPr>
        <w:t xml:space="preserve"> преподавания дисциплины </w:t>
      </w:r>
      <w:r w:rsidRPr="00F110C2">
        <w:rPr>
          <w:rFonts w:ascii="Times New Roman" w:hAnsi="Times New Roman"/>
          <w:bCs/>
          <w:sz w:val="24"/>
          <w:szCs w:val="24"/>
        </w:rPr>
        <w:t xml:space="preserve">«Безопасность жизнедеятельности» </w:t>
      </w:r>
      <w:r w:rsidRPr="00F110C2">
        <w:rPr>
          <w:rFonts w:ascii="Times New Roman" w:hAnsi="Times New Roman"/>
          <w:iCs/>
          <w:sz w:val="24"/>
          <w:szCs w:val="24"/>
        </w:rPr>
        <w:t xml:space="preserve">применяются традиционная, </w:t>
      </w:r>
      <w:r w:rsidRPr="00F110C2">
        <w:rPr>
          <w:rFonts w:ascii="Times New Roman" w:hAnsi="Times New Roman"/>
          <w:bCs/>
          <w:sz w:val="24"/>
          <w:szCs w:val="24"/>
        </w:rPr>
        <w:t>модульно-компетентностная</w:t>
      </w:r>
      <w:r w:rsidRPr="00F110C2">
        <w:rPr>
          <w:rFonts w:ascii="Times New Roman" w:hAnsi="Times New Roman"/>
          <w:iCs/>
          <w:sz w:val="24"/>
          <w:szCs w:val="24"/>
        </w:rPr>
        <w:t xml:space="preserve"> и информационно-коммуникационная образовательные технологии.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Система организации учебного процесса должна быть ориентирована на индивидуальный подход к учащимся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 xml:space="preserve">Практические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На практических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Самостоятельная работа студентов стимулирует студентов к самостоятельной проработке темв процессе выполнения курсовой работы и подготовки к практическим занятиям.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проблемное обучение – стимулирование студентов к самостоятельной «добыче» знаний, необходимых для решения конкретной проблемы.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контекстное обучение – мотивация студентов к усвоению знаний путем выявления связей между конкретным знанием и его применением.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обучение на основе опыта – активизация познавательной деятельности студентов за счет ассоциации их собственного опыта с предметом изучения.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- междисциплинарное обучение – использование знаний из разных областей, их группировка и концентрация в контексте конкретной решаемой задачи.</w:t>
      </w:r>
    </w:p>
    <w:p w:rsidR="00F110C2" w:rsidRPr="00F110C2" w:rsidRDefault="00F110C2" w:rsidP="00F110C2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110C2" w:rsidRPr="00F110C2" w:rsidRDefault="00F110C2" w:rsidP="00F110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110C2">
        <w:rPr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F110C2" w:rsidRPr="00F110C2" w:rsidRDefault="00F110C2" w:rsidP="00F110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110C2" w:rsidRPr="00F110C2" w:rsidRDefault="00F110C2" w:rsidP="00F110C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>По дисциплине «</w:t>
      </w:r>
      <w:r w:rsidRPr="00F110C2">
        <w:rPr>
          <w:rFonts w:ascii="Times New Roman" w:hAnsi="Times New Roman"/>
          <w:bCs/>
          <w:sz w:val="24"/>
          <w:szCs w:val="24"/>
        </w:rPr>
        <w:t>Безопасность жизнедеятельности</w:t>
      </w:r>
      <w:r w:rsidRPr="00F110C2">
        <w:rPr>
          <w:rFonts w:ascii="Times New Roman" w:hAnsi="Times New Roman"/>
          <w:sz w:val="24"/>
          <w:szCs w:val="24"/>
        </w:rPr>
        <w:t>» предусмотрена аудиторная и внеаудиторная самостоятельная работа обучающихся.</w:t>
      </w:r>
    </w:p>
    <w:p w:rsidR="00F110C2" w:rsidRPr="00F110C2" w:rsidRDefault="00F110C2" w:rsidP="00F110C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sz w:val="24"/>
          <w:szCs w:val="24"/>
        </w:rPr>
        <w:t xml:space="preserve">Аудиторная самостоятельная работа студентов предполагает </w:t>
      </w:r>
      <w:r w:rsidRPr="00F110C2">
        <w:rPr>
          <w:rFonts w:ascii="Times New Roman" w:hAnsi="Times New Roman"/>
          <w:iCs/>
          <w:sz w:val="24"/>
          <w:szCs w:val="24"/>
        </w:rPr>
        <w:t xml:space="preserve">устный опрос (собеседование) </w:t>
      </w:r>
      <w:r w:rsidRPr="00F110C2">
        <w:rPr>
          <w:rFonts w:ascii="Times New Roman" w:hAnsi="Times New Roman"/>
          <w:sz w:val="24"/>
          <w:szCs w:val="24"/>
        </w:rPr>
        <w:t>на практических занятиях.</w:t>
      </w:r>
    </w:p>
    <w:p w:rsidR="00F110C2" w:rsidRPr="00F110C2" w:rsidRDefault="00F110C2" w:rsidP="00F110C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F110C2">
        <w:rPr>
          <w:rFonts w:ascii="Times New Roman" w:hAnsi="Times New Roman"/>
          <w:b/>
          <w:sz w:val="24"/>
          <w:szCs w:val="24"/>
        </w:rPr>
        <w:t>Примерные вопросы для аудиторного устного опроса: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F110C2">
        <w:rPr>
          <w:szCs w:val="24"/>
          <w:lang w:val="en-US"/>
        </w:rPr>
        <w:t>Определите относительную влажность воздуха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F110C2">
        <w:rPr>
          <w:szCs w:val="24"/>
          <w:lang w:val="en-US"/>
        </w:rPr>
        <w:t>Рассчитайте ТНС-индекс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lastRenderedPageBreak/>
        <w:t>Определите величину силы тока, протекающего через человека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F110C2">
        <w:rPr>
          <w:szCs w:val="24"/>
          <w:lang w:val="en-US"/>
        </w:rPr>
        <w:t>Оцените эффективность виброизоляции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F110C2">
        <w:rPr>
          <w:szCs w:val="24"/>
          <w:lang w:val="en-US"/>
        </w:rPr>
        <w:t>Оцените эффективность звукоизолирующего материала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суммарный уровень звукового давления нескольких источников шума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F110C2">
        <w:rPr>
          <w:szCs w:val="24"/>
          <w:lang w:val="en-US"/>
        </w:rPr>
        <w:t>Оцените эффективность теплозащитного экрана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Рассчитайте коэффициент естественной освещенности рабочего места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естественном освещении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F110C2">
        <w:rPr>
          <w:szCs w:val="24"/>
          <w:lang w:val="en-US"/>
        </w:rPr>
        <w:t>Рассчитайте искусственное освещение рабочего места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110C2">
        <w:rPr>
          <w:szCs w:val="24"/>
        </w:rPr>
        <w:t>Определите характеристику зрительной работы при искусственном освещении</w:t>
      </w:r>
    </w:p>
    <w:p w:rsidR="00F110C2" w:rsidRPr="00F110C2" w:rsidRDefault="00F110C2" w:rsidP="00F110C2">
      <w:pPr>
        <w:pStyle w:val="a4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r w:rsidRPr="00F110C2">
        <w:rPr>
          <w:szCs w:val="24"/>
          <w:lang w:val="en-US"/>
        </w:rPr>
        <w:t>Определите класс условий труда</w:t>
      </w:r>
    </w:p>
    <w:p w:rsidR="00F110C2" w:rsidRPr="00F110C2" w:rsidRDefault="00F110C2" w:rsidP="00F110C2">
      <w:pPr>
        <w:pStyle w:val="a4"/>
        <w:tabs>
          <w:tab w:val="left" w:pos="1134"/>
        </w:tabs>
        <w:jc w:val="both"/>
        <w:rPr>
          <w:szCs w:val="24"/>
        </w:rPr>
      </w:pPr>
    </w:p>
    <w:p w:rsidR="00F110C2" w:rsidRPr="00F110C2" w:rsidRDefault="00F110C2" w:rsidP="00F110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110C2" w:rsidRPr="00F110C2" w:rsidRDefault="00F110C2" w:rsidP="00F110C2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F110C2">
        <w:rPr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:rsidR="00F110C2" w:rsidRPr="00F110C2" w:rsidRDefault="00F110C2" w:rsidP="00F110C2">
      <w:pPr>
        <w:pStyle w:val="a4"/>
        <w:tabs>
          <w:tab w:val="left" w:pos="1134"/>
        </w:tabs>
        <w:ind w:firstLine="709"/>
        <w:jc w:val="both"/>
        <w:rPr>
          <w:szCs w:val="24"/>
        </w:rPr>
      </w:pPr>
    </w:p>
    <w:p w:rsidR="00F110C2" w:rsidRPr="00F110C2" w:rsidRDefault="00F110C2" w:rsidP="00F110C2">
      <w:pPr>
        <w:pStyle w:val="a4"/>
        <w:rPr>
          <w:b/>
          <w:szCs w:val="24"/>
        </w:rPr>
      </w:pPr>
      <w:r w:rsidRPr="00F110C2">
        <w:rPr>
          <w:b/>
          <w:szCs w:val="24"/>
        </w:rPr>
        <w:t>Перечень тем рефератов</w:t>
      </w:r>
    </w:p>
    <w:p w:rsidR="00F110C2" w:rsidRPr="00F110C2" w:rsidRDefault="00F110C2" w:rsidP="00F110C2">
      <w:pPr>
        <w:pStyle w:val="a4"/>
        <w:ind w:firstLine="567"/>
        <w:jc w:val="left"/>
        <w:rPr>
          <w:szCs w:val="24"/>
        </w:rPr>
      </w:pPr>
    </w:p>
    <w:p w:rsidR="00F110C2" w:rsidRPr="00F110C2" w:rsidRDefault="00F110C2" w:rsidP="00F110C2">
      <w:pPr>
        <w:pStyle w:val="Style3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F110C2">
        <w:t>Опасности технических систем: отказ, вероятность отказа. Методы снижения аварийности, травмоопасности и вредного воздействия технических систем.</w:t>
      </w:r>
    </w:p>
    <w:p w:rsidR="00F110C2" w:rsidRPr="00F110C2" w:rsidRDefault="00F110C2" w:rsidP="00F110C2">
      <w:pPr>
        <w:pStyle w:val="Style3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F110C2">
        <w:t>Санитарно-бытовое и медицинское обслуживание трудящихся.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Мероприятия по повышению устойчивости функционирования технических систем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Международное сотрудничество в области охраны окружающей среды.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Методы контроля загрязнения атмосферы.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Оценка качества воды.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Восстановление земельных ресурсов.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Малоотходные и безотходные производства. Вторичные ресурсы.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Оценка различных технологий по безопасности и экологичности.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F110C2" w:rsidRPr="00F110C2" w:rsidRDefault="00F110C2" w:rsidP="00F110C2">
      <w:pPr>
        <w:pStyle w:val="Style3"/>
        <w:widowControl/>
        <w:numPr>
          <w:ilvl w:val="0"/>
          <w:numId w:val="22"/>
        </w:numPr>
        <w:tabs>
          <w:tab w:val="left" w:pos="993"/>
        </w:tabs>
        <w:ind w:left="0" w:firstLine="567"/>
        <w:jc w:val="both"/>
      </w:pPr>
      <w:r w:rsidRPr="00F110C2">
        <w:t>Надзор и контроль за соблюдением требований безопасности и экологичности.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F110C2" w:rsidRPr="00F110C2" w:rsidRDefault="00F110C2" w:rsidP="00F110C2">
      <w:pPr>
        <w:pStyle w:val="a4"/>
        <w:numPr>
          <w:ilvl w:val="0"/>
          <w:numId w:val="22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F110C2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F110C2" w:rsidRPr="00F110C2" w:rsidRDefault="00F110C2" w:rsidP="00F110C2">
      <w:pPr>
        <w:pStyle w:val="a4"/>
        <w:jc w:val="left"/>
        <w:rPr>
          <w:i/>
          <w:szCs w:val="24"/>
        </w:rPr>
      </w:pPr>
    </w:p>
    <w:p w:rsidR="00F110C2" w:rsidRPr="00F110C2" w:rsidRDefault="00F110C2" w:rsidP="00F110C2">
      <w:pPr>
        <w:pStyle w:val="a4"/>
        <w:ind w:firstLine="709"/>
        <w:jc w:val="left"/>
        <w:rPr>
          <w:szCs w:val="24"/>
        </w:rPr>
      </w:pPr>
    </w:p>
    <w:p w:rsidR="00F110C2" w:rsidRPr="00F110C2" w:rsidRDefault="00F110C2" w:rsidP="00F110C2">
      <w:pPr>
        <w:pStyle w:val="a4"/>
        <w:ind w:firstLine="709"/>
        <w:jc w:val="left"/>
        <w:rPr>
          <w:szCs w:val="24"/>
        </w:rPr>
        <w:sectPr w:rsidR="00F110C2" w:rsidRPr="00F110C2" w:rsidSect="0083796E"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F110C2" w:rsidRPr="00F110C2" w:rsidRDefault="00F110C2" w:rsidP="00F110C2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110C2">
        <w:rPr>
          <w:rFonts w:ascii="Times New Roman" w:hAnsi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10C2" w:rsidRPr="00F110C2" w:rsidRDefault="00F110C2" w:rsidP="00F110C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110C2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F110C2" w:rsidRPr="00F110C2" w:rsidRDefault="00F110C2" w:rsidP="00F110C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F110C2" w:rsidRPr="00F110C2" w:rsidTr="004C27BD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F110C2" w:rsidRPr="00F110C2" w:rsidTr="004C27BD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0C2" w:rsidRPr="00F110C2" w:rsidRDefault="00F110C2" w:rsidP="00F110C2">
            <w:pPr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10C2">
              <w:rPr>
                <w:rStyle w:val="FontStyle21"/>
                <w:b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F110C2" w:rsidRPr="00F110C2" w:rsidTr="004C27BD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- механизм действия ОВПФ на организм человека</w:t>
            </w:r>
            <w:r w:rsidRPr="00F110C2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F110C2">
              <w:rPr>
                <w:rStyle w:val="FontStyle16"/>
                <w:b w:val="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Style w:val="FontStyle16"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основные правила БЖД;</w:t>
            </w:r>
            <w:r w:rsidRPr="00F110C2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pStyle w:val="a4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тем для подготовки к экзамену: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1. Название, цель, задачи изучения дисциплины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Теоретическая база БЖД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Роль БЖД в подготовке бакалавров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Формы трудовой деятельности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10. Причины ошибок и нарушений человека в процессе труда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11. Производственная среда и условия труда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12. Тяжесть и напряженность труда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14. Нормирование параметров микроклимата. Нормирование теплового облучения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15. Способы нормализации микроклимата производственных помещений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16. Защита от теплового облучения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17. Причины и характер загрязнения воздуха рабочей зоны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18. Действие вредных веществ на организм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22. Нормирование шума. Защита от шума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25. Производственное освещение. Характеристики освещения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30. Защитное заземление. Защитное зануление. Защитное отключение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33. Защита от ионизирующих излучений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37. Порядок расследования и учета несчастных случаев на производстве. Анализ травматизма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38. Чрезвычайная ситуация. Классификации ЧС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39. Ликвидация последствий ЧС. Управление ЧС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40. Огнетушащие вещества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41. Установки пожаротушения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42. Организация пожарной охраны на предприятии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43. Молниезащита промышленных объектов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45. Обучение работающих по безопасности труда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46. Надзор и контроль за соблюдением законодательства о труде. Ответственность за нарушения законодательства о труде</w:t>
            </w:r>
          </w:p>
        </w:tc>
      </w:tr>
      <w:tr w:rsidR="00F110C2" w:rsidRPr="00F110C2" w:rsidTr="004C27BD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подбирать средства индивидуальной защиты работников;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распознавать эффективные способы защиты человека от неэффективных.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pStyle w:val="a4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t>Перечень заданий для подготовки к экзамену:</w:t>
            </w:r>
          </w:p>
          <w:p w:rsidR="00F110C2" w:rsidRPr="00F110C2" w:rsidRDefault="00F110C2" w:rsidP="00F110C2">
            <w:pPr>
              <w:pStyle w:val="a4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/>
              <w:jc w:val="both"/>
              <w:rPr>
                <w:szCs w:val="24"/>
                <w:lang w:val="en-US"/>
              </w:rPr>
            </w:pPr>
            <w:r w:rsidRPr="00F110C2">
              <w:rPr>
                <w:szCs w:val="24"/>
                <w:lang w:val="en-US"/>
              </w:rPr>
              <w:t>Определите относительную влажность воздуха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F110C2">
              <w:rPr>
                <w:szCs w:val="24"/>
                <w:lang w:val="en-US"/>
              </w:rPr>
              <w:t>Рассчитайте ТНС-индекс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F110C2">
              <w:rPr>
                <w:szCs w:val="24"/>
                <w:lang w:val="en-US"/>
              </w:rPr>
              <w:t>Оцените эффективность виброизоляции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F110C2">
              <w:rPr>
                <w:szCs w:val="24"/>
                <w:lang w:val="en-US"/>
              </w:rPr>
              <w:t>Оцените эффективность звукоизолирующего материала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F110C2">
              <w:rPr>
                <w:szCs w:val="24"/>
                <w:lang w:val="en-US"/>
              </w:rPr>
              <w:t>Оцените эффективность теплозащитного экрана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F110C2">
              <w:rPr>
                <w:szCs w:val="24"/>
                <w:lang w:val="en-US"/>
              </w:rPr>
              <w:t>Рассчитайте искусственное освещение рабочего места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F110C2" w:rsidRPr="00F110C2" w:rsidRDefault="00F110C2" w:rsidP="00F110C2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r w:rsidRPr="00F110C2">
              <w:rPr>
                <w:szCs w:val="24"/>
                <w:lang w:val="en-US"/>
              </w:rPr>
              <w:t>Определите класс условий труда</w:t>
            </w:r>
          </w:p>
        </w:tc>
      </w:tr>
      <w:tr w:rsidR="00F110C2" w:rsidRPr="00F110C2" w:rsidTr="004C27BD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использования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lastRenderedPageBreak/>
              <w:t>защитных мер; основными методами решения задач в условиях чрезвычайных ситуаций;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10C2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F110C2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0C2" w:rsidRPr="00F110C2" w:rsidRDefault="00F110C2" w:rsidP="00F110C2">
            <w:pPr>
              <w:pStyle w:val="a4"/>
              <w:rPr>
                <w:b/>
                <w:szCs w:val="24"/>
              </w:rPr>
            </w:pPr>
            <w:r w:rsidRPr="00F110C2">
              <w:rPr>
                <w:b/>
                <w:szCs w:val="24"/>
              </w:rPr>
              <w:lastRenderedPageBreak/>
              <w:t>Тесты для самопроверки: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ноосфера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техносфера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атмосфера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гидросфера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2. Целью БЖД является?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научить человека оказывать самопомощь и взаимопомощь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научить оперативно ликвидировать последствия ЧС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3. Безопасность – это?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4. Какие опасности относятся к техногенным?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наводнение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производственные аварии в больших масштабах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загрязнение воздуха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природные катаклизмы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5. Какие опасности классифицируются по происхождению?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антропогенные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импульсивные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кумулятивные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биологические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индивидуальный риск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социальный риск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допустимый риск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безопасность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7. Анализаторы – это?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величина функциональных возможностей человека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8. Первая фаза работоспособности: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высокой работоспособности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утомление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врабатывания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средней работоспособности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9. Переохлаждение организма может быть вызвано: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повышения температуры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lastRenderedPageBreak/>
              <w:t>Б) понижением влажности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при уменьшении теплоотдачи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при понижении температуры и увеличении влажности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А) 9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Б) 10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В) 12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  <w:r w:rsidRPr="00F110C2">
              <w:rPr>
                <w:szCs w:val="24"/>
              </w:rPr>
              <w:t>Г) 5</w:t>
            </w: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F110C2" w:rsidRPr="00F110C2" w:rsidRDefault="00F110C2" w:rsidP="00F110C2">
            <w:pPr>
              <w:pStyle w:val="a4"/>
              <w:ind w:firstLine="709"/>
              <w:jc w:val="both"/>
              <w:rPr>
                <w:b/>
                <w:szCs w:val="24"/>
                <w:lang w:val="en-US"/>
              </w:rPr>
            </w:pPr>
            <w:r w:rsidRPr="00F110C2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F110C2" w:rsidRPr="00F110C2" w:rsidTr="004C27BD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10C2" w:rsidRPr="00F110C2" w:rsidRDefault="00F110C2" w:rsidP="00F110C2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F110C2">
                    <w:rPr>
                      <w:szCs w:val="24"/>
                    </w:rPr>
                    <w:t>10. В</w:t>
                  </w:r>
                </w:p>
              </w:tc>
            </w:tr>
          </w:tbl>
          <w:p w:rsidR="00F110C2" w:rsidRPr="00F110C2" w:rsidRDefault="00F110C2" w:rsidP="00F110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110C2" w:rsidRPr="00F110C2" w:rsidRDefault="00F110C2" w:rsidP="00F110C2">
      <w:pPr>
        <w:pStyle w:val="a4"/>
        <w:ind w:firstLine="709"/>
        <w:jc w:val="left"/>
        <w:rPr>
          <w:szCs w:val="24"/>
        </w:rPr>
      </w:pPr>
    </w:p>
    <w:p w:rsidR="00F110C2" w:rsidRPr="00F110C2" w:rsidRDefault="00F110C2" w:rsidP="00F110C2">
      <w:pPr>
        <w:pStyle w:val="a4"/>
        <w:ind w:firstLine="709"/>
        <w:jc w:val="left"/>
        <w:rPr>
          <w:szCs w:val="24"/>
        </w:rPr>
      </w:pPr>
    </w:p>
    <w:p w:rsidR="00F110C2" w:rsidRPr="00F110C2" w:rsidRDefault="00F110C2" w:rsidP="00F110C2">
      <w:pPr>
        <w:pStyle w:val="a4"/>
        <w:ind w:firstLine="709"/>
        <w:jc w:val="left"/>
        <w:rPr>
          <w:szCs w:val="24"/>
        </w:rPr>
        <w:sectPr w:rsidR="00F110C2" w:rsidRPr="00F110C2" w:rsidSect="009066D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110C2" w:rsidRPr="00F110C2" w:rsidRDefault="00F110C2" w:rsidP="00F110C2">
      <w:pPr>
        <w:pStyle w:val="a4"/>
        <w:ind w:firstLine="709"/>
        <w:jc w:val="both"/>
        <w:rPr>
          <w:b/>
          <w:szCs w:val="24"/>
        </w:rPr>
      </w:pPr>
      <w:r w:rsidRPr="00F110C2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110C2" w:rsidRPr="00F110C2" w:rsidRDefault="00F110C2" w:rsidP="00F110C2">
      <w:pPr>
        <w:pStyle w:val="a4"/>
        <w:ind w:firstLine="709"/>
        <w:jc w:val="both"/>
        <w:rPr>
          <w:b/>
          <w:szCs w:val="24"/>
        </w:rPr>
      </w:pPr>
    </w:p>
    <w:p w:rsidR="00F110C2" w:rsidRPr="00F110C2" w:rsidRDefault="00F110C2" w:rsidP="00F110C2">
      <w:pPr>
        <w:pStyle w:val="a4"/>
        <w:ind w:firstLine="709"/>
        <w:jc w:val="both"/>
        <w:rPr>
          <w:szCs w:val="24"/>
        </w:rPr>
      </w:pPr>
      <w:r w:rsidRPr="00F110C2">
        <w:rPr>
          <w:szCs w:val="24"/>
        </w:rPr>
        <w:t>Промежуточная аттестация по дисциплине «Безопасность жизнедеятельности</w:t>
      </w:r>
      <w:r w:rsidRPr="00F110C2">
        <w:rPr>
          <w:bCs/>
          <w:szCs w:val="24"/>
        </w:rPr>
        <w:t>»</w:t>
      </w:r>
      <w:r w:rsidRPr="00F110C2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сформированности умений и владений, проводится в форме экзамена.</w:t>
      </w:r>
    </w:p>
    <w:p w:rsidR="00F110C2" w:rsidRPr="00F110C2" w:rsidRDefault="00F110C2" w:rsidP="00F110C2">
      <w:pPr>
        <w:pStyle w:val="a4"/>
        <w:ind w:firstLine="709"/>
        <w:jc w:val="both"/>
        <w:rPr>
          <w:szCs w:val="24"/>
        </w:rPr>
      </w:pPr>
    </w:p>
    <w:p w:rsidR="00F110C2" w:rsidRPr="00F110C2" w:rsidRDefault="00F110C2" w:rsidP="00F110C2">
      <w:pPr>
        <w:pStyle w:val="a4"/>
        <w:ind w:firstLine="709"/>
        <w:jc w:val="both"/>
        <w:rPr>
          <w:b/>
          <w:szCs w:val="24"/>
        </w:rPr>
      </w:pPr>
      <w:r w:rsidRPr="00F110C2">
        <w:rPr>
          <w:b/>
          <w:iCs/>
          <w:szCs w:val="24"/>
        </w:rPr>
        <w:t>Показатели и критерии оценивания экзамена:</w:t>
      </w:r>
    </w:p>
    <w:p w:rsidR="00F110C2" w:rsidRPr="00F110C2" w:rsidRDefault="00F110C2" w:rsidP="00F110C2">
      <w:pPr>
        <w:pStyle w:val="a4"/>
        <w:ind w:firstLine="709"/>
        <w:jc w:val="both"/>
        <w:rPr>
          <w:i/>
          <w:szCs w:val="24"/>
        </w:rPr>
      </w:pPr>
    </w:p>
    <w:p w:rsidR="00F110C2" w:rsidRPr="00F110C2" w:rsidRDefault="00F110C2" w:rsidP="00F110C2">
      <w:pPr>
        <w:pStyle w:val="a4"/>
        <w:ind w:firstLine="709"/>
        <w:jc w:val="both"/>
        <w:rPr>
          <w:szCs w:val="24"/>
        </w:rPr>
      </w:pPr>
      <w:r w:rsidRPr="00F110C2">
        <w:rPr>
          <w:szCs w:val="24"/>
        </w:rPr>
        <w:t>– на оценку «отлично» (5 баллов) – обучающийся показывает высокий уровень сформированности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</w:p>
    <w:p w:rsidR="00F110C2" w:rsidRPr="00F110C2" w:rsidRDefault="00F110C2" w:rsidP="00F110C2">
      <w:pPr>
        <w:pStyle w:val="a4"/>
        <w:ind w:firstLine="709"/>
        <w:jc w:val="both"/>
        <w:rPr>
          <w:szCs w:val="24"/>
        </w:rPr>
      </w:pPr>
      <w:r w:rsidRPr="00F110C2">
        <w:rPr>
          <w:szCs w:val="24"/>
        </w:rPr>
        <w:t>– на оценку «хорошо» (4 балла) – обучающийся показывает средний уровень сформированности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F110C2" w:rsidRPr="00F110C2" w:rsidRDefault="00F110C2" w:rsidP="00F110C2">
      <w:pPr>
        <w:pStyle w:val="a4"/>
        <w:ind w:firstLine="709"/>
        <w:jc w:val="both"/>
        <w:rPr>
          <w:szCs w:val="24"/>
        </w:rPr>
      </w:pPr>
      <w:r w:rsidRPr="00F110C2">
        <w:rPr>
          <w:szCs w:val="24"/>
        </w:rPr>
        <w:t>– на оценку «удовлетворительно» (3 балла) – обучающийся показывает пороговый уровень сформированности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F110C2" w:rsidRPr="00F110C2" w:rsidRDefault="00F110C2" w:rsidP="00F110C2">
      <w:pPr>
        <w:pStyle w:val="a4"/>
        <w:ind w:firstLine="709"/>
        <w:jc w:val="both"/>
        <w:rPr>
          <w:szCs w:val="24"/>
        </w:rPr>
      </w:pPr>
      <w:r w:rsidRPr="00F110C2">
        <w:rPr>
          <w:szCs w:val="24"/>
        </w:rPr>
        <w:t>– на оценку «неудовлетворительно» (2 балла)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110C2" w:rsidRPr="00F110C2" w:rsidRDefault="00F110C2" w:rsidP="00F110C2">
      <w:pPr>
        <w:pStyle w:val="a4"/>
        <w:ind w:firstLine="709"/>
        <w:jc w:val="both"/>
        <w:rPr>
          <w:iCs/>
          <w:szCs w:val="24"/>
        </w:rPr>
      </w:pPr>
      <w:r w:rsidRPr="00F110C2">
        <w:rPr>
          <w:iCs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F110C2" w:rsidRPr="00F110C2" w:rsidRDefault="00F110C2" w:rsidP="00F110C2">
      <w:pPr>
        <w:pStyle w:val="a4"/>
        <w:ind w:firstLine="709"/>
        <w:jc w:val="both"/>
        <w:rPr>
          <w:b/>
          <w:iCs/>
          <w:szCs w:val="24"/>
        </w:rPr>
      </w:pPr>
    </w:p>
    <w:p w:rsidR="00F110C2" w:rsidRPr="00F110C2" w:rsidRDefault="00F110C2" w:rsidP="00F110C2">
      <w:pPr>
        <w:pStyle w:val="a4"/>
        <w:ind w:firstLine="709"/>
        <w:jc w:val="both"/>
        <w:rPr>
          <w:b/>
          <w:szCs w:val="24"/>
        </w:rPr>
      </w:pPr>
      <w:r w:rsidRPr="00F110C2">
        <w:rPr>
          <w:b/>
          <w:iCs/>
          <w:szCs w:val="24"/>
        </w:rPr>
        <w:t xml:space="preserve">8 </w:t>
      </w:r>
      <w:r w:rsidRPr="00F110C2">
        <w:rPr>
          <w:b/>
          <w:szCs w:val="24"/>
        </w:rPr>
        <w:t>Учебно-методическое и информационное обеспечение дисциплины (модуля)</w:t>
      </w:r>
    </w:p>
    <w:p w:rsidR="006937E5" w:rsidRPr="006937E5" w:rsidRDefault="006937E5" w:rsidP="006937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37E5">
        <w:rPr>
          <w:rFonts w:ascii="Times New Roman" w:hAnsi="Times New Roman"/>
          <w:b/>
          <w:sz w:val="24"/>
          <w:szCs w:val="24"/>
        </w:rPr>
        <w:t>а) Основная литература</w:t>
      </w:r>
    </w:p>
    <w:p w:rsidR="006937E5" w:rsidRPr="006937E5" w:rsidRDefault="006937E5" w:rsidP="00693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7E5">
        <w:rPr>
          <w:rFonts w:ascii="Times New Roman" w:hAnsi="Times New Roman"/>
          <w:sz w:val="24"/>
          <w:szCs w:val="24"/>
        </w:rPr>
        <w:t xml:space="preserve">1. </w:t>
      </w:r>
      <w:r w:rsidRPr="006937E5">
        <w:rPr>
          <w:rFonts w:ascii="Times New Roman" w:hAnsi="Times New Roman"/>
          <w:bCs/>
          <w:sz w:val="24"/>
          <w:szCs w:val="24"/>
        </w:rPr>
        <w:t xml:space="preserve">Холостова, Е. И. Безопасность жизнедеятельности / Холостова Е.И., Прохорова О.Г. - Москва :Дашков и К, 2017. - 456 с. -ISBN 978-5-394-02026-1. - Текст : электронный. - URL: </w:t>
      </w:r>
      <w:hyperlink r:id="rId11" w:history="1">
        <w:r w:rsidRPr="006937E5">
          <w:rPr>
            <w:rStyle w:val="a3"/>
            <w:rFonts w:ascii="Times New Roman" w:hAnsi="Times New Roman"/>
            <w:sz w:val="24"/>
            <w:szCs w:val="24"/>
          </w:rPr>
          <w:t>https://znanium.com/catalog/product/415043</w:t>
        </w:r>
      </w:hyperlink>
      <w:r w:rsidRPr="006937E5">
        <w:rPr>
          <w:rFonts w:ascii="Times New Roman" w:hAnsi="Times New Roman"/>
          <w:bCs/>
          <w:sz w:val="24"/>
          <w:szCs w:val="24"/>
        </w:rPr>
        <w:t xml:space="preserve">  (дата обращения: 17.09.2020). – Режим доступа: по подписке.</w:t>
      </w:r>
      <w:r w:rsidRPr="006937E5">
        <w:rPr>
          <w:rFonts w:ascii="Times New Roman" w:hAnsi="Times New Roman"/>
          <w:sz w:val="24"/>
          <w:szCs w:val="24"/>
        </w:rPr>
        <w:t xml:space="preserve"> </w:t>
      </w:r>
    </w:p>
    <w:p w:rsidR="006937E5" w:rsidRPr="006937E5" w:rsidRDefault="006937E5" w:rsidP="00693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7E5">
        <w:rPr>
          <w:rFonts w:ascii="Times New Roman" w:hAnsi="Times New Roman"/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 опт. диск (CD-ROM). - URL: </w:t>
      </w:r>
      <w:hyperlink r:id="rId12" w:history="1">
        <w:r w:rsidRPr="006937E5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6937E5">
        <w:rPr>
          <w:rFonts w:ascii="Times New Roman" w:hAnsi="Times New Roman"/>
          <w:sz w:val="24"/>
          <w:szCs w:val="24"/>
        </w:rPr>
        <w:t xml:space="preserve">  (дата обращения 04.10.2019). - Макрообъект. - Текст : электронный. - ISBN 978-5-9967-1120-8.</w:t>
      </w:r>
    </w:p>
    <w:p w:rsidR="006937E5" w:rsidRPr="006937E5" w:rsidRDefault="006937E5" w:rsidP="00693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37E5" w:rsidRPr="006937E5" w:rsidRDefault="006937E5" w:rsidP="006937E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937E5">
        <w:rPr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6937E5" w:rsidRPr="006937E5" w:rsidRDefault="006937E5" w:rsidP="006937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37E5">
        <w:rPr>
          <w:rFonts w:ascii="Times New Roman" w:hAnsi="Times New Roman"/>
          <w:sz w:val="24"/>
          <w:szCs w:val="24"/>
        </w:rPr>
        <w:lastRenderedPageBreak/>
        <w:t xml:space="preserve">1.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13" w:history="1">
        <w:r w:rsidRPr="006937E5">
          <w:rPr>
            <w:rStyle w:val="a3"/>
            <w:rFonts w:ascii="Times New Roman" w:hAnsi="Times New Roman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6937E5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6937E5">
        <w:rPr>
          <w:rFonts w:ascii="Times New Roman" w:hAnsi="Times New Roman"/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9403A3" w:rsidRPr="00B34782" w:rsidRDefault="009403A3" w:rsidP="00940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3A3" w:rsidRPr="00B34782" w:rsidRDefault="009403A3" w:rsidP="009403A3">
      <w:pPr>
        <w:pStyle w:val="Style8"/>
        <w:widowControl/>
        <w:ind w:firstLine="567"/>
        <w:jc w:val="both"/>
      </w:pPr>
      <w:r w:rsidRPr="00B34782">
        <w:rPr>
          <w:b/>
          <w:bCs/>
        </w:rPr>
        <w:t xml:space="preserve">в) </w:t>
      </w:r>
      <w:r w:rsidRPr="00B34782">
        <w:rPr>
          <w:b/>
        </w:rPr>
        <w:t>Методические указания:</w:t>
      </w:r>
    </w:p>
    <w:p w:rsidR="009403A3" w:rsidRPr="00B34782" w:rsidRDefault="009403A3" w:rsidP="009403A3">
      <w:pPr>
        <w:pStyle w:val="Style6"/>
        <w:ind w:firstLine="540"/>
        <w:jc w:val="both"/>
      </w:pPr>
      <w:r w:rsidRPr="00B34782">
        <w:t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 гос. техн. ун-та им. Г.И. Носова, [каф. ПЭиБЖД]. – Магнитогорск, 2018. – 16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 текстовые дан.  (5,6 МБ). – Магнитогорск: ФГБОУ ВО «МГТУ», 2018. – 1 электрон. опт. диск (CD-R).– Загл. с титул. экрана.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3. Ильина О.Ю. Исследование эффективности способов виброзащиты [Текст]: методические указания к проведению лабораторной работы по дисциплине «Безопасность жизнедеятельности» для обучающихся всех направлений / О.Ю. Ильина, Магнитогорск: Изд-во Магнитогорск. гос. техн. ун-та им. Г.И. Носова, [каф. ПЭиБЖД]. – Магнитогорск, 2019. – 20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4. Сомова Ю.В. Исследование промышленного шума и защиты от него [Текст]: методические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Магнитогорск. гос. техн. ун-та им. Г.И. Носова, [каф. ПЭиБЖД]. – Магнитогорск, 2019. – 19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Магнитогорск. гос. техн. ун-та им. Г.И. Носова, [каф. ПЭиБЖД]. – Магнитогорск, 2011. – 36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Магнитогорск. гос. техн. ун-та им. Г.И. Носова, [каф. ПЭиБЖД]. – Магнитогорск, 2019. – 18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Магнитогорск. гос. техн. ун-та им. Г.И. Носова, [каф. ПЭиБЖД]. – Магнитогорск, 2019. – 14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8. Арцибашева, М.С. Защита от электромагнитных полей [Текст]: методические указания для выполнения лабораторных работ по дисциплине «БЖД» для студентов всех специальностей / М.С. Арцибашева, В.Х. Валеев, Т.М. Мурикова, Л.А. Ковалёва; Магнитогорск: ГОУ ВПО МГТУ, [каф. ПЭиБЖД]. – Магнитогорск, 2008. – 9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9. Валеев, В.Х. Анализ опасности поражения электрическим током в сетях напряжением до 1000 В [Текст]: методические указания к лабораторной работе по дисциплине «БЖД» для студентов всех специальностей / В.Х. Валеев, Л.А. Ковалёва, В.В. Бархоткин; Магнитогорск: Изд-во Магнитогорск. гос. техн. ун-та им. Г.И. Носова, [каф. ПЭиБЖД]. – Магнитогорск, 2014. – 9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lastRenderedPageBreak/>
        <w:t>10. Валеев, В.Х. Исследование влияния аварийного режима в сетях напряжением до 1000 В на условия электробезопасности [Текст]: методические указания к лабораторной работе по дисциплине «БЖД» для студентов всех специальностей / В.Х. Валеев, Л.А. Ковалёва, О.Б. Боброва; Магнитогорск: Изд-во Магнитогорск. гос. техн. ун-та им. Г.И. Носова, [каф. ПЭиБЖД]. – Магнитогорск, 2014. – 8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11. 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Магнитогорск. гос. техн. ун-та им. Г.И. Носова, [каф. ПЭиБЖД]. – Магнитогорск, 2014. – 10 с.</w:t>
      </w:r>
    </w:p>
    <w:p w:rsidR="009403A3" w:rsidRPr="00B34782" w:rsidRDefault="009403A3" w:rsidP="009403A3">
      <w:pPr>
        <w:pStyle w:val="Style6"/>
        <w:ind w:firstLine="540"/>
        <w:jc w:val="both"/>
      </w:pPr>
      <w:r w:rsidRPr="00B34782">
        <w:t>12. 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Магнитогорск, 2015. - 17 с</w:t>
      </w:r>
    </w:p>
    <w:p w:rsidR="009403A3" w:rsidRPr="00B34782" w:rsidRDefault="009403A3" w:rsidP="009403A3">
      <w:pPr>
        <w:pStyle w:val="Style6"/>
        <w:ind w:firstLine="540"/>
        <w:jc w:val="both"/>
      </w:pPr>
      <w:r w:rsidRPr="00B34782">
        <w:t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напрвлений / Т.В. Свиридова, О.Б. Боброва; Магнитогорск: Изд-во Магнитогорск. гос. техн. ун-та им. Г.И. Носова, [каф. ПЭиБЖД]. – Магнитогорск, 2019. – 16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14. Перятинский А.Ю. Исследование интенсивности тепловых излучений и эффективности защитных экранов [Текст]: методические указания к лабораторной работе по дисциплине «БЖД» для обучающихся всех специальностей и направлений / А.Ю. Перятинский; Магнитогорск: Изд-во Магнитогорск. гос. техн. ун-та им. Г.И. Носова, [каф. ПЭиБЖД]. – Магнитогорск, 2019. – 15 с.</w:t>
      </w:r>
    </w:p>
    <w:p w:rsidR="009403A3" w:rsidRPr="00B34782" w:rsidRDefault="009403A3" w:rsidP="009403A3">
      <w:pPr>
        <w:pStyle w:val="Style6"/>
        <w:widowControl/>
        <w:ind w:firstLine="540"/>
        <w:jc w:val="both"/>
      </w:pPr>
      <w:r w:rsidRPr="00B34782">
        <w:t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ВО «Магнитогорский государственный тех-нический университет им. Г.И. Носова». – Электрон.текстовые дан. (1,8 МБ). – Магнито-горск: ФГБОУ ВО «МГТУ», 2016. – 1 электрон.опт. диск (CDR).– Систем.требования : IBM PC, любой, более l GHz ; 512 Мб RAM ; 10 Мб HDD ; МS Windows XP ивыше ; AdobeReader 8.0 и выше ; CD/DVD-ROM дисковод ; мышь. – Загл. с титул.экрана.</w:t>
      </w:r>
    </w:p>
    <w:p w:rsidR="009403A3" w:rsidRPr="006937E5" w:rsidRDefault="009403A3" w:rsidP="006937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37E5" w:rsidRPr="006937E5" w:rsidRDefault="006937E5" w:rsidP="006937E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937E5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6937E5" w:rsidRPr="006937E5" w:rsidRDefault="006937E5" w:rsidP="006937E5">
      <w:pPr>
        <w:tabs>
          <w:tab w:val="left" w:pos="5073"/>
        </w:tabs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6937E5">
        <w:rPr>
          <w:rFonts w:ascii="Times New Roman" w:hAnsi="Times New Roman"/>
          <w:b/>
          <w:sz w:val="24"/>
          <w:szCs w:val="24"/>
        </w:rPr>
        <w:t>Перечень программного обеспечения</w:t>
      </w:r>
      <w:r w:rsidRPr="006937E5">
        <w:rPr>
          <w:rFonts w:ascii="Times New Roman" w:hAnsi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6937E5" w:rsidRPr="006937E5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6937E5" w:rsidRPr="006937E5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MS Windows 7 Professional(</w:t>
            </w: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6937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>классов</w:t>
            </w:r>
            <w:r w:rsidRPr="006937E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11.10.2021 </w:t>
            </w:r>
          </w:p>
        </w:tc>
      </w:tr>
      <w:tr w:rsidR="006937E5" w:rsidRPr="006937E5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бессрочно </w:t>
            </w:r>
          </w:p>
        </w:tc>
      </w:tr>
      <w:tr w:rsidR="006937E5" w:rsidRPr="006937E5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бессрочно </w:t>
            </w:r>
          </w:p>
        </w:tc>
      </w:tr>
      <w:tr w:rsidR="006937E5" w:rsidRPr="006937E5" w:rsidTr="005356E7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FAR Manager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E5" w:rsidRPr="006937E5" w:rsidRDefault="006937E5" w:rsidP="006937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937E5">
              <w:rPr>
                <w:rFonts w:ascii="Times New Roman" w:hAnsi="Times New Roman"/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6937E5" w:rsidRPr="006937E5" w:rsidRDefault="006937E5" w:rsidP="006937E5">
      <w:pPr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6937E5" w:rsidRPr="006937E5" w:rsidRDefault="006937E5" w:rsidP="006937E5">
      <w:pPr>
        <w:spacing w:after="0" w:line="240" w:lineRule="auto"/>
        <w:ind w:firstLine="567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937E5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859"/>
        <w:gridCol w:w="4281"/>
      </w:tblGrid>
      <w:tr w:rsidR="006937E5" w:rsidRPr="006937E5" w:rsidTr="005356E7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Services,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37E5" w:rsidRPr="006937E5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(Google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Scholar)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37E5" w:rsidRPr="006937E5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Информационная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37E5" w:rsidRPr="006937E5" w:rsidTr="005356E7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Федеральное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бюджетное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учреждение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«Федеральный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промышленной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собственности»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URL:</w:t>
            </w:r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937E5" w:rsidRPr="006937E5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портал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Экономика.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Социология.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http://ecsocman.hse.ru/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наукометрическая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«Web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science»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реферативная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справочная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данных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«Scopus»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полнотекстовых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журналов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Journals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http://link.springer.com/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937E5" w:rsidRPr="006937E5" w:rsidTr="005356E7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коллекция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протоколов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различным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отраслям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знаний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Springer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7E5">
              <w:rPr>
                <w:rFonts w:ascii="Times New Roman" w:hAnsi="Times New Roman"/>
                <w:color w:val="000000"/>
                <w:sz w:val="24"/>
                <w:szCs w:val="24"/>
              </w:rPr>
              <w:t>Protocols</w:t>
            </w:r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937E5" w:rsidRPr="006937E5" w:rsidRDefault="006937E5" w:rsidP="00693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Pr="006937E5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http://www.springerprotocols.com/</w:t>
              </w:r>
            </w:hyperlink>
            <w:r w:rsidRPr="006937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937E5" w:rsidRDefault="006937E5" w:rsidP="006937E5"/>
    <w:p w:rsidR="009403A3" w:rsidRPr="00B34782" w:rsidRDefault="009403A3" w:rsidP="009403A3">
      <w:pPr>
        <w:pStyle w:val="a4"/>
        <w:jc w:val="left"/>
        <w:rPr>
          <w:szCs w:val="24"/>
        </w:rPr>
      </w:pPr>
    </w:p>
    <w:p w:rsidR="009403A3" w:rsidRPr="00B34782" w:rsidRDefault="009403A3" w:rsidP="009403A3">
      <w:pPr>
        <w:pStyle w:val="a4"/>
        <w:ind w:firstLine="567"/>
        <w:jc w:val="left"/>
        <w:rPr>
          <w:b/>
          <w:bCs/>
          <w:iCs/>
          <w:szCs w:val="24"/>
        </w:rPr>
      </w:pPr>
      <w:r w:rsidRPr="00B34782">
        <w:rPr>
          <w:b/>
          <w:bCs/>
          <w:iCs/>
          <w:szCs w:val="24"/>
        </w:rPr>
        <w:t>9 Материально-техническое обеспечение дисциплины (модуля)</w:t>
      </w:r>
    </w:p>
    <w:p w:rsidR="009403A3" w:rsidRPr="00B34782" w:rsidRDefault="009403A3" w:rsidP="00940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3A3" w:rsidRPr="00B34782" w:rsidRDefault="009403A3" w:rsidP="009403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782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4"/>
        <w:gridCol w:w="7054"/>
      </w:tblGrid>
      <w:tr w:rsidR="009403A3" w:rsidRPr="00B34782" w:rsidTr="003C1503">
        <w:tc>
          <w:tcPr>
            <w:tcW w:w="2234" w:type="dxa"/>
          </w:tcPr>
          <w:p w:rsidR="009403A3" w:rsidRPr="00B34782" w:rsidRDefault="009403A3" w:rsidP="003C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Центр дистанционных образовательных технологий</w:t>
            </w:r>
          </w:p>
        </w:tc>
        <w:tc>
          <w:tcPr>
            <w:tcW w:w="7337" w:type="dxa"/>
          </w:tcPr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и представления информации.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информационно-образовательную среду университета.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 xml:space="preserve">Оборудование для проведения он-лайн занятий: 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Настольный спикерфон PlantronocsCalistro 620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Документ камера AverMediaAverVisionU15, Epson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Графический планшет WacomIntuosPTH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Веб-камера Logitech HD Pro C920 Lod-960-000769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Система настольная акустическая GeniusSW-S2/1 200RMS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Видеокамера купольная PraxisPP-2010L 4-9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Аудиосистема с петличным радиомикрофоном ArthurFortyU- 960B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Система интерактивная SmartBoard480 (экран+проектор)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Поворотная веб-камера с потолочным подвесом Logitech BCC950 loG-960-000867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Комплект для передачи сигнала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Пульт управления презентацией LogitechWirelessPresenterR400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lastRenderedPageBreak/>
              <w:t>Стереогарнитура (микрофон с шумоподавлением)</w:t>
            </w:r>
          </w:p>
          <w:p w:rsidR="009403A3" w:rsidRPr="00B34782" w:rsidRDefault="009403A3" w:rsidP="003C1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Источник бесперебойного питания POWERCOMIMD- 1500AP</w:t>
            </w:r>
          </w:p>
        </w:tc>
      </w:tr>
      <w:tr w:rsidR="009403A3" w:rsidRPr="00B34782" w:rsidTr="003C1503">
        <w:tc>
          <w:tcPr>
            <w:tcW w:w="2234" w:type="dxa"/>
          </w:tcPr>
          <w:p w:rsidR="009403A3" w:rsidRPr="00B34782" w:rsidRDefault="009403A3" w:rsidP="003C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7337" w:type="dxa"/>
          </w:tcPr>
          <w:p w:rsidR="009403A3" w:rsidRPr="00B34782" w:rsidRDefault="009403A3" w:rsidP="003C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Персональные компьютеры с пакетом MS Office, выходом в Интернет и с доступом в электронную информационно- образовательную среду университета</w:t>
            </w:r>
          </w:p>
        </w:tc>
      </w:tr>
      <w:tr w:rsidR="009403A3" w:rsidRPr="00B34782" w:rsidTr="003C1503">
        <w:tc>
          <w:tcPr>
            <w:tcW w:w="2234" w:type="dxa"/>
          </w:tcPr>
          <w:p w:rsidR="009403A3" w:rsidRPr="00B34782" w:rsidRDefault="009403A3" w:rsidP="003C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7337" w:type="dxa"/>
          </w:tcPr>
          <w:p w:rsidR="009403A3" w:rsidRPr="00B34782" w:rsidRDefault="009403A3" w:rsidP="003C1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4782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9403A3" w:rsidRPr="00B34782" w:rsidRDefault="009403A3" w:rsidP="009403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03A3" w:rsidRPr="00B34782" w:rsidRDefault="009403A3" w:rsidP="009403A3">
      <w:pPr>
        <w:pStyle w:val="a4"/>
        <w:ind w:firstLine="709"/>
        <w:jc w:val="both"/>
        <w:rPr>
          <w:szCs w:val="24"/>
        </w:rPr>
      </w:pPr>
    </w:p>
    <w:p w:rsidR="006D74FC" w:rsidRPr="00F110C2" w:rsidRDefault="006D74FC" w:rsidP="009403A3">
      <w:pPr>
        <w:pStyle w:val="a4"/>
        <w:jc w:val="left"/>
        <w:rPr>
          <w:szCs w:val="24"/>
        </w:rPr>
      </w:pPr>
    </w:p>
    <w:sectPr w:rsidR="006D74FC" w:rsidRPr="00F110C2" w:rsidSect="0083796E">
      <w:footerReference w:type="even" r:id="rId27"/>
      <w:pgSz w:w="11907" w:h="16840" w:code="9"/>
      <w:pgMar w:top="1134" w:right="1134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761" w:rsidRDefault="00737761" w:rsidP="00CE5310">
      <w:pPr>
        <w:spacing w:after="0" w:line="240" w:lineRule="auto"/>
      </w:pPr>
      <w:r>
        <w:separator/>
      </w:r>
    </w:p>
  </w:endnote>
  <w:endnote w:type="continuationSeparator" w:id="0">
    <w:p w:rsidR="00737761" w:rsidRDefault="00737761" w:rsidP="00CE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EC" w:rsidRDefault="00A95E7D" w:rsidP="008379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110C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30EC" w:rsidRDefault="00737761" w:rsidP="0087519F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6C" w:rsidRDefault="00A95E7D" w:rsidP="008379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110C2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2456C" w:rsidRDefault="00737761" w:rsidP="0087519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761" w:rsidRDefault="00737761" w:rsidP="00CE5310">
      <w:pPr>
        <w:spacing w:after="0" w:line="240" w:lineRule="auto"/>
      </w:pPr>
      <w:r>
        <w:separator/>
      </w:r>
    </w:p>
  </w:footnote>
  <w:footnote w:type="continuationSeparator" w:id="0">
    <w:p w:rsidR="00737761" w:rsidRDefault="00737761" w:rsidP="00CE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  <w:num w:numId="2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14B"/>
    <w:rsid w:val="00080BB4"/>
    <w:rsid w:val="000B31F0"/>
    <w:rsid w:val="000C25A6"/>
    <w:rsid w:val="000C39C0"/>
    <w:rsid w:val="000E292B"/>
    <w:rsid w:val="00107FCB"/>
    <w:rsid w:val="001445B9"/>
    <w:rsid w:val="00152A12"/>
    <w:rsid w:val="00156C24"/>
    <w:rsid w:val="001A194D"/>
    <w:rsid w:val="001A65C3"/>
    <w:rsid w:val="001E1B5A"/>
    <w:rsid w:val="00220EB1"/>
    <w:rsid w:val="002276D7"/>
    <w:rsid w:val="00231FEA"/>
    <w:rsid w:val="0026513D"/>
    <w:rsid w:val="00290F05"/>
    <w:rsid w:val="00305F20"/>
    <w:rsid w:val="00316A5B"/>
    <w:rsid w:val="00352F4F"/>
    <w:rsid w:val="00386DAF"/>
    <w:rsid w:val="003B23CF"/>
    <w:rsid w:val="003B5FD5"/>
    <w:rsid w:val="003B694C"/>
    <w:rsid w:val="00466AD8"/>
    <w:rsid w:val="00475DD4"/>
    <w:rsid w:val="004B26E5"/>
    <w:rsid w:val="005044CD"/>
    <w:rsid w:val="0051659E"/>
    <w:rsid w:val="005409E2"/>
    <w:rsid w:val="005550B4"/>
    <w:rsid w:val="005735F6"/>
    <w:rsid w:val="005B310B"/>
    <w:rsid w:val="005D1E7C"/>
    <w:rsid w:val="005D5C23"/>
    <w:rsid w:val="005D74E6"/>
    <w:rsid w:val="00606E62"/>
    <w:rsid w:val="006675E1"/>
    <w:rsid w:val="00691419"/>
    <w:rsid w:val="006937E5"/>
    <w:rsid w:val="006A2195"/>
    <w:rsid w:val="006B2959"/>
    <w:rsid w:val="006C58C8"/>
    <w:rsid w:val="006D74FC"/>
    <w:rsid w:val="006F37C5"/>
    <w:rsid w:val="00737761"/>
    <w:rsid w:val="0074214B"/>
    <w:rsid w:val="00746D4F"/>
    <w:rsid w:val="0075032F"/>
    <w:rsid w:val="00752820"/>
    <w:rsid w:val="00776853"/>
    <w:rsid w:val="00781BD4"/>
    <w:rsid w:val="00795273"/>
    <w:rsid w:val="007A3678"/>
    <w:rsid w:val="007C375B"/>
    <w:rsid w:val="007F2475"/>
    <w:rsid w:val="007F40B3"/>
    <w:rsid w:val="00823B01"/>
    <w:rsid w:val="00827407"/>
    <w:rsid w:val="00863F82"/>
    <w:rsid w:val="00873F13"/>
    <w:rsid w:val="00875201"/>
    <w:rsid w:val="00876003"/>
    <w:rsid w:val="00897F85"/>
    <w:rsid w:val="008C790E"/>
    <w:rsid w:val="0090182D"/>
    <w:rsid w:val="00903632"/>
    <w:rsid w:val="00921D9A"/>
    <w:rsid w:val="0092228B"/>
    <w:rsid w:val="009403A3"/>
    <w:rsid w:val="009453AF"/>
    <w:rsid w:val="009460F8"/>
    <w:rsid w:val="0098578E"/>
    <w:rsid w:val="00991892"/>
    <w:rsid w:val="009B3BCF"/>
    <w:rsid w:val="009E4FE2"/>
    <w:rsid w:val="009E71A0"/>
    <w:rsid w:val="00A03FF1"/>
    <w:rsid w:val="00A75676"/>
    <w:rsid w:val="00A8609D"/>
    <w:rsid w:val="00A95E7D"/>
    <w:rsid w:val="00AB5E65"/>
    <w:rsid w:val="00B07A94"/>
    <w:rsid w:val="00B53632"/>
    <w:rsid w:val="00B57B9E"/>
    <w:rsid w:val="00B710EC"/>
    <w:rsid w:val="00BB094F"/>
    <w:rsid w:val="00BC5944"/>
    <w:rsid w:val="00BE5847"/>
    <w:rsid w:val="00BF1142"/>
    <w:rsid w:val="00BF5779"/>
    <w:rsid w:val="00C04A3C"/>
    <w:rsid w:val="00C1789C"/>
    <w:rsid w:val="00C475BE"/>
    <w:rsid w:val="00C61971"/>
    <w:rsid w:val="00C720DE"/>
    <w:rsid w:val="00C81A90"/>
    <w:rsid w:val="00C844D6"/>
    <w:rsid w:val="00C973D2"/>
    <w:rsid w:val="00CA5C19"/>
    <w:rsid w:val="00CB0A09"/>
    <w:rsid w:val="00CE5310"/>
    <w:rsid w:val="00D23FBC"/>
    <w:rsid w:val="00D42855"/>
    <w:rsid w:val="00D44CDA"/>
    <w:rsid w:val="00DA4341"/>
    <w:rsid w:val="00DB16BE"/>
    <w:rsid w:val="00DB68C6"/>
    <w:rsid w:val="00DC3463"/>
    <w:rsid w:val="00DE2DEA"/>
    <w:rsid w:val="00E00B60"/>
    <w:rsid w:val="00E249ED"/>
    <w:rsid w:val="00E4196C"/>
    <w:rsid w:val="00E5554F"/>
    <w:rsid w:val="00EA7B65"/>
    <w:rsid w:val="00EB1F28"/>
    <w:rsid w:val="00EE479F"/>
    <w:rsid w:val="00EF50BD"/>
    <w:rsid w:val="00F110C2"/>
    <w:rsid w:val="00F46E11"/>
    <w:rsid w:val="00F9482B"/>
    <w:rsid w:val="00FA6ABA"/>
    <w:rsid w:val="00FB46BF"/>
    <w:rsid w:val="00FD3C1F"/>
    <w:rsid w:val="00FD437B"/>
    <w:rsid w:val="00FE60D0"/>
    <w:rsid w:val="00FE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qFormat/>
    <w:rsid w:val="0074214B"/>
    <w:pPr>
      <w:ind w:left="720"/>
      <w:contextualSpacing/>
    </w:pPr>
  </w:style>
  <w:style w:type="paragraph" w:customStyle="1" w:styleId="Style1">
    <w:name w:val="Style1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9B3BCF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footer"/>
    <w:basedOn w:val="a"/>
    <w:link w:val="ac"/>
    <w:rsid w:val="00F110C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F110C2"/>
    <w:rPr>
      <w:rFonts w:ascii="Times New Roman" w:hAnsi="Times New Roman"/>
      <w:sz w:val="24"/>
      <w:szCs w:val="24"/>
    </w:rPr>
  </w:style>
  <w:style w:type="character" w:styleId="ad">
    <w:name w:val="page number"/>
    <w:basedOn w:val="a0"/>
    <w:rsid w:val="00F110C2"/>
  </w:style>
  <w:style w:type="paragraph" w:customStyle="1" w:styleId="Default">
    <w:name w:val="Default"/>
    <w:rsid w:val="00F110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365.pdf&amp;show=dcatalogues/1/1139120/3365.pdf&amp;view=true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559.pdf&amp;show=dcatalogues/1/1515154/3559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415043" TargetMode="External"/><Relationship Id="rId24" Type="http://schemas.openxmlformats.org/officeDocument/2006/relationships/hyperlink" Target="http://scopu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o.ilina</cp:lastModifiedBy>
  <cp:revision>2</cp:revision>
  <cp:lastPrinted>2014-09-29T09:49:00Z</cp:lastPrinted>
  <dcterms:created xsi:type="dcterms:W3CDTF">2020-11-09T07:21:00Z</dcterms:created>
  <dcterms:modified xsi:type="dcterms:W3CDTF">2020-11-09T07:21:00Z</dcterms:modified>
</cp:coreProperties>
</file>