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46" w:rsidRPr="001F6B0B" w:rsidRDefault="00F74E46" w:rsidP="00A71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D298C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34.25pt;height:560.25pt;visibility:visible">
            <v:imagedata r:id="rId7" o:title=""/>
          </v:shape>
        </w:pic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br w:type="page"/>
      </w:r>
      <w:r w:rsidRPr="00AD298C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26" type="#_x0000_t75" alt="Л" style="width:465pt;height:640.5pt;visibility:visible">
            <v:imagedata r:id="rId8" o:title=""/>
          </v:shape>
        </w:pict>
      </w:r>
      <w:r w:rsidRPr="001F6B0B">
        <w:rPr>
          <w:rFonts w:ascii="Times New Roman" w:hAnsi="Times New Roman"/>
          <w:iCs/>
          <w:sz w:val="24"/>
          <w:szCs w:val="24"/>
        </w:rPr>
        <w:t xml:space="preserve"> </w:t>
      </w:r>
    </w:p>
    <w:p w:rsidR="00F74E46" w:rsidRPr="001F6B0B" w:rsidRDefault="00F74E46" w:rsidP="001F6B0B">
      <w:pPr>
        <w:spacing w:after="0" w:line="240" w:lineRule="auto"/>
        <w:ind w:firstLine="4253"/>
        <w:jc w:val="both"/>
        <w:rPr>
          <w:rFonts w:ascii="Times New Roman" w:hAnsi="Times New Roman"/>
          <w:iCs/>
          <w:sz w:val="24"/>
          <w:szCs w:val="24"/>
        </w:rPr>
      </w:pPr>
    </w:p>
    <w:p w:rsidR="00F74E46" w:rsidRPr="001F6B0B" w:rsidRDefault="00F74E46" w:rsidP="001F6B0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noProof/>
          <w:lang w:eastAsia="ru-RU"/>
        </w:rPr>
        <w:pict>
          <v:shape id="Рисунок 3" o:spid="_x0000_i1027" type="#_x0000_t75" style="width:468pt;height:653.25pt;visibility:visible">
            <v:imagedata r:id="rId9" o:title=""/>
          </v:shape>
        </w:pict>
      </w:r>
    </w:p>
    <w:p w:rsidR="00F74E46" w:rsidRPr="001F6B0B" w:rsidRDefault="00F74E46" w:rsidP="001F6B0B">
      <w:pPr>
        <w:spacing w:after="0" w:line="240" w:lineRule="auto"/>
        <w:ind w:firstLine="4253"/>
        <w:jc w:val="both"/>
        <w:rPr>
          <w:rFonts w:ascii="Times New Roman" w:hAnsi="Times New Roman"/>
          <w:iCs/>
          <w:sz w:val="24"/>
          <w:szCs w:val="24"/>
        </w:rPr>
      </w:pPr>
    </w:p>
    <w:p w:rsidR="00F74E46" w:rsidRDefault="00F74E46" w:rsidP="001F6B0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74E46" w:rsidRDefault="00F74E46" w:rsidP="00B91507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1F6B0B">
        <w:rPr>
          <w:rFonts w:ascii="Times New Roman" w:hAnsi="Times New Roman"/>
          <w:b/>
          <w:iCs/>
          <w:sz w:val="24"/>
          <w:szCs w:val="24"/>
        </w:rPr>
        <w:br w:type="page"/>
      </w:r>
      <w:r w:rsidRPr="00B91507">
        <w:rPr>
          <w:rStyle w:val="Heading1Char"/>
          <w:sz w:val="24"/>
        </w:rPr>
        <w:t>1 Цели освоения дисциплины</w:t>
      </w:r>
      <w:r w:rsidRPr="001F6B0B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F74E46" w:rsidRPr="007178DE" w:rsidRDefault="00F74E46" w:rsidP="00B9150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67042">
        <w:rPr>
          <w:rFonts w:ascii="Times New Roman" w:hAnsi="Times New Roman"/>
          <w:bCs/>
          <w:sz w:val="24"/>
          <w:szCs w:val="24"/>
          <w:lang w:eastAsia="ru-RU"/>
        </w:rPr>
        <w:t>Целью освоения дисциплины «Связи с общественностью в органах власти» является</w:t>
      </w:r>
      <w:r w:rsidRPr="00367042">
        <w:rPr>
          <w:rFonts w:ascii="Times New Roman" w:hAnsi="Times New Roman"/>
          <w:sz w:val="24"/>
          <w:szCs w:val="24"/>
        </w:rPr>
        <w:t xml:space="preserve"> подготовка специалистов, владеющих теоретическими и практическими знаниями в области современных </w:t>
      </w:r>
      <w:r w:rsidRPr="00367042">
        <w:rPr>
          <w:rFonts w:ascii="Times New Roman" w:hAnsi="Times New Roman"/>
          <w:sz w:val="24"/>
          <w:szCs w:val="24"/>
          <w:lang w:val="en-US"/>
        </w:rPr>
        <w:t>PR</w:t>
      </w:r>
      <w:r w:rsidRPr="00367042">
        <w:rPr>
          <w:rFonts w:ascii="Times New Roman" w:hAnsi="Times New Roman"/>
          <w:sz w:val="24"/>
          <w:szCs w:val="24"/>
        </w:rPr>
        <w:t xml:space="preserve"> технологий, ознакомление студентов со спецификой проведения </w:t>
      </w:r>
      <w:r w:rsidRPr="007178DE">
        <w:rPr>
          <w:rFonts w:ascii="Times New Roman" w:hAnsi="Times New Roman"/>
          <w:sz w:val="24"/>
          <w:szCs w:val="24"/>
        </w:rPr>
        <w:t>PR</w:t>
      </w:r>
      <w:r w:rsidRPr="00367042">
        <w:rPr>
          <w:rFonts w:ascii="Times New Roman" w:hAnsi="Times New Roman"/>
          <w:sz w:val="24"/>
          <w:szCs w:val="24"/>
        </w:rPr>
        <w:t xml:space="preserve"> кампаний в органах власти, а также рассмотрение закономерностей политического PR как особого вида коммуникации.</w:t>
      </w:r>
      <w:r w:rsidRPr="007178DE">
        <w:rPr>
          <w:rFonts w:ascii="Times New Roman" w:hAnsi="Times New Roman"/>
          <w:sz w:val="24"/>
          <w:szCs w:val="24"/>
        </w:rPr>
        <w:t xml:space="preserve"> Формирование у студентов навыков установления позитивных взаимосвязей органов власти планирования с представителями политических партий, общественно-политических, коммерческих и некоммерческих организаций.</w:t>
      </w:r>
    </w:p>
    <w:p w:rsidR="00F74E46" w:rsidRPr="001F6B0B" w:rsidRDefault="00F74E46" w:rsidP="001F6B0B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1F6B0B">
        <w:rPr>
          <w:rFonts w:ascii="Times New Roman" w:hAnsi="Times New Roman"/>
          <w:b/>
          <w:bCs/>
          <w:iCs/>
          <w:sz w:val="24"/>
          <w:szCs w:val="24"/>
        </w:rPr>
        <w:br/>
        <w:t>2 Место дисциплины в структуре образовательной программы подготовки  бакалавра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>Дисциплина Б1.В.ДВ.03.01 «Связи с общественностью в органах власти</w:t>
      </w:r>
      <w:r w:rsidRPr="001F6B0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» 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 xml:space="preserve">входит в вариативную часть образовательной 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блока 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 xml:space="preserve">Б1 по направлению подготовки </w:t>
      </w:r>
      <w:r w:rsidRPr="001F6B0B">
        <w:rPr>
          <w:rFonts w:ascii="Times New Roman" w:hAnsi="Times New Roman"/>
          <w:sz w:val="24"/>
          <w:szCs w:val="24"/>
          <w:lang w:eastAsia="ru-RU"/>
        </w:rPr>
        <w:t>38.03.04 «Государственное и муниципальное управление»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F74E46" w:rsidRPr="00E14803" w:rsidRDefault="00F74E46" w:rsidP="008D7E62">
      <w:pPr>
        <w:spacing w:after="0" w:line="240" w:lineRule="auto"/>
        <w:ind w:firstLine="709"/>
        <w:jc w:val="both"/>
        <w:rPr>
          <w:rStyle w:val="FontStyle16"/>
          <w:b w:val="0"/>
          <w:bCs/>
          <w:sz w:val="24"/>
          <w:szCs w:val="24"/>
        </w:rPr>
      </w:pPr>
      <w:r w:rsidRPr="00E14803">
        <w:rPr>
          <w:rStyle w:val="FontStyle16"/>
          <w:b w:val="0"/>
          <w:bCs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дисциплин: «</w:t>
      </w:r>
      <w:r w:rsidRPr="00947965">
        <w:rPr>
          <w:rStyle w:val="FontStyle16"/>
          <w:b w:val="0"/>
          <w:bCs/>
          <w:sz w:val="24"/>
          <w:szCs w:val="24"/>
        </w:rPr>
        <w:t>Основы государственного и муниципального управления</w:t>
      </w:r>
      <w:r w:rsidRPr="00E14803">
        <w:rPr>
          <w:rStyle w:val="FontStyle16"/>
          <w:b w:val="0"/>
          <w:bCs/>
          <w:sz w:val="24"/>
          <w:szCs w:val="24"/>
        </w:rPr>
        <w:t>».</w:t>
      </w:r>
    </w:p>
    <w:p w:rsidR="00F74E46" w:rsidRPr="00E14803" w:rsidRDefault="00F74E46" w:rsidP="008D7E62">
      <w:pPr>
        <w:spacing w:after="0" w:line="240" w:lineRule="auto"/>
        <w:ind w:firstLine="709"/>
        <w:jc w:val="both"/>
        <w:rPr>
          <w:rStyle w:val="FontStyle16"/>
          <w:b w:val="0"/>
          <w:bCs/>
          <w:sz w:val="24"/>
          <w:szCs w:val="24"/>
        </w:rPr>
      </w:pPr>
      <w:r w:rsidRPr="00E14803">
        <w:rPr>
          <w:rStyle w:val="FontStyle16"/>
          <w:b w:val="0"/>
          <w:bCs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дисциплин: «</w:t>
      </w:r>
      <w:r w:rsidRPr="00947965">
        <w:rPr>
          <w:rStyle w:val="FontStyle16"/>
          <w:b w:val="0"/>
          <w:bCs/>
          <w:sz w:val="24"/>
          <w:szCs w:val="24"/>
        </w:rPr>
        <w:t>Зарубежный опыт государственного и муниципального управления</w:t>
      </w:r>
      <w:r w:rsidRPr="00E14803">
        <w:rPr>
          <w:rStyle w:val="FontStyle16"/>
          <w:b w:val="0"/>
          <w:bCs/>
          <w:sz w:val="24"/>
          <w:szCs w:val="24"/>
        </w:rPr>
        <w:t>».</w:t>
      </w:r>
    </w:p>
    <w:p w:rsidR="00F74E46" w:rsidRPr="001F6B0B" w:rsidRDefault="00F74E46" w:rsidP="008D7E6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1F6B0B">
        <w:rPr>
          <w:rFonts w:ascii="Times New Roman" w:hAnsi="Times New Roman"/>
          <w:b/>
          <w:iCs/>
          <w:sz w:val="24"/>
          <w:szCs w:val="24"/>
        </w:rPr>
        <w:t xml:space="preserve">3 Компетенции обучающегося, формируемые в результате освоения </w:t>
      </w:r>
      <w:r w:rsidRPr="001F6B0B">
        <w:rPr>
          <w:rFonts w:ascii="Times New Roman" w:hAnsi="Times New Roman"/>
          <w:b/>
          <w:iCs/>
          <w:sz w:val="24"/>
          <w:szCs w:val="24"/>
        </w:rPr>
        <w:br/>
        <w:t>дисциплины и планируемые результаты обучения</w:t>
      </w:r>
    </w:p>
    <w:p w:rsidR="00F74E46" w:rsidRPr="001F6B0B" w:rsidRDefault="00F74E46" w:rsidP="001F6B0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«Связи с общественностью в органах власти» обучающийся должен обладать следующими компетенциями:</w:t>
      </w:r>
    </w:p>
    <w:p w:rsidR="00F74E46" w:rsidRPr="001F6B0B" w:rsidRDefault="00F74E46" w:rsidP="001F6B0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F74E46" w:rsidRPr="001D12B4" w:rsidTr="00AD1B6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6B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F74E46" w:rsidRPr="001D12B4" w:rsidTr="00AD1B61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ОПК – 4 –</w:t>
            </w: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6B0B">
              <w:rPr>
                <w:rFonts w:ascii="Times New Roman" w:hAnsi="Times New Roman"/>
                <w:b/>
                <w:sz w:val="24"/>
                <w:szCs w:val="24"/>
              </w:rPr>
              <w:t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коммуникации.</w:t>
            </w:r>
          </w:p>
        </w:tc>
      </w:tr>
      <w:tr w:rsidR="00F74E46" w:rsidRPr="001D12B4" w:rsidTr="00AD1B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основные составляющие и этапы подготовки публичного выступления, главные требования к организации публичных выступлений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способы эффективного делового общения, публичных выступлений, переговоров, проведения совещаний, деловой переписки, делового общения, электронной коммуникации основы делового общения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способы и средства информационного воздействия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основные принципы организации делопроизводства и документооборота в органах государственной и муниципальной власти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различные стратегии представления результатов своей работы для других специалистов.</w:t>
            </w:r>
          </w:p>
        </w:tc>
      </w:tr>
      <w:tr w:rsidR="00F74E46" w:rsidRPr="001D12B4" w:rsidTr="00AD1B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анализировать коммуникативные процессы в организации и разрабатывать предложения по повышению их эффективности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логически верно, аргументировано и ясно строить устную и письменную речь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поддерживать профессиональную коммуникацию, осуществлять публичные выступления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анализировать логическую структуру и определять степень аргументированности письменной и устной речи, создавать различные типы текстов устной, письменной, виртуальной и смешанной коммуникации на русском языке в различных жанрах управленческой коммуникации (публичных выступлениях, переговорах, совещаниях, деловой переписки)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интегрировать в деятельность подразделения положения аналитических докладов, отчетов и других информационных материалов.</w:t>
            </w:r>
          </w:p>
        </w:tc>
      </w:tr>
      <w:tr w:rsidR="00F74E46" w:rsidRPr="001D12B4" w:rsidTr="00AD1B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коммуникации. </w:t>
            </w:r>
          </w:p>
        </w:tc>
      </w:tr>
      <w:tr w:rsidR="00F74E46" w:rsidRPr="001D12B4" w:rsidTr="00AD1B61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b/>
                <w:sz w:val="24"/>
                <w:szCs w:val="24"/>
              </w:rPr>
              <w:t>ПК-23 - владением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организаций.</w:t>
            </w:r>
          </w:p>
        </w:tc>
      </w:tr>
      <w:tr w:rsidR="00F74E46" w:rsidRPr="001D12B4" w:rsidTr="00AD1B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принципы построения социально-экономических организаций с использованием современных информационных технологий;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существующие подходы к организации как к системе, объекту и процессу;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основные законы теории организации, их применение в практике управленца;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формы, принципы статической и динамической организаций, типы организационных структур;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технологию и приемы работы с экономической и правовой документацией, правила ведения делопроизводства органов государственной власти РФ, органов государственной власти субъектов РФ, органов МСУ,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F74E46" w:rsidRPr="001D12B4" w:rsidTr="00AD1B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</w:rPr>
              <w:t>проектировать бизнес-процессы в организации, проводить их оптимизацию и реинжиниринг на предприятии, организовывать проекты создания и внедрения информационных систем, применять законы теории организации в управленческой практике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</w:rPr>
              <w:t>организовывать простые и более сложные системы и организации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</w:rPr>
              <w:t>эффективно применять методы целеполагания, взаимодействовать со специалистами различного уровня по вопросам обеспечения служебной деятельности</w:t>
            </w:r>
          </w:p>
        </w:tc>
      </w:tr>
      <w:tr w:rsidR="00F74E46" w:rsidRPr="001D12B4" w:rsidTr="00AD1B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методиками организационного проектирования</w:t>
            </w:r>
          </w:p>
          <w:p w:rsidR="00F74E46" w:rsidRPr="001F6B0B" w:rsidRDefault="00F74E46" w:rsidP="001F6B0B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</w:rPr>
              <w:t>основными подходами к стратегическому планированию, процедурами по созданию организационных структур</w:t>
            </w:r>
          </w:p>
          <w:p w:rsidR="00F74E46" w:rsidRPr="001F6B0B" w:rsidRDefault="00F74E46" w:rsidP="001F6B0B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</w:rPr>
              <w:t>специальными программными средствами для эффективной организации деятельности органов государственной власти РФ, органов государственной власти субъектов РФ, органов МСУ, государственных и муниципальных предприятий и учреждений, политических партий, общественно-политических, коммерческих и некоммерческих организаций.</w:t>
            </w:r>
          </w:p>
        </w:tc>
      </w:tr>
    </w:tbl>
    <w:p w:rsidR="00F74E46" w:rsidRPr="001F6B0B" w:rsidRDefault="00F74E46" w:rsidP="001F6B0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</w:rPr>
        <w:sectPr w:rsidR="00F74E46" w:rsidRPr="001F6B0B" w:rsidSect="00263FDD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74E46" w:rsidRPr="001F6B0B" w:rsidRDefault="00F74E46" w:rsidP="001F6B0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</w:pPr>
      <w:bookmarkStart w:id="0" w:name="_GoBack"/>
      <w:bookmarkEnd w:id="0"/>
      <w:r w:rsidRPr="001F6B0B">
        <w:rPr>
          <w:rFonts w:ascii="Times New Roman" w:hAnsi="Times New Roman"/>
          <w:b/>
          <w:bCs/>
          <w:iCs/>
          <w:sz w:val="24"/>
          <w:szCs w:val="24"/>
        </w:rPr>
        <w:t xml:space="preserve">4 Структура и содержание дисциплины </w:t>
      </w:r>
    </w:p>
    <w:p w:rsidR="00F74E46" w:rsidRPr="001F6B0B" w:rsidRDefault="00F74E46" w:rsidP="001F6B0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>Общая трудоемкость дисциплины составляет 3 зачетных единицы 108 акад. часов, в том числе:</w:t>
      </w:r>
    </w:p>
    <w:p w:rsidR="00F74E46" w:rsidRPr="001F6B0B" w:rsidRDefault="00F74E46" w:rsidP="001F6B0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ab/>
        <w:t>контактная работа – 4,4  акад. часа:</w:t>
      </w:r>
    </w:p>
    <w:p w:rsidR="00F74E46" w:rsidRPr="001F6B0B" w:rsidRDefault="00F74E46" w:rsidP="001F6B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ab/>
        <w:t>аудиторная – 4 акад. часа;</w:t>
      </w:r>
    </w:p>
    <w:p w:rsidR="00F74E46" w:rsidRPr="001F6B0B" w:rsidRDefault="00F74E46" w:rsidP="001F6B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ab/>
        <w:t xml:space="preserve">внеаудиторная – </w:t>
      </w:r>
      <w:r>
        <w:rPr>
          <w:rFonts w:ascii="Times New Roman" w:hAnsi="Times New Roman"/>
          <w:bCs/>
          <w:sz w:val="24"/>
          <w:szCs w:val="24"/>
          <w:lang w:eastAsia="ru-RU"/>
        </w:rPr>
        <w:t>0,4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 xml:space="preserve"> акад. часов; </w:t>
      </w:r>
    </w:p>
    <w:p w:rsidR="00F74E46" w:rsidRPr="001F6B0B" w:rsidRDefault="00F74E46" w:rsidP="001F6B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ab/>
        <w:t>самостоятельная работа –99,7 акад. часов;</w:t>
      </w:r>
    </w:p>
    <w:p w:rsidR="00F74E46" w:rsidRDefault="00F74E46" w:rsidP="001F6B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6B0B">
        <w:rPr>
          <w:rFonts w:ascii="Times New Roman" w:hAnsi="Times New Roman"/>
          <w:bCs/>
          <w:sz w:val="24"/>
          <w:szCs w:val="24"/>
          <w:lang w:eastAsia="ru-RU"/>
        </w:rPr>
        <w:t xml:space="preserve">-    подготовка к зачету – 3,9 акад. часов. </w:t>
      </w:r>
    </w:p>
    <w:p w:rsidR="00F74E46" w:rsidRPr="001F6B0B" w:rsidRDefault="00F74E46" w:rsidP="001F6B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087"/>
        <w:gridCol w:w="585"/>
        <w:gridCol w:w="896"/>
        <w:gridCol w:w="550"/>
        <w:gridCol w:w="905"/>
        <w:gridCol w:w="809"/>
        <w:gridCol w:w="2826"/>
        <w:gridCol w:w="2921"/>
        <w:gridCol w:w="1356"/>
      </w:tblGrid>
      <w:tr w:rsidR="00F74E46" w:rsidRPr="001D12B4" w:rsidTr="005815CF">
        <w:trPr>
          <w:cantSplit/>
          <w:trHeight w:val="1156"/>
          <w:tblHeader/>
        </w:trPr>
        <w:tc>
          <w:tcPr>
            <w:tcW w:w="1368" w:type="pct"/>
            <w:vMerge w:val="restart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Раздел/ тема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87" w:type="pct"/>
            <w:gridSpan w:val="3"/>
            <w:vAlign w:val="center"/>
          </w:tcPr>
          <w:p w:rsidR="00F74E46" w:rsidRPr="008D7E62" w:rsidRDefault="00F74E46" w:rsidP="0058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Аудиторная </w:t>
            </w: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контактная работа </w:t>
            </w: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(в акад. часах)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(в акад. часах)</w:t>
            </w:r>
          </w:p>
        </w:tc>
        <w:tc>
          <w:tcPr>
            <w:tcW w:w="946" w:type="pct"/>
            <w:vMerge w:val="restart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самостоятельной </w:t>
            </w: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978" w:type="pct"/>
            <w:vMerge w:val="restart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текущего контроля успеваемости и </w:t>
            </w: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lang w:eastAsia="ru-RU"/>
              </w:rPr>
              <w:t xml:space="preserve">Код и структурный </w:t>
            </w:r>
            <w:r w:rsidRPr="008D7E62">
              <w:rPr>
                <w:rFonts w:ascii="Times New Roman" w:hAnsi="Times New Roman"/>
                <w:lang w:eastAsia="ru-RU"/>
              </w:rPr>
              <w:br/>
              <w:t xml:space="preserve">элемент </w:t>
            </w:r>
            <w:r w:rsidRPr="008D7E62">
              <w:rPr>
                <w:rFonts w:ascii="Times New Roman" w:hAnsi="Times New Roman"/>
                <w:lang w:eastAsia="ru-RU"/>
              </w:rPr>
              <w:br/>
              <w:t>компетенции</w:t>
            </w:r>
          </w:p>
        </w:tc>
      </w:tr>
      <w:tr w:rsidR="00F74E46" w:rsidRPr="001D12B4" w:rsidTr="00082EB6">
        <w:trPr>
          <w:cantSplit/>
          <w:trHeight w:val="1134"/>
          <w:tblHeader/>
        </w:trPr>
        <w:tc>
          <w:tcPr>
            <w:tcW w:w="1368" w:type="pct"/>
            <w:vMerge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4" w:type="pct"/>
            <w:textDirection w:val="btLr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лаборат.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03" w:type="pct"/>
            <w:textDirection w:val="btLr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271" w:type="pct"/>
            <w:vMerge/>
            <w:textDirection w:val="btL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6" w:type="pct"/>
            <w:vMerge/>
            <w:textDirection w:val="btL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  <w:vMerge/>
            <w:textDirection w:val="btLr"/>
            <w:vAlign w:val="cente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extDirection w:val="btLr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635"/>
        </w:trPr>
        <w:tc>
          <w:tcPr>
            <w:tcW w:w="1368" w:type="pct"/>
          </w:tcPr>
          <w:p w:rsidR="00F74E46" w:rsidRPr="008D7E62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>Сущность и особенности менеджмента общественных связей в социокультурной сфере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082EB6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pct"/>
          </w:tcPr>
          <w:p w:rsidR="00F74E46" w:rsidRPr="00082EB6" w:rsidRDefault="00F74E46" w:rsidP="00082EB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082EB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082EB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082EB6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422"/>
        </w:trPr>
        <w:tc>
          <w:tcPr>
            <w:tcW w:w="1368" w:type="pct"/>
          </w:tcPr>
          <w:p w:rsidR="00F74E46" w:rsidRPr="008D7E62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2. Традиции в системе общественных отношений и пути их формирования.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Место PR в различных коммуникационных системах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271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70"/>
        </w:trPr>
        <w:tc>
          <w:tcPr>
            <w:tcW w:w="1368" w:type="pct"/>
          </w:tcPr>
          <w:p w:rsidR="00F74E46" w:rsidRPr="008D7E62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3. Коммуникации на политическом рынке. Коммуникация на рынке товаров и услуг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F74E46" w:rsidRPr="00082EB6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82E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499"/>
        </w:trPr>
        <w:tc>
          <w:tcPr>
            <w:tcW w:w="1368" w:type="pct"/>
          </w:tcPr>
          <w:p w:rsidR="00F74E46" w:rsidRPr="008D7E62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4. Понятие корпорации и корпоративного позиционирования.</w:t>
            </w:r>
            <w:r w:rsidRPr="001D12B4">
              <w:rPr>
                <w:rFonts w:ascii="Times New Roman" w:hAnsi="Times New Roman"/>
              </w:rPr>
              <w:t xml:space="preserve"> 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>Конструирование корпоративного имиджа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F74E46" w:rsidRPr="008D7E62" w:rsidRDefault="00F74E46" w:rsidP="0058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499"/>
        </w:trPr>
        <w:tc>
          <w:tcPr>
            <w:tcW w:w="136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Планирование системы формальных идентификационных признаков (фирменный стиль). 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>Корпоративные коммуникации и окружающее пространство: комплексные решения и органичные сочетания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F74E46" w:rsidRPr="008D7E62" w:rsidRDefault="00F74E46" w:rsidP="0058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499"/>
        </w:trPr>
        <w:tc>
          <w:tcPr>
            <w:tcW w:w="136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6. Концепция, формат, рабочий план мероприятий и их дифференциация. Планирование бюджета PR-акции и PR-кампании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271" w:type="pct"/>
          </w:tcPr>
          <w:p w:rsidR="00F74E46" w:rsidRPr="008D7E62" w:rsidRDefault="00F74E46" w:rsidP="0008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6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499"/>
        </w:trPr>
        <w:tc>
          <w:tcPr>
            <w:tcW w:w="136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>Тендер: конкурс планов проведения PR-кампании.</w:t>
            </w:r>
            <w:r w:rsidRPr="001D12B4">
              <w:rPr>
                <w:rFonts w:ascii="Times New Roman" w:hAnsi="Times New Roman"/>
              </w:rPr>
              <w:t xml:space="preserve"> 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>Информационно-коммуникативное обеспечение в кризисных ситуациях</w:t>
            </w:r>
          </w:p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271" w:type="pct"/>
          </w:tcPr>
          <w:p w:rsidR="00F74E46" w:rsidRPr="008D7E62" w:rsidRDefault="00F74E46" w:rsidP="0008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6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499"/>
        </w:trPr>
        <w:tc>
          <w:tcPr>
            <w:tcW w:w="136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62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1D12B4">
              <w:rPr>
                <w:rFonts w:ascii="Times New Roman" w:hAnsi="Times New Roman"/>
              </w:rPr>
              <w:t xml:space="preserve"> 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>PR-действия в целях управления конфликтом.</w:t>
            </w:r>
            <w:r w:rsidRPr="001D12B4">
              <w:rPr>
                <w:rFonts w:ascii="Times New Roman" w:hAnsi="Times New Roman"/>
              </w:rPr>
              <w:t xml:space="preserve"> 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>Технологические основы PR.</w:t>
            </w:r>
            <w:r w:rsidRPr="001D12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EB6">
              <w:rPr>
                <w:rFonts w:ascii="Times New Roman" w:hAnsi="Times New Roman"/>
                <w:lang w:eastAsia="ru-RU"/>
              </w:rPr>
              <w:t>0,5/0,5И</w:t>
            </w:r>
          </w:p>
        </w:tc>
        <w:tc>
          <w:tcPr>
            <w:tcW w:w="271" w:type="pct"/>
          </w:tcPr>
          <w:p w:rsidR="00F74E46" w:rsidRPr="008D7E62" w:rsidRDefault="00F74E46" w:rsidP="0008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46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Работа с электронными библиотеками, ЭБС</w:t>
            </w:r>
          </w:p>
          <w:p w:rsidR="00F74E46" w:rsidRPr="00082EB6" w:rsidRDefault="00F74E46" w:rsidP="005815C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082EB6">
              <w:rPr>
                <w:rStyle w:val="FontStyle31"/>
                <w:rFonts w:ascii="Times New Roman" w:hAnsi="Times New Roman"/>
                <w:sz w:val="24"/>
              </w:rPr>
              <w:t>Выполнение контрольной работы</w:t>
            </w:r>
          </w:p>
        </w:tc>
        <w:tc>
          <w:tcPr>
            <w:tcW w:w="978" w:type="pct"/>
          </w:tcPr>
          <w:p w:rsidR="00F74E46" w:rsidRPr="00082EB6" w:rsidRDefault="00F74E46" w:rsidP="005815CF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ОПК-4-зув;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ПК-23-зув.</w:t>
            </w:r>
          </w:p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4E46" w:rsidRPr="001D12B4" w:rsidTr="00082EB6">
        <w:trPr>
          <w:trHeight w:val="499"/>
        </w:trPr>
        <w:tc>
          <w:tcPr>
            <w:tcW w:w="1368" w:type="pct"/>
          </w:tcPr>
          <w:p w:rsidR="00F74E46" w:rsidRPr="008D7E62" w:rsidRDefault="00F74E46" w:rsidP="00593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9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2/2И</w:t>
            </w:r>
          </w:p>
        </w:tc>
        <w:tc>
          <w:tcPr>
            <w:tcW w:w="18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2/2И</w:t>
            </w:r>
          </w:p>
        </w:tc>
        <w:tc>
          <w:tcPr>
            <w:tcW w:w="271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946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E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 – зачет с оценкой</w:t>
            </w:r>
          </w:p>
        </w:tc>
        <w:tc>
          <w:tcPr>
            <w:tcW w:w="454" w:type="pct"/>
          </w:tcPr>
          <w:p w:rsidR="00F74E46" w:rsidRPr="008D7E62" w:rsidRDefault="00F74E46" w:rsidP="00581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74E46" w:rsidRPr="001F6B0B" w:rsidRDefault="00F74E46" w:rsidP="001F6B0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highlight w:val="yellow"/>
          <w:lang w:eastAsia="ru-RU"/>
        </w:rPr>
      </w:pPr>
    </w:p>
    <w:p w:rsidR="00F74E46" w:rsidRPr="001F6B0B" w:rsidRDefault="00F74E46" w:rsidP="001F6B0B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hAnsi="Times New Roman" w:cs="Georgia"/>
          <w:b/>
          <w:iCs/>
          <w:sz w:val="24"/>
          <w:szCs w:val="24"/>
        </w:rPr>
        <w:sectPr w:rsidR="00F74E46" w:rsidRPr="001F6B0B" w:rsidSect="00263FDD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F74E46" w:rsidRPr="001F6B0B" w:rsidRDefault="00F74E46" w:rsidP="001F6B0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 w:cs="Georgia"/>
          <w:b/>
          <w:iCs/>
          <w:sz w:val="24"/>
          <w:szCs w:val="24"/>
        </w:rPr>
      </w:pPr>
      <w:r w:rsidRPr="001F6B0B">
        <w:rPr>
          <w:rFonts w:ascii="Times New Roman" w:hAnsi="Times New Roman" w:cs="Georgia"/>
          <w:b/>
          <w:iCs/>
          <w:sz w:val="24"/>
          <w:szCs w:val="24"/>
        </w:rPr>
        <w:t>5 Образовательные и информационные технологии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Georgia"/>
          <w:sz w:val="24"/>
          <w:szCs w:val="24"/>
          <w:lang w:eastAsia="ru-RU"/>
        </w:rPr>
      </w:pPr>
      <w:r w:rsidRPr="001F6B0B">
        <w:rPr>
          <w:rFonts w:ascii="Times New Roman" w:hAnsi="Times New Roman" w:cs="Constantia"/>
          <w:bCs/>
          <w:sz w:val="24"/>
          <w:szCs w:val="24"/>
          <w:lang w:eastAsia="ru-RU"/>
        </w:rPr>
        <w:t xml:space="preserve">Реализация компетентностного подхода предусматривает </w:t>
      </w:r>
      <w:r w:rsidRPr="001F6B0B">
        <w:rPr>
          <w:rFonts w:ascii="Times New Roman" w:hAnsi="Times New Roman"/>
          <w:bCs/>
          <w:sz w:val="24"/>
          <w:szCs w:val="24"/>
          <w:lang w:eastAsia="ru-RU"/>
        </w:rPr>
        <w:t xml:space="preserve">использование </w:t>
      </w:r>
      <w:r w:rsidRPr="001F6B0B">
        <w:rPr>
          <w:rFonts w:ascii="Times New Roman" w:hAnsi="Times New Roman" w:cs="Constantia"/>
          <w:bCs/>
          <w:sz w:val="24"/>
          <w:szCs w:val="24"/>
          <w:lang w:eastAsia="ru-RU"/>
        </w:rPr>
        <w:t xml:space="preserve">в учебном процессе активных и интерактивных форм проведения занятий  в </w:t>
      </w:r>
      <w:r w:rsidRPr="001F6B0B">
        <w:rPr>
          <w:rFonts w:ascii="Times New Roman" w:hAnsi="Times New Roman" w:cs="Georgia"/>
          <w:sz w:val="24"/>
          <w:szCs w:val="24"/>
          <w:lang w:eastAsia="ru-RU"/>
        </w:rPr>
        <w:t xml:space="preserve">сочетании </w:t>
      </w:r>
      <w:r w:rsidRPr="001F6B0B">
        <w:rPr>
          <w:rFonts w:ascii="Times New Roman" w:hAnsi="Times New Roman" w:cs="Constantia"/>
          <w:bCs/>
          <w:sz w:val="24"/>
          <w:szCs w:val="24"/>
          <w:lang w:eastAsia="ru-RU"/>
        </w:rPr>
        <w:t>с вне</w:t>
      </w:r>
      <w:r w:rsidRPr="001F6B0B">
        <w:rPr>
          <w:rFonts w:ascii="Times New Roman" w:hAnsi="Times New Roman" w:cs="Georgia"/>
          <w:sz w:val="24"/>
          <w:szCs w:val="24"/>
          <w:lang w:eastAsia="ru-RU"/>
        </w:rPr>
        <w:t xml:space="preserve">аудиторной работой </w:t>
      </w:r>
      <w:r w:rsidRPr="001F6B0B">
        <w:rPr>
          <w:rFonts w:ascii="Times New Roman" w:hAnsi="Times New Roman" w:cs="Constantia"/>
          <w:bCs/>
          <w:sz w:val="24"/>
          <w:szCs w:val="24"/>
          <w:lang w:eastAsia="ru-RU"/>
        </w:rPr>
        <w:t xml:space="preserve">с </w:t>
      </w:r>
      <w:r w:rsidRPr="001F6B0B">
        <w:rPr>
          <w:rFonts w:ascii="Times New Roman" w:hAnsi="Times New Roman" w:cs="Georgia"/>
          <w:sz w:val="24"/>
          <w:szCs w:val="24"/>
          <w:lang w:eastAsia="ru-RU"/>
        </w:rPr>
        <w:t xml:space="preserve">целью </w:t>
      </w:r>
      <w:r w:rsidRPr="001F6B0B">
        <w:rPr>
          <w:rFonts w:ascii="Times New Roman" w:hAnsi="Times New Roman" w:cs="Constantia"/>
          <w:bCs/>
          <w:sz w:val="24"/>
          <w:szCs w:val="24"/>
          <w:lang w:eastAsia="ru-RU"/>
        </w:rPr>
        <w:t xml:space="preserve">формирования </w:t>
      </w:r>
      <w:r w:rsidRPr="001F6B0B">
        <w:rPr>
          <w:rFonts w:ascii="Times New Roman" w:hAnsi="Times New Roman" w:cs="Georgia"/>
          <w:sz w:val="24"/>
          <w:szCs w:val="24"/>
          <w:lang w:eastAsia="ru-RU"/>
        </w:rPr>
        <w:t xml:space="preserve">и развития </w:t>
      </w:r>
      <w:r w:rsidRPr="001F6B0B">
        <w:rPr>
          <w:rFonts w:ascii="Times New Roman" w:hAnsi="Times New Roman" w:cs="Constantia"/>
          <w:bCs/>
          <w:sz w:val="24"/>
          <w:szCs w:val="24"/>
          <w:lang w:eastAsia="ru-RU"/>
        </w:rPr>
        <w:t>профес</w:t>
      </w:r>
      <w:r w:rsidRPr="001F6B0B">
        <w:rPr>
          <w:rFonts w:ascii="Times New Roman" w:hAnsi="Times New Roman" w:cs="Georgia"/>
          <w:sz w:val="24"/>
          <w:szCs w:val="24"/>
          <w:lang w:eastAsia="ru-RU"/>
        </w:rPr>
        <w:t xml:space="preserve">сиональных </w:t>
      </w:r>
      <w:r w:rsidRPr="001F6B0B">
        <w:rPr>
          <w:rFonts w:ascii="Times New Roman" w:hAnsi="Times New Roman" w:cs="Constantia"/>
          <w:bCs/>
          <w:sz w:val="24"/>
          <w:szCs w:val="24"/>
          <w:lang w:eastAsia="ru-RU"/>
        </w:rPr>
        <w:t xml:space="preserve">навыков </w:t>
      </w:r>
      <w:r w:rsidRPr="001F6B0B">
        <w:rPr>
          <w:rFonts w:ascii="Times New Roman" w:hAnsi="Times New Roman" w:cs="Georgia"/>
          <w:sz w:val="24"/>
          <w:szCs w:val="24"/>
          <w:lang w:eastAsia="ru-RU"/>
        </w:rPr>
        <w:t>обучающихся.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При обучении студентов дисциплине «Связи с общественностью в органах власти» следует осуществлять следующие образовательные технологии: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1F6B0B">
        <w:rPr>
          <w:rFonts w:ascii="Times New Roman" w:hAnsi="Times New Roman"/>
          <w:b/>
          <w:sz w:val="24"/>
          <w:szCs w:val="24"/>
          <w:lang w:eastAsia="ru-RU"/>
        </w:rPr>
        <w:t>Традиционные образовательные технологии</w:t>
      </w:r>
      <w:r w:rsidRPr="001F6B0B">
        <w:rPr>
          <w:rFonts w:ascii="Times New Roman" w:hAnsi="Times New Roman"/>
          <w:sz w:val="24"/>
          <w:szCs w:val="24"/>
          <w:lang w:eastAsia="ru-RU"/>
        </w:rPr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Формы учебных занятий с использованием традиционных технологий: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Практическое занятие, посвященное освоению конкретных умений и навыков по предложенному алгоритму.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1F6B0B">
        <w:rPr>
          <w:rFonts w:ascii="Times New Roman" w:hAnsi="Times New Roman"/>
          <w:b/>
          <w:sz w:val="24"/>
          <w:szCs w:val="24"/>
          <w:lang w:eastAsia="ru-RU"/>
        </w:rPr>
        <w:t>Технологии проблемного обучения</w:t>
      </w:r>
      <w:r w:rsidRPr="001F6B0B">
        <w:rPr>
          <w:rFonts w:ascii="Times New Roman" w:hAnsi="Times New Roman"/>
          <w:sz w:val="24"/>
          <w:szCs w:val="24"/>
          <w:lang w:eastAsia="ru-RU"/>
        </w:rPr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Формы учебных занятий с использованием технологий проблемного обучения: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3. </w:t>
      </w:r>
      <w:r w:rsidRPr="001F6B0B">
        <w:rPr>
          <w:rFonts w:ascii="Times New Roman" w:hAnsi="Times New Roman"/>
          <w:b/>
          <w:sz w:val="24"/>
          <w:szCs w:val="24"/>
          <w:lang w:eastAsia="ru-RU"/>
        </w:rPr>
        <w:t>Технологии проектного обучения</w:t>
      </w:r>
      <w:r w:rsidRPr="001F6B0B">
        <w:rPr>
          <w:rFonts w:ascii="Times New Roman" w:hAnsi="Times New Roman"/>
          <w:sz w:val="24"/>
          <w:szCs w:val="24"/>
          <w:lang w:eastAsia="ru-RU"/>
        </w:rPr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Основные типы проектов: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1F6B0B">
        <w:rPr>
          <w:rFonts w:ascii="Times New Roman" w:hAnsi="Times New Roman"/>
          <w:b/>
          <w:sz w:val="24"/>
          <w:szCs w:val="24"/>
          <w:lang w:eastAsia="ru-RU"/>
        </w:rPr>
        <w:t>Интерактивные технологии</w:t>
      </w:r>
      <w:r w:rsidRPr="001F6B0B">
        <w:rPr>
          <w:rFonts w:ascii="Times New Roman" w:hAnsi="Times New Roman"/>
          <w:sz w:val="24"/>
          <w:szCs w:val="24"/>
          <w:lang w:eastAsia="ru-RU"/>
        </w:rPr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Формы учебных занятий с использованием специализированных интерактивных технологий: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 xml:space="preserve"> 5. </w:t>
      </w:r>
      <w:r w:rsidRPr="001F6B0B">
        <w:rPr>
          <w:rFonts w:ascii="Times New Roman" w:hAnsi="Times New Roman"/>
          <w:b/>
          <w:sz w:val="24"/>
          <w:szCs w:val="24"/>
          <w:lang w:eastAsia="ru-RU"/>
        </w:rPr>
        <w:t>Информационно-коммуникационные образовательные технологии</w:t>
      </w:r>
      <w:r w:rsidRPr="001F6B0B">
        <w:rPr>
          <w:rFonts w:ascii="Times New Roman" w:hAnsi="Times New Roman"/>
          <w:sz w:val="24"/>
          <w:szCs w:val="24"/>
          <w:lang w:eastAsia="ru-RU"/>
        </w:rPr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Формы учебных занятий с использованием информационно-коммуникационных технологий: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B0B">
        <w:rPr>
          <w:rFonts w:ascii="Times New Roman" w:hAnsi="Times New Roman"/>
          <w:sz w:val="24"/>
          <w:szCs w:val="24"/>
          <w:lang w:eastAsia="ru-RU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F74E46" w:rsidRPr="001F6B0B" w:rsidRDefault="00F74E46" w:rsidP="001F6B0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1F6B0B">
        <w:rPr>
          <w:rFonts w:ascii="Times New Roman" w:hAnsi="Times New Roman"/>
          <w:b/>
          <w:iCs/>
          <w:sz w:val="24"/>
          <w:szCs w:val="24"/>
        </w:rPr>
        <w:t>6 Учебно-методическое обеспечение самостоятельной работы обучающихся</w:t>
      </w:r>
    </w:p>
    <w:p w:rsidR="00F74E46" w:rsidRPr="001F6B0B" w:rsidRDefault="00F74E46" w:rsidP="001F6B0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Georgia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 w:cs="Georgia"/>
          <w:b/>
          <w:i/>
          <w:sz w:val="24"/>
          <w:szCs w:val="24"/>
          <w:lang w:eastAsia="ru-RU"/>
        </w:rPr>
        <w:t>Примерная структура и содержание раздела: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По дисциплине «Связи с общественностью в органах власти» предусмотрена аудиторная и внеаудиторная самостоятельная работа обучающихся.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Аудиторная самостоятельная работа студентов предполагает выполнение практических работ.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highlight w:val="yellow"/>
          <w:lang w:eastAsia="ru-RU"/>
        </w:rPr>
      </w:pP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Примерные аудиторные практические работы (АПР):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АПР № 1 «</w:t>
      </w:r>
      <w:r w:rsidRPr="001F6B0B">
        <w:rPr>
          <w:rFonts w:ascii="Times New Roman" w:hAnsi="Times New Roman"/>
          <w:b/>
          <w:i/>
          <w:sz w:val="24"/>
          <w:szCs w:val="24"/>
        </w:rPr>
        <w:t>Сущность и особенности менеджмента общественных связей в социокультурной сфере</w:t>
      </w: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».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Задание для самостоятельной работы: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1. Изучить категориальный аппарат.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2. Доработать материалы лекции.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3. Подготовиться к работе на лекции по теме 1. Повторить вопросы: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1.  Основные понятия паблик рилешнз рекламы.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2.  Паблик рилейшенз и политическая реклама.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3.  Паблик рилейшенз и массовое сознание.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4. Паблик рилейшенз и идеология, система ценностей.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5.  Паблик рилейшенз и пропаганда.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6.  Паблик рилейшенз и стратегия определенных политических сил.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Быть готовым к обсуждению этих вопросов в ходе лекции. </w:t>
      </w:r>
    </w:p>
    <w:p w:rsidR="00F74E46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АПР № 2  «Традиции в системе общественных отношений и пути их формирования.</w:t>
      </w:r>
      <w:r w:rsidRPr="001F6B0B">
        <w:rPr>
          <w:rFonts w:ascii="Times New Roman" w:hAnsi="Times New Roman"/>
          <w:i/>
          <w:sz w:val="24"/>
          <w:szCs w:val="24"/>
        </w:rPr>
        <w:t xml:space="preserve"> </w:t>
      </w: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Место PR в различных коммуникационных системах».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Задание для самостоятельной работы: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1. Изучить категориальный аппарат.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2. Доработать материалы лекции.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3. Подготовиться к работе на лекции по теме 2. Повторить вопросы: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  <w:lang w:eastAsia="ru-RU"/>
        </w:rPr>
        <w:t>1.</w:t>
      </w:r>
      <w:r w:rsidRPr="001F6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Мультимедийный продукт: этапы производства.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2. Технологии и рынки мультимедиа в современном обществе.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3. Новейшие информационные технологии как фактор развития общества.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4. Интернет и демократизация информационных потоков в современном обществе.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5. Государство и oнлайн-технологии: стратегии взаимодействия.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6. Информационная безопасность и развитие новейших мультимедиа.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7. Интернет и традиционные СМИ: особенности взаимодействия.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8. Роль Интернет в современном телевидении.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9. Роль Интернет в современном радиовещании.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>10. Средства массовой коммуникации как инструмент воздействия на общественное мнение.</w:t>
      </w:r>
      <w:r w:rsidRPr="001F6B0B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АПР №3 «Коммуникации на политическом рынке. Коммуникация на рынке товаров и услуг».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Задание для самостоятельной работы: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1. Изучить категориальный аппарат.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2. Доработать материалы лекции.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3. Повторить вопросы: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1. </w:t>
      </w:r>
      <w:r w:rsidRPr="001F6B0B">
        <w:rPr>
          <w:rFonts w:ascii="Times New Roman" w:hAnsi="Times New Roman"/>
          <w:i/>
          <w:color w:val="000000"/>
          <w:sz w:val="23"/>
          <w:szCs w:val="23"/>
        </w:rPr>
        <w:t xml:space="preserve">Новейшие коммуникационные технологии и их интеграция в деятельность современного предприятия.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3"/>
          <w:szCs w:val="23"/>
        </w:rPr>
      </w:pPr>
      <w:r w:rsidRPr="001F6B0B">
        <w:rPr>
          <w:rFonts w:ascii="Times New Roman" w:hAnsi="Times New Roman"/>
          <w:i/>
          <w:color w:val="000000"/>
          <w:sz w:val="23"/>
          <w:szCs w:val="23"/>
        </w:rPr>
        <w:t xml:space="preserve">2. Эффективные практики коммуникационного менеджмента.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3"/>
          <w:szCs w:val="23"/>
        </w:rPr>
      </w:pPr>
      <w:r w:rsidRPr="001F6B0B">
        <w:rPr>
          <w:rFonts w:ascii="Times New Roman" w:hAnsi="Times New Roman"/>
          <w:i/>
          <w:color w:val="000000"/>
          <w:sz w:val="23"/>
          <w:szCs w:val="23"/>
        </w:rPr>
        <w:t xml:space="preserve">3. Внешнеполитический PR: особенности, технологии, тенденции . </w:t>
      </w:r>
    </w:p>
    <w:p w:rsidR="00F74E46" w:rsidRPr="001F6B0B" w:rsidRDefault="00F74E46" w:rsidP="001F6B0B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i/>
          <w:color w:val="000000"/>
          <w:sz w:val="23"/>
          <w:szCs w:val="23"/>
        </w:rPr>
      </w:pPr>
      <w:r w:rsidRPr="001F6B0B">
        <w:rPr>
          <w:rFonts w:ascii="Times New Roman" w:hAnsi="Times New Roman"/>
          <w:i/>
          <w:color w:val="000000"/>
          <w:sz w:val="23"/>
          <w:szCs w:val="23"/>
        </w:rPr>
        <w:t xml:space="preserve">4. Имидж организации: формирование и продвижение.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  <w:r w:rsidRPr="001F6B0B">
        <w:rPr>
          <w:rFonts w:ascii="Times New Roman" w:hAnsi="Times New Roman"/>
          <w:i/>
          <w:color w:val="000000"/>
          <w:sz w:val="23"/>
          <w:szCs w:val="23"/>
        </w:rPr>
        <w:t xml:space="preserve">5. Внутренний имидж организации: особенности и способы построения.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 Быть готовым к обсуждению этих вопросов в ходе лекции.</w:t>
      </w:r>
    </w:p>
    <w:p w:rsidR="00F74E46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АПР №4 «Понятие корпорации и корпоративного позиционирования.</w:t>
      </w:r>
      <w:r w:rsidRPr="001F6B0B">
        <w:rPr>
          <w:i/>
        </w:rPr>
        <w:t xml:space="preserve"> </w:t>
      </w:r>
      <w:r w:rsidRPr="001F6B0B">
        <w:rPr>
          <w:rFonts w:ascii="Times New Roman" w:hAnsi="Times New Roman"/>
          <w:b/>
          <w:i/>
          <w:sz w:val="24"/>
          <w:szCs w:val="24"/>
        </w:rPr>
        <w:t>Конструирование корпоративного имиджа</w:t>
      </w: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»</w:t>
      </w:r>
      <w:r w:rsidRPr="001F6B0B">
        <w:rPr>
          <w:rFonts w:ascii="Times New Roman" w:hAnsi="Times New Roman"/>
          <w:b/>
          <w:i/>
          <w:sz w:val="24"/>
          <w:szCs w:val="24"/>
        </w:rPr>
        <w:t>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Задание для самостоятельной работы: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1. Изучить категориальный аппарат.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2. Доработать материалы лекции.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3. Повторить вопросы: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1. </w:t>
      </w: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Имидж организации: формирование и продвижение.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2. Внутренний имидж организации: особенности и способы построения.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3. Формирование имиджа города (территории).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F6B0B">
        <w:rPr>
          <w:rFonts w:ascii="Times New Roman" w:hAnsi="Times New Roman"/>
          <w:i/>
          <w:color w:val="000000"/>
          <w:sz w:val="24"/>
          <w:szCs w:val="24"/>
        </w:rPr>
        <w:t xml:space="preserve">4. Имидж личности: формирование и восприятие. 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Быть готовым к обсуждению этих вопросов в ходе лекции.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 xml:space="preserve">АПР №5 «Планирование системы формальных идентификационных признаков (фирменный стиль). </w:t>
      </w:r>
      <w:r w:rsidRPr="001F6B0B">
        <w:rPr>
          <w:rFonts w:ascii="Times New Roman" w:hAnsi="Times New Roman"/>
          <w:b/>
          <w:i/>
          <w:sz w:val="24"/>
          <w:szCs w:val="24"/>
        </w:rPr>
        <w:t>Корпоративные коммуникации и окружающее пространство: комплексные решения и органичные сочетания</w:t>
      </w: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».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Задание для самостоятельной работы: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1. Изучить категориальный аппарат.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2. Доработать материалы лекции.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3. Повторить вопросы: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1. </w:t>
      </w:r>
      <w:r w:rsidRPr="001F6B0B">
        <w:rPr>
          <w:rFonts w:ascii="Times New Roman" w:hAnsi="Times New Roman"/>
          <w:i/>
          <w:sz w:val="24"/>
          <w:szCs w:val="24"/>
        </w:rPr>
        <w:t xml:space="preserve">Фирменный стиль в общем контексте деятельности PR-специалиста.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 xml:space="preserve">2. Минимальный пакет фирменного стиля. Носители фирменного стиля.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</w:rPr>
        <w:t>3.Примеры построения комплексных программ конструирования корпоративного имиджа.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Быть готовым к обсуждению этих вопросов.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АПР №6 «Концепция, формат, рабочий план мероприятий и их дифференциация. Планирование бюджета PR-акции и PR-кампании».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Задание для самостоятельной работы: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1. Изучить категориальный аппарат.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>2. Доработать материалы лекции.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F6B0B">
        <w:rPr>
          <w:rFonts w:ascii="Times New Roman" w:hAnsi="Times New Roman"/>
          <w:i/>
          <w:sz w:val="24"/>
          <w:szCs w:val="24"/>
          <w:lang w:eastAsia="ru-RU"/>
        </w:rPr>
        <w:t xml:space="preserve">3. Повторить вопросы: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1.</w:t>
      </w:r>
      <w:r w:rsidRPr="001F6B0B">
        <w:rPr>
          <w:rFonts w:ascii="Times New Roman" w:hAnsi="Times New Roman"/>
          <w:i/>
          <w:sz w:val="28"/>
        </w:rPr>
        <w:t xml:space="preserve"> </w:t>
      </w:r>
      <w:r w:rsidRPr="001F6B0B">
        <w:rPr>
          <w:rFonts w:ascii="Times New Roman" w:hAnsi="Times New Roman"/>
          <w:i/>
          <w:sz w:val="24"/>
          <w:szCs w:val="24"/>
        </w:rPr>
        <w:t xml:space="preserve">История вопроса.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2. Принципы работы осуществления миссии. Видение плана. Ориентиры, меры по их реализации.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3. Решаемые задачи, формы работы.</w:t>
      </w:r>
      <w:r w:rsidRPr="001F6B0B">
        <w:rPr>
          <w:i/>
        </w:rPr>
        <w:t xml:space="preserve"> </w:t>
      </w:r>
      <w:r w:rsidRPr="001F6B0B">
        <w:rPr>
          <w:rFonts w:ascii="Times New Roman" w:hAnsi="Times New Roman"/>
          <w:i/>
          <w:sz w:val="24"/>
          <w:szCs w:val="24"/>
        </w:rPr>
        <w:t xml:space="preserve">Зарубежный опыт: бюджет с позиций PR- агенства, бюджет с точки зрения внутрифирменного PR-отдела.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 xml:space="preserve">4. Российский опыт, стоимость PR-услуг на российском рынке.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5. Измерение эффективности PR-деятельности.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Быть готовым к обсуждению этих вопросов.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АПР</w:t>
      </w:r>
      <w:r w:rsidRPr="001F6B0B">
        <w:rPr>
          <w:rFonts w:ascii="Times New Roman" w:hAnsi="Times New Roman"/>
          <w:b/>
          <w:i/>
          <w:iCs/>
          <w:sz w:val="24"/>
          <w:szCs w:val="24"/>
        </w:rPr>
        <w:t xml:space="preserve"> №7 «</w:t>
      </w:r>
      <w:r w:rsidRPr="001F6B0B">
        <w:rPr>
          <w:rFonts w:ascii="Times New Roman" w:hAnsi="Times New Roman"/>
          <w:b/>
          <w:i/>
          <w:sz w:val="24"/>
          <w:szCs w:val="24"/>
        </w:rPr>
        <w:t>Тендер: конкурс планов проведения PR-кампании.</w:t>
      </w:r>
      <w:r w:rsidRPr="001F6B0B">
        <w:rPr>
          <w:b/>
          <w:i/>
        </w:rPr>
        <w:t xml:space="preserve"> </w:t>
      </w:r>
      <w:r w:rsidRPr="001F6B0B">
        <w:rPr>
          <w:rFonts w:ascii="Times New Roman" w:hAnsi="Times New Roman"/>
          <w:b/>
          <w:i/>
          <w:sz w:val="24"/>
          <w:szCs w:val="24"/>
        </w:rPr>
        <w:t>Информационно-коммуникативное обеспечение в кризисных ситуациях</w:t>
      </w:r>
      <w:r w:rsidRPr="001F6B0B">
        <w:rPr>
          <w:rFonts w:ascii="Times New Roman" w:hAnsi="Times New Roman"/>
          <w:b/>
          <w:i/>
          <w:iCs/>
          <w:sz w:val="24"/>
          <w:szCs w:val="24"/>
        </w:rPr>
        <w:t>».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Задание для самостоятельной работы: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1. Изучить категориальный аппарат.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2. Доработать материалы лекции.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3. Повторить вопросы: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1.</w:t>
      </w:r>
      <w:r w:rsidRPr="001F6B0B">
        <w:rPr>
          <w:rFonts w:ascii="Times New Roman" w:hAnsi="Times New Roman"/>
          <w:i/>
          <w:sz w:val="24"/>
          <w:szCs w:val="24"/>
        </w:rPr>
        <w:t xml:space="preserve"> Организация тендера. Тендерная документация. Оценка предложений.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 xml:space="preserve">2.  Неформальные тендеры.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 xml:space="preserve">3. Кризис как чрезвычайное происшествие и подготовка к нему.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4. Работа с целевыми аудиториями в условиях ЧП. Правила поведение в кризисной ситуации и исключения из</w:t>
      </w:r>
      <w:r w:rsidRPr="001F6B0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B0B">
        <w:rPr>
          <w:rFonts w:ascii="Times New Roman" w:hAnsi="Times New Roman"/>
          <w:i/>
          <w:sz w:val="24"/>
          <w:szCs w:val="24"/>
        </w:rPr>
        <w:t xml:space="preserve">них.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 xml:space="preserve">5. Кризис как сигнал к изменению тактики PR-обеспечения бизнеса.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 xml:space="preserve">6. Версия – ключевой момент в нейтрализации последствий ЧП.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7. Некоторые особенности психологического восприятия информации в кризисных условиях.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Быть готовым к обсуждению этих вопросов.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1F6B0B">
        <w:rPr>
          <w:rFonts w:ascii="Times New Roman" w:hAnsi="Times New Roman"/>
          <w:b/>
          <w:i/>
          <w:sz w:val="24"/>
          <w:szCs w:val="24"/>
          <w:lang w:eastAsia="ru-RU"/>
        </w:rPr>
        <w:t>АПР</w:t>
      </w:r>
      <w:r w:rsidRPr="001F6B0B">
        <w:rPr>
          <w:rFonts w:ascii="Times New Roman" w:hAnsi="Times New Roman"/>
          <w:b/>
          <w:i/>
          <w:iCs/>
          <w:sz w:val="24"/>
          <w:szCs w:val="24"/>
        </w:rPr>
        <w:t xml:space="preserve"> №8 «</w:t>
      </w:r>
      <w:r w:rsidRPr="001F6B0B">
        <w:rPr>
          <w:rFonts w:ascii="Times New Roman" w:hAnsi="Times New Roman"/>
          <w:b/>
          <w:i/>
          <w:sz w:val="24"/>
          <w:szCs w:val="24"/>
        </w:rPr>
        <w:t>PR-действия в целях управления конфликтом.</w:t>
      </w:r>
      <w:r w:rsidRPr="001F6B0B">
        <w:rPr>
          <w:rFonts w:ascii="Times New Roman" w:hAnsi="Times New Roman"/>
          <w:i/>
          <w:sz w:val="28"/>
        </w:rPr>
        <w:t xml:space="preserve"> </w:t>
      </w:r>
      <w:r w:rsidRPr="001F6B0B">
        <w:rPr>
          <w:rFonts w:ascii="Times New Roman" w:hAnsi="Times New Roman"/>
          <w:b/>
          <w:i/>
          <w:sz w:val="24"/>
          <w:szCs w:val="24"/>
        </w:rPr>
        <w:t>Технологические основы PR</w:t>
      </w:r>
      <w:r w:rsidRPr="001F6B0B">
        <w:rPr>
          <w:rFonts w:ascii="Times New Roman" w:hAnsi="Times New Roman"/>
          <w:b/>
          <w:i/>
          <w:iCs/>
          <w:sz w:val="24"/>
          <w:szCs w:val="24"/>
        </w:rPr>
        <w:t>».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Задание для самостоятельной работы: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1. Изучить категориальный аппарат.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2. Доработать материалы лекции.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3. Повторить вопросы: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 xml:space="preserve">1. </w:t>
      </w:r>
      <w:r w:rsidRPr="001F6B0B">
        <w:rPr>
          <w:rFonts w:ascii="Times New Roman" w:hAnsi="Times New Roman"/>
          <w:i/>
          <w:sz w:val="24"/>
          <w:szCs w:val="24"/>
        </w:rPr>
        <w:t xml:space="preserve">Конфликт и «тлеющий» кризис – повседневная реальность.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2. Комплексные циклы действий в конфликтной ситуации. Локальные приемы и механизмы управления конфликтами.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3.</w:t>
      </w:r>
      <w:r w:rsidRPr="001F6B0B">
        <w:rPr>
          <w:i/>
        </w:rPr>
        <w:t xml:space="preserve"> </w:t>
      </w:r>
      <w:r w:rsidRPr="001F6B0B">
        <w:rPr>
          <w:rFonts w:ascii="Times New Roman" w:hAnsi="Times New Roman"/>
          <w:i/>
          <w:sz w:val="24"/>
          <w:szCs w:val="24"/>
        </w:rPr>
        <w:t xml:space="preserve">СМИ как основной канал воздействия PR-технологий.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 xml:space="preserve">4. СМИ как медиа-политическая система. 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sz w:val="24"/>
          <w:szCs w:val="24"/>
        </w:rPr>
        <w:t>5. СМИ с точки зрения их типологических особенностей и возможностей охвата целевых аудиторий. Радио. Печатные СМИ.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6B0B">
        <w:rPr>
          <w:rFonts w:ascii="Times New Roman" w:hAnsi="Times New Roman"/>
          <w:i/>
          <w:iCs/>
          <w:sz w:val="24"/>
          <w:szCs w:val="24"/>
        </w:rPr>
        <w:t>Быть готовым к обсуждению этих вопросов.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F74E46" w:rsidRPr="001F6B0B" w:rsidRDefault="00F74E46" w:rsidP="00F2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F6B0B">
        <w:rPr>
          <w:rFonts w:ascii="Times New Roman" w:hAnsi="Times New Roman"/>
          <w:b/>
          <w:i/>
          <w:iCs/>
          <w:sz w:val="24"/>
          <w:szCs w:val="24"/>
        </w:rPr>
        <w:t>Примерная тематика контрольных работ.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Задачи и функции PR в современном обществе и рыночной экономике.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2.</w:t>
      </w:r>
      <w:r w:rsidRPr="00F27551">
        <w:rPr>
          <w:rFonts w:ascii="Times New Roman" w:hAnsi="Times New Roman"/>
          <w:iCs/>
          <w:sz w:val="24"/>
          <w:szCs w:val="24"/>
        </w:rPr>
        <w:tab/>
        <w:t>Специфика PR в политике, коммерческом секторе, общественных объединениях, государственных учреждениях.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Основные этапы развития PR в России.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4.</w:t>
      </w:r>
      <w:r w:rsidRPr="00F27551">
        <w:rPr>
          <w:rFonts w:ascii="Times New Roman" w:hAnsi="Times New Roman"/>
          <w:iCs/>
          <w:sz w:val="24"/>
          <w:szCs w:val="24"/>
        </w:rPr>
        <w:tab/>
        <w:t>Виды кодексов профессионального поведения PR-специалиста.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5.</w:t>
      </w:r>
      <w:r w:rsidRPr="00F27551">
        <w:rPr>
          <w:rFonts w:ascii="Times New Roman" w:hAnsi="Times New Roman"/>
          <w:iCs/>
          <w:sz w:val="24"/>
          <w:szCs w:val="24"/>
        </w:rPr>
        <w:tab/>
        <w:t>Кодекс профессиональных стандартов PRSA.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6.</w:t>
      </w:r>
      <w:r w:rsidRPr="00F27551">
        <w:rPr>
          <w:rFonts w:ascii="Times New Roman" w:hAnsi="Times New Roman"/>
          <w:iCs/>
          <w:sz w:val="24"/>
          <w:szCs w:val="24"/>
        </w:rPr>
        <w:tab/>
        <w:t>Декларация этических принципов РАСО.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7.</w:t>
      </w:r>
      <w:r w:rsidRPr="00F27551">
        <w:rPr>
          <w:rFonts w:ascii="Times New Roman" w:hAnsi="Times New Roman"/>
          <w:iCs/>
          <w:sz w:val="24"/>
          <w:szCs w:val="24"/>
        </w:rPr>
        <w:tab/>
        <w:t>Законы и нормативные акты, регулирующие рекламную деятельность.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8.</w:t>
      </w:r>
      <w:r w:rsidRPr="00F27551">
        <w:rPr>
          <w:rFonts w:ascii="Times New Roman" w:hAnsi="Times New Roman"/>
          <w:iCs/>
          <w:sz w:val="24"/>
          <w:szCs w:val="24"/>
        </w:rPr>
        <w:tab/>
        <w:t>Коммуникация как социальное действие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9.</w:t>
      </w:r>
      <w:r w:rsidRPr="00F27551">
        <w:rPr>
          <w:rFonts w:ascii="Times New Roman" w:hAnsi="Times New Roman"/>
          <w:iCs/>
          <w:sz w:val="24"/>
          <w:szCs w:val="24"/>
        </w:rPr>
        <w:tab/>
        <w:t>Схема коммуникации К. Шеннона.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10.</w:t>
      </w:r>
      <w:r w:rsidRPr="00F27551">
        <w:rPr>
          <w:rFonts w:ascii="Times New Roman" w:hAnsi="Times New Roman"/>
          <w:iCs/>
          <w:sz w:val="24"/>
          <w:szCs w:val="24"/>
        </w:rPr>
        <w:tab/>
        <w:t>Роль социально-коммуникационных революций в развитии общества.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11.</w:t>
      </w:r>
      <w:r w:rsidRPr="00F27551">
        <w:rPr>
          <w:rFonts w:ascii="Times New Roman" w:hAnsi="Times New Roman"/>
          <w:iCs/>
          <w:sz w:val="24"/>
          <w:szCs w:val="24"/>
        </w:rPr>
        <w:tab/>
        <w:t>Основные теории массовых коммуникаций.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12.</w:t>
      </w:r>
      <w:r w:rsidRPr="00F27551">
        <w:rPr>
          <w:rFonts w:ascii="Times New Roman" w:hAnsi="Times New Roman"/>
          <w:iCs/>
          <w:sz w:val="24"/>
          <w:szCs w:val="24"/>
        </w:rPr>
        <w:tab/>
        <w:t>Технологии построения имиджей.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13.</w:t>
      </w:r>
      <w:r w:rsidRPr="00F27551">
        <w:rPr>
          <w:rFonts w:ascii="Times New Roman" w:hAnsi="Times New Roman"/>
          <w:iCs/>
          <w:sz w:val="24"/>
          <w:szCs w:val="24"/>
        </w:rPr>
        <w:tab/>
        <w:t>Концепция формирования брэнда.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14.</w:t>
      </w:r>
      <w:r w:rsidRPr="00F27551">
        <w:rPr>
          <w:rFonts w:ascii="Times New Roman" w:hAnsi="Times New Roman"/>
          <w:iCs/>
          <w:sz w:val="24"/>
          <w:szCs w:val="24"/>
        </w:rPr>
        <w:tab/>
        <w:t>Особенности рекламы на телевидении.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15.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Особенности рекламы в печатных изданиях.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16.</w:t>
      </w:r>
      <w:r w:rsidRPr="00F27551">
        <w:rPr>
          <w:rFonts w:ascii="Times New Roman" w:hAnsi="Times New Roman"/>
          <w:iCs/>
          <w:sz w:val="24"/>
          <w:szCs w:val="24"/>
        </w:rPr>
        <w:tab/>
        <w:t>Основные характеристики и структура медиаплана.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17.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Роль политической коммуникации в обществе и ее основные функции.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18.</w:t>
      </w:r>
      <w:r w:rsidRPr="00F27551">
        <w:rPr>
          <w:rFonts w:ascii="Times New Roman" w:hAnsi="Times New Roman"/>
          <w:iCs/>
          <w:sz w:val="24"/>
          <w:szCs w:val="24"/>
        </w:rPr>
        <w:tab/>
        <w:t>СМИ как неотъемлемый элемент политических коммуникаций и их манипулятивные возможности.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19.</w:t>
      </w:r>
      <w:r w:rsidRPr="00F27551">
        <w:rPr>
          <w:rFonts w:ascii="Times New Roman" w:hAnsi="Times New Roman"/>
          <w:iCs/>
          <w:sz w:val="24"/>
          <w:szCs w:val="24"/>
        </w:rPr>
        <w:tab/>
        <w:t>Развитие служб по связям с общественности в современной России.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20.</w:t>
      </w:r>
      <w:r w:rsidRPr="00F27551">
        <w:rPr>
          <w:rFonts w:ascii="Times New Roman" w:hAnsi="Times New Roman"/>
          <w:iCs/>
          <w:sz w:val="24"/>
          <w:szCs w:val="24"/>
        </w:rPr>
        <w:tab/>
        <w:t>Структура и функции PR-службы (на примере ……….).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21.</w:t>
      </w:r>
      <w:r w:rsidRPr="00F27551">
        <w:rPr>
          <w:rFonts w:ascii="Times New Roman" w:hAnsi="Times New Roman"/>
          <w:iCs/>
          <w:sz w:val="24"/>
          <w:szCs w:val="24"/>
        </w:rPr>
        <w:tab/>
        <w:t>Функции и задачи ПР - специалиста.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22.</w:t>
      </w:r>
      <w:r w:rsidRPr="00F27551">
        <w:rPr>
          <w:rFonts w:ascii="Times New Roman" w:hAnsi="Times New Roman"/>
          <w:iCs/>
          <w:sz w:val="24"/>
          <w:szCs w:val="24"/>
        </w:rPr>
        <w:tab/>
        <w:t>Особенности связей с общественностью в государственных структурах.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23.</w:t>
      </w:r>
      <w:r w:rsidRPr="00F27551">
        <w:rPr>
          <w:rFonts w:ascii="Times New Roman" w:hAnsi="Times New Roman"/>
          <w:iCs/>
          <w:sz w:val="24"/>
          <w:szCs w:val="24"/>
        </w:rPr>
        <w:tab/>
        <w:t>Реалии и перспективы развития государственного рынка ПР.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24.</w:t>
      </w:r>
      <w:r w:rsidRPr="00F27551">
        <w:rPr>
          <w:rFonts w:ascii="Times New Roman" w:hAnsi="Times New Roman"/>
          <w:iCs/>
          <w:sz w:val="24"/>
          <w:szCs w:val="24"/>
        </w:rPr>
        <w:tab/>
        <w:t>Специфика работы Студенческого совета вуза.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25.</w:t>
      </w:r>
      <w:r w:rsidRPr="00F27551">
        <w:rPr>
          <w:rFonts w:ascii="Times New Roman" w:hAnsi="Times New Roman"/>
          <w:iCs/>
          <w:sz w:val="24"/>
          <w:szCs w:val="24"/>
        </w:rPr>
        <w:tab/>
        <w:t>Правила написания грантовой заявки как технологии привлечения инвестиций.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26.</w:t>
      </w:r>
      <w:r w:rsidRPr="00F27551">
        <w:rPr>
          <w:rFonts w:ascii="Times New Roman" w:hAnsi="Times New Roman"/>
          <w:iCs/>
          <w:sz w:val="24"/>
          <w:szCs w:val="24"/>
        </w:rPr>
        <w:tab/>
        <w:t>Правила подготовки и распространения пресс-релиза.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27.</w:t>
      </w:r>
      <w:r w:rsidRPr="00F27551">
        <w:rPr>
          <w:rFonts w:ascii="Times New Roman" w:hAnsi="Times New Roman"/>
          <w:iCs/>
          <w:sz w:val="24"/>
          <w:szCs w:val="24"/>
        </w:rPr>
        <w:tab/>
        <w:t>Многотиражная газета как вид корпоративного документа.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28.</w:t>
      </w:r>
      <w:r w:rsidRPr="00F27551">
        <w:rPr>
          <w:rFonts w:ascii="Times New Roman" w:hAnsi="Times New Roman"/>
          <w:iCs/>
          <w:sz w:val="24"/>
          <w:szCs w:val="24"/>
        </w:rPr>
        <w:tab/>
        <w:t>Формы и средства бюджета при проведении PR-мероприятий.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29.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Паблик рилейшнз: сущность понятия.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30.</w:t>
      </w:r>
      <w:r w:rsidRPr="00F27551">
        <w:rPr>
          <w:rFonts w:ascii="Times New Roman" w:hAnsi="Times New Roman"/>
          <w:iCs/>
          <w:sz w:val="24"/>
          <w:szCs w:val="24"/>
        </w:rPr>
        <w:tab/>
        <w:t>Комплексное рассмотрение состояния и развития связей с общественностью в политической сфере .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31.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Сущность и условия использования связей с общественностью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32.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Как, исходя из понимания всех элементов коммуникативного процесса, восстановить доверие общественных групп к организации в кризисной ситуации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33.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Профессионализм специалиста по связям с общественностью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34.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Методы паблик рилейшнз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35.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Определение PR как прикладной социальной науки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36.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Организация и проведение работы по управлению общественными отношениями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37.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Практика использования СМИ в связях с общественностью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38.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Методы PR в межрегиональных отношениях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39.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PR-технологии: методы, механизмы и инструментарий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40.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PR-технологии в бизнесе: их роль и значение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41.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Функционирование PR: технологии и разновидности, взаимодействие с обществом и со СМИ.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42.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Репутация, имидж организации на рынке услуг.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43.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Паблик рилейшнз в концепции маркетинга. </w:t>
      </w:r>
    </w:p>
    <w:p w:rsidR="00F74E46" w:rsidRPr="00F27551" w:rsidRDefault="00F74E46" w:rsidP="001F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44.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Организационные формы управления паблик рилейшнз (PR) </w:t>
      </w:r>
    </w:p>
    <w:p w:rsidR="00F74E46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27551">
        <w:rPr>
          <w:rFonts w:ascii="Times New Roman" w:hAnsi="Times New Roman"/>
          <w:b/>
          <w:sz w:val="24"/>
          <w:szCs w:val="24"/>
        </w:rPr>
        <w:t>Тесты для самоконтроля: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1. Авторство термина «паблик рилейшнз» принадлежит: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американскому президенту  Аврааму Линкольну;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американскому президенту Томасу Джефферсону;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американскому журналисту Айви Ли;</w:t>
      </w:r>
    </w:p>
    <w:p w:rsidR="00F74E46" w:rsidRPr="00F27551" w:rsidRDefault="00F74E46" w:rsidP="00F27551">
      <w:pPr>
        <w:spacing w:after="0" w:line="240" w:lineRule="auto"/>
        <w:ind w:firstLine="709"/>
        <w:rPr>
          <w:rStyle w:val="ln"/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</w:t>
      </w:r>
      <w:r w:rsidRPr="00F27551">
        <w:rPr>
          <w:rStyle w:val="ln"/>
          <w:rFonts w:ascii="Times New Roman" w:hAnsi="Times New Roman"/>
          <w:sz w:val="24"/>
          <w:szCs w:val="24"/>
        </w:rPr>
        <w:t>одному из первых ПР-профессионалов в Америке Эдварду Бернейзу.</w:t>
      </w:r>
    </w:p>
    <w:p w:rsidR="00F74E46" w:rsidRPr="00F27551" w:rsidRDefault="00F74E46" w:rsidP="00F27551">
      <w:pPr>
        <w:pStyle w:val="ListParagraph"/>
        <w:numPr>
          <w:ilvl w:val="0"/>
          <w:numId w:val="13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F27551">
        <w:rPr>
          <w:szCs w:val="24"/>
          <w:lang w:val="ru-RU"/>
        </w:rPr>
        <w:t>Укажите дату государственной регистрации профессии ПР-специалиста: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А) 28 июля 1994г.;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Б) 24 июня 2001г.;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В) 21 августа 1998г.;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Г) 28 июля 2004г.</w:t>
      </w:r>
    </w:p>
    <w:p w:rsidR="00F74E46" w:rsidRPr="00F27551" w:rsidRDefault="00F74E46" w:rsidP="00F27551">
      <w:pPr>
        <w:pStyle w:val="ListParagraph"/>
        <w:numPr>
          <w:ilvl w:val="0"/>
          <w:numId w:val="12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F27551">
        <w:rPr>
          <w:szCs w:val="24"/>
          <w:lang w:val="ru-RU"/>
        </w:rPr>
        <w:t>Какого подхода к определению ПР  придерживался один из основателей этого вида деятельности Сэм Блэк?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А) компромиссный;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Б) прагматический;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В) альтруистический;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</w:rPr>
      </w:pPr>
      <w:r w:rsidRPr="00F27551">
        <w:rPr>
          <w:szCs w:val="24"/>
        </w:rPr>
        <w:t xml:space="preserve">Г) коммуникационный. </w:t>
      </w:r>
    </w:p>
    <w:p w:rsidR="00F74E46" w:rsidRPr="00F27551" w:rsidRDefault="00F74E46" w:rsidP="00F27551">
      <w:pPr>
        <w:pStyle w:val="ListParagraph"/>
        <w:numPr>
          <w:ilvl w:val="0"/>
          <w:numId w:val="12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F27551">
        <w:rPr>
          <w:szCs w:val="24"/>
          <w:lang w:val="ru-RU"/>
        </w:rPr>
        <w:t>Что является целью паблик рилейшнз?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А) контроль общественного мнения;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Б) оптимизация информационных воздействий между субъектом и его целевыми группами;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В) создание информационных поводов;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Г) гармонизация взаимоотношений социального субъекта с его общественностью.</w:t>
      </w:r>
    </w:p>
    <w:p w:rsidR="00F74E46" w:rsidRPr="00F27551" w:rsidRDefault="00F74E46" w:rsidP="00F27551">
      <w:pPr>
        <w:pStyle w:val="ListParagraph"/>
        <w:numPr>
          <w:ilvl w:val="0"/>
          <w:numId w:val="12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F27551">
        <w:rPr>
          <w:szCs w:val="24"/>
          <w:lang w:val="ru-RU"/>
        </w:rPr>
        <w:t>Что  является объектом связей с общественностью?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А) общественное мнение;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Б) социальные общности, организации и институты;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В) информация;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Г) социальные технологии.</w:t>
      </w:r>
    </w:p>
    <w:p w:rsidR="00F74E46" w:rsidRPr="00F27551" w:rsidRDefault="00F74E46" w:rsidP="00F27551">
      <w:pPr>
        <w:pStyle w:val="ListParagraph"/>
        <w:numPr>
          <w:ilvl w:val="0"/>
          <w:numId w:val="12"/>
        </w:numPr>
        <w:spacing w:line="240" w:lineRule="auto"/>
        <w:ind w:left="0" w:firstLine="709"/>
        <w:jc w:val="left"/>
        <w:rPr>
          <w:szCs w:val="24"/>
        </w:rPr>
      </w:pPr>
      <w:r w:rsidRPr="00F27551">
        <w:rPr>
          <w:szCs w:val="24"/>
        </w:rPr>
        <w:t>Public affairs – это: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А) работа по связям с государственными учреждениями и общественными организациями;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Б) управление корпоративным имиджем;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В) управление процессом адекватного восприятия аудиторией сообщения;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Г) построение отношений со СМИ.</w:t>
      </w:r>
    </w:p>
    <w:p w:rsidR="00F74E46" w:rsidRPr="00F27551" w:rsidRDefault="00F74E46" w:rsidP="00F27551">
      <w:pPr>
        <w:pStyle w:val="ListParagraph"/>
        <w:spacing w:line="240" w:lineRule="auto"/>
        <w:ind w:left="0"/>
        <w:rPr>
          <w:szCs w:val="24"/>
          <w:lang w:val="ru-RU"/>
        </w:rPr>
      </w:pPr>
      <w:r w:rsidRPr="00F27551">
        <w:rPr>
          <w:szCs w:val="24"/>
          <w:lang w:val="ru-RU"/>
        </w:rPr>
        <w:t>7. В чем заключается сущностная основа различий управления в бизнесе и государственном секторе?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в процессе принятия решений;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в содержании коммуникационной среды;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в оценке эффективности управления;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Г) в ресурсах.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8. Наиболее эффективный статус ПР-службы в административной системе: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вспомогательная служба администрации;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главенствующая служба администрации;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равноправный участник принятия и реализации управленческих решений;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Г) техническая служба администрации.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9. Закончите фразу: «Самой эффективной является такая власть, которая получает…»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наибольшую величину налогов и сборов;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свободное одобрение свободного человека;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поддержку среднего класса;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наибольшее количество материалов в СМИ.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10) Что из перечисленного является характерным для государственных ПР?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внешний характер ответственности;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предпринимательский успех;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равноправное партнерство;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Г) внутренний характер ответственности.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11. При каком американском президенте была создана первая служба коммуникации в Белом Доме?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Томас Джефферсон;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Ричард Никсон;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Джеральд Форд;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Билл Клинтон.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12. Главным принципом какой модели функционирования СМИ является тезис о том, что деятельность СМИ не должна приводить к подрыву существующей власти?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советская модель;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либертианская модель;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модель развивающихся стран;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авторитарная модель.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13. Сообщение, содержащее важную новость для целевых групп общественности – это…?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ньюз-релиз;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пресс-релиз;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пресс-кит;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Г) факт-лист.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14. Что характерно для кризиса СМИ?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независимость СМИ;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рост доверия населения к СМИ;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общий рост тиражей прессы;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возрастает количество «заказных» статей и скрытой рекламы.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15. Через какую функцию реализуется особый властный ресурс СМИ?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коммуникативную;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идеологическую;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рекреативную;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контрольную и регулятивную.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16. Какой федеральный закон гарантирует каждому свободу слова и мысли?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ФЗ «О средствах массовой информации»;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Конституция РФ;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ФЗ «Об информации, информационных технологиях и о защите информации»;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Концепция государственной информационной политики.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17. Рассказ потребителя, дающий положительную оценку товару или организации – это…?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реклама;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пресс-кит;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кейс-история;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Г) промоушн.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18. В чем состоит социальная основа общественного мнения согласно видению Г. Тарда?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в возможности выработать единственно правильное мнение;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в долгосрочности общения по проблеме;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в развитии общественности;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в возможности влиять на проблемную ситуацию.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19. Какие факторы способствуют превращению латентной общественной группы  в активную коммуникационную группу?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признание наличия конкретной проблемы;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признание наличия ограничений;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осознание индивидами своей причастности к ситуации;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все вышеперечисленное.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20. Что из нижеперечисленного отражает суть общественного мнения как особого социального института?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возможность гласного высказывания по значимым проблемам социальной жизни;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Б) возможность общения;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возможность узнавать мнения других людей по общей проблеме;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возможность собираться вместе большому количеству людей.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21. Какая из функций общественного мнения является доминирующей?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консультативная;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функция социального контроля;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защитная;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номенклатурная.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22. Что из нижеперечисленного не является характерной чертой манипуляции?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воздействие осуществляется преимущественно на сознание;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главное внимание уделяется форме и методике подачи информации;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основной метод воздействия – внушение;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Г) воздействие протекает незаметно для объекта манипулирования.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23. Назовите самый эффективный способ борьбы со слухами.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контрслухи;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Б) опровержение слуха;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В) предупреждение ситуаций, порождающих слухи;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Г) избегать ссылок на слухи при распространении правдивой информации. </w:t>
      </w:r>
    </w:p>
    <w:p w:rsidR="00F74E46" w:rsidRPr="00F27551" w:rsidRDefault="00F74E46" w:rsidP="00F275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24. В каком году был принят «Типовой кодекс этики и служебного поведения государственных служащих РФ и муниципальных служащих»?</w:t>
      </w:r>
    </w:p>
    <w:p w:rsidR="00F74E46" w:rsidRPr="001F6B0B" w:rsidRDefault="00F74E46" w:rsidP="00F27551">
      <w:pPr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А) 2000;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7551">
        <w:rPr>
          <w:rFonts w:ascii="Times New Roman" w:hAnsi="Times New Roman"/>
          <w:sz w:val="24"/>
          <w:szCs w:val="24"/>
        </w:rPr>
        <w:t>Б) 2005;</w:t>
      </w:r>
    </w:p>
    <w:p w:rsidR="00F74E46" w:rsidRPr="001F6B0B" w:rsidRDefault="00F74E46" w:rsidP="001F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  <w:sectPr w:rsidR="00F74E46" w:rsidRPr="001F6B0B" w:rsidSect="00263FDD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74E46" w:rsidRPr="001F6B0B" w:rsidRDefault="00F74E46" w:rsidP="001F6B0B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1F6B0B">
        <w:rPr>
          <w:rFonts w:ascii="Times New Roman" w:hAnsi="Times New Roman"/>
          <w:b/>
          <w:iCs/>
          <w:sz w:val="24"/>
          <w:szCs w:val="24"/>
        </w:rPr>
        <w:t>7 Оценочные средства для проведения промежуточной аттестации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sz w:val="24"/>
          <w:szCs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37" w:type="pct"/>
        <w:tblCellMar>
          <w:left w:w="0" w:type="dxa"/>
          <w:right w:w="0" w:type="dxa"/>
        </w:tblCellMar>
        <w:tblLook w:val="00A0"/>
      </w:tblPr>
      <w:tblGrid>
        <w:gridCol w:w="2438"/>
        <w:gridCol w:w="4075"/>
        <w:gridCol w:w="8595"/>
        <w:gridCol w:w="18"/>
      </w:tblGrid>
      <w:tr w:rsidR="00F74E46" w:rsidRPr="001D12B4" w:rsidTr="00AD1B61">
        <w:trPr>
          <w:gridAfter w:val="1"/>
          <w:wAfter w:w="6" w:type="pct"/>
          <w:trHeight w:val="753"/>
          <w:tblHeader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Структурный элемент </w:t>
            </w: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F74E46" w:rsidRPr="001D12B4" w:rsidTr="00AD1B61">
        <w:trPr>
          <w:gridAfter w:val="1"/>
          <w:wAfter w:w="6" w:type="pct"/>
          <w:trHeight w:val="283"/>
        </w:trPr>
        <w:tc>
          <w:tcPr>
            <w:tcW w:w="49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1F6B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ОПК – 4 –</w:t>
            </w: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6B0B">
              <w:rPr>
                <w:rFonts w:ascii="Times New Roman" w:hAnsi="Times New Roman"/>
                <w:b/>
                <w:sz w:val="24"/>
                <w:szCs w:val="24"/>
              </w:rPr>
              <w:t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коммуникации.</w:t>
            </w:r>
          </w:p>
        </w:tc>
      </w:tr>
      <w:tr w:rsidR="00F74E46" w:rsidRPr="001D12B4" w:rsidTr="00AD1B61">
        <w:trPr>
          <w:gridAfter w:val="1"/>
          <w:wAfter w:w="6" w:type="pct"/>
          <w:trHeight w:val="225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основные составляющие и этапы подготовки публичного выступления, главные требования к организации публичных выступлений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способы эффективного делового общения, публичных выступлений, переговоров, проведения совещаний, деловой переписки, делового общения, электронной коммуникации основы делового общения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способы и средства информационного воздействия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основные принципы организации делопроизводства и документооборота в органах государственной и муниципальной власти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различные стратегии представления результатов своей работы для других специалистов.</w:t>
            </w:r>
          </w:p>
        </w:tc>
        <w:tc>
          <w:tcPr>
            <w:tcW w:w="2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Теоретические вопросы: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1.Мультимедийный продукт: этапы производства.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2. Технологии и рынки мультимедиа в современном обществе.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3. Новейшие информационные технологии как фактор развития общества.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4. Интернет и демократизация информационных потоков в современном обществе.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5. Государство и oнлайн-технологии: стратегии взаимодействия.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6. Информационная безопасность и развитие новейших мультимедиа.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7. Интернет и традиционные СМИ: особенности взаимодействия.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8. Роль Интернет в современном телевидении.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9. Роль Интернет в современном радиовещании.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10. Средства массовой коммуникации как инструмент воздействия на общественное мнение.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11. Информационные войны: сущность, специфика, механизмы возникновения.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12. Стратегия и тактика менеджмента новостей в работе пресс-секретаря.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13. Персонификация символа и харизма лидера (по материалам масс-медиа).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14. Пропаганда, контрпропаганда и обратная связь в политической коммуникации.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15. Службы по связям с общественностью в органах государственного управления и бизнес-сфере: сравнительный анализ.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16. Новейшие коммуникационные технологии и их интеграция в деятельность современного предприятия.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17. Эффективные практики коммуникационного менеджмента.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18. Внешнеполитический PR: особенности, технологии, тенденции 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19. Имидж организации: формирование и продвижение.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20. Внутренний имидж организации: особенности и способы построения.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Формирование имиджа города (территории).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22. Имидж личности: формирование и восприятие.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23. Роль PR в повышении лояльности персонала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24. Роль PR в формировании корпоративной идентичности в современной организа-ции.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25. Корпоративная социальная ответственность как инструмент формирования ре-путации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26. PR-технологии разрешения кризисных ситуаций.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27. Роль PR-технологий в позиционировании и продвижении способов решения со-циальной проблемы.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28. Технологии создания успешного брэнда.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29. Формирование имиджа как PR-деятельность.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30. Личность специалиста по связям с общественностью в медиарилейшенз.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F74E46" w:rsidRPr="001D12B4" w:rsidTr="00AD1B61">
        <w:trPr>
          <w:gridAfter w:val="1"/>
          <w:wAfter w:w="6" w:type="pct"/>
          <w:trHeight w:val="258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анализировать коммуникативные процессы в организации и разрабатывать предложения по повышению их эффективности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логически верно, аргументировано и ясно строить устную и письменную речь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поддерживать профессиональную коммуникацию, осуществлять публичные выступления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анализировать логическую структуру и определять степень аргументированности письменной и устной речи, создавать различные типы текстов устной, письменной, виртуальной и смешанной коммуникации на русском языке в различных жанрах управленческой коммуникации (публичных выступлениях, переговорах, совещаниях, деловой переписки)</w:t>
            </w:r>
          </w:p>
          <w:p w:rsidR="00F74E46" w:rsidRPr="001F6B0B" w:rsidRDefault="00F74E46" w:rsidP="001F6B0B">
            <w:pPr>
              <w:numPr>
                <w:ilvl w:val="0"/>
                <w:numId w:val="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интегрировать в деятельность подразделения положения аналитических докладов, отчетов и других информационных материалов.</w:t>
            </w:r>
          </w:p>
        </w:tc>
        <w:tc>
          <w:tcPr>
            <w:tcW w:w="2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Образцы контрольных заданий: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Контрольная работа № 1 </w:t>
            </w: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 темам 1 – 3, 5 – 8.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Контрольная работа № 1 по темам 7-8 «Конструирование корпоративного имиджа», «Планирование системы формальных идентификационных признаков (фирменный стиль)»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1. Опишите иерархию целей и стратегий компании, ее коммуникативных и маркетинговых стратегий.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2. На конкретном примере покажите роль PR как эффективного средства управления репутацией (имиджем) компании.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3. Что представляют собой целевые аудитории коммуникации компании.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4. Какова роль корпоративной философии в формировании культуры органа государственной власти/организации культурной среды (на выбор). Рассмотрите на конкретном примере роль PR в формировании культуры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5. Роль PR в достижении эффективности внутренних коммуникаций. Как соотносятся имидж фирмы и внутренние корпоративные отношения.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6. Базовые ценности и «символы» какой российской корпорации Вам известны.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7. Какие средства ПР вы считаете уместными использовать в отношениях с персоналом фирмы? С местными властями? С конкурентами? С деловым сообществом? </w:t>
            </w:r>
          </w:p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F74E46" w:rsidRPr="001D12B4" w:rsidTr="00AD1B61">
        <w:trPr>
          <w:gridAfter w:val="1"/>
          <w:wAfter w:w="6" w:type="pct"/>
          <w:trHeight w:val="446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6B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коммуникации.</w:t>
            </w:r>
          </w:p>
        </w:tc>
        <w:tc>
          <w:tcPr>
            <w:tcW w:w="2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Образцы контрольных заданий: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Контрольная работа № 2 </w:t>
            </w: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«Технологии производства информационных материалов взаимодействия со СМИ и использования Интернета в ходе проведения PR-кампаний»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1. Охарактеризуйте прямые и косвенные методы управления информацией.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2. Какие способы и приемы инициирования собственной интерпретации фактов и событий вы знаете. Что такое «версия?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3. Что представляет собой медиа-карта и для чего она составляется?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4. Какие задачи решает сегментация СМИ?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5. Что представляют собой основные правила общения с редакциями и журналистами?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6. Что предполагает создание «потока новостей» и «информационных поводов»? Кто такой «ньюсмейкер»?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7. Охарактеризуйте известные вам издания, освещающие события на потребительском рынке, подчеркните их тематические особенности и предпочтения в получении и использовании информации.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D12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8. В чем состоит задача подготовки материалов для СМИ?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F74E46" w:rsidRPr="001D12B4" w:rsidTr="00AD1B61">
        <w:trPr>
          <w:gridAfter w:val="1"/>
          <w:wAfter w:w="6" w:type="pct"/>
          <w:trHeight w:val="225"/>
        </w:trPr>
        <w:tc>
          <w:tcPr>
            <w:tcW w:w="49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b/>
                <w:sz w:val="24"/>
                <w:szCs w:val="24"/>
              </w:rPr>
              <w:t>ПК-23 - владением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организаций.</w:t>
            </w:r>
          </w:p>
        </w:tc>
      </w:tr>
      <w:tr w:rsidR="00F74E46" w:rsidRPr="001D12B4" w:rsidTr="00AD1B61">
        <w:trPr>
          <w:gridAfter w:val="1"/>
          <w:wAfter w:w="6" w:type="pct"/>
          <w:trHeight w:val="225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построения социально-экономических организаций с использованием современных информационных технологий;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существующие подходы к организации как к системе, объекту и процессу;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законы теории организации, их применение в практике управленца;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формы, принципы статической и динамической организаций, типы организационных структур;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и приемы работы с экономической и правовой документацией, правила ведения делопроизводства органов государственной власти РФ, органов государственной власти субъектов РФ, органов МСУ,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8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Теоретические вопросы: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Использование коммуникативных возможностей телевидения в PR-деятельности.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Роль и значение корпоративной культуры в развитии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Особенности формирования корпоративной культуры в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PR в управлении проектами.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Работа пресс-службы в организациях (на примере любой организации).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Формирование имиджа высших учебных заведений (на примере любого учебного заведения).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Использование PR-технологий в антикризисном менеджменте.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Работа организации со СМИ.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Пресс-служба в системе связей с общественностью.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Инструменты продвижения веб-сайта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Спонсорство как ведение PR-деятельности крупной корпорации.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СМИ и их роль в имидже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Информационные технологии в разрешении кризисных ситуации.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Связи с общественностью как метод кризисного управления.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 Анализ современной практики работы со СМИ в государственных (муниципальных) органах.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Этики и профессиональной ответственности в СО.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 Выставки как специальные мероприятия в СО.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Критерии успешности PR-кампании. Наиболее успешные PR-кампании в г.Москве.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 Менеджер по СО. Личностные качества и профессиональная подготовка.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 Мифологизация как средство создания положительного имиджа организации.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 Особенности возникновения и развития PR как сферы деятельности и бизнеса в России.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 Политический консалтинг как сфера деятельности и PR-специалиста.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 Современная практика проведения презентаций.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 Современная практика проведения пресс-конференций.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 Современные критерии оценки результатов PR-деятельности.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 Роль спонсорство и благотворительности в деятельности связей с общественно-стью.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 Телекоммуникационные и компьютерные технологии в СО.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28.Участие в работе выставки как составляющая работы фирмы по СО (на примере любой фирмы).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 PR-деятельность в учреждениях культуры и искусства: состояние, проблемы, направления совершенствования и перспективы развития.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 PR-деятельность в спортивных учреждениях: состояние, проблемы и перспекти-вы развития (на примере конкретной организации). </w:t>
            </w:r>
          </w:p>
        </w:tc>
      </w:tr>
      <w:tr w:rsidR="00F74E46" w:rsidRPr="001D12B4" w:rsidTr="00AD1B61">
        <w:trPr>
          <w:trHeight w:val="225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проектировать бизнес-процессы в организации, проводить их оптимизацию и реинжиниринг на предприятии, организовывать проекты создания и внедрения информационных систем, применять законы теории организации в управленческой практике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организовывать простые и более сложные системы и организации</w:t>
            </w:r>
          </w:p>
          <w:p w:rsidR="00F74E46" w:rsidRPr="001F6B0B" w:rsidRDefault="00F74E46" w:rsidP="001F6B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эффективно применять методы целеполагания, взаимодействовать со специалистами различного уровня по вопросам обеспечения служебной деятельности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Формирование многосторонней электронной политической коммуникации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1. История создания политического РR.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2. Политический РR как форма коммуникационного политического пространства современности.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3. Использование технологий РR ведущими политиками Европы и России в своей профессиональной деятельности.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4. «Электронная демократия» и «электронное правительство»: особенности развития в России.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5. «Электронные выборы»: достоинства и недостатки.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Доклады: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1. История развития политического РR в России.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2. Коммуникация электората и кандидата через сайт: достоинства и недостатки.</w:t>
            </w:r>
          </w:p>
          <w:p w:rsidR="00F74E46" w:rsidRPr="001D12B4" w:rsidRDefault="00F74E46" w:rsidP="001F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3. История создания и развития политического РR в США.</w:t>
            </w:r>
          </w:p>
        </w:tc>
      </w:tr>
      <w:tr w:rsidR="00F74E46" w:rsidRPr="001D12B4" w:rsidTr="00AD1B61">
        <w:trPr>
          <w:trHeight w:val="225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E46" w:rsidRPr="001F6B0B" w:rsidRDefault="00F74E46" w:rsidP="001F6B0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val="en-US"/>
              </w:rPr>
              <w:t>методиками организационного проектирования</w:t>
            </w:r>
          </w:p>
          <w:p w:rsidR="00F74E46" w:rsidRPr="001F6B0B" w:rsidRDefault="00F74E46" w:rsidP="001F6B0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основными подходами к стратегическому планированию, процедурами по созданию организационных структур</w:t>
            </w:r>
          </w:p>
          <w:p w:rsidR="00F74E46" w:rsidRPr="001F6B0B" w:rsidRDefault="00F74E46" w:rsidP="001F6B0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B0B">
              <w:rPr>
                <w:rFonts w:ascii="Times New Roman" w:hAnsi="Times New Roman"/>
                <w:sz w:val="24"/>
                <w:szCs w:val="24"/>
              </w:rPr>
              <w:t>специальными программными средствами для эффективной организации деятельности органов государственной власти РФ, органов государственной власти субъектов РФ, органов МСУ, государственных и муниципальных предприятий и учреждений, политических партий, общественно-политических, коммерческих и некоммерческих организаций.</w:t>
            </w:r>
          </w:p>
        </w:tc>
        <w:tc>
          <w:tcPr>
            <w:tcW w:w="28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6" w:rsidRPr="001F6B0B" w:rsidRDefault="00F74E46" w:rsidP="001F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B0B">
              <w:rPr>
                <w:rFonts w:ascii="Times New Roman" w:hAnsi="Times New Roman"/>
                <w:sz w:val="24"/>
                <w:szCs w:val="24"/>
                <w:lang w:eastAsia="ru-RU"/>
              </w:rPr>
              <w:t>Образцы контрольных заданий: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№ 2 </w:t>
            </w: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«Технологии производства информационных материалов взаимодействия со СМИ и использования Интернета в ходе проведения PR-кампаний»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Что представляет собой создание «новостей»? Приведите примеры различ-ных новостных составляющих одного события.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Охарактеризуйте жанровые особенности PR –материалов для различных СМИ: репортажи и интервью, заметки и отчеты; комментарии и очерки, другие жан-ры.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Какова специфика аудиовизуальных средств в PR –кампании? В чем специфика подготовки материалов для видео-ньюс-релизов?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В чем состоят риски участие в популярных передачах?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Какова роль фотоиллюстрации в PR?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6. Сделайте подборку жанровых фотографий из деловых газет и журналов. Проанализируйте яркий пример.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7. Интернет и PR. Что изменилось за последние 10 лет?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8. Найдите в Интернете страничку известной фирмы или государственного учреждения, проанализируйте ее содержание и направленность.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9. Каковы основные задачи мониторинг публикаций в прессе?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10. В чем состоит основная подготовка пресс-конференции 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11. Опишите правила и порядок проведения пресс— конференции?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12. Зачем осуществляется пресс-клиппинг?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13. В каких случаях целесообразно осуществлять конференции и презента-ции с участием журналистов?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14. Какие главные задачи организации пресс-туров?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15. Составьте следующие материалы для распространения в прессе от лица своей фирмы: пресс-релиз анонс; новостной пресс-релиз; бэкграундер; заявление; медиа-кит.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16. Определите жанры материалов, опубликованных в одном из деловых изданий: занимательная статья; именная или авторская статья; обзорная статья; ин-тервью. </w:t>
            </w:r>
          </w:p>
          <w:p w:rsidR="00F74E46" w:rsidRPr="001D12B4" w:rsidRDefault="00F74E46" w:rsidP="001F6B0B">
            <w:pPr>
              <w:autoSpaceDE w:val="0"/>
              <w:autoSpaceDN w:val="0"/>
              <w:adjustRightInd w:val="0"/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17. В каких случаях распространение слухов может служить эффективным средством распространения информации? </w:t>
            </w:r>
          </w:p>
          <w:p w:rsidR="00F74E46" w:rsidRPr="001F6B0B" w:rsidRDefault="00F74E46" w:rsidP="001F6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  <w:highlight w:val="yellow"/>
          <w:lang w:eastAsia="ru-RU"/>
        </w:rPr>
      </w:pP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  <w:sectPr w:rsidR="00F74E46" w:rsidRPr="001F6B0B" w:rsidSect="00263FDD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6B0B">
        <w:rPr>
          <w:rFonts w:ascii="Times New Roman" w:hAnsi="Times New Roman"/>
          <w:b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</w:p>
    <w:p w:rsidR="00F74E46" w:rsidRDefault="00F74E46" w:rsidP="00F2755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Итоговая аттестация по курсу – зачет с оценкой.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При выставлении оценки «зачтено» экзаменатор учитывает: </w:t>
      </w:r>
    </w:p>
    <w:p w:rsidR="00F74E46" w:rsidRPr="00F27551" w:rsidRDefault="00F74E46" w:rsidP="00F27551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знание фактического материала по программе, в том числе; знание обязательной литературы, современных публикаций по программе курса, а также истории науки; </w:t>
      </w:r>
    </w:p>
    <w:p w:rsidR="00F74E46" w:rsidRPr="00F27551" w:rsidRDefault="00F74E46" w:rsidP="00F27551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степень активности студента на семинарских занятиях; </w:t>
      </w:r>
    </w:p>
    <w:p w:rsidR="00F74E46" w:rsidRPr="00F27551" w:rsidRDefault="00F74E46" w:rsidP="00F27551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логику, структуру, стиль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практике; </w:t>
      </w:r>
    </w:p>
    <w:p w:rsidR="00F74E46" w:rsidRPr="00F27551" w:rsidRDefault="00F74E46" w:rsidP="00F27551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наличие пропусков семинарских и лекционных занятий по неуважительным причинам.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Критерии оценки (в соответствии с формируемыми компетенциями и планируемыми результатами обучения):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– на оценку «отлично»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– на оценку «хорошо»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– на оценку «удовлетворительно»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– на оценку «неудовлетворительно»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74E46" w:rsidRPr="000D01AE" w:rsidRDefault="00F74E46" w:rsidP="00F27551">
      <w:pPr>
        <w:spacing w:before="120" w:after="12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Примерный перечень в</w:t>
      </w:r>
      <w:r w:rsidRPr="000D01AE">
        <w:rPr>
          <w:b/>
          <w:sz w:val="24"/>
          <w:szCs w:val="24"/>
        </w:rPr>
        <w:t>опрос</w:t>
      </w:r>
      <w:r>
        <w:rPr>
          <w:b/>
          <w:sz w:val="24"/>
          <w:szCs w:val="24"/>
        </w:rPr>
        <w:t>ов</w:t>
      </w:r>
      <w:r w:rsidRPr="000D01AE">
        <w:rPr>
          <w:b/>
          <w:sz w:val="24"/>
          <w:szCs w:val="24"/>
        </w:rPr>
        <w:t xml:space="preserve"> к зачету с оценкой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История становления и развития </w:t>
      </w:r>
      <w:r>
        <w:rPr>
          <w:szCs w:val="24"/>
        </w:rPr>
        <w:t>PR</w:t>
      </w:r>
      <w:r w:rsidRPr="000D01AE">
        <w:rPr>
          <w:szCs w:val="24"/>
          <w:lang w:val="ru-RU"/>
        </w:rPr>
        <w:t xml:space="preserve">. Формирование российского </w:t>
      </w:r>
      <w:r>
        <w:rPr>
          <w:szCs w:val="24"/>
        </w:rPr>
        <w:t>PR</w:t>
      </w:r>
      <w:r w:rsidRPr="000D01AE">
        <w:rPr>
          <w:szCs w:val="24"/>
          <w:lang w:val="ru-RU"/>
        </w:rPr>
        <w:t xml:space="preserve">-рынка.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Подходы к определению понятия «</w:t>
      </w:r>
      <w:r>
        <w:rPr>
          <w:szCs w:val="24"/>
        </w:rPr>
        <w:t>PR</w:t>
      </w:r>
      <w:r w:rsidRPr="000D01AE">
        <w:rPr>
          <w:szCs w:val="24"/>
          <w:lang w:val="ru-RU"/>
        </w:rPr>
        <w:t>».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Цель и функции и основные понятия связей  с общественностью.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>
        <w:rPr>
          <w:szCs w:val="24"/>
        </w:rPr>
        <w:t>PR</w:t>
      </w:r>
      <w:r w:rsidRPr="000D01AE">
        <w:rPr>
          <w:szCs w:val="24"/>
          <w:lang w:val="ru-RU"/>
        </w:rPr>
        <w:t>. и смежные сферы деятельности: реклама, маркетинг, пропа</w:t>
      </w:r>
      <w:r>
        <w:rPr>
          <w:szCs w:val="24"/>
          <w:lang w:val="ru-RU"/>
        </w:rPr>
        <w:t>ганда, продвижение, паблисисти.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Основные особенности связей с общественностью в политике и государственном управлении.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Роль и функции </w:t>
      </w:r>
      <w:r w:rsidRPr="000D01AE">
        <w:rPr>
          <w:szCs w:val="24"/>
        </w:rPr>
        <w:t>PR</w:t>
      </w:r>
      <w:r w:rsidRPr="000D01AE">
        <w:rPr>
          <w:szCs w:val="24"/>
          <w:lang w:val="ru-RU"/>
        </w:rPr>
        <w:t xml:space="preserve"> в государственной системе.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</w:rPr>
        <w:t>PR</w:t>
      </w:r>
      <w:r w:rsidRPr="000D01AE">
        <w:rPr>
          <w:szCs w:val="24"/>
          <w:lang w:val="ru-RU"/>
        </w:rPr>
        <w:t>-деятельность в системе органов государственной власти РФ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Специфика субъектного уровня </w:t>
      </w:r>
      <w:r w:rsidRPr="000D01AE">
        <w:rPr>
          <w:szCs w:val="24"/>
        </w:rPr>
        <w:t>PR</w:t>
      </w:r>
      <w:r w:rsidRPr="000D01AE">
        <w:rPr>
          <w:szCs w:val="24"/>
          <w:lang w:val="ru-RU"/>
        </w:rPr>
        <w:t>-деятельности.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Служба связей с общественностью в органах местного самоуправления.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Перспективы и сложности на пути развития </w:t>
      </w:r>
      <w:r>
        <w:rPr>
          <w:szCs w:val="24"/>
        </w:rPr>
        <w:t>PR</w:t>
      </w:r>
      <w:r w:rsidRPr="000D01AE">
        <w:rPr>
          <w:szCs w:val="24"/>
          <w:lang w:val="ru-RU"/>
        </w:rPr>
        <w:t>.-подразделений в органах власти.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Связи с общественностью в государственных организациях и местных органах власти: западный опыт.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Роль и функции средств массовой информации в системе общественных отношений.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</w:rPr>
      </w:pPr>
      <w:r w:rsidRPr="000D01AE">
        <w:rPr>
          <w:szCs w:val="24"/>
          <w:lang w:val="ru-RU"/>
        </w:rPr>
        <w:t xml:space="preserve">Организация взаимодействия органов государственной власти и местного самоуправления со СМИ. </w:t>
      </w:r>
      <w:r w:rsidRPr="000D01AE">
        <w:rPr>
          <w:szCs w:val="24"/>
          <w:lang w:val="ru-RU"/>
        </w:rPr>
        <w:tab/>
      </w:r>
      <w:r w:rsidRPr="000D01AE">
        <w:rPr>
          <w:szCs w:val="24"/>
        </w:rPr>
        <w:t xml:space="preserve">Модели взаимодействия СМИ с органами власти.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</w:rPr>
      </w:pPr>
      <w:r w:rsidRPr="000D01AE">
        <w:rPr>
          <w:szCs w:val="24"/>
          <w:lang w:val="ru-RU"/>
        </w:rPr>
        <w:t xml:space="preserve">Ключевые направления взаимоотношений со СМИ. </w:t>
      </w:r>
      <w:r w:rsidRPr="000D01AE">
        <w:rPr>
          <w:szCs w:val="24"/>
        </w:rPr>
        <w:t xml:space="preserve">Подготовка пресс-материалов.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</w:rPr>
      </w:pPr>
      <w:r w:rsidRPr="000D01AE">
        <w:rPr>
          <w:szCs w:val="24"/>
          <w:lang w:val="ru-RU"/>
        </w:rPr>
        <w:t xml:space="preserve">Ключевые направления взаимоотношений со СМИ. </w:t>
      </w:r>
      <w:r w:rsidRPr="000D01AE">
        <w:rPr>
          <w:szCs w:val="24"/>
        </w:rPr>
        <w:t xml:space="preserve">Организация мероприятий для журналистов.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Правовые условия деятельности СМИ в современной России. Основные положения Государственной информационной политики.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</w:rPr>
      </w:pPr>
      <w:r w:rsidRPr="000D01AE">
        <w:rPr>
          <w:szCs w:val="24"/>
          <w:lang w:val="ru-RU"/>
        </w:rPr>
        <w:t xml:space="preserve">Общественное мнение как институт управления. </w:t>
      </w:r>
      <w:r w:rsidRPr="000D01AE">
        <w:rPr>
          <w:szCs w:val="24"/>
        </w:rPr>
        <w:t>Общественность и общественное мнение.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Признаки общественного мнения. Структура и функции общественного мнения.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Этапы формирования и функционирования общественного мнения.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Приемы манипулирования общественным мнением. Азбука пропаганды.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Слухи в структуре общественного сознания.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Имидж: определение, значение,  классификация, модели.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Фирменный стиль как основное средство формирования имиджа.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Технологии формирования и продвижения имиджа государственной и муниципальной службы.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Привлекательный образ страны как условие успеха на международной арене.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Имидж региона как фактор укрепления конкурентоспособности.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Бренд города как ресурс его развития. 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Основные понятия и категории политического маркетинга.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</w:rPr>
      </w:pPr>
      <w:r w:rsidRPr="000D01AE">
        <w:rPr>
          <w:szCs w:val="24"/>
        </w:rPr>
        <w:t>Комплекс коммуникаций политического маркетинга.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Особенности избирательной кампании. Стратегии ориентации предвыборных кампаний. 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Электорат как аудитория паблик рилейшнз.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СМИ как фактор, формирующий политический выбор.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Управление процессом организации специального мероприятия.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Церемонии открытия, дни открытых дверей и приемы в системе связей с общественностью.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Выставочная деятельность как инструмент связей с общественностью.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Организация и проведение «круглых столов»</w:t>
      </w:r>
      <w:r w:rsidRPr="000D01AE">
        <w:rPr>
          <w:szCs w:val="24"/>
          <w:lang w:val="ru-RU"/>
        </w:rPr>
        <w:tab/>
        <w:t>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Общие вопросы этики паблик рилейшнз</w:t>
      </w:r>
      <w:r w:rsidRPr="000D01AE">
        <w:rPr>
          <w:szCs w:val="24"/>
          <w:lang w:val="ru-RU"/>
        </w:rPr>
        <w:tab/>
        <w:t>. Основные положения Российского кодекса профессиональных и этических принципов в области связей с общественностью.</w:t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>Профессионализм и социальная ответственность пиармена.</w:t>
      </w:r>
      <w:r w:rsidRPr="000D01AE">
        <w:rPr>
          <w:szCs w:val="24"/>
          <w:lang w:val="ru-RU"/>
        </w:rPr>
        <w:tab/>
      </w:r>
    </w:p>
    <w:p w:rsidR="00F74E46" w:rsidRPr="000D01AE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</w:rPr>
      </w:pPr>
      <w:r w:rsidRPr="000D01AE">
        <w:rPr>
          <w:szCs w:val="24"/>
        </w:rPr>
        <w:t>Этапы управления процессом ПР.</w:t>
      </w:r>
      <w:r w:rsidRPr="000D01AE">
        <w:rPr>
          <w:szCs w:val="24"/>
        </w:rPr>
        <w:tab/>
      </w:r>
    </w:p>
    <w:p w:rsidR="00F74E46" w:rsidRPr="00F27551" w:rsidRDefault="00F74E46" w:rsidP="00F27551">
      <w:pPr>
        <w:pStyle w:val="ListParagraph"/>
        <w:numPr>
          <w:ilvl w:val="0"/>
          <w:numId w:val="15"/>
        </w:numPr>
        <w:spacing w:line="240" w:lineRule="auto"/>
        <w:ind w:left="0" w:firstLine="709"/>
        <w:contextualSpacing w:val="0"/>
        <w:rPr>
          <w:szCs w:val="24"/>
          <w:lang w:val="ru-RU"/>
        </w:rPr>
      </w:pPr>
      <w:r w:rsidRPr="000D01AE">
        <w:rPr>
          <w:szCs w:val="24"/>
          <w:lang w:val="ru-RU"/>
        </w:rPr>
        <w:t xml:space="preserve">Основные принципы и показатели оценки эффективности </w:t>
      </w:r>
      <w:r w:rsidRPr="000D01AE">
        <w:rPr>
          <w:szCs w:val="24"/>
        </w:rPr>
        <w:t>PR</w:t>
      </w:r>
      <w:r w:rsidRPr="000D01AE">
        <w:rPr>
          <w:szCs w:val="24"/>
          <w:lang w:val="ru-RU"/>
        </w:rPr>
        <w:t>.-деятельности.</w:t>
      </w:r>
    </w:p>
    <w:p w:rsidR="00F74E46" w:rsidRPr="001F6B0B" w:rsidRDefault="00F74E46" w:rsidP="001F6B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C00000"/>
          <w:sz w:val="24"/>
          <w:szCs w:val="24"/>
          <w:highlight w:val="yellow"/>
          <w:lang w:eastAsia="ru-RU"/>
        </w:rPr>
      </w:pPr>
    </w:p>
    <w:p w:rsidR="00F74E46" w:rsidRDefault="00F74E46" w:rsidP="001F6B0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 w:cs="Georgia"/>
          <w:b/>
          <w:iCs/>
          <w:spacing w:val="-4"/>
          <w:sz w:val="24"/>
          <w:szCs w:val="24"/>
        </w:rPr>
      </w:pPr>
      <w:r w:rsidRPr="001F6B0B">
        <w:rPr>
          <w:rFonts w:ascii="Times New Roman" w:hAnsi="Times New Roman"/>
          <w:b/>
          <w:spacing w:val="-4"/>
          <w:sz w:val="24"/>
          <w:szCs w:val="24"/>
        </w:rPr>
        <w:t xml:space="preserve">8 </w:t>
      </w:r>
      <w:r w:rsidRPr="001F6B0B">
        <w:rPr>
          <w:rFonts w:ascii="Times New Roman" w:hAnsi="Times New Roman" w:cs="Georgia"/>
          <w:b/>
          <w:iCs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74E46" w:rsidRPr="00367042" w:rsidRDefault="00F74E46" w:rsidP="00B91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704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а) Основная </w:t>
      </w:r>
      <w:r w:rsidRPr="00367042">
        <w:rPr>
          <w:rFonts w:ascii="Times New Roman" w:hAnsi="Times New Roman"/>
          <w:b/>
          <w:sz w:val="24"/>
          <w:szCs w:val="24"/>
          <w:lang w:eastAsia="ru-RU"/>
        </w:rPr>
        <w:t>литература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 xml:space="preserve">1. Борщевский, Г. А. </w:t>
      </w:r>
      <w:r w:rsidRPr="00F27551">
        <w:rPr>
          <w:rFonts w:ascii="Times New Roman" w:hAnsi="Times New Roman"/>
          <w:sz w:val="24"/>
          <w:szCs w:val="24"/>
        </w:rPr>
        <w:t>Связи с общественностью в органах власти : учебник и практикум для вузов / Г. А. Борщевский. — Москва : Издательство Юрайт, 2019. – 267 с. – (Высшее образование). – ISBN 978-5-534-04736-3. – Режим доступа : www.biblio-online.ru/book/svyazi-s-obschestvennostyu-v-organah-vlasti-438975#</w:t>
      </w:r>
      <w:r w:rsidRPr="00F27551">
        <w:rPr>
          <w:rFonts w:ascii="Times New Roman" w:hAnsi="Times New Roman"/>
          <w:sz w:val="24"/>
          <w:szCs w:val="24"/>
          <w:lang w:val="en-US"/>
        </w:rPr>
        <w:t>page</w:t>
      </w:r>
      <w:r w:rsidRPr="00F27551">
        <w:rPr>
          <w:rFonts w:ascii="Times New Roman" w:hAnsi="Times New Roman"/>
          <w:sz w:val="24"/>
          <w:szCs w:val="24"/>
        </w:rPr>
        <w:t>/1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2. Связи с общественностью в органах власти : учебник и практикум для бакалавриата и магистратуры / В. А. Ачкасова [и др.] ; под редакцией В. А. Ачкасовой, И. А. Быкова. – Москва : Издательство Юрайт, 2019. – 163 с. – (Бакалавр и магистр. Академический курс). – ISBN 978-5-534-07448-2. – Режим доступа : www.biblio-online.ru/book/svyazi-s-obschestvennostyu-v-organah-vlasti-442202#</w:t>
      </w:r>
      <w:r w:rsidRPr="00F27551">
        <w:rPr>
          <w:rFonts w:ascii="Times New Roman" w:hAnsi="Times New Roman"/>
          <w:sz w:val="24"/>
          <w:szCs w:val="24"/>
          <w:lang w:val="en-US"/>
        </w:rPr>
        <w:t>page</w:t>
      </w:r>
      <w:r w:rsidRPr="00F27551">
        <w:rPr>
          <w:rFonts w:ascii="Times New Roman" w:hAnsi="Times New Roman"/>
          <w:sz w:val="24"/>
          <w:szCs w:val="24"/>
        </w:rPr>
        <w:t>/1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3. Связи с общественностью в органах власти : учебник для академического бакалавриата / М. М. Васильева [и др.] ; под редакцией М. М. Васильевой. – 2-е изд., перераб. и доп. – Москва : Издательство Юрайт, 2019. – 366 с. – (Бакалавр. Академический курс). – ISBN 978-5-534-04540-6. – Режим доступа : www.biblio-online.ru/book/svyazi-s-obschestvennostyu-v-organah-vlasti-432100#</w:t>
      </w:r>
      <w:r w:rsidRPr="00F27551">
        <w:rPr>
          <w:rFonts w:ascii="Times New Roman" w:hAnsi="Times New Roman"/>
          <w:sz w:val="24"/>
          <w:szCs w:val="24"/>
          <w:lang w:val="en-US"/>
        </w:rPr>
        <w:t>page</w:t>
      </w:r>
      <w:r w:rsidRPr="00F27551">
        <w:rPr>
          <w:rFonts w:ascii="Times New Roman" w:hAnsi="Times New Roman"/>
          <w:sz w:val="24"/>
          <w:szCs w:val="24"/>
        </w:rPr>
        <w:t>/1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27551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 xml:space="preserve">1. Жильцова, О. Н. </w:t>
      </w:r>
      <w:r w:rsidRPr="00F27551">
        <w:rPr>
          <w:rFonts w:ascii="Times New Roman" w:hAnsi="Times New Roman"/>
          <w:sz w:val="24"/>
          <w:szCs w:val="24"/>
        </w:rPr>
        <w:t>Связи с общественностью : учебное пособие для академического бакалавриата / О. Н. Жильцова, И. М. Синяева, Д. А. Жильцов. — Москва : Издательство Юрайт, 2019. — 337 с. — (Бакалавр. Академический курс). — ISBN 978-5-9916-9890-0. — Режим доступа : www.biblio-online.ru/book/svyazi-s-obschestvennostyu-433657#</w:t>
      </w:r>
      <w:r w:rsidRPr="00F27551">
        <w:rPr>
          <w:rFonts w:ascii="Times New Roman" w:hAnsi="Times New Roman"/>
          <w:sz w:val="24"/>
          <w:szCs w:val="24"/>
          <w:lang w:val="en-US"/>
        </w:rPr>
        <w:t>page</w:t>
      </w:r>
      <w:r w:rsidRPr="00F27551">
        <w:rPr>
          <w:rFonts w:ascii="Times New Roman" w:hAnsi="Times New Roman"/>
          <w:sz w:val="24"/>
          <w:szCs w:val="24"/>
        </w:rPr>
        <w:t>/1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 xml:space="preserve">2. Потапов, Ю. А. </w:t>
      </w:r>
      <w:r w:rsidRPr="00F27551">
        <w:rPr>
          <w:rFonts w:ascii="Times New Roman" w:hAnsi="Times New Roman"/>
          <w:sz w:val="24"/>
          <w:szCs w:val="24"/>
        </w:rPr>
        <w:t>Современная пресс-служба : учебник для вузов / Ю. А. Потапов, О. В. Тепляков. — 2-е изд., испр. и доп. — Москва : Издательство Юрайт, 2020. — 294 с. — (Высшее образование). — ISBN 978-5-534-12233-6. — Режим доступа : www.biblio-online.ru/book/sovremennaya-press-sluzhba-447084#</w:t>
      </w:r>
      <w:r w:rsidRPr="00F27551">
        <w:rPr>
          <w:rFonts w:ascii="Times New Roman" w:hAnsi="Times New Roman"/>
          <w:sz w:val="24"/>
          <w:szCs w:val="24"/>
          <w:lang w:val="en-US"/>
        </w:rPr>
        <w:t>page</w:t>
      </w:r>
      <w:r w:rsidRPr="00F27551">
        <w:rPr>
          <w:rFonts w:ascii="Times New Roman" w:hAnsi="Times New Roman"/>
          <w:sz w:val="24"/>
          <w:szCs w:val="24"/>
        </w:rPr>
        <w:t>/1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 xml:space="preserve">3. Чумиков, А. Н. </w:t>
      </w:r>
      <w:r w:rsidRPr="00F27551">
        <w:rPr>
          <w:rFonts w:ascii="Times New Roman" w:hAnsi="Times New Roman"/>
          <w:sz w:val="24"/>
          <w:szCs w:val="24"/>
        </w:rPr>
        <w:t>Связи с общественностью. Практикум : учебное пособие для академического бакалавриата / А. Н. Чумиков. — Москва : Издательство Юрайт, 2019. — 173 с. — (Бакалавр. Академический курс). — ISBN 978-5-534-06706-4. — Режим доступа : www.biblio-online.ru/book/svyazi-s-obschestvennostyu-praktikum-441947#</w:t>
      </w:r>
      <w:r w:rsidRPr="00F27551">
        <w:rPr>
          <w:rFonts w:ascii="Times New Roman" w:hAnsi="Times New Roman"/>
          <w:sz w:val="24"/>
          <w:szCs w:val="24"/>
          <w:lang w:val="en-US"/>
        </w:rPr>
        <w:t>page</w:t>
      </w:r>
      <w:r w:rsidRPr="00F27551">
        <w:rPr>
          <w:rFonts w:ascii="Times New Roman" w:hAnsi="Times New Roman"/>
          <w:sz w:val="24"/>
          <w:szCs w:val="24"/>
        </w:rPr>
        <w:t>/1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4. Gr и лоббизм: теория и технологии : учебник и практикум для бакалавриата и магистратуры / В. А. Ачкасова [и др.] ; под редакцией В. А. Ачкасовой, И. Е. Минтусова, О. Г. Филатовой. — Москва : Издательство Юрайт, 2019. — 315 с. — (Бакалавр и магистр. Академический курс). — ISBN 978-5-534-02436-4. — Режим доступа : www.biblio-online.ru/book/gr-i-lobbizm-teoriya-i-tehnologii-433020#</w:t>
      </w:r>
      <w:r w:rsidRPr="00F27551">
        <w:rPr>
          <w:rFonts w:ascii="Times New Roman" w:hAnsi="Times New Roman"/>
          <w:sz w:val="24"/>
          <w:szCs w:val="24"/>
          <w:lang w:val="en-US"/>
        </w:rPr>
        <w:t>page</w:t>
      </w:r>
      <w:r w:rsidRPr="00F27551">
        <w:rPr>
          <w:rFonts w:ascii="Times New Roman" w:hAnsi="Times New Roman"/>
          <w:sz w:val="24"/>
          <w:szCs w:val="24"/>
        </w:rPr>
        <w:t>/1</w:t>
      </w:r>
    </w:p>
    <w:p w:rsidR="00F74E46" w:rsidRPr="00F27551" w:rsidRDefault="00F74E46" w:rsidP="00F27551">
      <w:pPr>
        <w:pStyle w:val="Style8"/>
        <w:widowControl/>
        <w:tabs>
          <w:tab w:val="left" w:pos="993"/>
        </w:tabs>
        <w:rPr>
          <w:rStyle w:val="FontStyle15"/>
          <w:bCs/>
          <w:spacing w:val="40"/>
          <w:sz w:val="24"/>
        </w:rPr>
      </w:pPr>
    </w:p>
    <w:p w:rsidR="00F74E46" w:rsidRPr="00F27551" w:rsidRDefault="00F74E46" w:rsidP="00F27551">
      <w:pPr>
        <w:pStyle w:val="Style8"/>
        <w:widowControl/>
        <w:tabs>
          <w:tab w:val="left" w:pos="993"/>
        </w:tabs>
        <w:rPr>
          <w:rStyle w:val="FontStyle21"/>
          <w:b/>
          <w:sz w:val="24"/>
        </w:rPr>
      </w:pPr>
      <w:r w:rsidRPr="00F27551">
        <w:rPr>
          <w:rStyle w:val="FontStyle15"/>
          <w:bCs/>
          <w:spacing w:val="40"/>
          <w:sz w:val="24"/>
        </w:rPr>
        <w:t>в)</w:t>
      </w:r>
      <w:r w:rsidRPr="00F27551">
        <w:rPr>
          <w:rStyle w:val="FontStyle15"/>
          <w:bCs/>
          <w:sz w:val="24"/>
        </w:rPr>
        <w:t xml:space="preserve"> </w:t>
      </w:r>
      <w:r w:rsidRPr="00F27551">
        <w:rPr>
          <w:rStyle w:val="FontStyle21"/>
          <w:b/>
          <w:sz w:val="24"/>
        </w:rPr>
        <w:t>Методические указания</w:t>
      </w:r>
    </w:p>
    <w:p w:rsidR="00F74E46" w:rsidRPr="00F27551" w:rsidRDefault="00F74E46" w:rsidP="00F27551">
      <w:pPr>
        <w:pStyle w:val="Style8"/>
        <w:widowControl/>
        <w:rPr>
          <w:rStyle w:val="FontStyle21"/>
          <w:b/>
          <w:i/>
          <w:sz w:val="24"/>
        </w:rPr>
      </w:pPr>
      <w:r w:rsidRPr="00F27551">
        <w:rPr>
          <w:rStyle w:val="FontStyle21"/>
          <w:i/>
          <w:sz w:val="24"/>
        </w:rPr>
        <w:t xml:space="preserve">Методические указания по выполнению </w:t>
      </w:r>
      <w:r>
        <w:rPr>
          <w:rStyle w:val="FontStyle21"/>
          <w:i/>
          <w:sz w:val="24"/>
        </w:rPr>
        <w:t>контрольной</w:t>
      </w:r>
      <w:r w:rsidRPr="00F27551">
        <w:rPr>
          <w:rStyle w:val="FontStyle21"/>
          <w:i/>
          <w:sz w:val="24"/>
        </w:rPr>
        <w:t xml:space="preserve"> работы представлены в приложении 1.</w:t>
      </w:r>
    </w:p>
    <w:p w:rsidR="00F74E46" w:rsidRPr="00F27551" w:rsidRDefault="00F74E46" w:rsidP="00F27551">
      <w:pPr>
        <w:spacing w:before="120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27551">
        <w:rPr>
          <w:rFonts w:ascii="Times New Roman" w:hAnsi="Times New Roman"/>
          <w:b/>
          <w:sz w:val="24"/>
          <w:szCs w:val="24"/>
        </w:rPr>
        <w:t>г) Программное обеспечение и Интернет-ресурсы</w:t>
      </w:r>
    </w:p>
    <w:p w:rsidR="00F74E46" w:rsidRPr="00F27551" w:rsidRDefault="00F74E46" w:rsidP="00F27551">
      <w:pPr>
        <w:spacing w:before="120" w:after="12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27551">
        <w:rPr>
          <w:rFonts w:ascii="Times New Roman" w:hAnsi="Times New Roman"/>
          <w:b/>
          <w:sz w:val="24"/>
          <w:szCs w:val="24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F74E46" w:rsidRPr="001D12B4" w:rsidTr="00441B77">
        <w:tc>
          <w:tcPr>
            <w:tcW w:w="3190" w:type="dxa"/>
          </w:tcPr>
          <w:p w:rsidR="00F74E46" w:rsidRPr="001D12B4" w:rsidRDefault="00F74E46" w:rsidP="00441B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</w:tcPr>
          <w:p w:rsidR="00F74E46" w:rsidRPr="001D12B4" w:rsidRDefault="00F74E46" w:rsidP="00441B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</w:tcPr>
          <w:p w:rsidR="00F74E46" w:rsidRPr="001D12B4" w:rsidRDefault="00F74E46" w:rsidP="00441B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F74E46" w:rsidRPr="001D12B4" w:rsidTr="00441B77">
        <w:tc>
          <w:tcPr>
            <w:tcW w:w="3190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2B4">
              <w:rPr>
                <w:rFonts w:ascii="Times New Roman" w:hAnsi="Times New Roman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Д-757-17 от 27.06.2017</w:t>
            </w:r>
          </w:p>
        </w:tc>
        <w:tc>
          <w:tcPr>
            <w:tcW w:w="3191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27.07.2018</w:t>
            </w:r>
          </w:p>
        </w:tc>
      </w:tr>
      <w:tr w:rsidR="00F74E46" w:rsidRPr="001D12B4" w:rsidTr="00441B77">
        <w:tc>
          <w:tcPr>
            <w:tcW w:w="3190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2B4">
              <w:rPr>
                <w:rFonts w:ascii="Times New Roman" w:hAnsi="Times New Roman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F74E46" w:rsidRPr="001D12B4" w:rsidTr="00441B77">
        <w:tc>
          <w:tcPr>
            <w:tcW w:w="3190" w:type="dxa"/>
          </w:tcPr>
          <w:p w:rsidR="00F74E46" w:rsidRPr="001D12B4" w:rsidRDefault="00F74E46" w:rsidP="00441B77">
            <w:pPr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Kaspersky </w:t>
            </w:r>
            <w:r w:rsidRPr="001D12B4">
              <w:rPr>
                <w:rFonts w:ascii="Times New Roman" w:hAnsi="Times New Roman"/>
                <w:sz w:val="24"/>
                <w:szCs w:val="24"/>
                <w:lang w:val="en-US"/>
              </w:rPr>
              <w:t>Endpoind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 xml:space="preserve"> Security для бизнеса-Стандартный</w:t>
            </w:r>
          </w:p>
        </w:tc>
        <w:tc>
          <w:tcPr>
            <w:tcW w:w="3190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Д-300-18 от 21.03.2018</w:t>
            </w:r>
          </w:p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Д-1347-17 от 20.12.2017</w:t>
            </w:r>
          </w:p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Д-1481-16 от 25.11.2016</w:t>
            </w:r>
          </w:p>
        </w:tc>
        <w:tc>
          <w:tcPr>
            <w:tcW w:w="3191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21.03.2018</w:t>
            </w:r>
          </w:p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25.12.2017</w:t>
            </w:r>
          </w:p>
        </w:tc>
      </w:tr>
      <w:tr w:rsidR="00F74E46" w:rsidRPr="001D12B4" w:rsidTr="00441B77">
        <w:tc>
          <w:tcPr>
            <w:tcW w:w="3190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1D12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Zip </w:t>
            </w:r>
          </w:p>
        </w:tc>
        <w:tc>
          <w:tcPr>
            <w:tcW w:w="3190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F74E46" w:rsidRPr="001D12B4" w:rsidRDefault="00F74E46" w:rsidP="00441B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F74E46" w:rsidRPr="00F27551" w:rsidRDefault="00F74E46" w:rsidP="00F27551">
      <w:pPr>
        <w:spacing w:before="120"/>
        <w:contextualSpacing/>
        <w:rPr>
          <w:rFonts w:ascii="Times New Roman" w:hAnsi="Times New Roman"/>
          <w:b/>
          <w:sz w:val="24"/>
          <w:szCs w:val="24"/>
        </w:rPr>
      </w:pP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7551">
        <w:rPr>
          <w:rFonts w:ascii="Times New Roman" w:hAnsi="Times New Roman"/>
          <w:b/>
          <w:sz w:val="24"/>
          <w:szCs w:val="24"/>
        </w:rPr>
        <w:t>Интернет ресурсы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1. Международная справочная система «Полпред» </w:t>
      </w:r>
      <w:r w:rsidRPr="00F27551">
        <w:rPr>
          <w:rFonts w:ascii="Times New Roman" w:hAnsi="Times New Roman"/>
          <w:sz w:val="24"/>
          <w:szCs w:val="24"/>
          <w:lang w:val="en-US"/>
        </w:rPr>
        <w:t>polpred</w:t>
      </w:r>
      <w:r w:rsidRPr="00F27551">
        <w:rPr>
          <w:rFonts w:ascii="Times New Roman" w:hAnsi="Times New Roman"/>
          <w:sz w:val="24"/>
          <w:szCs w:val="24"/>
        </w:rPr>
        <w:t>.</w:t>
      </w:r>
      <w:r w:rsidRPr="00F27551">
        <w:rPr>
          <w:rFonts w:ascii="Times New Roman" w:hAnsi="Times New Roman"/>
          <w:sz w:val="24"/>
          <w:szCs w:val="24"/>
          <w:lang w:val="en-US"/>
        </w:rPr>
        <w:t>com</w:t>
      </w:r>
      <w:r w:rsidRPr="00F27551">
        <w:rPr>
          <w:rFonts w:ascii="Times New Roman" w:hAnsi="Times New Roman"/>
          <w:sz w:val="24"/>
          <w:szCs w:val="24"/>
        </w:rPr>
        <w:t xml:space="preserve"> отрасль «Образование, наука». – </w:t>
      </w:r>
      <w:r w:rsidRPr="00F27551">
        <w:rPr>
          <w:rFonts w:ascii="Times New Roman" w:hAnsi="Times New Roman"/>
          <w:sz w:val="24"/>
          <w:szCs w:val="24"/>
          <w:lang w:val="en-US"/>
        </w:rPr>
        <w:t>URL</w:t>
      </w:r>
      <w:r w:rsidRPr="00F27551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http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://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edication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polpred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com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/</w:t>
        </w:r>
      </w:hyperlink>
      <w:r w:rsidRPr="00F27551">
        <w:rPr>
          <w:rFonts w:ascii="Times New Roman" w:hAnsi="Times New Roman"/>
          <w:sz w:val="24"/>
          <w:szCs w:val="24"/>
        </w:rPr>
        <w:t xml:space="preserve">. 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2.Национальная информационно-аналитическая система – Российский индекс научного цитирования (РИНЦ). -  </w:t>
      </w:r>
      <w:r w:rsidRPr="00F27551">
        <w:rPr>
          <w:rFonts w:ascii="Times New Roman" w:hAnsi="Times New Roman"/>
          <w:sz w:val="24"/>
          <w:szCs w:val="24"/>
          <w:lang w:val="en-US"/>
        </w:rPr>
        <w:t>URL</w:t>
      </w:r>
      <w:r w:rsidRPr="00F27551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https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://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elibrary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/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projest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_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risc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asp</w:t>
        </w:r>
      </w:hyperlink>
      <w:r w:rsidRPr="00F27551">
        <w:rPr>
          <w:rFonts w:ascii="Times New Roman" w:hAnsi="Times New Roman"/>
          <w:sz w:val="24"/>
          <w:szCs w:val="24"/>
        </w:rPr>
        <w:t xml:space="preserve">. 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3. Поисковая система Академия </w:t>
      </w:r>
      <w:r w:rsidRPr="00F27551">
        <w:rPr>
          <w:rFonts w:ascii="Times New Roman" w:hAnsi="Times New Roman"/>
          <w:sz w:val="24"/>
          <w:szCs w:val="24"/>
          <w:lang w:val="en-US"/>
        </w:rPr>
        <w:t>Google</w:t>
      </w:r>
      <w:r w:rsidRPr="00F27551">
        <w:rPr>
          <w:rFonts w:ascii="Times New Roman" w:hAnsi="Times New Roman"/>
          <w:sz w:val="24"/>
          <w:szCs w:val="24"/>
        </w:rPr>
        <w:t xml:space="preserve"> (</w:t>
      </w:r>
      <w:r w:rsidRPr="00F27551">
        <w:rPr>
          <w:rFonts w:ascii="Times New Roman" w:hAnsi="Times New Roman"/>
          <w:sz w:val="24"/>
          <w:szCs w:val="24"/>
          <w:lang w:val="en-US"/>
        </w:rPr>
        <w:t>Google</w:t>
      </w:r>
      <w:r w:rsidRPr="00F27551">
        <w:rPr>
          <w:rFonts w:ascii="Times New Roman" w:hAnsi="Times New Roman"/>
          <w:sz w:val="24"/>
          <w:szCs w:val="24"/>
        </w:rPr>
        <w:t xml:space="preserve"> </w:t>
      </w:r>
      <w:r w:rsidRPr="00F27551">
        <w:rPr>
          <w:rFonts w:ascii="Times New Roman" w:hAnsi="Times New Roman"/>
          <w:sz w:val="24"/>
          <w:szCs w:val="24"/>
          <w:lang w:val="en-US"/>
        </w:rPr>
        <w:t>Scholar</w:t>
      </w:r>
      <w:r w:rsidRPr="00F27551">
        <w:rPr>
          <w:rFonts w:ascii="Times New Roman" w:hAnsi="Times New Roman"/>
          <w:sz w:val="24"/>
          <w:szCs w:val="24"/>
        </w:rPr>
        <w:t xml:space="preserve">). - </w:t>
      </w:r>
      <w:r w:rsidRPr="00F27551">
        <w:rPr>
          <w:rFonts w:ascii="Times New Roman" w:hAnsi="Times New Roman"/>
          <w:sz w:val="24"/>
          <w:szCs w:val="24"/>
          <w:lang w:val="en-US"/>
        </w:rPr>
        <w:t>URL</w:t>
      </w:r>
      <w:r w:rsidRPr="00F27551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https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://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scholar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google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/</w:t>
        </w:r>
      </w:hyperlink>
      <w:r w:rsidRPr="00F27551">
        <w:rPr>
          <w:rFonts w:ascii="Times New Roman" w:hAnsi="Times New Roman"/>
          <w:sz w:val="24"/>
          <w:szCs w:val="24"/>
        </w:rPr>
        <w:t xml:space="preserve">. </w:t>
      </w:r>
    </w:p>
    <w:p w:rsidR="00F74E46" w:rsidRPr="00F27551" w:rsidRDefault="00F74E46" w:rsidP="00F27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4. Информационная система – Единое окно доступа к информационным ресурсам. -  </w:t>
      </w:r>
      <w:r w:rsidRPr="00F27551">
        <w:rPr>
          <w:rFonts w:ascii="Times New Roman" w:hAnsi="Times New Roman"/>
          <w:sz w:val="24"/>
          <w:szCs w:val="24"/>
          <w:lang w:val="en-US"/>
        </w:rPr>
        <w:t>URL</w:t>
      </w:r>
      <w:r w:rsidRPr="00F27551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F27551">
          <w:rPr>
            <w:rStyle w:val="Hyperlink"/>
            <w:rFonts w:ascii="Times New Roman" w:hAnsi="Times New Roman"/>
            <w:sz w:val="24"/>
            <w:szCs w:val="24"/>
          </w:rPr>
          <w:t>http://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window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edu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27551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F27551">
          <w:rPr>
            <w:rStyle w:val="Hyperlink"/>
            <w:rFonts w:ascii="Times New Roman" w:hAnsi="Times New Roman"/>
            <w:sz w:val="24"/>
            <w:szCs w:val="24"/>
          </w:rPr>
          <w:t>/</w:t>
        </w:r>
      </w:hyperlink>
      <w:r w:rsidRPr="00F27551">
        <w:rPr>
          <w:rFonts w:ascii="Times New Roman" w:hAnsi="Times New Roman"/>
          <w:sz w:val="24"/>
          <w:szCs w:val="24"/>
        </w:rPr>
        <w:t xml:space="preserve">.    </w:t>
      </w:r>
    </w:p>
    <w:p w:rsidR="00F74E46" w:rsidRPr="00F27551" w:rsidRDefault="00F74E46" w:rsidP="00F27551">
      <w:pPr>
        <w:pStyle w:val="Heading1"/>
        <w:spacing w:before="120"/>
        <w:ind w:left="0"/>
        <w:jc w:val="center"/>
        <w:rPr>
          <w:rStyle w:val="FontStyle14"/>
          <w:b/>
          <w:bCs/>
          <w:sz w:val="24"/>
          <w:szCs w:val="24"/>
        </w:rPr>
      </w:pPr>
      <w:r w:rsidRPr="00F27551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F74E46" w:rsidRPr="00F27551" w:rsidRDefault="00F74E46" w:rsidP="00F275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F74E46" w:rsidRPr="001D12B4" w:rsidTr="005815CF">
        <w:trPr>
          <w:tblHeader/>
        </w:trPr>
        <w:tc>
          <w:tcPr>
            <w:tcW w:w="1928" w:type="pct"/>
            <w:vAlign w:val="center"/>
          </w:tcPr>
          <w:p w:rsidR="00F74E46" w:rsidRPr="001D12B4" w:rsidRDefault="00F74E46" w:rsidP="00581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F74E46" w:rsidRPr="001D12B4" w:rsidRDefault="00F74E46" w:rsidP="00581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F74E46" w:rsidRPr="001D12B4" w:rsidTr="005815CF">
        <w:tc>
          <w:tcPr>
            <w:tcW w:w="192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</w:tc>
      </w:tr>
      <w:tr w:rsidR="00F74E46" w:rsidRPr="001D12B4" w:rsidTr="005815CF">
        <w:tc>
          <w:tcPr>
            <w:tcW w:w="192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F74E46" w:rsidRPr="001D12B4" w:rsidTr="005815CF">
        <w:tc>
          <w:tcPr>
            <w:tcW w:w="192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Помещения для самостоятельной работы: обучающихся</w:t>
            </w:r>
          </w:p>
        </w:tc>
        <w:tc>
          <w:tcPr>
            <w:tcW w:w="3072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1D12B4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B4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D12B4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F74E46" w:rsidRPr="001D12B4" w:rsidTr="005815CF">
        <w:tc>
          <w:tcPr>
            <w:tcW w:w="1928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F74E46" w:rsidRPr="001D12B4" w:rsidRDefault="00F74E46" w:rsidP="00581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B4">
              <w:rPr>
                <w:rFonts w:ascii="Times New Roman" w:hAnsi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74E46" w:rsidRPr="00F27551" w:rsidRDefault="00F74E46" w:rsidP="00F27551">
      <w:pPr>
        <w:pStyle w:val="Style8"/>
        <w:widowControl/>
        <w:jc w:val="right"/>
        <w:rPr>
          <w:rStyle w:val="FontStyle21"/>
          <w:sz w:val="24"/>
        </w:rPr>
      </w:pPr>
    </w:p>
    <w:p w:rsidR="00F74E46" w:rsidRPr="00F27551" w:rsidRDefault="00F74E46" w:rsidP="00F27551">
      <w:pPr>
        <w:rPr>
          <w:rStyle w:val="FontStyle21"/>
          <w:sz w:val="24"/>
          <w:szCs w:val="24"/>
          <w:lang w:eastAsia="ru-RU"/>
        </w:rPr>
      </w:pPr>
      <w:r w:rsidRPr="00F27551">
        <w:rPr>
          <w:rStyle w:val="FontStyle21"/>
          <w:sz w:val="24"/>
          <w:szCs w:val="24"/>
        </w:rPr>
        <w:br w:type="page"/>
      </w:r>
    </w:p>
    <w:p w:rsidR="00F74E46" w:rsidRPr="00F27551" w:rsidRDefault="00F74E46" w:rsidP="00F27551">
      <w:pPr>
        <w:pStyle w:val="Style8"/>
        <w:widowControl/>
        <w:jc w:val="right"/>
        <w:rPr>
          <w:rStyle w:val="FontStyle21"/>
          <w:sz w:val="24"/>
        </w:rPr>
      </w:pPr>
      <w:r w:rsidRPr="00F27551">
        <w:rPr>
          <w:rStyle w:val="FontStyle21"/>
          <w:sz w:val="24"/>
        </w:rPr>
        <w:t>Приложение 1</w:t>
      </w:r>
    </w:p>
    <w:p w:rsidR="00F74E46" w:rsidRPr="00F27551" w:rsidRDefault="00F74E46" w:rsidP="00F27551">
      <w:pPr>
        <w:pStyle w:val="Style8"/>
        <w:widowControl/>
        <w:ind w:firstLine="0"/>
        <w:jc w:val="center"/>
        <w:rPr>
          <w:rStyle w:val="FontStyle21"/>
          <w:b/>
          <w:i/>
          <w:sz w:val="24"/>
        </w:rPr>
      </w:pPr>
      <w:r w:rsidRPr="00F27551">
        <w:rPr>
          <w:rStyle w:val="FontStyle21"/>
          <w:i/>
          <w:sz w:val="24"/>
        </w:rPr>
        <w:t xml:space="preserve">Методические указания по выполнению </w:t>
      </w:r>
      <w:r>
        <w:rPr>
          <w:rStyle w:val="FontStyle21"/>
          <w:i/>
          <w:sz w:val="24"/>
        </w:rPr>
        <w:t>контрольной</w:t>
      </w:r>
      <w:r w:rsidRPr="00F27551">
        <w:rPr>
          <w:rStyle w:val="FontStyle21"/>
          <w:i/>
          <w:sz w:val="24"/>
        </w:rPr>
        <w:t xml:space="preserve"> работы</w:t>
      </w:r>
    </w:p>
    <w:p w:rsidR="00F74E46" w:rsidRPr="00F27551" w:rsidRDefault="00F74E46" w:rsidP="00F27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E46" w:rsidRPr="00F27551" w:rsidRDefault="00F74E46" w:rsidP="00F27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Общие требования к написанию и оформлению </w:t>
      </w:r>
      <w:r>
        <w:rPr>
          <w:rStyle w:val="FontStyle21"/>
          <w:sz w:val="24"/>
          <w:szCs w:val="24"/>
        </w:rPr>
        <w:t>контрольной</w:t>
      </w:r>
      <w:r w:rsidRPr="00F27551">
        <w:rPr>
          <w:rFonts w:ascii="Times New Roman" w:hAnsi="Times New Roman"/>
          <w:sz w:val="24"/>
          <w:szCs w:val="24"/>
        </w:rPr>
        <w:t xml:space="preserve"> работы</w:t>
      </w:r>
    </w:p>
    <w:p w:rsidR="00F74E46" w:rsidRPr="00F27551" w:rsidRDefault="00F74E46" w:rsidP="00F27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 Письменная работа выполняется на стандартных листах бумаги формата А-4 в печатном варианте, либо в рукописном виде (в порядке исключения). Текст работы набирается через 1,5 межстрочных интервала, шрифт – 14. На странице не должно быть менее 27-29 строк, включая сноски. Поля страниц устанавливаются: левое – 30 мм, правое -10мм, верхнее и нижнее – 20мм. Выравнивание по ширине. </w:t>
      </w:r>
    </w:p>
    <w:p w:rsidR="00F74E46" w:rsidRPr="00F27551" w:rsidRDefault="00F74E46" w:rsidP="00F27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Объем и структура письменной работы устанавливается отдельными методическими рекомендациями по дисциплине. </w:t>
      </w:r>
    </w:p>
    <w:p w:rsidR="00F74E46" w:rsidRPr="00F27551" w:rsidRDefault="00F74E46" w:rsidP="00F27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 xml:space="preserve">Страницы должны быть пронумерованы сверху в середине страницы. Нумерация начинается со 2 листа «Содержание». Все остальные страницы нумеруются сквозной нумерацией до последней страницы, включая приложения. </w:t>
      </w:r>
    </w:p>
    <w:p w:rsidR="00F74E46" w:rsidRPr="00F27551" w:rsidRDefault="00F74E46" w:rsidP="00F27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551">
        <w:rPr>
          <w:rFonts w:ascii="Times New Roman" w:hAnsi="Times New Roman"/>
          <w:sz w:val="24"/>
          <w:szCs w:val="24"/>
        </w:rPr>
        <w:t>Прежде чем приступить к написанию работы, студенту необходимо подобрать соответствующую литературу, первоисточники. Обязательно изучить современные источники, « не старше» 5 лет.</w:t>
      </w:r>
    </w:p>
    <w:p w:rsidR="00F74E46" w:rsidRPr="00F27551" w:rsidRDefault="00F74E46" w:rsidP="00F2755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b/>
          <w:sz w:val="24"/>
          <w:szCs w:val="24"/>
        </w:rPr>
        <w:t>Перечень тем</w:t>
      </w:r>
      <w:r>
        <w:rPr>
          <w:rFonts w:ascii="Times New Roman" w:hAnsi="Times New Roman"/>
          <w:b/>
          <w:sz w:val="24"/>
          <w:szCs w:val="24"/>
        </w:rPr>
        <w:t xml:space="preserve"> самостоятельной  работы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F27551">
        <w:rPr>
          <w:rFonts w:ascii="Times New Roman" w:hAnsi="Times New Roman"/>
          <w:iCs/>
          <w:sz w:val="24"/>
          <w:szCs w:val="24"/>
        </w:rPr>
        <w:t xml:space="preserve">Задачи и функции PR в современном обществе и рыночной экономике.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2.</w:t>
      </w:r>
      <w:r w:rsidRPr="00F27551">
        <w:rPr>
          <w:rFonts w:ascii="Times New Roman" w:hAnsi="Times New Roman"/>
          <w:iCs/>
          <w:sz w:val="24"/>
          <w:szCs w:val="24"/>
        </w:rPr>
        <w:tab/>
        <w:t>Специфика PR в политике, коммерческом секторе, общественных объединениях, государственных учреждениях.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Основные этапы развития PR в России.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4.</w:t>
      </w:r>
      <w:r w:rsidRPr="00F27551">
        <w:rPr>
          <w:rFonts w:ascii="Times New Roman" w:hAnsi="Times New Roman"/>
          <w:iCs/>
          <w:sz w:val="24"/>
          <w:szCs w:val="24"/>
        </w:rPr>
        <w:tab/>
        <w:t>Виды кодексов профессионального поведения PR-специалиста.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5.</w:t>
      </w:r>
      <w:r w:rsidRPr="00F27551">
        <w:rPr>
          <w:rFonts w:ascii="Times New Roman" w:hAnsi="Times New Roman"/>
          <w:iCs/>
          <w:sz w:val="24"/>
          <w:szCs w:val="24"/>
        </w:rPr>
        <w:tab/>
        <w:t>Кодекс профессиональных стандартов PRSA.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6.</w:t>
      </w:r>
      <w:r w:rsidRPr="00F27551">
        <w:rPr>
          <w:rFonts w:ascii="Times New Roman" w:hAnsi="Times New Roman"/>
          <w:iCs/>
          <w:sz w:val="24"/>
          <w:szCs w:val="24"/>
        </w:rPr>
        <w:tab/>
        <w:t>Декларация этических принципов РАСО.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7.</w:t>
      </w:r>
      <w:r w:rsidRPr="00F27551">
        <w:rPr>
          <w:rFonts w:ascii="Times New Roman" w:hAnsi="Times New Roman"/>
          <w:iCs/>
          <w:sz w:val="24"/>
          <w:szCs w:val="24"/>
        </w:rPr>
        <w:tab/>
        <w:t>Законы и нормативные акты, регулирующие рекламную деятельность.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8.</w:t>
      </w:r>
      <w:r w:rsidRPr="00F27551">
        <w:rPr>
          <w:rFonts w:ascii="Times New Roman" w:hAnsi="Times New Roman"/>
          <w:iCs/>
          <w:sz w:val="24"/>
          <w:szCs w:val="24"/>
        </w:rPr>
        <w:tab/>
        <w:t>Коммуникация как социальное действие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9.</w:t>
      </w:r>
      <w:r w:rsidRPr="00F27551">
        <w:rPr>
          <w:rFonts w:ascii="Times New Roman" w:hAnsi="Times New Roman"/>
          <w:iCs/>
          <w:sz w:val="24"/>
          <w:szCs w:val="24"/>
        </w:rPr>
        <w:tab/>
        <w:t>Схема коммуникации К. Шеннона.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10.</w:t>
      </w:r>
      <w:r w:rsidRPr="00F27551">
        <w:rPr>
          <w:rFonts w:ascii="Times New Roman" w:hAnsi="Times New Roman"/>
          <w:iCs/>
          <w:sz w:val="24"/>
          <w:szCs w:val="24"/>
        </w:rPr>
        <w:tab/>
        <w:t>Роль социально-коммуникационных революций в развитии общества.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11.</w:t>
      </w:r>
      <w:r w:rsidRPr="00F27551">
        <w:rPr>
          <w:rFonts w:ascii="Times New Roman" w:hAnsi="Times New Roman"/>
          <w:iCs/>
          <w:sz w:val="24"/>
          <w:szCs w:val="24"/>
        </w:rPr>
        <w:tab/>
        <w:t>Основные теории массовых коммуникаций.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12.</w:t>
      </w:r>
      <w:r w:rsidRPr="00F27551">
        <w:rPr>
          <w:rFonts w:ascii="Times New Roman" w:hAnsi="Times New Roman"/>
          <w:iCs/>
          <w:sz w:val="24"/>
          <w:szCs w:val="24"/>
        </w:rPr>
        <w:tab/>
        <w:t>Технологии построения имиджей.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13.</w:t>
      </w:r>
      <w:r w:rsidRPr="00F27551">
        <w:rPr>
          <w:rFonts w:ascii="Times New Roman" w:hAnsi="Times New Roman"/>
          <w:iCs/>
          <w:sz w:val="24"/>
          <w:szCs w:val="24"/>
        </w:rPr>
        <w:tab/>
        <w:t>Концепция формирования брэнда.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14.</w:t>
      </w:r>
      <w:r w:rsidRPr="00F27551">
        <w:rPr>
          <w:rFonts w:ascii="Times New Roman" w:hAnsi="Times New Roman"/>
          <w:iCs/>
          <w:sz w:val="24"/>
          <w:szCs w:val="24"/>
        </w:rPr>
        <w:tab/>
        <w:t>Особенности рекламы на телевидении.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15.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Особенности рекламы в печатных изданиях.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16.</w:t>
      </w:r>
      <w:r w:rsidRPr="00F27551">
        <w:rPr>
          <w:rFonts w:ascii="Times New Roman" w:hAnsi="Times New Roman"/>
          <w:iCs/>
          <w:sz w:val="24"/>
          <w:szCs w:val="24"/>
        </w:rPr>
        <w:tab/>
        <w:t>Основные характеристики и структура медиаплана.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17.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Роль политической коммуникации в обществе и ее основные функции.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18.</w:t>
      </w:r>
      <w:r w:rsidRPr="00F27551">
        <w:rPr>
          <w:rFonts w:ascii="Times New Roman" w:hAnsi="Times New Roman"/>
          <w:iCs/>
          <w:sz w:val="24"/>
          <w:szCs w:val="24"/>
        </w:rPr>
        <w:tab/>
        <w:t>СМИ как неотъемлемый элемент политических коммуникаций и их манипулятивные возможности.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19.</w:t>
      </w:r>
      <w:r w:rsidRPr="00F27551">
        <w:rPr>
          <w:rFonts w:ascii="Times New Roman" w:hAnsi="Times New Roman"/>
          <w:iCs/>
          <w:sz w:val="24"/>
          <w:szCs w:val="24"/>
        </w:rPr>
        <w:tab/>
        <w:t>Развитие служб по связям с общественности в современной России.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20.</w:t>
      </w:r>
      <w:r w:rsidRPr="00F27551">
        <w:rPr>
          <w:rFonts w:ascii="Times New Roman" w:hAnsi="Times New Roman"/>
          <w:iCs/>
          <w:sz w:val="24"/>
          <w:szCs w:val="24"/>
        </w:rPr>
        <w:tab/>
        <w:t>Структура и функции PR-службы (на примере ……….).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21.</w:t>
      </w:r>
      <w:r w:rsidRPr="00F27551">
        <w:rPr>
          <w:rFonts w:ascii="Times New Roman" w:hAnsi="Times New Roman"/>
          <w:iCs/>
          <w:sz w:val="24"/>
          <w:szCs w:val="24"/>
        </w:rPr>
        <w:tab/>
        <w:t>Функции и задачи ПР - специалиста.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22.</w:t>
      </w:r>
      <w:r w:rsidRPr="00F27551">
        <w:rPr>
          <w:rFonts w:ascii="Times New Roman" w:hAnsi="Times New Roman"/>
          <w:iCs/>
          <w:sz w:val="24"/>
          <w:szCs w:val="24"/>
        </w:rPr>
        <w:tab/>
        <w:t>Особенности связей с общественностью в государственных структурах.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23.</w:t>
      </w:r>
      <w:r w:rsidRPr="00F27551">
        <w:rPr>
          <w:rFonts w:ascii="Times New Roman" w:hAnsi="Times New Roman"/>
          <w:iCs/>
          <w:sz w:val="24"/>
          <w:szCs w:val="24"/>
        </w:rPr>
        <w:tab/>
        <w:t>Реалии и перспективы развития государственного рынка ПР.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24.</w:t>
      </w:r>
      <w:r w:rsidRPr="00F27551">
        <w:rPr>
          <w:rFonts w:ascii="Times New Roman" w:hAnsi="Times New Roman"/>
          <w:iCs/>
          <w:sz w:val="24"/>
          <w:szCs w:val="24"/>
        </w:rPr>
        <w:tab/>
        <w:t>Специфика работы Студенческого совета вуза.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25.</w:t>
      </w:r>
      <w:r w:rsidRPr="00F27551">
        <w:rPr>
          <w:rFonts w:ascii="Times New Roman" w:hAnsi="Times New Roman"/>
          <w:iCs/>
          <w:sz w:val="24"/>
          <w:szCs w:val="24"/>
        </w:rPr>
        <w:tab/>
        <w:t>Правила написания грантовой заявки как технологии привлечения инвестиций.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26.</w:t>
      </w:r>
      <w:r w:rsidRPr="00F27551">
        <w:rPr>
          <w:rFonts w:ascii="Times New Roman" w:hAnsi="Times New Roman"/>
          <w:iCs/>
          <w:sz w:val="24"/>
          <w:szCs w:val="24"/>
        </w:rPr>
        <w:tab/>
        <w:t>Правила подготовки и распространения пресс-релиза.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27.</w:t>
      </w:r>
      <w:r w:rsidRPr="00F27551">
        <w:rPr>
          <w:rFonts w:ascii="Times New Roman" w:hAnsi="Times New Roman"/>
          <w:iCs/>
          <w:sz w:val="24"/>
          <w:szCs w:val="24"/>
        </w:rPr>
        <w:tab/>
        <w:t>Многотиражная газета как вид корпоративного документа.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28.</w:t>
      </w:r>
      <w:r w:rsidRPr="00F27551">
        <w:rPr>
          <w:rFonts w:ascii="Times New Roman" w:hAnsi="Times New Roman"/>
          <w:iCs/>
          <w:sz w:val="24"/>
          <w:szCs w:val="24"/>
        </w:rPr>
        <w:tab/>
        <w:t>Формы и средства бюджета при проведении PR-мероприятий.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29.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Паблик рилейшнз: сущность понятия.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30.</w:t>
      </w:r>
      <w:r w:rsidRPr="00F27551">
        <w:rPr>
          <w:rFonts w:ascii="Times New Roman" w:hAnsi="Times New Roman"/>
          <w:iCs/>
          <w:sz w:val="24"/>
          <w:szCs w:val="24"/>
        </w:rPr>
        <w:tab/>
        <w:t>Комплексное рассмотрение состояния и развития связей с общественностью в политической сфере .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31.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Сущность и условия использования связей с общественностью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32.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Как, исходя из понимания всех элементов коммуникативного процесса, восстановить доверие общественных групп к организации в кризисной ситуации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33.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Профессионализм специалиста по связям с общественностью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34.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Методы паблик рилейшнз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35.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Определение PR как прикладной социальной науки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36.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Организация и проведение работы по управлению общественными отношениями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37.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Практика использования СМИ в связях с общественностью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38.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Методы PR в межрегиональных отношениях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39.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PR-технологии: методы, механизмы и инструментарий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40.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PR-технологии в бизнесе: их роль и значение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41.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Функционирование PR: технологии и разновидности, взаимодействие с обществом и со СМИ.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42.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Репутация, имидж организации на рынке услуг.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43.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Паблик рилейшнз в концепции маркетинга. </w:t>
      </w:r>
    </w:p>
    <w:p w:rsidR="00F74E46" w:rsidRPr="00F27551" w:rsidRDefault="00F74E46" w:rsidP="00F2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551">
        <w:rPr>
          <w:rFonts w:ascii="Times New Roman" w:hAnsi="Times New Roman"/>
          <w:iCs/>
          <w:sz w:val="24"/>
          <w:szCs w:val="24"/>
        </w:rPr>
        <w:t>44.</w:t>
      </w:r>
      <w:r w:rsidRPr="00F27551">
        <w:rPr>
          <w:rFonts w:ascii="Times New Roman" w:hAnsi="Times New Roman"/>
          <w:iCs/>
          <w:sz w:val="24"/>
          <w:szCs w:val="24"/>
        </w:rPr>
        <w:tab/>
        <w:t xml:space="preserve">Организационные формы управления паблик рилейшнз (PR) </w:t>
      </w:r>
    </w:p>
    <w:p w:rsidR="00F74E46" w:rsidRPr="00F27551" w:rsidRDefault="00F74E46" w:rsidP="00B91507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F74E46" w:rsidRPr="00F27551" w:rsidSect="00263FDD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46" w:rsidRDefault="00F74E46">
      <w:pPr>
        <w:spacing w:after="0" w:line="240" w:lineRule="auto"/>
      </w:pPr>
      <w:r>
        <w:separator/>
      </w:r>
    </w:p>
  </w:endnote>
  <w:endnote w:type="continuationSeparator" w:id="1">
    <w:p w:rsidR="00F74E46" w:rsidRDefault="00F7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46" w:rsidRDefault="00F74E46" w:rsidP="00263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4E46" w:rsidRDefault="00F74E46" w:rsidP="00263F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46" w:rsidRDefault="00F74E46" w:rsidP="00263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F74E46" w:rsidRDefault="00F74E46" w:rsidP="00263F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46" w:rsidRDefault="00F74E46">
      <w:pPr>
        <w:spacing w:after="0" w:line="240" w:lineRule="auto"/>
      </w:pPr>
      <w:r>
        <w:separator/>
      </w:r>
    </w:p>
  </w:footnote>
  <w:footnote w:type="continuationSeparator" w:id="1">
    <w:p w:rsidR="00F74E46" w:rsidRDefault="00F7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5E3"/>
    <w:multiLevelType w:val="hybridMultilevel"/>
    <w:tmpl w:val="AF26E1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00BBA"/>
    <w:multiLevelType w:val="hybridMultilevel"/>
    <w:tmpl w:val="C1D0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57136A6"/>
    <w:multiLevelType w:val="hybridMultilevel"/>
    <w:tmpl w:val="8514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7406A6"/>
    <w:multiLevelType w:val="hybridMultilevel"/>
    <w:tmpl w:val="CC7A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295E9D"/>
    <w:multiLevelType w:val="hybridMultilevel"/>
    <w:tmpl w:val="C9AC7B08"/>
    <w:lvl w:ilvl="0" w:tplc="5DB69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62964"/>
    <w:multiLevelType w:val="hybridMultilevel"/>
    <w:tmpl w:val="5022A0B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D2D8A"/>
    <w:multiLevelType w:val="hybridMultilevel"/>
    <w:tmpl w:val="625A9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BA1FDD"/>
    <w:multiLevelType w:val="hybridMultilevel"/>
    <w:tmpl w:val="3ADE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535405"/>
    <w:multiLevelType w:val="hybridMultilevel"/>
    <w:tmpl w:val="9DC654A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6E7150"/>
    <w:multiLevelType w:val="hybridMultilevel"/>
    <w:tmpl w:val="96F6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A4818"/>
    <w:multiLevelType w:val="singleLevel"/>
    <w:tmpl w:val="F5F2F4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721324E5"/>
    <w:multiLevelType w:val="hybridMultilevel"/>
    <w:tmpl w:val="BEA42B9E"/>
    <w:lvl w:ilvl="0" w:tplc="C444F1C4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72FF6E00"/>
    <w:multiLevelType w:val="hybridMultilevel"/>
    <w:tmpl w:val="19A67F0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2"/>
  </w:num>
  <w:num w:numId="5">
    <w:abstractNumId w:val="6"/>
  </w:num>
  <w:num w:numId="6">
    <w:abstractNumId w:val="13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B0B"/>
    <w:rsid w:val="00033750"/>
    <w:rsid w:val="00082EB6"/>
    <w:rsid w:val="000D01AE"/>
    <w:rsid w:val="000F7FD7"/>
    <w:rsid w:val="00126475"/>
    <w:rsid w:val="001D12B4"/>
    <w:rsid w:val="001F6B0B"/>
    <w:rsid w:val="00263FDD"/>
    <w:rsid w:val="003363BF"/>
    <w:rsid w:val="00367042"/>
    <w:rsid w:val="00441B77"/>
    <w:rsid w:val="004A2C0F"/>
    <w:rsid w:val="005815CF"/>
    <w:rsid w:val="00593A7A"/>
    <w:rsid w:val="006C6BC6"/>
    <w:rsid w:val="007178DE"/>
    <w:rsid w:val="00790109"/>
    <w:rsid w:val="007F1549"/>
    <w:rsid w:val="008A4492"/>
    <w:rsid w:val="008D7E62"/>
    <w:rsid w:val="008F5E15"/>
    <w:rsid w:val="0091148D"/>
    <w:rsid w:val="00926C97"/>
    <w:rsid w:val="00947965"/>
    <w:rsid w:val="00A4071D"/>
    <w:rsid w:val="00A713A0"/>
    <w:rsid w:val="00AD1B61"/>
    <w:rsid w:val="00AD298C"/>
    <w:rsid w:val="00B62B4C"/>
    <w:rsid w:val="00B91507"/>
    <w:rsid w:val="00B94133"/>
    <w:rsid w:val="00BB209B"/>
    <w:rsid w:val="00BB7627"/>
    <w:rsid w:val="00C117FD"/>
    <w:rsid w:val="00C50EBC"/>
    <w:rsid w:val="00CB0A60"/>
    <w:rsid w:val="00D63EE7"/>
    <w:rsid w:val="00DB3F1F"/>
    <w:rsid w:val="00E14803"/>
    <w:rsid w:val="00ED6C66"/>
    <w:rsid w:val="00F27551"/>
    <w:rsid w:val="00F7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2755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6B0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/>
      <w:b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6B0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/>
      <w:b/>
      <w:bCs/>
      <w:i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B0B"/>
    <w:rPr>
      <w:rFonts w:ascii="Times New Roman" w:hAnsi="Times New Roman" w:cs="Times New Roman"/>
      <w:b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6B0B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paragraph" w:customStyle="1" w:styleId="Style1">
    <w:name w:val="Style1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F6B0B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1F6B0B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1F6B0B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1F6B0B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1F6B0B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1F6B0B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1F6B0B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1F6B0B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1F6B0B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1F6B0B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1F6B0B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1F6B0B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1F6B0B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1F6B0B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1F6B0B"/>
    <w:rPr>
      <w:rFonts w:ascii="Times New Roman" w:hAnsi="Times New Roman"/>
      <w:i/>
      <w:sz w:val="12"/>
    </w:rPr>
  </w:style>
  <w:style w:type="paragraph" w:customStyle="1" w:styleId="Style9">
    <w:name w:val="Style9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1F6B0B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1F6B0B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1F6B0B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1F6B0B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1F6B0B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1F6B0B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1F6B0B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1F6B0B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1F6B0B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1F6B0B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1F6B0B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1F6B0B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1F6B0B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1F6B0B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1F6B0B"/>
    <w:rPr>
      <w:rFonts w:ascii="Times New Roman" w:hAnsi="Times New Roman"/>
      <w:i/>
      <w:sz w:val="12"/>
    </w:rPr>
  </w:style>
  <w:style w:type="paragraph" w:customStyle="1" w:styleId="Style20">
    <w:name w:val="Style20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1F6B0B"/>
    <w:rPr>
      <w:rFonts w:ascii="Tahoma" w:hAnsi="Tahoma"/>
      <w:sz w:val="22"/>
    </w:rPr>
  </w:style>
  <w:style w:type="character" w:customStyle="1" w:styleId="FontStyle42">
    <w:name w:val="Font Style42"/>
    <w:uiPriority w:val="99"/>
    <w:rsid w:val="001F6B0B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1F6B0B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1F6B0B"/>
    <w:rPr>
      <w:rFonts w:ascii="Times New Roman" w:hAnsi="Times New Roman"/>
      <w:b/>
      <w:sz w:val="42"/>
    </w:rPr>
  </w:style>
  <w:style w:type="paragraph" w:customStyle="1" w:styleId="Style25">
    <w:name w:val="Style25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1F6B0B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1F6B0B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1F6B0B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1F6B0B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1F6B0B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1F6B0B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1F6B0B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1F6B0B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1F6B0B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1F6B0B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1F6B0B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1F6B0B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1F6B0B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1F6B0B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1F6B0B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1F6B0B"/>
    <w:rPr>
      <w:rFonts w:ascii="Times New Roman" w:hAnsi="Times New Roman"/>
      <w:b/>
      <w:i/>
      <w:sz w:val="18"/>
    </w:rPr>
  </w:style>
  <w:style w:type="paragraph" w:styleId="Footer">
    <w:name w:val="footer"/>
    <w:basedOn w:val="Normal"/>
    <w:link w:val="FooterChar"/>
    <w:uiPriority w:val="99"/>
    <w:rsid w:val="001F6B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6B0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F6B0B"/>
    <w:rPr>
      <w:rFonts w:cs="Times New Roman"/>
    </w:rPr>
  </w:style>
  <w:style w:type="table" w:styleId="TableGrid">
    <w:name w:val="Table Grid"/>
    <w:basedOn w:val="TableNormal"/>
    <w:uiPriority w:val="99"/>
    <w:rsid w:val="001F6B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Normal"/>
    <w:next w:val="Normal"/>
    <w:uiPriority w:val="99"/>
    <w:rsid w:val="001F6B0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8">
    <w:name w:val="Font Style278"/>
    <w:uiPriority w:val="99"/>
    <w:rsid w:val="001F6B0B"/>
    <w:rPr>
      <w:rFonts w:ascii="Times New Roman" w:hAnsi="Times New Roman"/>
      <w:sz w:val="20"/>
    </w:rPr>
  </w:style>
  <w:style w:type="paragraph" w:customStyle="1" w:styleId="Style55">
    <w:name w:val="Style55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9">
    <w:name w:val="Style79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9">
    <w:name w:val="Style89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3">
    <w:name w:val="Style113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4">
    <w:name w:val="Style114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Normal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8">
    <w:name w:val="Font Style258"/>
    <w:uiPriority w:val="99"/>
    <w:rsid w:val="001F6B0B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1F6B0B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1F6B0B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1F6B0B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1F6B0B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1F6B0B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1F6B0B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1F6B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F6B0B"/>
    <w:pPr>
      <w:spacing w:after="0" w:line="240" w:lineRule="auto"/>
      <w:ind w:firstLine="709"/>
      <w:jc w:val="both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F6B0B"/>
    <w:rPr>
      <w:rFonts w:ascii="Times New Roman" w:hAnsi="Times New Roman" w:cs="Times New Roman"/>
      <w:i/>
      <w:iCs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F6B0B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6B0B"/>
    <w:rPr>
      <w:rFonts w:ascii="Tahoma" w:hAnsi="Tahoma" w:cs="Times New Roman"/>
      <w:sz w:val="16"/>
      <w:szCs w:val="16"/>
    </w:rPr>
  </w:style>
  <w:style w:type="paragraph" w:styleId="Header">
    <w:name w:val="header"/>
    <w:aliases w:val="Знак"/>
    <w:basedOn w:val="Normal"/>
    <w:link w:val="HeaderChar"/>
    <w:uiPriority w:val="99"/>
    <w:rsid w:val="001F6B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1F6B0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F6B0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6B0B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6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F6B0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1F6B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F6B0B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1F6B0B"/>
    <w:rPr>
      <w:rFonts w:cs="Times New Roman"/>
      <w:vertAlign w:val="superscript"/>
    </w:rPr>
  </w:style>
  <w:style w:type="paragraph" w:customStyle="1" w:styleId="1">
    <w:name w:val="Обычный1"/>
    <w:uiPriority w:val="99"/>
    <w:rsid w:val="001F6B0B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styleId="ListParagraph">
    <w:name w:val="List Paragraph"/>
    <w:basedOn w:val="Normal"/>
    <w:uiPriority w:val="99"/>
    <w:qFormat/>
    <w:rsid w:val="001F6B0B"/>
    <w:pPr>
      <w:spacing w:after="0"/>
      <w:ind w:left="720" w:firstLine="709"/>
      <w:contextualSpacing/>
      <w:jc w:val="both"/>
    </w:pPr>
    <w:rPr>
      <w:rFonts w:ascii="Times New Roman" w:hAnsi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rsid w:val="001F6B0B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F6B0B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F6B0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F6B0B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F6B0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1F6B0B"/>
    <w:pPr>
      <w:spacing w:before="60" w:after="60" w:line="360" w:lineRule="auto"/>
      <w:ind w:left="567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F6B0B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F6B0B"/>
    <w:rPr>
      <w:rFonts w:cs="Times New Roman"/>
    </w:rPr>
  </w:style>
  <w:style w:type="character" w:customStyle="1" w:styleId="butback">
    <w:name w:val="butback"/>
    <w:basedOn w:val="DefaultParagraphFont"/>
    <w:uiPriority w:val="99"/>
    <w:rsid w:val="001F6B0B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1F6B0B"/>
    <w:rPr>
      <w:rFonts w:cs="Times New Roman"/>
    </w:rPr>
  </w:style>
  <w:style w:type="paragraph" w:customStyle="1" w:styleId="a">
    <w:name w:val="список с точками"/>
    <w:basedOn w:val="Normal"/>
    <w:uiPriority w:val="99"/>
    <w:rsid w:val="001F6B0B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Основной текст_"/>
    <w:link w:val="20"/>
    <w:uiPriority w:val="99"/>
    <w:locked/>
    <w:rsid w:val="001F6B0B"/>
    <w:rPr>
      <w:sz w:val="19"/>
      <w:shd w:val="clear" w:color="auto" w:fill="FFFFFF"/>
    </w:rPr>
  </w:style>
  <w:style w:type="paragraph" w:customStyle="1" w:styleId="20">
    <w:name w:val="Основной текст2"/>
    <w:basedOn w:val="Normal"/>
    <w:link w:val="a0"/>
    <w:uiPriority w:val="99"/>
    <w:rsid w:val="001F6B0B"/>
    <w:pPr>
      <w:shd w:val="clear" w:color="auto" w:fill="FFFFFF"/>
      <w:spacing w:after="240" w:line="240" w:lineRule="atLeast"/>
    </w:pPr>
    <w:rPr>
      <w:sz w:val="19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1F6B0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F6B0B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F6B0B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F6B0B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uiPriority w:val="99"/>
    <w:rsid w:val="001F6B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F6B0B"/>
    <w:rPr>
      <w:rFonts w:cs="Times New Roman"/>
      <w:color w:val="0000FF"/>
      <w:u w:val="single"/>
    </w:rPr>
  </w:style>
  <w:style w:type="character" w:customStyle="1" w:styleId="ln">
    <w:name w:val="ln"/>
    <w:uiPriority w:val="99"/>
    <w:rsid w:val="00F27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library.ru/projest_risc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dication.polpred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29</Pages>
  <Words>7544</Words>
  <Characters>-32766</Characters>
  <Application>Microsoft Office Outlook</Application>
  <DocSecurity>0</DocSecurity>
  <Lines>0</Lines>
  <Paragraphs>0</Paragraphs>
  <ScaleCrop>false</ScaleCrop>
  <Company>МГТУ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Паша</cp:lastModifiedBy>
  <cp:revision>16</cp:revision>
  <dcterms:created xsi:type="dcterms:W3CDTF">2018-10-22T05:59:00Z</dcterms:created>
  <dcterms:modified xsi:type="dcterms:W3CDTF">2020-11-14T17:13:00Z</dcterms:modified>
</cp:coreProperties>
</file>