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AD1" w:rsidRDefault="00DA38E1" w:rsidP="00E768B4">
      <w:pPr>
        <w:spacing w:after="200"/>
        <w:ind w:firstLine="0"/>
        <w:jc w:val="center"/>
        <w:rPr>
          <w:b/>
          <w:bCs/>
        </w:rPr>
      </w:pPr>
      <w:r w:rsidRPr="00DA38E1">
        <w:rPr>
          <w:b/>
          <w:bCs/>
          <w:noProof/>
        </w:rPr>
        <w:drawing>
          <wp:inline distT="0" distB="0" distL="0" distR="0">
            <wp:extent cx="5760720" cy="7906871"/>
            <wp:effectExtent l="19050" t="0" r="0" b="0"/>
            <wp:docPr id="8" name="Рисунок 1" descr="E:\сканы\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13.jpg"/>
                    <pic:cNvPicPr>
                      <a:picLocks noChangeAspect="1" noChangeArrowheads="1"/>
                    </pic:cNvPicPr>
                  </pic:nvPicPr>
                  <pic:blipFill>
                    <a:blip r:embed="rId8" cstate="print"/>
                    <a:srcRect/>
                    <a:stretch>
                      <a:fillRect/>
                    </a:stretch>
                  </pic:blipFill>
                  <pic:spPr bwMode="auto">
                    <a:xfrm>
                      <a:off x="0" y="0"/>
                      <a:ext cx="5760720" cy="7906871"/>
                    </a:xfrm>
                    <a:prstGeom prst="rect">
                      <a:avLst/>
                    </a:prstGeom>
                    <a:noFill/>
                    <a:ln w="9525">
                      <a:noFill/>
                      <a:miter lim="800000"/>
                      <a:headEnd/>
                      <a:tailEnd/>
                    </a:ln>
                  </pic:spPr>
                </pic:pic>
              </a:graphicData>
            </a:graphic>
          </wp:inline>
        </w:drawing>
      </w:r>
    </w:p>
    <w:p w:rsidR="004F5AD1" w:rsidRDefault="004F5AD1" w:rsidP="00E768B4">
      <w:pPr>
        <w:spacing w:after="200"/>
        <w:ind w:firstLine="0"/>
        <w:jc w:val="center"/>
        <w:rPr>
          <w:b/>
          <w:bCs/>
        </w:rPr>
      </w:pPr>
    </w:p>
    <w:p w:rsidR="004F5AD1" w:rsidRDefault="004F5AD1" w:rsidP="00E768B4">
      <w:pPr>
        <w:spacing w:after="200"/>
        <w:ind w:firstLine="0"/>
        <w:jc w:val="center"/>
        <w:rPr>
          <w:b/>
          <w:bCs/>
        </w:rPr>
      </w:pPr>
    </w:p>
    <w:p w:rsidR="004F5AD1" w:rsidRDefault="00DA38E1" w:rsidP="00E768B4">
      <w:pPr>
        <w:spacing w:after="200"/>
        <w:ind w:firstLine="0"/>
        <w:jc w:val="center"/>
        <w:rPr>
          <w:b/>
          <w:bCs/>
        </w:rPr>
      </w:pPr>
      <w:r w:rsidRPr="00DA38E1">
        <w:rPr>
          <w:b/>
          <w:bCs/>
          <w:noProof/>
        </w:rPr>
        <w:lastRenderedPageBreak/>
        <w:drawing>
          <wp:inline distT="0" distB="0" distL="0" distR="0">
            <wp:extent cx="5760720" cy="7906871"/>
            <wp:effectExtent l="19050" t="0" r="0" b="0"/>
            <wp:docPr id="9" name="Рисунок 2" descr="E:\сканы\Изображ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сканы\Изображение 001.jpg"/>
                    <pic:cNvPicPr>
                      <a:picLocks noChangeAspect="1" noChangeArrowheads="1"/>
                    </pic:cNvPicPr>
                  </pic:nvPicPr>
                  <pic:blipFill>
                    <a:blip r:embed="rId9" cstate="print"/>
                    <a:srcRect/>
                    <a:stretch>
                      <a:fillRect/>
                    </a:stretch>
                  </pic:blipFill>
                  <pic:spPr bwMode="auto">
                    <a:xfrm>
                      <a:off x="0" y="0"/>
                      <a:ext cx="5760720" cy="7906871"/>
                    </a:xfrm>
                    <a:prstGeom prst="rect">
                      <a:avLst/>
                    </a:prstGeom>
                    <a:noFill/>
                    <a:ln w="9525">
                      <a:noFill/>
                      <a:miter lim="800000"/>
                      <a:headEnd/>
                      <a:tailEnd/>
                    </a:ln>
                  </pic:spPr>
                </pic:pic>
              </a:graphicData>
            </a:graphic>
          </wp:inline>
        </w:drawing>
      </w:r>
    </w:p>
    <w:p w:rsidR="00BF2114" w:rsidRDefault="00BF2114" w:rsidP="00E768B4">
      <w:pPr>
        <w:spacing w:after="200"/>
        <w:ind w:firstLine="0"/>
        <w:jc w:val="center"/>
        <w:rPr>
          <w:b/>
          <w:bCs/>
        </w:rPr>
      </w:pPr>
    </w:p>
    <w:p w:rsidR="00BF2114" w:rsidRDefault="00BF2114" w:rsidP="00E768B4">
      <w:pPr>
        <w:spacing w:after="200"/>
        <w:ind w:firstLine="0"/>
        <w:jc w:val="center"/>
        <w:rPr>
          <w:b/>
          <w:bCs/>
        </w:rPr>
      </w:pPr>
    </w:p>
    <w:p w:rsidR="00BF2114" w:rsidRDefault="00BF2114" w:rsidP="00E768B4">
      <w:pPr>
        <w:spacing w:after="200"/>
        <w:ind w:firstLine="0"/>
        <w:jc w:val="center"/>
        <w:rPr>
          <w:b/>
          <w:bCs/>
        </w:rPr>
      </w:pPr>
    </w:p>
    <w:p w:rsidR="0013561B" w:rsidRDefault="0013561B" w:rsidP="00E768B4">
      <w:pPr>
        <w:spacing w:after="200"/>
        <w:ind w:firstLine="0"/>
        <w:jc w:val="center"/>
        <w:rPr>
          <w:b/>
          <w:bCs/>
        </w:rPr>
      </w:pPr>
    </w:p>
    <w:p w:rsidR="00550B6B" w:rsidRDefault="006800AE" w:rsidP="00E768B4">
      <w:pPr>
        <w:spacing w:after="200"/>
        <w:ind w:firstLine="0"/>
        <w:jc w:val="center"/>
        <w:rPr>
          <w:b/>
          <w:bCs/>
        </w:rPr>
      </w:pPr>
      <w:r>
        <w:rPr>
          <w:b/>
          <w:bCs/>
          <w:noProof/>
        </w:rPr>
        <w:lastRenderedPageBreak/>
        <w:drawing>
          <wp:inline distT="0" distB="0" distL="0" distR="0">
            <wp:extent cx="5940425" cy="8397018"/>
            <wp:effectExtent l="19050" t="0" r="3175" b="0"/>
            <wp:docPr id="1" name="Рисунок 1" descr="C:\Users\1\Downloads\Лист изменений 2017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7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550B6B" w:rsidRDefault="00550B6B" w:rsidP="00E768B4">
      <w:pPr>
        <w:spacing w:after="200"/>
        <w:ind w:firstLine="0"/>
        <w:jc w:val="center"/>
        <w:rPr>
          <w:b/>
          <w:bCs/>
        </w:rPr>
      </w:pPr>
    </w:p>
    <w:p w:rsidR="00550B6B" w:rsidRDefault="00550B6B" w:rsidP="00E768B4">
      <w:pPr>
        <w:spacing w:after="200"/>
        <w:ind w:firstLine="0"/>
        <w:jc w:val="center"/>
        <w:rPr>
          <w:b/>
          <w:bCs/>
        </w:rPr>
      </w:pPr>
    </w:p>
    <w:p w:rsidR="003B060E" w:rsidRDefault="003B060E" w:rsidP="00E768B4">
      <w:pPr>
        <w:spacing w:after="200"/>
        <w:ind w:firstLine="0"/>
        <w:jc w:val="center"/>
        <w:rPr>
          <w:b/>
          <w:bCs/>
        </w:rPr>
      </w:pPr>
    </w:p>
    <w:p w:rsidR="00A70A83" w:rsidRPr="00C17915" w:rsidRDefault="00A70A83" w:rsidP="00A70A83">
      <w:pPr>
        <w:pStyle w:val="1"/>
        <w:rPr>
          <w:rStyle w:val="FontStyle16"/>
          <w:b/>
          <w:bCs w:val="0"/>
          <w:sz w:val="24"/>
          <w:szCs w:val="24"/>
        </w:rPr>
      </w:pPr>
      <w:r w:rsidRPr="00C17915">
        <w:rPr>
          <w:rStyle w:val="FontStyle16"/>
          <w:b/>
          <w:bCs w:val="0"/>
          <w:sz w:val="24"/>
          <w:szCs w:val="24"/>
        </w:rPr>
        <w:lastRenderedPageBreak/>
        <w:t xml:space="preserve">1 Цели освоения дисциплины </w:t>
      </w:r>
    </w:p>
    <w:p w:rsidR="00A70A83" w:rsidRPr="00655776" w:rsidRDefault="00A70A83" w:rsidP="00A70A83">
      <w:pPr>
        <w:widowControl/>
        <w:autoSpaceDE/>
        <w:adjustRightInd/>
      </w:pPr>
      <w:r w:rsidRPr="00EE22B9">
        <w:rPr>
          <w:b/>
        </w:rPr>
        <w:t>Цель</w:t>
      </w:r>
      <w:r>
        <w:rPr>
          <w:b/>
        </w:rPr>
        <w:t xml:space="preserve">ю освоения </w:t>
      </w:r>
      <w:r w:rsidRPr="00EE22B9">
        <w:rPr>
          <w:b/>
        </w:rPr>
        <w:t>дисциплины</w:t>
      </w:r>
      <w:r>
        <w:rPr>
          <w:b/>
        </w:rPr>
        <w:t xml:space="preserve"> </w:t>
      </w:r>
      <w:r w:rsidRPr="00456352">
        <w:rPr>
          <w:b/>
        </w:rPr>
        <w:t>«</w:t>
      </w:r>
      <w:r w:rsidR="00EE42CB">
        <w:rPr>
          <w:b/>
        </w:rPr>
        <w:t xml:space="preserve">Предпринимательская среда и </w:t>
      </w:r>
      <w:proofErr w:type="gramStart"/>
      <w:r w:rsidR="00EE42CB">
        <w:rPr>
          <w:b/>
        </w:rPr>
        <w:t xml:space="preserve">предпринимательские </w:t>
      </w:r>
      <w:r>
        <w:rPr>
          <w:b/>
        </w:rPr>
        <w:t xml:space="preserve"> риски</w:t>
      </w:r>
      <w:proofErr w:type="gramEnd"/>
      <w:r w:rsidRPr="00456352">
        <w:rPr>
          <w:b/>
        </w:rPr>
        <w:t>»</w:t>
      </w:r>
      <w:r w:rsidRPr="00655776">
        <w:t xml:space="preserve"> является формирование знаний</w:t>
      </w:r>
      <w:r>
        <w:t>, умений</w:t>
      </w:r>
      <w:r w:rsidRPr="00655776">
        <w:t xml:space="preserve"> и практических навыков по</w:t>
      </w:r>
      <w:r>
        <w:t xml:space="preserve"> управлению</w:t>
      </w:r>
      <w:r w:rsidRPr="00655776">
        <w:t xml:space="preserve"> рискам</w:t>
      </w:r>
      <w:r>
        <w:t>и</w:t>
      </w:r>
      <w:r w:rsidRPr="00655776">
        <w:t xml:space="preserve"> в предпринимательс</w:t>
      </w:r>
      <w:r>
        <w:t>кой деятельности</w:t>
      </w:r>
      <w:r w:rsidRPr="00655776">
        <w:t xml:space="preserve"> </w:t>
      </w:r>
      <w:r w:rsidRPr="00655776">
        <w:rPr>
          <w:color w:val="000000"/>
          <w:lang w:bidi="he-IL"/>
        </w:rPr>
        <w:t xml:space="preserve"> для использования </w:t>
      </w:r>
      <w:r w:rsidRPr="00655776">
        <w:t xml:space="preserve"> в профессиональной деятельности </w:t>
      </w:r>
      <w:r w:rsidR="00301D97">
        <w:t>бакалавра</w:t>
      </w:r>
      <w:r w:rsidRPr="00655776">
        <w:t xml:space="preserve"> по направлению 38.0</w:t>
      </w:r>
      <w:r>
        <w:t>3</w:t>
      </w:r>
      <w:r w:rsidRPr="00655776">
        <w:t>.01 «Экономика».</w:t>
      </w:r>
    </w:p>
    <w:p w:rsidR="00A70A83" w:rsidRPr="00655776" w:rsidRDefault="00A70A83" w:rsidP="00A70A83">
      <w:pPr>
        <w:ind w:firstLine="708"/>
      </w:pPr>
      <w:r w:rsidRPr="00655776">
        <w:t>Для достижения поставленной цели в курсе «</w:t>
      </w:r>
      <w:r w:rsidR="00EE42CB">
        <w:t>Предпринимательская</w:t>
      </w:r>
      <w:r>
        <w:t xml:space="preserve"> среда </w:t>
      </w:r>
      <w:r w:rsidR="00EE42CB">
        <w:t xml:space="preserve">и </w:t>
      </w:r>
      <w:r>
        <w:t>предпринимательс</w:t>
      </w:r>
      <w:r w:rsidR="00EE42CB">
        <w:t>кие</w:t>
      </w:r>
      <w:r>
        <w:t xml:space="preserve"> риски</w:t>
      </w:r>
      <w:r w:rsidRPr="00655776">
        <w:t>» решается задача</w:t>
      </w:r>
      <w:r w:rsidRPr="00655776">
        <w:rPr>
          <w:color w:val="000000"/>
          <w:lang w:bidi="he-IL"/>
        </w:rPr>
        <w:t xml:space="preserve"> о</w:t>
      </w:r>
      <w:r w:rsidRPr="00655776">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55776">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предпринимательства.</w:t>
      </w:r>
    </w:p>
    <w:p w:rsidR="00A70A83" w:rsidRPr="00CB61AF" w:rsidRDefault="00A70A83" w:rsidP="00A70A83">
      <w:pPr>
        <w:rPr>
          <w:rStyle w:val="FontStyle17"/>
          <w:b w:val="0"/>
          <w:sz w:val="24"/>
          <w:szCs w:val="24"/>
        </w:rPr>
      </w:pPr>
    </w:p>
    <w:p w:rsidR="00A70A83" w:rsidRDefault="00A70A83" w:rsidP="00A70A83">
      <w:pPr>
        <w:pStyle w:val="1"/>
        <w:rPr>
          <w:rStyle w:val="FontStyle21"/>
          <w:sz w:val="24"/>
          <w:szCs w:val="24"/>
        </w:rPr>
      </w:pPr>
      <w:r w:rsidRPr="00C17915">
        <w:rPr>
          <w:rStyle w:val="FontStyle21"/>
          <w:sz w:val="24"/>
          <w:szCs w:val="24"/>
        </w:rPr>
        <w:t xml:space="preserve">2 Место дисциплины в структуре образовательной программы </w:t>
      </w:r>
      <w:r w:rsidRPr="00C17915">
        <w:rPr>
          <w:rStyle w:val="FontStyle21"/>
          <w:sz w:val="24"/>
          <w:szCs w:val="24"/>
        </w:rPr>
        <w:br/>
        <w:t xml:space="preserve">подготовки бакалавра </w:t>
      </w:r>
    </w:p>
    <w:p w:rsidR="00A70A83" w:rsidRPr="00655776" w:rsidRDefault="00A70A83" w:rsidP="00A70A83">
      <w:pPr>
        <w:rPr>
          <w:rStyle w:val="FontStyle16"/>
          <w:b w:val="0"/>
          <w:color w:val="C00000"/>
          <w:sz w:val="24"/>
          <w:szCs w:val="24"/>
        </w:rPr>
      </w:pPr>
      <w:r w:rsidRPr="00655776">
        <w:rPr>
          <w:rStyle w:val="FontStyle16"/>
          <w:b w:val="0"/>
          <w:sz w:val="24"/>
          <w:szCs w:val="24"/>
        </w:rPr>
        <w:t>Дисциплина «</w:t>
      </w:r>
      <w:r w:rsidR="00EE42CB">
        <w:rPr>
          <w:rStyle w:val="FontStyle16"/>
          <w:b w:val="0"/>
          <w:sz w:val="24"/>
          <w:szCs w:val="24"/>
        </w:rPr>
        <w:t>Предпринимательская среда и</w:t>
      </w:r>
      <w:r>
        <w:rPr>
          <w:rStyle w:val="FontStyle16"/>
          <w:b w:val="0"/>
          <w:sz w:val="24"/>
          <w:szCs w:val="24"/>
        </w:rPr>
        <w:t xml:space="preserve"> предпринимательс</w:t>
      </w:r>
      <w:r w:rsidR="00EE42CB">
        <w:rPr>
          <w:rStyle w:val="FontStyle16"/>
          <w:b w:val="0"/>
          <w:sz w:val="24"/>
          <w:szCs w:val="24"/>
        </w:rPr>
        <w:t>кие</w:t>
      </w:r>
      <w:r>
        <w:rPr>
          <w:rStyle w:val="FontStyle16"/>
          <w:b w:val="0"/>
          <w:sz w:val="24"/>
          <w:szCs w:val="24"/>
        </w:rPr>
        <w:t xml:space="preserve"> риски</w:t>
      </w:r>
      <w:r w:rsidRPr="00655776">
        <w:rPr>
          <w:rStyle w:val="FontStyle16"/>
          <w:sz w:val="24"/>
          <w:szCs w:val="24"/>
        </w:rPr>
        <w:t>»</w:t>
      </w:r>
      <w:r w:rsidRPr="00655776">
        <w:rPr>
          <w:rStyle w:val="FontStyle16"/>
          <w:b w:val="0"/>
          <w:sz w:val="24"/>
          <w:szCs w:val="24"/>
        </w:rPr>
        <w:t xml:space="preserve"> входит в вариативную часть </w:t>
      </w:r>
      <w:r w:rsidR="008D32D8">
        <w:rPr>
          <w:rStyle w:val="FontStyle16"/>
          <w:b w:val="0"/>
          <w:sz w:val="24"/>
          <w:szCs w:val="24"/>
        </w:rPr>
        <w:t>первого</w:t>
      </w:r>
      <w:r>
        <w:rPr>
          <w:rStyle w:val="FontStyle16"/>
          <w:b w:val="0"/>
          <w:sz w:val="24"/>
          <w:szCs w:val="24"/>
        </w:rPr>
        <w:t xml:space="preserve"> блока</w:t>
      </w:r>
      <w:r w:rsidRPr="00655776">
        <w:rPr>
          <w:rStyle w:val="FontStyle16"/>
          <w:b w:val="0"/>
          <w:sz w:val="24"/>
          <w:szCs w:val="24"/>
        </w:rPr>
        <w:t xml:space="preserve"> образовательной программы.</w:t>
      </w:r>
    </w:p>
    <w:p w:rsidR="00A70A83" w:rsidRPr="00655776" w:rsidRDefault="00A70A83" w:rsidP="00A70A83">
      <w:pPr>
        <w:rPr>
          <w:rStyle w:val="FontStyle16"/>
          <w:b w:val="0"/>
          <w:sz w:val="24"/>
          <w:szCs w:val="24"/>
        </w:rPr>
      </w:pPr>
      <w:r w:rsidRPr="00655776">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Pr>
          <w:rStyle w:val="FontStyle16"/>
          <w:b w:val="0"/>
          <w:sz w:val="24"/>
          <w:szCs w:val="24"/>
        </w:rPr>
        <w:t>Экономическая теория</w:t>
      </w:r>
      <w:r w:rsidRPr="00655776">
        <w:rPr>
          <w:rStyle w:val="FontStyle16"/>
          <w:b w:val="0"/>
          <w:sz w:val="24"/>
          <w:szCs w:val="24"/>
        </w:rPr>
        <w:t>», «</w:t>
      </w:r>
      <w:r w:rsidR="00EE42CB">
        <w:rPr>
          <w:rStyle w:val="FontStyle16"/>
          <w:b w:val="0"/>
          <w:sz w:val="24"/>
          <w:szCs w:val="24"/>
        </w:rPr>
        <w:t>Экономика организации</w:t>
      </w:r>
      <w:r w:rsidRPr="00655776">
        <w:rPr>
          <w:rStyle w:val="FontStyle16"/>
          <w:b w:val="0"/>
          <w:sz w:val="24"/>
          <w:szCs w:val="24"/>
        </w:rPr>
        <w:t>»</w:t>
      </w:r>
      <w:r>
        <w:rPr>
          <w:rStyle w:val="FontStyle16"/>
          <w:b w:val="0"/>
          <w:sz w:val="24"/>
          <w:szCs w:val="24"/>
        </w:rPr>
        <w:t xml:space="preserve">, «Методы </w:t>
      </w:r>
      <w:r w:rsidR="00EE42CB">
        <w:rPr>
          <w:rStyle w:val="FontStyle16"/>
          <w:b w:val="0"/>
          <w:sz w:val="24"/>
          <w:szCs w:val="24"/>
        </w:rPr>
        <w:t>принятия управленческих решений</w:t>
      </w:r>
      <w:r>
        <w:rPr>
          <w:rStyle w:val="FontStyle16"/>
          <w:b w:val="0"/>
          <w:sz w:val="24"/>
          <w:szCs w:val="24"/>
        </w:rPr>
        <w:t>»</w:t>
      </w:r>
      <w:r w:rsidRPr="00655776">
        <w:rPr>
          <w:rStyle w:val="FontStyle16"/>
          <w:b w:val="0"/>
          <w:sz w:val="24"/>
          <w:szCs w:val="24"/>
        </w:rPr>
        <w:t>.</w:t>
      </w:r>
    </w:p>
    <w:p w:rsidR="00A70A83" w:rsidRPr="00655776" w:rsidRDefault="00A70A83" w:rsidP="00A70A83">
      <w:pPr>
        <w:pStyle w:val="aff0"/>
        <w:ind w:firstLine="567"/>
        <w:jc w:val="both"/>
        <w:rPr>
          <w:rFonts w:ascii="Times New Roman" w:hAnsi="Times New Roman"/>
          <w:sz w:val="24"/>
          <w:szCs w:val="24"/>
        </w:rPr>
      </w:pPr>
      <w:r w:rsidRPr="00655776">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E42CB">
        <w:rPr>
          <w:rStyle w:val="FontStyle16"/>
          <w:b w:val="0"/>
          <w:sz w:val="24"/>
          <w:szCs w:val="24"/>
        </w:rPr>
        <w:t>Экономическая безопасность</w:t>
      </w:r>
      <w:r>
        <w:rPr>
          <w:rStyle w:val="FontStyle16"/>
          <w:b w:val="0"/>
          <w:sz w:val="24"/>
          <w:szCs w:val="24"/>
        </w:rPr>
        <w:t>»</w:t>
      </w:r>
      <w:r w:rsidRPr="00655776">
        <w:rPr>
          <w:rStyle w:val="FontStyle16"/>
          <w:b w:val="0"/>
          <w:sz w:val="24"/>
          <w:szCs w:val="24"/>
        </w:rPr>
        <w:t>, «</w:t>
      </w:r>
      <w:r w:rsidR="00EE42CB">
        <w:rPr>
          <w:rStyle w:val="FontStyle16"/>
          <w:b w:val="0"/>
          <w:sz w:val="24"/>
          <w:szCs w:val="24"/>
        </w:rPr>
        <w:t>Финансовый менеджмент</w:t>
      </w:r>
      <w:r w:rsidRPr="00655776">
        <w:rPr>
          <w:rStyle w:val="FontStyle16"/>
          <w:b w:val="0"/>
          <w:sz w:val="24"/>
          <w:szCs w:val="24"/>
        </w:rPr>
        <w:t>»</w:t>
      </w:r>
      <w:r>
        <w:rPr>
          <w:rStyle w:val="FontStyle16"/>
          <w:b w:val="0"/>
          <w:sz w:val="24"/>
          <w:szCs w:val="24"/>
        </w:rPr>
        <w:t>, «</w:t>
      </w:r>
      <w:r w:rsidR="00EE42CB">
        <w:rPr>
          <w:rStyle w:val="FontStyle16"/>
          <w:b w:val="0"/>
          <w:sz w:val="24"/>
          <w:szCs w:val="24"/>
        </w:rPr>
        <w:t>Бизнес-план</w:t>
      </w:r>
      <w:r w:rsidRPr="00655776">
        <w:rPr>
          <w:rFonts w:ascii="Times New Roman" w:hAnsi="Times New Roman"/>
          <w:sz w:val="24"/>
          <w:szCs w:val="24"/>
        </w:rPr>
        <w:t>».</w:t>
      </w:r>
    </w:p>
    <w:p w:rsidR="00A70A83" w:rsidRPr="00456352" w:rsidRDefault="00A70A83" w:rsidP="00A70A83"/>
    <w:p w:rsidR="00A70A83" w:rsidRPr="00C17915" w:rsidRDefault="00A70A83" w:rsidP="00A70A83">
      <w:pPr>
        <w:pStyle w:val="1"/>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и планируемые результаты обучения</w:t>
      </w:r>
    </w:p>
    <w:p w:rsidR="00A70A83" w:rsidRPr="00C17915" w:rsidRDefault="00A70A83" w:rsidP="00A70A83">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w:t>
      </w:r>
      <w:r>
        <w:rPr>
          <w:rStyle w:val="FontStyle16"/>
          <w:b w:val="0"/>
          <w:sz w:val="24"/>
          <w:szCs w:val="24"/>
        </w:rPr>
        <w:t xml:space="preserve"> </w:t>
      </w:r>
      <w:r w:rsidRPr="006052D7">
        <w:rPr>
          <w:rStyle w:val="FontStyle16"/>
          <w:b w:val="0"/>
          <w:sz w:val="24"/>
          <w:szCs w:val="24"/>
        </w:rPr>
        <w:t>«</w:t>
      </w:r>
      <w:r w:rsidR="00EE42CB">
        <w:rPr>
          <w:rStyle w:val="FontStyle16"/>
          <w:b w:val="0"/>
          <w:sz w:val="24"/>
          <w:szCs w:val="24"/>
        </w:rPr>
        <w:t>Предпринимательская среда и предпринимательские риски</w:t>
      </w:r>
      <w:r w:rsidRPr="006052D7">
        <w:rPr>
          <w:rStyle w:val="FontStyle16"/>
          <w:b w:val="0"/>
          <w:sz w:val="24"/>
          <w:szCs w:val="24"/>
        </w:rPr>
        <w:t>»</w:t>
      </w:r>
      <w:r w:rsidRPr="00C17915">
        <w:rPr>
          <w:rStyle w:val="FontStyle16"/>
          <w:b w:val="0"/>
          <w:sz w:val="24"/>
          <w:szCs w:val="24"/>
        </w:rPr>
        <w:t xml:space="preserve"> обучающийся должен обладать следующими компетенциями:</w:t>
      </w:r>
    </w:p>
    <w:p w:rsidR="00A70A83" w:rsidRDefault="00A70A83" w:rsidP="00A70A8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C640B4"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052D7" w:rsidRDefault="00A70A83" w:rsidP="00A70A83">
            <w:pPr>
              <w:ind w:firstLine="0"/>
              <w:jc w:val="center"/>
            </w:pPr>
            <w:r w:rsidRPr="006052D7">
              <w:t xml:space="preserve">Структурный </w:t>
            </w:r>
            <w:r w:rsidRPr="006052D7">
              <w:br/>
              <w:t xml:space="preserve">элемент </w:t>
            </w:r>
            <w:r w:rsidRPr="006052D7">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052D7" w:rsidRDefault="00A70A83" w:rsidP="00A70A83">
            <w:pPr>
              <w:ind w:firstLine="0"/>
              <w:jc w:val="center"/>
            </w:pPr>
            <w:r w:rsidRPr="006052D7">
              <w:rPr>
                <w:bCs/>
              </w:rPr>
              <w:t xml:space="preserve">Планируемые результаты обучения </w:t>
            </w:r>
          </w:p>
        </w:tc>
      </w:tr>
      <w:tr w:rsidR="00A70A83" w:rsidRPr="00C640B4"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052D7" w:rsidRDefault="00A70A83" w:rsidP="00A70A83">
            <w:pPr>
              <w:ind w:firstLine="0"/>
              <w:jc w:val="left"/>
              <w:rPr>
                <w:b/>
              </w:rPr>
            </w:pPr>
            <w:r w:rsidRPr="00350542">
              <w:rPr>
                <w:b/>
                <w:color w:val="000000" w:themeColor="text1"/>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A70A83" w:rsidRPr="00C640B4"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C640B4" w:rsidRDefault="00A70A83"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A70A83" w:rsidRPr="00C640B4"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8E6101" w:rsidRDefault="00A70A83"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 xml:space="preserve">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w:t>
            </w:r>
            <w:r w:rsidRPr="00350542">
              <w:lastRenderedPageBreak/>
              <w:t>том числе с использованием современных программных средств</w:t>
            </w:r>
          </w:p>
        </w:tc>
      </w:tr>
      <w:tr w:rsidR="00A70A83"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8E6101" w:rsidRDefault="00A70A83" w:rsidP="00A70A83">
            <w:pPr>
              <w:ind w:firstLine="0"/>
              <w:jc w:val="left"/>
            </w:pPr>
            <w:r w:rsidRPr="008E6101">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A70A83" w:rsidRPr="00C640B4"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2939D8" w:rsidRDefault="00232DEB" w:rsidP="00A70A83">
            <w:pPr>
              <w:ind w:firstLine="0"/>
              <w:jc w:val="left"/>
            </w:pPr>
            <w:r w:rsidRPr="00AC1A88">
              <w:rPr>
                <w:b/>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232DE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C640B4" w:rsidRDefault="00232DEB"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232DE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8E6101" w:rsidRDefault="00232DEB"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232DE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8E6101" w:rsidRDefault="00232DEB" w:rsidP="00A70A83">
            <w:pPr>
              <w:ind w:firstLine="0"/>
              <w:jc w:val="left"/>
            </w:pPr>
            <w:r w:rsidRPr="008E610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r>
    </w:tbl>
    <w:p w:rsidR="00A70A83" w:rsidRPr="00951970" w:rsidRDefault="00A70A83" w:rsidP="00A70A83">
      <w:pPr>
        <w:sectPr w:rsidR="00A70A83" w:rsidRPr="00951970" w:rsidSect="00A70A83">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C17915" w:rsidRDefault="00A70A83" w:rsidP="00A70A83">
      <w:pPr>
        <w:pStyle w:val="1"/>
        <w:rPr>
          <w:rStyle w:val="FontStyle18"/>
          <w:b/>
          <w:i/>
          <w:color w:val="C00000"/>
          <w:sz w:val="24"/>
          <w:szCs w:val="24"/>
        </w:rPr>
      </w:pPr>
      <w:r w:rsidRPr="00C17915">
        <w:rPr>
          <w:rStyle w:val="FontStyle18"/>
          <w:b/>
          <w:sz w:val="24"/>
          <w:szCs w:val="24"/>
        </w:rPr>
        <w:lastRenderedPageBreak/>
        <w:t xml:space="preserve">4 Структура и содержание дисциплины </w:t>
      </w:r>
    </w:p>
    <w:p w:rsidR="00A70A83" w:rsidRDefault="00A70A83" w:rsidP="00A70A83">
      <w:pPr>
        <w:tabs>
          <w:tab w:val="left" w:pos="851"/>
        </w:tabs>
        <w:rPr>
          <w:rStyle w:val="FontStyle18"/>
          <w:b w:val="0"/>
          <w:sz w:val="24"/>
          <w:szCs w:val="24"/>
        </w:rPr>
      </w:pPr>
      <w:r w:rsidRPr="00C17915">
        <w:rPr>
          <w:rStyle w:val="FontStyle18"/>
          <w:b w:val="0"/>
          <w:sz w:val="24"/>
          <w:szCs w:val="24"/>
        </w:rPr>
        <w:t xml:space="preserve">Общая трудоемкость дисциплины составляет </w:t>
      </w:r>
      <w:r w:rsidR="00061645">
        <w:rPr>
          <w:rStyle w:val="FontStyle18"/>
          <w:b w:val="0"/>
          <w:sz w:val="24"/>
          <w:szCs w:val="24"/>
        </w:rPr>
        <w:t>4</w:t>
      </w:r>
      <w:r w:rsidRPr="00C17915">
        <w:rPr>
          <w:rStyle w:val="FontStyle18"/>
          <w:b w:val="0"/>
          <w:sz w:val="24"/>
          <w:szCs w:val="24"/>
        </w:rPr>
        <w:t xml:space="preserve"> </w:t>
      </w:r>
      <w:r>
        <w:rPr>
          <w:rStyle w:val="FontStyle18"/>
          <w:b w:val="0"/>
          <w:sz w:val="24"/>
          <w:szCs w:val="24"/>
        </w:rPr>
        <w:t xml:space="preserve">зачетных </w:t>
      </w:r>
      <w:r w:rsidRPr="00C17915">
        <w:rPr>
          <w:rStyle w:val="FontStyle18"/>
          <w:b w:val="0"/>
          <w:sz w:val="24"/>
          <w:szCs w:val="24"/>
        </w:rPr>
        <w:t xml:space="preserve">единиц </w:t>
      </w:r>
      <w:r w:rsidR="00061645">
        <w:rPr>
          <w:rStyle w:val="FontStyle18"/>
          <w:b w:val="0"/>
          <w:sz w:val="24"/>
          <w:szCs w:val="24"/>
        </w:rPr>
        <w:t>144</w:t>
      </w:r>
      <w:r w:rsidRPr="00C17915">
        <w:rPr>
          <w:rStyle w:val="FontStyle18"/>
          <w:b w:val="0"/>
          <w:sz w:val="24"/>
          <w:szCs w:val="24"/>
        </w:rPr>
        <w:t xml:space="preserve"> </w:t>
      </w:r>
      <w:r w:rsidRPr="001C1FC2">
        <w:rPr>
          <w:rStyle w:val="FontStyle18"/>
          <w:b w:val="0"/>
          <w:sz w:val="24"/>
          <w:szCs w:val="24"/>
        </w:rPr>
        <w:t>акад. часов</w:t>
      </w:r>
      <w:r>
        <w:rPr>
          <w:rStyle w:val="FontStyle18"/>
          <w:b w:val="0"/>
          <w:sz w:val="24"/>
          <w:szCs w:val="24"/>
        </w:rPr>
        <w:t>, в том числе</w:t>
      </w:r>
      <w:r w:rsidRPr="00C17915">
        <w:rPr>
          <w:rStyle w:val="FontStyle18"/>
          <w:b w:val="0"/>
          <w:sz w:val="24"/>
          <w:szCs w:val="24"/>
        </w:rPr>
        <w:t>:</w:t>
      </w:r>
    </w:p>
    <w:p w:rsidR="00A70A83" w:rsidRPr="001C1FC2" w:rsidRDefault="00A70A83" w:rsidP="00A70A83">
      <w:pPr>
        <w:tabs>
          <w:tab w:val="left" w:pos="851"/>
        </w:tabs>
        <w:rPr>
          <w:rStyle w:val="FontStyle18"/>
          <w:b w:val="0"/>
          <w:sz w:val="24"/>
          <w:szCs w:val="24"/>
        </w:rPr>
      </w:pPr>
      <w:r w:rsidRPr="001C1FC2">
        <w:rPr>
          <w:rStyle w:val="FontStyle18"/>
          <w:b w:val="0"/>
          <w:sz w:val="24"/>
          <w:szCs w:val="24"/>
        </w:rPr>
        <w:t>–</w:t>
      </w:r>
      <w:r w:rsidRPr="001C1FC2">
        <w:rPr>
          <w:rStyle w:val="FontStyle18"/>
          <w:b w:val="0"/>
          <w:sz w:val="24"/>
          <w:szCs w:val="24"/>
        </w:rPr>
        <w:tab/>
        <w:t xml:space="preserve">контактная работа </w:t>
      </w:r>
      <w:r w:rsidR="006C03D8">
        <w:rPr>
          <w:rStyle w:val="FontStyle18"/>
          <w:b w:val="0"/>
          <w:sz w:val="24"/>
          <w:szCs w:val="24"/>
        </w:rPr>
        <w:t>9</w:t>
      </w:r>
      <w:r w:rsidR="008A0C38">
        <w:rPr>
          <w:rStyle w:val="FontStyle18"/>
          <w:b w:val="0"/>
          <w:sz w:val="24"/>
          <w:szCs w:val="24"/>
        </w:rPr>
        <w:t>,</w:t>
      </w:r>
      <w:r w:rsidRPr="001C1FC2">
        <w:rPr>
          <w:rStyle w:val="FontStyle18"/>
          <w:b w:val="0"/>
          <w:sz w:val="24"/>
          <w:szCs w:val="24"/>
        </w:rPr>
        <w:t xml:space="preserve"> </w:t>
      </w:r>
      <w:r w:rsidR="008A0C38">
        <w:rPr>
          <w:rStyle w:val="FontStyle18"/>
          <w:b w:val="0"/>
          <w:sz w:val="24"/>
          <w:szCs w:val="24"/>
        </w:rPr>
        <w:t xml:space="preserve">6 </w:t>
      </w:r>
      <w:r w:rsidRPr="001C1FC2">
        <w:rPr>
          <w:rStyle w:val="FontStyle18"/>
          <w:b w:val="0"/>
          <w:sz w:val="24"/>
          <w:szCs w:val="24"/>
        </w:rPr>
        <w:t>акад. часов:</w:t>
      </w:r>
    </w:p>
    <w:p w:rsidR="00A70A83" w:rsidRPr="001C1FC2" w:rsidRDefault="00A70A83" w:rsidP="00A70A83">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t xml:space="preserve">аудиторная – </w:t>
      </w:r>
      <w:r w:rsidR="006C03D8">
        <w:rPr>
          <w:rStyle w:val="FontStyle18"/>
          <w:b w:val="0"/>
          <w:sz w:val="24"/>
          <w:szCs w:val="24"/>
        </w:rPr>
        <w:t>6</w:t>
      </w:r>
      <w:r w:rsidRPr="001C1FC2">
        <w:rPr>
          <w:rStyle w:val="FontStyle18"/>
          <w:b w:val="0"/>
          <w:sz w:val="24"/>
          <w:szCs w:val="24"/>
        </w:rPr>
        <w:t xml:space="preserve"> акад. часов;</w:t>
      </w:r>
    </w:p>
    <w:p w:rsidR="00A70A83" w:rsidRPr="001C1FC2" w:rsidRDefault="00A70A83" w:rsidP="00A70A83">
      <w:pPr>
        <w:tabs>
          <w:tab w:val="left" w:pos="851"/>
          <w:tab w:val="left" w:pos="1134"/>
        </w:tabs>
        <w:rPr>
          <w:rStyle w:val="FontStyle18"/>
          <w:b w:val="0"/>
          <w:sz w:val="24"/>
          <w:szCs w:val="24"/>
        </w:rPr>
      </w:pPr>
      <w:r w:rsidRPr="001C1FC2">
        <w:rPr>
          <w:rStyle w:val="FontStyle18"/>
          <w:b w:val="0"/>
          <w:sz w:val="24"/>
          <w:szCs w:val="24"/>
        </w:rPr>
        <w:t>–</w:t>
      </w:r>
      <w:r w:rsidRPr="001C1FC2">
        <w:rPr>
          <w:rStyle w:val="FontStyle18"/>
          <w:b w:val="0"/>
          <w:sz w:val="24"/>
          <w:szCs w:val="24"/>
        </w:rPr>
        <w:tab/>
        <w:t xml:space="preserve">внеаудиторная – </w:t>
      </w:r>
      <w:r w:rsidR="008A0C38">
        <w:rPr>
          <w:rStyle w:val="FontStyle18"/>
          <w:b w:val="0"/>
          <w:sz w:val="24"/>
          <w:szCs w:val="24"/>
        </w:rPr>
        <w:t>3</w:t>
      </w:r>
      <w:r w:rsidR="00061645">
        <w:rPr>
          <w:rStyle w:val="FontStyle18"/>
          <w:b w:val="0"/>
          <w:sz w:val="24"/>
          <w:szCs w:val="24"/>
        </w:rPr>
        <w:t>,</w:t>
      </w:r>
      <w:r w:rsidR="008A0C38">
        <w:rPr>
          <w:rStyle w:val="FontStyle18"/>
          <w:b w:val="0"/>
          <w:sz w:val="24"/>
          <w:szCs w:val="24"/>
        </w:rPr>
        <w:t>6</w:t>
      </w:r>
      <w:r w:rsidRPr="001C1FC2">
        <w:rPr>
          <w:rStyle w:val="FontStyle18"/>
          <w:b w:val="0"/>
          <w:sz w:val="24"/>
          <w:szCs w:val="24"/>
        </w:rPr>
        <w:t xml:space="preserve"> акад. часов </w:t>
      </w:r>
    </w:p>
    <w:p w:rsidR="00A70A83" w:rsidRDefault="00A70A83" w:rsidP="00A70A83">
      <w:pPr>
        <w:tabs>
          <w:tab w:val="left" w:pos="851"/>
          <w:tab w:val="left" w:pos="1134"/>
        </w:tabs>
        <w:rPr>
          <w:rStyle w:val="FontStyle18"/>
          <w:b w:val="0"/>
          <w:sz w:val="24"/>
          <w:szCs w:val="24"/>
        </w:rPr>
      </w:pPr>
      <w:r w:rsidRPr="001C1FC2">
        <w:rPr>
          <w:rStyle w:val="FontStyle18"/>
          <w:b w:val="0"/>
          <w:sz w:val="24"/>
          <w:szCs w:val="24"/>
        </w:rPr>
        <w:t>–</w:t>
      </w:r>
      <w:r w:rsidRPr="001C1FC2">
        <w:rPr>
          <w:rStyle w:val="FontStyle18"/>
          <w:b w:val="0"/>
          <w:sz w:val="24"/>
          <w:szCs w:val="24"/>
        </w:rPr>
        <w:tab/>
        <w:t xml:space="preserve">самостоятельная работа – </w:t>
      </w:r>
      <w:r w:rsidR="008A0C38">
        <w:rPr>
          <w:rStyle w:val="FontStyle18"/>
          <w:b w:val="0"/>
          <w:sz w:val="24"/>
          <w:szCs w:val="24"/>
        </w:rPr>
        <w:t>12</w:t>
      </w:r>
      <w:r w:rsidR="003633C0">
        <w:rPr>
          <w:rStyle w:val="FontStyle18"/>
          <w:b w:val="0"/>
          <w:sz w:val="24"/>
          <w:szCs w:val="24"/>
        </w:rPr>
        <w:t>5,7</w:t>
      </w:r>
      <w:r>
        <w:rPr>
          <w:rStyle w:val="FontStyle18"/>
          <w:b w:val="0"/>
          <w:sz w:val="24"/>
          <w:szCs w:val="24"/>
        </w:rPr>
        <w:t xml:space="preserve"> акад. часов.</w:t>
      </w:r>
    </w:p>
    <w:p w:rsidR="00A70A83" w:rsidRPr="00C17915" w:rsidRDefault="00061645" w:rsidP="00A70A83">
      <w:pPr>
        <w:tabs>
          <w:tab w:val="left" w:pos="851"/>
          <w:tab w:val="left" w:pos="1134"/>
        </w:tabs>
        <w:rPr>
          <w:rStyle w:val="FontStyle18"/>
          <w:b w:val="0"/>
          <w:sz w:val="24"/>
          <w:szCs w:val="24"/>
        </w:rPr>
      </w:pPr>
      <w:r w:rsidRPr="00373BEF">
        <w:rPr>
          <w:rStyle w:val="FontStyle18"/>
          <w:b w:val="0"/>
          <w:sz w:val="24"/>
          <w:szCs w:val="24"/>
        </w:rPr>
        <w:t xml:space="preserve">– подготовка к экзамену – </w:t>
      </w:r>
      <w:r w:rsidR="008A0C38">
        <w:rPr>
          <w:rStyle w:val="FontStyle18"/>
          <w:b w:val="0"/>
          <w:sz w:val="24"/>
          <w:szCs w:val="24"/>
        </w:rPr>
        <w:t>8</w:t>
      </w:r>
      <w:r w:rsidRPr="00373BEF">
        <w:rPr>
          <w:rStyle w:val="FontStyle18"/>
          <w:b w:val="0"/>
          <w:sz w:val="24"/>
          <w:szCs w:val="24"/>
        </w:rPr>
        <w:t xml:space="preserve">,7 акад. </w:t>
      </w:r>
      <w:r>
        <w:rPr>
          <w:rStyle w:val="FontStyle18"/>
          <w:b w:val="0"/>
          <w:sz w:val="24"/>
          <w:szCs w:val="24"/>
        </w:rPr>
        <w:t>часа.</w:t>
      </w:r>
    </w:p>
    <w:p w:rsidR="00A70A83" w:rsidRPr="00D17066" w:rsidRDefault="00A70A83" w:rsidP="00A70A83">
      <w:pPr>
        <w:tabs>
          <w:tab w:val="left" w:pos="851"/>
        </w:tabs>
        <w:rPr>
          <w:rStyle w:val="FontStyle18"/>
          <w:b w:val="0"/>
          <w:i/>
          <w:color w:val="C00000"/>
          <w:sz w:val="24"/>
          <w:szCs w:val="24"/>
        </w:rPr>
      </w:pPr>
    </w:p>
    <w:p w:rsidR="00A70A83" w:rsidRPr="00C17915"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B35FD6" w:rsidTr="00A70A83">
        <w:trPr>
          <w:cantSplit/>
          <w:trHeight w:val="1156"/>
          <w:tblHeader/>
        </w:trPr>
        <w:tc>
          <w:tcPr>
            <w:tcW w:w="1421" w:type="pct"/>
            <w:vMerge w:val="restart"/>
            <w:vAlign w:val="center"/>
          </w:tcPr>
          <w:p w:rsidR="00A70A83" w:rsidRPr="00B35FD6" w:rsidRDefault="00A70A83" w:rsidP="00A70A83">
            <w:pPr>
              <w:pStyle w:val="Style12"/>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Раздел/ тема</w:t>
            </w:r>
          </w:p>
          <w:p w:rsidR="00A70A83" w:rsidRPr="00B35FD6" w:rsidRDefault="00A70A83" w:rsidP="00A70A83">
            <w:pPr>
              <w:pStyle w:val="Style12"/>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дисциплины</w:t>
            </w:r>
          </w:p>
        </w:tc>
        <w:tc>
          <w:tcPr>
            <w:tcW w:w="182" w:type="pct"/>
            <w:vMerge w:val="restart"/>
            <w:textDirection w:val="btLr"/>
            <w:vAlign w:val="center"/>
          </w:tcPr>
          <w:p w:rsidR="00A70A83" w:rsidRPr="00B35FD6" w:rsidRDefault="008A0C38" w:rsidP="00A70A83">
            <w:pPr>
              <w:pStyle w:val="Style13"/>
              <w:widowControl/>
              <w:ind w:left="113" w:right="113" w:firstLine="0"/>
              <w:jc w:val="center"/>
              <w:rPr>
                <w:rStyle w:val="FontStyle25"/>
                <w:i w:val="0"/>
                <w:sz w:val="24"/>
                <w:szCs w:val="24"/>
              </w:rPr>
            </w:pPr>
            <w:r w:rsidRPr="00B35FD6">
              <w:rPr>
                <w:rStyle w:val="FontStyle25"/>
                <w:i w:val="0"/>
                <w:sz w:val="24"/>
                <w:szCs w:val="24"/>
              </w:rPr>
              <w:t>Курс</w:t>
            </w:r>
          </w:p>
        </w:tc>
        <w:tc>
          <w:tcPr>
            <w:tcW w:w="660" w:type="pct"/>
            <w:gridSpan w:val="3"/>
            <w:vAlign w:val="center"/>
          </w:tcPr>
          <w:p w:rsidR="00A70A83" w:rsidRPr="00B35FD6" w:rsidRDefault="00A70A83" w:rsidP="00A70A83">
            <w:pPr>
              <w:pStyle w:val="Style8"/>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 xml:space="preserve">Аудиторная </w:t>
            </w:r>
            <w:r w:rsidRPr="00B35FD6">
              <w:rPr>
                <w:rStyle w:val="FontStyle31"/>
                <w:rFonts w:ascii="Times New Roman" w:hAnsi="Times New Roman" w:cs="Times New Roman"/>
                <w:sz w:val="24"/>
                <w:szCs w:val="24"/>
              </w:rPr>
              <w:br/>
              <w:t xml:space="preserve">контактная работа </w:t>
            </w:r>
            <w:r w:rsidRPr="00B35FD6">
              <w:rPr>
                <w:rStyle w:val="FontStyle31"/>
                <w:rFonts w:ascii="Times New Roman" w:hAnsi="Times New Roman" w:cs="Times New Roman"/>
                <w:sz w:val="24"/>
                <w:szCs w:val="24"/>
              </w:rPr>
              <w:br/>
              <w:t>(в акад. часах)</w:t>
            </w:r>
          </w:p>
        </w:tc>
        <w:tc>
          <w:tcPr>
            <w:tcW w:w="328" w:type="pct"/>
            <w:vMerge w:val="restart"/>
            <w:textDirection w:val="btLr"/>
            <w:vAlign w:val="center"/>
          </w:tcPr>
          <w:p w:rsidR="00A70A83" w:rsidRPr="00B35FD6" w:rsidRDefault="00A70A83" w:rsidP="00A70A83">
            <w:pPr>
              <w:pStyle w:val="Style8"/>
              <w:widowControl/>
              <w:ind w:left="-40" w:right="113" w:firstLine="0"/>
              <w:jc w:val="center"/>
              <w:rPr>
                <w:rStyle w:val="FontStyle20"/>
                <w:rFonts w:ascii="Times New Roman" w:hAnsi="Times New Roman" w:cs="Times New Roman"/>
                <w:sz w:val="24"/>
                <w:szCs w:val="24"/>
              </w:rPr>
            </w:pPr>
            <w:r w:rsidRPr="00B35FD6">
              <w:rPr>
                <w:rStyle w:val="FontStyle20"/>
                <w:rFonts w:ascii="Times New Roman" w:hAnsi="Times New Roman" w:cs="Times New Roman"/>
                <w:sz w:val="24"/>
                <w:szCs w:val="24"/>
              </w:rPr>
              <w:t>Самостоятельная работа (в акад. часах)</w:t>
            </w:r>
          </w:p>
        </w:tc>
        <w:tc>
          <w:tcPr>
            <w:tcW w:w="1071" w:type="pct"/>
            <w:vMerge w:val="restart"/>
            <w:vAlign w:val="center"/>
          </w:tcPr>
          <w:p w:rsidR="00A70A83" w:rsidRPr="00B35FD6" w:rsidRDefault="00A70A83" w:rsidP="00A70A83">
            <w:pPr>
              <w:pStyle w:val="Style8"/>
              <w:widowControl/>
              <w:ind w:left="-40" w:firstLine="0"/>
              <w:jc w:val="center"/>
              <w:rPr>
                <w:rStyle w:val="FontStyle31"/>
                <w:rFonts w:ascii="Times New Roman" w:hAnsi="Times New Roman" w:cs="Times New Roman"/>
                <w:sz w:val="24"/>
                <w:szCs w:val="24"/>
              </w:rPr>
            </w:pPr>
            <w:r w:rsidRPr="00B35FD6">
              <w:rPr>
                <w:rStyle w:val="FontStyle20"/>
                <w:rFonts w:ascii="Times New Roman" w:hAnsi="Times New Roman" w:cs="Times New Roman"/>
                <w:sz w:val="24"/>
                <w:szCs w:val="24"/>
              </w:rPr>
              <w:t xml:space="preserve">Вид самостоятельной </w:t>
            </w:r>
            <w:r w:rsidRPr="00B35FD6">
              <w:rPr>
                <w:rStyle w:val="FontStyle20"/>
                <w:rFonts w:ascii="Times New Roman" w:hAnsi="Times New Roman" w:cs="Times New Roman"/>
                <w:sz w:val="24"/>
                <w:szCs w:val="24"/>
              </w:rPr>
              <w:br/>
              <w:t>работы</w:t>
            </w:r>
          </w:p>
        </w:tc>
        <w:tc>
          <w:tcPr>
            <w:tcW w:w="970" w:type="pct"/>
            <w:vMerge w:val="restart"/>
            <w:vAlign w:val="center"/>
          </w:tcPr>
          <w:p w:rsidR="00A70A83" w:rsidRPr="00B35FD6" w:rsidRDefault="00A70A83" w:rsidP="00A70A83">
            <w:pPr>
              <w:pStyle w:val="Style8"/>
              <w:widowControl/>
              <w:ind w:left="-40" w:firstLine="0"/>
              <w:jc w:val="center"/>
              <w:rPr>
                <w:rStyle w:val="FontStyle32"/>
                <w:i w:val="0"/>
                <w:iCs w:val="0"/>
                <w:sz w:val="24"/>
                <w:szCs w:val="24"/>
              </w:rPr>
            </w:pPr>
            <w:r w:rsidRPr="00B35FD6">
              <w:rPr>
                <w:rStyle w:val="FontStyle31"/>
                <w:rFonts w:ascii="Times New Roman" w:hAnsi="Times New Roman" w:cs="Times New Roman"/>
                <w:sz w:val="24"/>
                <w:szCs w:val="24"/>
              </w:rPr>
              <w:t xml:space="preserve">Форма текущего контроля успеваемости и </w:t>
            </w:r>
            <w:r w:rsidRPr="00B35FD6">
              <w:rPr>
                <w:rStyle w:val="FontStyle31"/>
                <w:rFonts w:ascii="Times New Roman" w:hAnsi="Times New Roman" w:cs="Times New Roman"/>
                <w:sz w:val="24"/>
                <w:szCs w:val="24"/>
              </w:rPr>
              <w:br/>
              <w:t>промежуточной аттестации</w:t>
            </w:r>
          </w:p>
        </w:tc>
        <w:tc>
          <w:tcPr>
            <w:tcW w:w="368" w:type="pct"/>
            <w:vMerge w:val="restart"/>
            <w:textDirection w:val="btLr"/>
            <w:vAlign w:val="center"/>
          </w:tcPr>
          <w:p w:rsidR="00A70A83" w:rsidRPr="00B35FD6" w:rsidRDefault="00A70A83" w:rsidP="00A70A83">
            <w:pPr>
              <w:pStyle w:val="Style8"/>
              <w:widowControl/>
              <w:ind w:left="-40" w:right="113"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 xml:space="preserve">Код и структурный </w:t>
            </w:r>
            <w:r w:rsidRPr="00B35FD6">
              <w:rPr>
                <w:rStyle w:val="FontStyle31"/>
                <w:rFonts w:ascii="Times New Roman" w:hAnsi="Times New Roman" w:cs="Times New Roman"/>
                <w:sz w:val="24"/>
                <w:szCs w:val="24"/>
              </w:rPr>
              <w:br/>
              <w:t xml:space="preserve">элемент </w:t>
            </w:r>
            <w:r w:rsidRPr="00B35FD6">
              <w:rPr>
                <w:rStyle w:val="FontStyle31"/>
                <w:rFonts w:ascii="Times New Roman" w:hAnsi="Times New Roman" w:cs="Times New Roman"/>
                <w:sz w:val="24"/>
                <w:szCs w:val="24"/>
              </w:rPr>
              <w:br/>
              <w:t>компетенции</w:t>
            </w:r>
          </w:p>
        </w:tc>
      </w:tr>
      <w:tr w:rsidR="00A70A83" w:rsidRPr="00B35FD6" w:rsidTr="00A70A83">
        <w:trPr>
          <w:cantSplit/>
          <w:trHeight w:val="1134"/>
          <w:tblHeader/>
        </w:trPr>
        <w:tc>
          <w:tcPr>
            <w:tcW w:w="1421" w:type="pct"/>
            <w:vMerge/>
          </w:tcPr>
          <w:p w:rsidR="00A70A83" w:rsidRPr="00B35FD6" w:rsidRDefault="00A70A83" w:rsidP="00A70A83">
            <w:pPr>
              <w:pStyle w:val="Style14"/>
              <w:widowControl/>
              <w:jc w:val="center"/>
            </w:pPr>
          </w:p>
        </w:tc>
        <w:tc>
          <w:tcPr>
            <w:tcW w:w="182" w:type="pct"/>
            <w:vMerge/>
          </w:tcPr>
          <w:p w:rsidR="00A70A83" w:rsidRPr="00B35FD6" w:rsidRDefault="00A70A83" w:rsidP="00A70A83">
            <w:pPr>
              <w:pStyle w:val="Style14"/>
              <w:widowControl/>
              <w:jc w:val="center"/>
            </w:pPr>
          </w:p>
        </w:tc>
        <w:tc>
          <w:tcPr>
            <w:tcW w:w="190" w:type="pct"/>
            <w:textDirection w:val="btLr"/>
            <w:vAlign w:val="center"/>
          </w:tcPr>
          <w:p w:rsidR="00A70A83" w:rsidRPr="00B35FD6" w:rsidRDefault="00A70A83" w:rsidP="00A70A83">
            <w:pPr>
              <w:pStyle w:val="Style14"/>
              <w:widowControl/>
              <w:ind w:firstLine="0"/>
              <w:jc w:val="center"/>
            </w:pPr>
            <w:r w:rsidRPr="00B35FD6">
              <w:t>лекции</w:t>
            </w:r>
          </w:p>
        </w:tc>
        <w:tc>
          <w:tcPr>
            <w:tcW w:w="216" w:type="pct"/>
            <w:textDirection w:val="btLr"/>
            <w:vAlign w:val="center"/>
          </w:tcPr>
          <w:p w:rsidR="00A70A83" w:rsidRPr="00B35FD6" w:rsidRDefault="00A70A83" w:rsidP="00A70A83">
            <w:pPr>
              <w:pStyle w:val="Style14"/>
              <w:widowControl/>
              <w:ind w:firstLine="0"/>
              <w:jc w:val="center"/>
            </w:pPr>
            <w:proofErr w:type="spellStart"/>
            <w:r w:rsidRPr="00B35FD6">
              <w:t>лаборат</w:t>
            </w:r>
            <w:proofErr w:type="spellEnd"/>
            <w:r w:rsidRPr="00B35FD6">
              <w:t>.</w:t>
            </w:r>
          </w:p>
          <w:p w:rsidR="00A70A83" w:rsidRPr="00B35FD6" w:rsidRDefault="00A70A83" w:rsidP="00A70A83">
            <w:pPr>
              <w:pStyle w:val="Style14"/>
              <w:widowControl/>
              <w:ind w:firstLine="0"/>
              <w:jc w:val="center"/>
            </w:pPr>
            <w:r w:rsidRPr="00B35FD6">
              <w:t>занятия</w:t>
            </w:r>
          </w:p>
        </w:tc>
        <w:tc>
          <w:tcPr>
            <w:tcW w:w="254" w:type="pct"/>
            <w:textDirection w:val="btLr"/>
            <w:vAlign w:val="center"/>
          </w:tcPr>
          <w:p w:rsidR="00A70A83" w:rsidRPr="00B35FD6" w:rsidRDefault="00A70A83" w:rsidP="00A70A83">
            <w:pPr>
              <w:pStyle w:val="Style14"/>
              <w:widowControl/>
              <w:ind w:firstLine="0"/>
              <w:jc w:val="center"/>
            </w:pPr>
            <w:proofErr w:type="spellStart"/>
            <w:r w:rsidRPr="00B35FD6">
              <w:t>практич</w:t>
            </w:r>
            <w:proofErr w:type="spellEnd"/>
            <w:r w:rsidRPr="00B35FD6">
              <w:t>. занятия</w:t>
            </w:r>
          </w:p>
        </w:tc>
        <w:tc>
          <w:tcPr>
            <w:tcW w:w="328" w:type="pct"/>
            <w:vMerge/>
            <w:textDirection w:val="btLr"/>
          </w:tcPr>
          <w:p w:rsidR="00A70A83" w:rsidRPr="00B35FD6" w:rsidRDefault="00A70A83" w:rsidP="00A70A83">
            <w:pPr>
              <w:pStyle w:val="Style14"/>
              <w:widowControl/>
              <w:jc w:val="center"/>
            </w:pPr>
          </w:p>
        </w:tc>
        <w:tc>
          <w:tcPr>
            <w:tcW w:w="1071" w:type="pct"/>
            <w:vMerge/>
            <w:textDirection w:val="btLr"/>
          </w:tcPr>
          <w:p w:rsidR="00A70A83" w:rsidRPr="00B35FD6" w:rsidRDefault="00A70A83" w:rsidP="00A70A83">
            <w:pPr>
              <w:pStyle w:val="Style14"/>
              <w:widowControl/>
              <w:jc w:val="center"/>
            </w:pPr>
          </w:p>
        </w:tc>
        <w:tc>
          <w:tcPr>
            <w:tcW w:w="970" w:type="pct"/>
            <w:vMerge/>
            <w:textDirection w:val="btLr"/>
            <w:vAlign w:val="center"/>
          </w:tcPr>
          <w:p w:rsidR="00A70A83" w:rsidRPr="00B35FD6" w:rsidRDefault="00A70A83" w:rsidP="00A70A83">
            <w:pPr>
              <w:pStyle w:val="Style14"/>
              <w:widowControl/>
              <w:jc w:val="center"/>
            </w:pPr>
          </w:p>
        </w:tc>
        <w:tc>
          <w:tcPr>
            <w:tcW w:w="368" w:type="pct"/>
            <w:vMerge/>
            <w:textDirection w:val="btLr"/>
          </w:tcPr>
          <w:p w:rsidR="00A70A83" w:rsidRPr="00B35FD6" w:rsidRDefault="00A70A83" w:rsidP="00A70A83">
            <w:pPr>
              <w:pStyle w:val="Style14"/>
              <w:widowControl/>
              <w:jc w:val="center"/>
            </w:pPr>
          </w:p>
        </w:tc>
      </w:tr>
      <w:tr w:rsidR="00A70A83" w:rsidRPr="00B35FD6" w:rsidTr="00A70A83">
        <w:trPr>
          <w:trHeight w:val="422"/>
        </w:trPr>
        <w:tc>
          <w:tcPr>
            <w:tcW w:w="1421" w:type="pct"/>
          </w:tcPr>
          <w:p w:rsidR="00A70A83" w:rsidRPr="00B35FD6" w:rsidRDefault="00A70A83" w:rsidP="00A70A83">
            <w:pPr>
              <w:pStyle w:val="1"/>
              <w:spacing w:before="0"/>
              <w:ind w:left="0"/>
              <w:jc w:val="left"/>
              <w:rPr>
                <w:b w:val="0"/>
                <w:szCs w:val="24"/>
              </w:rPr>
            </w:pPr>
            <w:r w:rsidRPr="00B35FD6">
              <w:rPr>
                <w:b w:val="0"/>
                <w:szCs w:val="24"/>
              </w:rPr>
              <w:t xml:space="preserve">1. </w:t>
            </w:r>
            <w:r w:rsidR="00EE42CB" w:rsidRPr="00B35FD6">
              <w:rPr>
                <w:b w:val="0"/>
                <w:szCs w:val="24"/>
              </w:rPr>
              <w:t>Предпринимательская среда</w:t>
            </w:r>
          </w:p>
          <w:p w:rsidR="00A70A83" w:rsidRPr="00B35FD6" w:rsidRDefault="00A70A83" w:rsidP="00A70A83">
            <w:pPr>
              <w:pStyle w:val="Style14"/>
              <w:widowControl/>
              <w:ind w:firstLine="0"/>
            </w:pPr>
          </w:p>
        </w:tc>
        <w:tc>
          <w:tcPr>
            <w:tcW w:w="182" w:type="pct"/>
          </w:tcPr>
          <w:p w:rsidR="00A70A83" w:rsidRPr="00B35FD6" w:rsidRDefault="008A0C38" w:rsidP="00A70A83">
            <w:pPr>
              <w:pStyle w:val="Style14"/>
              <w:widowControl/>
              <w:ind w:firstLine="0"/>
              <w:jc w:val="center"/>
            </w:pPr>
            <w:r w:rsidRPr="00B35FD6">
              <w:t>3</w:t>
            </w:r>
          </w:p>
        </w:tc>
        <w:tc>
          <w:tcPr>
            <w:tcW w:w="190" w:type="pct"/>
          </w:tcPr>
          <w:p w:rsidR="00A70A83" w:rsidRPr="00B35FD6" w:rsidRDefault="00A70A83" w:rsidP="00A70A83">
            <w:pPr>
              <w:pStyle w:val="Style14"/>
              <w:widowControl/>
              <w:ind w:firstLine="0"/>
              <w:jc w:val="center"/>
            </w:pP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A70A83" w:rsidP="00A70A83">
            <w:pPr>
              <w:pStyle w:val="Style14"/>
              <w:widowControl/>
              <w:ind w:firstLine="0"/>
              <w:jc w:val="center"/>
            </w:pPr>
          </w:p>
        </w:tc>
        <w:tc>
          <w:tcPr>
            <w:tcW w:w="328" w:type="pct"/>
          </w:tcPr>
          <w:p w:rsidR="00A70A83" w:rsidRPr="00B35FD6" w:rsidRDefault="008A0C38" w:rsidP="004741C4">
            <w:pPr>
              <w:pStyle w:val="Style14"/>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25</w:t>
            </w:r>
          </w:p>
        </w:tc>
        <w:tc>
          <w:tcPr>
            <w:tcW w:w="1071"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Самостоятельное изучение учебной и научной литературы</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Работа с электронными библиотеками</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Выполнение ситуационных заданий</w:t>
            </w:r>
          </w:p>
        </w:tc>
        <w:tc>
          <w:tcPr>
            <w:tcW w:w="970" w:type="pct"/>
          </w:tcPr>
          <w:p w:rsidR="00A70A83" w:rsidRPr="00B35FD6" w:rsidRDefault="00A70A83" w:rsidP="00A70A83">
            <w:pPr>
              <w:pStyle w:val="Style14"/>
              <w:widowControl/>
              <w:ind w:firstLine="0"/>
              <w:jc w:val="left"/>
            </w:pPr>
            <w:r w:rsidRPr="00B35FD6">
              <w:t>Тестирование</w:t>
            </w:r>
          </w:p>
        </w:tc>
        <w:tc>
          <w:tcPr>
            <w:tcW w:w="368" w:type="pct"/>
          </w:tcPr>
          <w:p w:rsidR="00A70A83" w:rsidRPr="00B35FD6" w:rsidRDefault="00A70A83" w:rsidP="00A70A83">
            <w:pPr>
              <w:pStyle w:val="Style14"/>
              <w:widowControl/>
              <w:ind w:firstLine="0"/>
              <w:jc w:val="left"/>
              <w:rPr>
                <w:i/>
              </w:rPr>
            </w:pPr>
            <w:r w:rsidRPr="00B35FD6">
              <w:rPr>
                <w:i/>
              </w:rPr>
              <w:t>ПК-</w:t>
            </w:r>
            <w:r w:rsidR="00061645" w:rsidRPr="00B35FD6">
              <w:rPr>
                <w:i/>
              </w:rPr>
              <w:t>1</w:t>
            </w:r>
            <w:r w:rsidRPr="00B35FD6">
              <w:rPr>
                <w:i/>
              </w:rPr>
              <w:t>,</w:t>
            </w:r>
          </w:p>
          <w:p w:rsidR="00A70A83" w:rsidRPr="00B35FD6" w:rsidRDefault="00A70A83" w:rsidP="00A70A83">
            <w:pPr>
              <w:pStyle w:val="Style14"/>
              <w:widowControl/>
              <w:ind w:firstLine="0"/>
              <w:jc w:val="left"/>
              <w:rPr>
                <w:i/>
              </w:rPr>
            </w:pPr>
            <w:r w:rsidRPr="00B35FD6">
              <w:rPr>
                <w:i/>
              </w:rPr>
              <w:t>ПК-</w:t>
            </w:r>
            <w:r w:rsidR="00061645" w:rsidRPr="00B35FD6">
              <w:rPr>
                <w:i/>
              </w:rPr>
              <w:t>2</w:t>
            </w:r>
            <w:r w:rsidR="00232DEB" w:rsidRPr="00B35FD6">
              <w:rPr>
                <w:i/>
              </w:rPr>
              <w:t>2</w:t>
            </w:r>
            <w:r w:rsidRPr="00B35FD6">
              <w:rPr>
                <w:i/>
              </w:rPr>
              <w:t xml:space="preserve"> </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i/>
              </w:rPr>
              <w:t xml:space="preserve">– </w:t>
            </w:r>
            <w:proofErr w:type="spellStart"/>
            <w:r w:rsidRPr="00B35FD6">
              <w:rPr>
                <w:i/>
              </w:rPr>
              <w:t>зув</w:t>
            </w:r>
            <w:proofErr w:type="spellEnd"/>
          </w:p>
        </w:tc>
      </w:tr>
      <w:tr w:rsidR="00A70A83" w:rsidRPr="00B35FD6" w:rsidTr="00A70A83">
        <w:trPr>
          <w:trHeight w:val="422"/>
        </w:trPr>
        <w:tc>
          <w:tcPr>
            <w:tcW w:w="1421" w:type="pct"/>
          </w:tcPr>
          <w:p w:rsidR="00A70A83" w:rsidRPr="00B35FD6" w:rsidRDefault="00A70A83" w:rsidP="00A70A83">
            <w:pPr>
              <w:ind w:firstLine="57"/>
              <w:jc w:val="left"/>
            </w:pPr>
            <w:r w:rsidRPr="00B35FD6">
              <w:t xml:space="preserve">2. </w:t>
            </w:r>
            <w:r w:rsidRPr="00B35FD6">
              <w:rPr>
                <w:bCs/>
              </w:rPr>
              <w:t>Т</w:t>
            </w:r>
            <w:r w:rsidRPr="00B35FD6">
              <w:t xml:space="preserve">еоретические основы </w:t>
            </w:r>
            <w:r w:rsidR="00EE42CB" w:rsidRPr="00B35FD6">
              <w:t>предпринимательских</w:t>
            </w:r>
            <w:r w:rsidR="004741C4" w:rsidRPr="00B35FD6">
              <w:t xml:space="preserve"> рисков</w:t>
            </w:r>
          </w:p>
          <w:p w:rsidR="00A70A83" w:rsidRPr="00B35FD6" w:rsidRDefault="00A70A83" w:rsidP="00A70A83">
            <w:pPr>
              <w:pStyle w:val="Style14"/>
              <w:widowControl/>
              <w:ind w:firstLine="0"/>
            </w:pPr>
          </w:p>
        </w:tc>
        <w:tc>
          <w:tcPr>
            <w:tcW w:w="182" w:type="pct"/>
          </w:tcPr>
          <w:p w:rsidR="00A70A83" w:rsidRPr="00B35FD6" w:rsidRDefault="008A0C38" w:rsidP="00A70A83">
            <w:pPr>
              <w:pStyle w:val="Style14"/>
              <w:widowControl/>
              <w:ind w:firstLine="0"/>
              <w:jc w:val="center"/>
            </w:pPr>
            <w:r w:rsidRPr="00B35FD6">
              <w:t>3</w:t>
            </w:r>
          </w:p>
        </w:tc>
        <w:tc>
          <w:tcPr>
            <w:tcW w:w="190" w:type="pct"/>
          </w:tcPr>
          <w:p w:rsidR="00A70A83" w:rsidRPr="00B35FD6" w:rsidRDefault="00A70A83" w:rsidP="00A70A83">
            <w:pPr>
              <w:pStyle w:val="Style14"/>
              <w:widowControl/>
              <w:ind w:firstLine="0"/>
              <w:jc w:val="center"/>
            </w:pP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A70A83" w:rsidP="00061645">
            <w:pPr>
              <w:pStyle w:val="Style14"/>
              <w:widowControl/>
              <w:ind w:firstLine="0"/>
              <w:jc w:val="center"/>
            </w:pPr>
          </w:p>
        </w:tc>
        <w:tc>
          <w:tcPr>
            <w:tcW w:w="328" w:type="pct"/>
          </w:tcPr>
          <w:p w:rsidR="00A70A83" w:rsidRPr="00B35FD6" w:rsidRDefault="008A0C38" w:rsidP="004741C4">
            <w:pPr>
              <w:pStyle w:val="Style14"/>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25</w:t>
            </w:r>
          </w:p>
        </w:tc>
        <w:tc>
          <w:tcPr>
            <w:tcW w:w="1071" w:type="pct"/>
          </w:tcPr>
          <w:p w:rsidR="00A70A83" w:rsidRPr="00B35FD6" w:rsidRDefault="008E6FD5" w:rsidP="00A70A83">
            <w:pPr>
              <w:pStyle w:val="Style14"/>
              <w:widowControl/>
              <w:ind w:firstLine="0"/>
              <w:jc w:val="left"/>
              <w:rPr>
                <w:rStyle w:val="FontStyle31"/>
                <w:rFonts w:ascii="Times New Roman" w:hAnsi="Times New Roman" w:cs="Times New Roman"/>
                <w:sz w:val="24"/>
                <w:szCs w:val="24"/>
              </w:rPr>
            </w:pPr>
            <w:r>
              <w:rPr>
                <w:rStyle w:val="FontStyle31"/>
                <w:rFonts w:ascii="Times New Roman" w:hAnsi="Times New Roman" w:cs="Times New Roman"/>
                <w:sz w:val="24"/>
                <w:szCs w:val="24"/>
              </w:rPr>
              <w:t>С</w:t>
            </w:r>
            <w:r w:rsidR="00A70A83" w:rsidRPr="00B35FD6">
              <w:rPr>
                <w:rStyle w:val="FontStyle31"/>
                <w:rFonts w:ascii="Times New Roman" w:hAnsi="Times New Roman" w:cs="Times New Roman"/>
                <w:sz w:val="24"/>
                <w:szCs w:val="24"/>
              </w:rPr>
              <w:t>амостоятельное изучение учебной и научной литературы</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Работа с электронными библиотеками</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Выполнение ситуационных заданий</w:t>
            </w:r>
          </w:p>
        </w:tc>
        <w:tc>
          <w:tcPr>
            <w:tcW w:w="970"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p>
          <w:p w:rsidR="00A70A83" w:rsidRPr="00B35FD6" w:rsidRDefault="00A70A83" w:rsidP="00A70A83">
            <w:pPr>
              <w:pStyle w:val="Style14"/>
              <w:widowControl/>
              <w:ind w:firstLine="0"/>
              <w:jc w:val="left"/>
            </w:pPr>
            <w:r w:rsidRPr="00B35FD6">
              <w:t xml:space="preserve">Тестирование </w:t>
            </w:r>
          </w:p>
        </w:tc>
        <w:tc>
          <w:tcPr>
            <w:tcW w:w="368" w:type="pct"/>
          </w:tcPr>
          <w:p w:rsidR="00061645" w:rsidRPr="00B35FD6" w:rsidRDefault="00061645" w:rsidP="00061645">
            <w:pPr>
              <w:pStyle w:val="Style14"/>
              <w:widowControl/>
              <w:ind w:firstLine="0"/>
              <w:jc w:val="left"/>
              <w:rPr>
                <w:i/>
              </w:rPr>
            </w:pPr>
            <w:r w:rsidRPr="00B35FD6">
              <w:rPr>
                <w:i/>
              </w:rPr>
              <w:t>ПК-1,</w:t>
            </w:r>
          </w:p>
          <w:p w:rsidR="00061645" w:rsidRPr="00B35FD6" w:rsidRDefault="00061645" w:rsidP="00061645">
            <w:pPr>
              <w:pStyle w:val="Style14"/>
              <w:widowControl/>
              <w:ind w:firstLine="0"/>
              <w:jc w:val="left"/>
              <w:rPr>
                <w:i/>
              </w:rPr>
            </w:pPr>
            <w:r w:rsidRPr="00B35FD6">
              <w:rPr>
                <w:i/>
              </w:rPr>
              <w:t>ПК-2</w:t>
            </w:r>
            <w:r w:rsidR="00232DEB" w:rsidRPr="00B35FD6">
              <w:rPr>
                <w:i/>
              </w:rPr>
              <w:t>2</w:t>
            </w:r>
            <w:r w:rsidRPr="00B35FD6">
              <w:rPr>
                <w:i/>
              </w:rPr>
              <w:t xml:space="preserve"> </w:t>
            </w:r>
          </w:p>
          <w:p w:rsidR="00A70A83" w:rsidRPr="00B35FD6" w:rsidRDefault="00A70A83" w:rsidP="00A70A83">
            <w:pPr>
              <w:pStyle w:val="Style14"/>
              <w:widowControl/>
              <w:ind w:firstLine="0"/>
              <w:jc w:val="left"/>
              <w:rPr>
                <w:i/>
              </w:rPr>
            </w:pPr>
            <w:r w:rsidRPr="00B35FD6">
              <w:rPr>
                <w:i/>
              </w:rPr>
              <w:t xml:space="preserve">– </w:t>
            </w:r>
            <w:proofErr w:type="spellStart"/>
            <w:r w:rsidRPr="00B35FD6">
              <w:rPr>
                <w:i/>
              </w:rPr>
              <w:t>зув</w:t>
            </w:r>
            <w:proofErr w:type="spellEnd"/>
          </w:p>
        </w:tc>
      </w:tr>
      <w:tr w:rsidR="00A70A83" w:rsidRPr="00B35FD6" w:rsidTr="00A70A83">
        <w:trPr>
          <w:trHeight w:val="422"/>
        </w:trPr>
        <w:tc>
          <w:tcPr>
            <w:tcW w:w="1421" w:type="pct"/>
          </w:tcPr>
          <w:p w:rsidR="00A70A83" w:rsidRPr="00B35FD6" w:rsidRDefault="00A70A83" w:rsidP="00A70A83">
            <w:pPr>
              <w:ind w:firstLine="0"/>
              <w:jc w:val="left"/>
            </w:pPr>
            <w:r w:rsidRPr="00B35FD6">
              <w:t xml:space="preserve">3.Методы количественной оценки </w:t>
            </w:r>
            <w:proofErr w:type="gramStart"/>
            <w:r w:rsidR="00EE42CB" w:rsidRPr="00B35FD6">
              <w:t xml:space="preserve">предпринимательских </w:t>
            </w:r>
            <w:r w:rsidR="004741C4" w:rsidRPr="00B35FD6">
              <w:t xml:space="preserve"> рисков</w:t>
            </w:r>
            <w:proofErr w:type="gramEnd"/>
          </w:p>
          <w:p w:rsidR="00A70A83" w:rsidRPr="00B35FD6" w:rsidRDefault="00A70A83" w:rsidP="00A70A83">
            <w:pPr>
              <w:pStyle w:val="Style14"/>
              <w:widowControl/>
              <w:ind w:firstLine="0"/>
            </w:pPr>
          </w:p>
        </w:tc>
        <w:tc>
          <w:tcPr>
            <w:tcW w:w="182" w:type="pct"/>
          </w:tcPr>
          <w:p w:rsidR="00A70A83" w:rsidRPr="00B35FD6" w:rsidRDefault="008A0C38" w:rsidP="00A70A83">
            <w:pPr>
              <w:pStyle w:val="Style14"/>
              <w:widowControl/>
              <w:ind w:firstLine="0"/>
              <w:jc w:val="center"/>
            </w:pPr>
            <w:r w:rsidRPr="00B35FD6">
              <w:t>3</w:t>
            </w:r>
          </w:p>
        </w:tc>
        <w:tc>
          <w:tcPr>
            <w:tcW w:w="190" w:type="pct"/>
          </w:tcPr>
          <w:p w:rsidR="00A70A83" w:rsidRPr="00B35FD6" w:rsidRDefault="008A0C38" w:rsidP="00A70A83">
            <w:pPr>
              <w:pStyle w:val="Style14"/>
              <w:widowControl/>
              <w:ind w:firstLine="0"/>
              <w:jc w:val="center"/>
            </w:pPr>
            <w:r w:rsidRPr="00B35FD6">
              <w:t>1</w:t>
            </w:r>
            <w:r w:rsidR="00B35FD6">
              <w:t>/1И</w:t>
            </w: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6C03D8" w:rsidP="006C03D8">
            <w:pPr>
              <w:pStyle w:val="Style14"/>
              <w:widowControl/>
              <w:ind w:firstLine="0"/>
              <w:jc w:val="center"/>
            </w:pPr>
            <w:r w:rsidRPr="00B35FD6">
              <w:t>2</w:t>
            </w:r>
            <w:r w:rsidR="00A70A83" w:rsidRPr="00B35FD6">
              <w:t>/</w:t>
            </w:r>
            <w:r w:rsidRPr="00B35FD6">
              <w:t>2</w:t>
            </w:r>
            <w:r w:rsidR="00A70A83" w:rsidRPr="00B35FD6">
              <w:t>И</w:t>
            </w:r>
          </w:p>
        </w:tc>
        <w:tc>
          <w:tcPr>
            <w:tcW w:w="328" w:type="pct"/>
          </w:tcPr>
          <w:p w:rsidR="00A70A83" w:rsidRPr="00B35FD6" w:rsidRDefault="008A0C38" w:rsidP="004741C4">
            <w:pPr>
              <w:pStyle w:val="Style14"/>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25</w:t>
            </w:r>
          </w:p>
        </w:tc>
        <w:tc>
          <w:tcPr>
            <w:tcW w:w="1071"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Подготовка к практическому занятию</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 xml:space="preserve">Самостоятельное изучение </w:t>
            </w:r>
            <w:r w:rsidRPr="00B35FD6">
              <w:rPr>
                <w:rStyle w:val="FontStyle31"/>
                <w:rFonts w:ascii="Times New Roman" w:hAnsi="Times New Roman" w:cs="Times New Roman"/>
                <w:sz w:val="24"/>
                <w:szCs w:val="24"/>
              </w:rPr>
              <w:lastRenderedPageBreak/>
              <w:t>учебной и научной литературы</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Работа с электронными библиотеками</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Выполнение ситуационных заданий</w:t>
            </w:r>
          </w:p>
        </w:tc>
        <w:tc>
          <w:tcPr>
            <w:tcW w:w="970"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lastRenderedPageBreak/>
              <w:t>Практическое занятие</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Устный опрос (собеседование)</w:t>
            </w:r>
          </w:p>
          <w:p w:rsidR="00A70A83" w:rsidRPr="00B35FD6" w:rsidRDefault="00A70A83" w:rsidP="00A70A83">
            <w:pPr>
              <w:pStyle w:val="Style14"/>
              <w:widowControl/>
              <w:ind w:firstLine="0"/>
              <w:jc w:val="left"/>
            </w:pPr>
            <w:r w:rsidRPr="00B35FD6">
              <w:lastRenderedPageBreak/>
              <w:t>Тестирование</w:t>
            </w:r>
          </w:p>
        </w:tc>
        <w:tc>
          <w:tcPr>
            <w:tcW w:w="368" w:type="pct"/>
          </w:tcPr>
          <w:p w:rsidR="00A70A83" w:rsidRPr="00B35FD6" w:rsidRDefault="00A70A83" w:rsidP="00A70A83">
            <w:pPr>
              <w:pStyle w:val="Style14"/>
              <w:widowControl/>
              <w:ind w:firstLine="0"/>
              <w:jc w:val="left"/>
              <w:rPr>
                <w:i/>
              </w:rPr>
            </w:pPr>
            <w:r w:rsidRPr="00B35FD6">
              <w:rPr>
                <w:i/>
              </w:rPr>
              <w:lastRenderedPageBreak/>
              <w:t>ПК-</w:t>
            </w:r>
            <w:r w:rsidR="00061645" w:rsidRPr="00B35FD6">
              <w:rPr>
                <w:i/>
              </w:rPr>
              <w:t>1</w:t>
            </w:r>
            <w:r w:rsidRPr="00B35FD6">
              <w:rPr>
                <w:i/>
              </w:rPr>
              <w:t>,</w:t>
            </w:r>
          </w:p>
          <w:p w:rsidR="00A70A83" w:rsidRPr="00B35FD6" w:rsidRDefault="00A70A83" w:rsidP="00A70A83">
            <w:pPr>
              <w:pStyle w:val="Style14"/>
              <w:widowControl/>
              <w:ind w:firstLine="0"/>
              <w:jc w:val="left"/>
              <w:rPr>
                <w:i/>
              </w:rPr>
            </w:pPr>
            <w:r w:rsidRPr="00B35FD6">
              <w:rPr>
                <w:i/>
              </w:rPr>
              <w:t>ПК-</w:t>
            </w:r>
            <w:r w:rsidR="00061645" w:rsidRPr="00B35FD6">
              <w:rPr>
                <w:i/>
              </w:rPr>
              <w:t>2</w:t>
            </w:r>
            <w:r w:rsidR="00232DEB" w:rsidRPr="00B35FD6">
              <w:rPr>
                <w:i/>
              </w:rPr>
              <w:t>2</w:t>
            </w:r>
            <w:r w:rsidRPr="00B35FD6">
              <w:rPr>
                <w:i/>
              </w:rPr>
              <w:t xml:space="preserve"> </w:t>
            </w:r>
          </w:p>
          <w:p w:rsidR="00A70A83" w:rsidRPr="00B35FD6" w:rsidRDefault="00A70A83" w:rsidP="00061645">
            <w:pPr>
              <w:pStyle w:val="Style14"/>
              <w:widowControl/>
              <w:ind w:firstLine="0"/>
              <w:jc w:val="left"/>
              <w:rPr>
                <w:rStyle w:val="FontStyle31"/>
                <w:rFonts w:ascii="Times New Roman" w:hAnsi="Times New Roman" w:cs="Times New Roman"/>
                <w:sz w:val="24"/>
                <w:szCs w:val="24"/>
              </w:rPr>
            </w:pPr>
            <w:r w:rsidRPr="00B35FD6">
              <w:rPr>
                <w:i/>
              </w:rPr>
              <w:t xml:space="preserve"> – </w:t>
            </w:r>
            <w:proofErr w:type="spellStart"/>
            <w:r w:rsidRPr="00B35FD6">
              <w:rPr>
                <w:i/>
              </w:rPr>
              <w:t>зув</w:t>
            </w:r>
            <w:proofErr w:type="spellEnd"/>
          </w:p>
        </w:tc>
      </w:tr>
      <w:tr w:rsidR="00A70A83" w:rsidRPr="00B35FD6" w:rsidTr="00A70A83">
        <w:trPr>
          <w:trHeight w:val="499"/>
        </w:trPr>
        <w:tc>
          <w:tcPr>
            <w:tcW w:w="1421" w:type="pct"/>
          </w:tcPr>
          <w:p w:rsidR="00A70A83" w:rsidRPr="00B35FD6" w:rsidRDefault="00A70A83" w:rsidP="00A70A83">
            <w:pPr>
              <w:ind w:firstLine="0"/>
              <w:jc w:val="left"/>
            </w:pPr>
            <w:r w:rsidRPr="00B35FD6">
              <w:lastRenderedPageBreak/>
              <w:t xml:space="preserve">4. Качественные методы оценки </w:t>
            </w:r>
            <w:proofErr w:type="gramStart"/>
            <w:r w:rsidR="00EE42CB" w:rsidRPr="00B35FD6">
              <w:t xml:space="preserve">предпринимательских </w:t>
            </w:r>
            <w:r w:rsidR="004741C4" w:rsidRPr="00B35FD6">
              <w:t xml:space="preserve"> рисков</w:t>
            </w:r>
            <w:proofErr w:type="gramEnd"/>
          </w:p>
          <w:p w:rsidR="00A70A83" w:rsidRPr="00B35FD6" w:rsidRDefault="00A70A83" w:rsidP="00A70A83">
            <w:pPr>
              <w:pStyle w:val="Style14"/>
              <w:widowControl/>
              <w:ind w:firstLine="0"/>
            </w:pPr>
          </w:p>
        </w:tc>
        <w:tc>
          <w:tcPr>
            <w:tcW w:w="182" w:type="pct"/>
          </w:tcPr>
          <w:p w:rsidR="00A70A83" w:rsidRPr="00B35FD6" w:rsidRDefault="008A0C38" w:rsidP="00A70A83">
            <w:pPr>
              <w:pStyle w:val="Style14"/>
              <w:widowControl/>
              <w:ind w:firstLine="0"/>
              <w:jc w:val="center"/>
            </w:pPr>
            <w:r w:rsidRPr="00B35FD6">
              <w:t>3</w:t>
            </w:r>
          </w:p>
        </w:tc>
        <w:tc>
          <w:tcPr>
            <w:tcW w:w="190" w:type="pct"/>
          </w:tcPr>
          <w:p w:rsidR="00A70A83" w:rsidRPr="00B35FD6" w:rsidRDefault="006C03D8" w:rsidP="00A70A83">
            <w:pPr>
              <w:pStyle w:val="Style14"/>
              <w:widowControl/>
              <w:ind w:firstLine="0"/>
              <w:jc w:val="center"/>
            </w:pPr>
            <w:r w:rsidRPr="00B35FD6">
              <w:t>1</w:t>
            </w:r>
            <w:r w:rsidR="00B35FD6">
              <w:t>/1И</w:t>
            </w: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6C03D8" w:rsidP="006C03D8">
            <w:pPr>
              <w:pStyle w:val="Style14"/>
              <w:widowControl/>
              <w:ind w:firstLine="0"/>
              <w:jc w:val="center"/>
            </w:pPr>
            <w:r w:rsidRPr="00B35FD6">
              <w:t>2</w:t>
            </w:r>
            <w:r w:rsidR="00A70A83" w:rsidRPr="00B35FD6">
              <w:t>/</w:t>
            </w:r>
            <w:r w:rsidRPr="00B35FD6">
              <w:t>2</w:t>
            </w:r>
            <w:r w:rsidR="00A70A83" w:rsidRPr="00B35FD6">
              <w:t>И</w:t>
            </w:r>
          </w:p>
        </w:tc>
        <w:tc>
          <w:tcPr>
            <w:tcW w:w="328" w:type="pct"/>
          </w:tcPr>
          <w:p w:rsidR="00A70A83" w:rsidRPr="00B35FD6" w:rsidRDefault="008A0C38" w:rsidP="004741C4">
            <w:pPr>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25</w:t>
            </w:r>
          </w:p>
        </w:tc>
        <w:tc>
          <w:tcPr>
            <w:tcW w:w="1071"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Подготовка к практическому занятию</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Самостоятельное изучение учебной и научной литературы</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Работа с электронными библиотеками</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Выполнение ситуационных заданий</w:t>
            </w:r>
          </w:p>
        </w:tc>
        <w:tc>
          <w:tcPr>
            <w:tcW w:w="970"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Практическое занятие</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Устный опрос (собеседование)</w:t>
            </w:r>
          </w:p>
          <w:p w:rsidR="00A70A83" w:rsidRPr="00B35FD6" w:rsidRDefault="00A70A83" w:rsidP="00A70A83">
            <w:pPr>
              <w:pStyle w:val="Style14"/>
              <w:widowControl/>
              <w:ind w:firstLine="0"/>
              <w:jc w:val="left"/>
            </w:pPr>
            <w:r w:rsidRPr="00B35FD6">
              <w:t>Тестирование</w:t>
            </w:r>
          </w:p>
        </w:tc>
        <w:tc>
          <w:tcPr>
            <w:tcW w:w="368" w:type="pct"/>
          </w:tcPr>
          <w:p w:rsidR="00A70A83" w:rsidRPr="00B35FD6" w:rsidRDefault="00A70A83" w:rsidP="00A70A83">
            <w:pPr>
              <w:pStyle w:val="Style14"/>
              <w:widowControl/>
              <w:ind w:firstLine="0"/>
              <w:jc w:val="left"/>
              <w:rPr>
                <w:i/>
              </w:rPr>
            </w:pPr>
            <w:r w:rsidRPr="00B35FD6">
              <w:rPr>
                <w:i/>
              </w:rPr>
              <w:t>ПК-</w:t>
            </w:r>
            <w:r w:rsidR="00061645" w:rsidRPr="00B35FD6">
              <w:rPr>
                <w:i/>
              </w:rPr>
              <w:t>1</w:t>
            </w:r>
            <w:r w:rsidRPr="00B35FD6">
              <w:rPr>
                <w:i/>
              </w:rPr>
              <w:t>,</w:t>
            </w:r>
          </w:p>
          <w:p w:rsidR="00A70A83" w:rsidRPr="00B35FD6" w:rsidRDefault="00A70A83" w:rsidP="00A70A83">
            <w:pPr>
              <w:pStyle w:val="Style14"/>
              <w:widowControl/>
              <w:ind w:firstLine="0"/>
              <w:jc w:val="left"/>
              <w:rPr>
                <w:i/>
              </w:rPr>
            </w:pPr>
            <w:r w:rsidRPr="00B35FD6">
              <w:rPr>
                <w:i/>
              </w:rPr>
              <w:t>ПК-</w:t>
            </w:r>
            <w:r w:rsidR="00061645" w:rsidRPr="00B35FD6">
              <w:rPr>
                <w:i/>
              </w:rPr>
              <w:t>2</w:t>
            </w:r>
            <w:r w:rsidR="00232DEB" w:rsidRPr="00B35FD6">
              <w:rPr>
                <w:i/>
              </w:rPr>
              <w:t>2</w:t>
            </w:r>
            <w:r w:rsidRPr="00B35FD6">
              <w:rPr>
                <w:i/>
              </w:rPr>
              <w:t xml:space="preserve"> </w:t>
            </w:r>
          </w:p>
          <w:p w:rsidR="00A70A83" w:rsidRPr="00B35FD6" w:rsidRDefault="00A70A83" w:rsidP="00A70A83">
            <w:pPr>
              <w:ind w:firstLine="0"/>
              <w:rPr>
                <w:rStyle w:val="FontStyle31"/>
                <w:rFonts w:ascii="Times New Roman" w:hAnsi="Times New Roman" w:cs="Times New Roman"/>
                <w:sz w:val="24"/>
                <w:szCs w:val="24"/>
              </w:rPr>
            </w:pPr>
            <w:r w:rsidRPr="00B35FD6">
              <w:rPr>
                <w:i/>
              </w:rPr>
              <w:t xml:space="preserve">– </w:t>
            </w:r>
            <w:proofErr w:type="spellStart"/>
            <w:r w:rsidRPr="00B35FD6">
              <w:rPr>
                <w:i/>
              </w:rPr>
              <w:t>зув</w:t>
            </w:r>
            <w:proofErr w:type="spellEnd"/>
          </w:p>
        </w:tc>
      </w:tr>
      <w:tr w:rsidR="00A70A83" w:rsidRPr="00B35FD6" w:rsidTr="00A70A83">
        <w:trPr>
          <w:trHeight w:val="499"/>
        </w:trPr>
        <w:tc>
          <w:tcPr>
            <w:tcW w:w="1421" w:type="pct"/>
          </w:tcPr>
          <w:p w:rsidR="00A70A83" w:rsidRPr="00B35FD6" w:rsidRDefault="00A70A83" w:rsidP="00A70A83">
            <w:pPr>
              <w:ind w:firstLine="0"/>
            </w:pPr>
            <w:r w:rsidRPr="00B35FD6">
              <w:t>5.</w:t>
            </w:r>
            <w:r w:rsidRPr="00B35FD6">
              <w:rPr>
                <w:color w:val="000000"/>
              </w:rPr>
              <w:t>Уп</w:t>
            </w:r>
            <w:r w:rsidRPr="00B35FD6">
              <w:t xml:space="preserve">равление </w:t>
            </w:r>
            <w:r w:rsidR="00EE42CB" w:rsidRPr="00B35FD6">
              <w:t>предпринимательскими</w:t>
            </w:r>
            <w:r w:rsidRPr="00B35FD6">
              <w:t xml:space="preserve"> рисками</w:t>
            </w:r>
          </w:p>
          <w:p w:rsidR="00A70A83" w:rsidRPr="00B35FD6" w:rsidRDefault="00A70A83" w:rsidP="00A70A83">
            <w:pPr>
              <w:pStyle w:val="Style14"/>
              <w:widowControl/>
              <w:ind w:firstLine="0"/>
            </w:pPr>
          </w:p>
        </w:tc>
        <w:tc>
          <w:tcPr>
            <w:tcW w:w="182" w:type="pct"/>
          </w:tcPr>
          <w:p w:rsidR="00A70A83" w:rsidRPr="00B35FD6" w:rsidRDefault="008A0C38" w:rsidP="00A70A83">
            <w:pPr>
              <w:pStyle w:val="Style14"/>
              <w:widowControl/>
              <w:ind w:firstLine="0"/>
              <w:jc w:val="center"/>
            </w:pPr>
            <w:r w:rsidRPr="00B35FD6">
              <w:t>3</w:t>
            </w:r>
          </w:p>
        </w:tc>
        <w:tc>
          <w:tcPr>
            <w:tcW w:w="190" w:type="pct"/>
          </w:tcPr>
          <w:p w:rsidR="00A70A83" w:rsidRPr="00B35FD6" w:rsidRDefault="00A70A83" w:rsidP="00A70A83">
            <w:pPr>
              <w:pStyle w:val="Style14"/>
              <w:widowControl/>
              <w:ind w:firstLine="0"/>
              <w:jc w:val="center"/>
            </w:pP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A70A83" w:rsidP="004741C4">
            <w:pPr>
              <w:pStyle w:val="Style14"/>
              <w:widowControl/>
              <w:ind w:firstLine="0"/>
              <w:jc w:val="center"/>
            </w:pPr>
          </w:p>
        </w:tc>
        <w:tc>
          <w:tcPr>
            <w:tcW w:w="328" w:type="pct"/>
          </w:tcPr>
          <w:p w:rsidR="00A70A83" w:rsidRPr="00B35FD6" w:rsidRDefault="008A0C38" w:rsidP="003633C0">
            <w:pPr>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2</w:t>
            </w:r>
            <w:r w:rsidR="003633C0" w:rsidRPr="00B35FD6">
              <w:rPr>
                <w:rStyle w:val="FontStyle31"/>
                <w:rFonts w:ascii="Times New Roman" w:hAnsi="Times New Roman" w:cs="Times New Roman"/>
                <w:sz w:val="24"/>
                <w:szCs w:val="24"/>
              </w:rPr>
              <w:t>5,7</w:t>
            </w:r>
          </w:p>
        </w:tc>
        <w:tc>
          <w:tcPr>
            <w:tcW w:w="1071"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Самостоятельное изучение учебной и научной литературы</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Работа с электронными библиотеками</w:t>
            </w:r>
          </w:p>
          <w:p w:rsidR="00A70A83" w:rsidRPr="00B35FD6" w:rsidRDefault="00A70A83" w:rsidP="00A70A83">
            <w:pPr>
              <w:pStyle w:val="Style14"/>
              <w:widowControl/>
              <w:ind w:firstLine="0"/>
              <w:jc w:val="left"/>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Выполнение ситуационных заданий</w:t>
            </w:r>
          </w:p>
        </w:tc>
        <w:tc>
          <w:tcPr>
            <w:tcW w:w="970" w:type="pct"/>
          </w:tcPr>
          <w:p w:rsidR="00A70A83" w:rsidRPr="00B35FD6" w:rsidRDefault="00A70A83" w:rsidP="00A70A83">
            <w:pPr>
              <w:pStyle w:val="Style14"/>
              <w:widowControl/>
              <w:ind w:firstLine="0"/>
              <w:jc w:val="left"/>
              <w:rPr>
                <w:rStyle w:val="FontStyle31"/>
                <w:rFonts w:ascii="Times New Roman" w:hAnsi="Times New Roman" w:cs="Times New Roman"/>
                <w:sz w:val="24"/>
                <w:szCs w:val="24"/>
              </w:rPr>
            </w:pPr>
          </w:p>
          <w:p w:rsidR="00A70A83" w:rsidRPr="00B35FD6" w:rsidRDefault="00A70A83" w:rsidP="00A70A83">
            <w:pPr>
              <w:pStyle w:val="Style14"/>
              <w:widowControl/>
              <w:ind w:firstLine="0"/>
              <w:jc w:val="left"/>
            </w:pPr>
            <w:r w:rsidRPr="00B35FD6">
              <w:t>Тестирование</w:t>
            </w:r>
          </w:p>
        </w:tc>
        <w:tc>
          <w:tcPr>
            <w:tcW w:w="368" w:type="pct"/>
          </w:tcPr>
          <w:p w:rsidR="00A70A83" w:rsidRPr="00B35FD6" w:rsidRDefault="00A70A83" w:rsidP="00A70A83">
            <w:pPr>
              <w:pStyle w:val="Style14"/>
              <w:widowControl/>
              <w:ind w:firstLine="0"/>
              <w:jc w:val="left"/>
              <w:rPr>
                <w:i/>
              </w:rPr>
            </w:pPr>
            <w:r w:rsidRPr="00B35FD6">
              <w:rPr>
                <w:i/>
              </w:rPr>
              <w:t>ПК-</w:t>
            </w:r>
            <w:r w:rsidR="00061645" w:rsidRPr="00B35FD6">
              <w:rPr>
                <w:i/>
              </w:rPr>
              <w:t>1</w:t>
            </w:r>
            <w:r w:rsidRPr="00B35FD6">
              <w:rPr>
                <w:i/>
              </w:rPr>
              <w:t>,</w:t>
            </w:r>
          </w:p>
          <w:p w:rsidR="00A70A83" w:rsidRPr="00B35FD6" w:rsidRDefault="00A70A83" w:rsidP="00A70A83">
            <w:pPr>
              <w:pStyle w:val="Style14"/>
              <w:widowControl/>
              <w:ind w:firstLine="0"/>
              <w:jc w:val="left"/>
              <w:rPr>
                <w:i/>
              </w:rPr>
            </w:pPr>
            <w:r w:rsidRPr="00B35FD6">
              <w:rPr>
                <w:i/>
              </w:rPr>
              <w:t>ПК-</w:t>
            </w:r>
            <w:r w:rsidR="00061645" w:rsidRPr="00B35FD6">
              <w:rPr>
                <w:i/>
              </w:rPr>
              <w:t>2</w:t>
            </w:r>
            <w:r w:rsidR="00232DEB" w:rsidRPr="00B35FD6">
              <w:rPr>
                <w:i/>
              </w:rPr>
              <w:t>2</w:t>
            </w:r>
          </w:p>
          <w:p w:rsidR="00A70A83" w:rsidRPr="00B35FD6" w:rsidRDefault="00A70A83" w:rsidP="00A70A83">
            <w:pPr>
              <w:ind w:firstLine="0"/>
              <w:rPr>
                <w:rStyle w:val="FontStyle31"/>
                <w:rFonts w:ascii="Times New Roman" w:hAnsi="Times New Roman" w:cs="Times New Roman"/>
                <w:sz w:val="24"/>
                <w:szCs w:val="24"/>
              </w:rPr>
            </w:pPr>
            <w:r w:rsidRPr="00B35FD6">
              <w:rPr>
                <w:i/>
              </w:rPr>
              <w:t xml:space="preserve"> – </w:t>
            </w:r>
            <w:proofErr w:type="spellStart"/>
            <w:r w:rsidRPr="00B35FD6">
              <w:rPr>
                <w:i/>
              </w:rPr>
              <w:t>зув</w:t>
            </w:r>
            <w:proofErr w:type="spellEnd"/>
          </w:p>
        </w:tc>
      </w:tr>
      <w:tr w:rsidR="00A70A83" w:rsidRPr="00B35FD6" w:rsidTr="00A70A83">
        <w:trPr>
          <w:trHeight w:val="499"/>
        </w:trPr>
        <w:tc>
          <w:tcPr>
            <w:tcW w:w="1421" w:type="pct"/>
          </w:tcPr>
          <w:p w:rsidR="00A70A83" w:rsidRPr="00B35FD6" w:rsidRDefault="00A70A83" w:rsidP="00A70A83">
            <w:pPr>
              <w:pStyle w:val="Style14"/>
              <w:widowControl/>
              <w:ind w:firstLine="0"/>
              <w:jc w:val="right"/>
            </w:pPr>
            <w:r w:rsidRPr="00B35FD6">
              <w:rPr>
                <w:b/>
              </w:rPr>
              <w:t>Итого по дисциплине</w:t>
            </w:r>
          </w:p>
        </w:tc>
        <w:tc>
          <w:tcPr>
            <w:tcW w:w="182" w:type="pct"/>
          </w:tcPr>
          <w:p w:rsidR="00A70A83" w:rsidRPr="00B35FD6" w:rsidRDefault="00A70A83" w:rsidP="00A70A83">
            <w:pPr>
              <w:pStyle w:val="Style14"/>
              <w:widowControl/>
              <w:ind w:firstLine="0"/>
              <w:jc w:val="center"/>
            </w:pPr>
          </w:p>
        </w:tc>
        <w:tc>
          <w:tcPr>
            <w:tcW w:w="190" w:type="pct"/>
          </w:tcPr>
          <w:p w:rsidR="00A70A83" w:rsidRPr="00B35FD6" w:rsidRDefault="008A0C38" w:rsidP="00061645">
            <w:pPr>
              <w:pStyle w:val="Style14"/>
              <w:widowControl/>
              <w:ind w:firstLine="0"/>
              <w:jc w:val="center"/>
            </w:pPr>
            <w:r w:rsidRPr="00B35FD6">
              <w:t>2</w:t>
            </w:r>
            <w:r w:rsidR="006C03D8" w:rsidRPr="00B35FD6">
              <w:rPr>
                <w:lang w:val="en-US"/>
              </w:rPr>
              <w:t>/</w:t>
            </w:r>
            <w:r w:rsidR="006C03D8" w:rsidRPr="00B35FD6">
              <w:t>2И</w:t>
            </w:r>
          </w:p>
        </w:tc>
        <w:tc>
          <w:tcPr>
            <w:tcW w:w="216" w:type="pct"/>
          </w:tcPr>
          <w:p w:rsidR="00A70A83" w:rsidRPr="00B35FD6" w:rsidRDefault="00A70A83" w:rsidP="00A70A83">
            <w:pPr>
              <w:pStyle w:val="Style14"/>
              <w:widowControl/>
              <w:ind w:firstLine="0"/>
              <w:jc w:val="center"/>
            </w:pPr>
          </w:p>
        </w:tc>
        <w:tc>
          <w:tcPr>
            <w:tcW w:w="254" w:type="pct"/>
          </w:tcPr>
          <w:p w:rsidR="00A70A83" w:rsidRPr="00B35FD6" w:rsidRDefault="006C03D8" w:rsidP="006C03D8">
            <w:pPr>
              <w:pStyle w:val="Style14"/>
              <w:widowControl/>
              <w:ind w:firstLine="0"/>
              <w:jc w:val="center"/>
            </w:pPr>
            <w:r w:rsidRPr="00B35FD6">
              <w:t>4</w:t>
            </w:r>
            <w:r w:rsidR="00A70A83" w:rsidRPr="00B35FD6">
              <w:t>/</w:t>
            </w:r>
            <w:r w:rsidRPr="00B35FD6">
              <w:t>4</w:t>
            </w:r>
            <w:r w:rsidR="00A70A83" w:rsidRPr="00B35FD6">
              <w:t>И</w:t>
            </w:r>
          </w:p>
        </w:tc>
        <w:tc>
          <w:tcPr>
            <w:tcW w:w="328" w:type="pct"/>
          </w:tcPr>
          <w:p w:rsidR="00A70A83" w:rsidRPr="00B35FD6" w:rsidRDefault="008A0C38" w:rsidP="003633C0">
            <w:pPr>
              <w:pStyle w:val="Style14"/>
              <w:widowControl/>
              <w:ind w:firstLine="0"/>
              <w:jc w:val="center"/>
              <w:rPr>
                <w:rStyle w:val="FontStyle31"/>
                <w:rFonts w:ascii="Times New Roman" w:hAnsi="Times New Roman" w:cs="Times New Roman"/>
                <w:sz w:val="24"/>
                <w:szCs w:val="24"/>
              </w:rPr>
            </w:pPr>
            <w:r w:rsidRPr="00B35FD6">
              <w:rPr>
                <w:rStyle w:val="FontStyle31"/>
                <w:rFonts w:ascii="Times New Roman" w:hAnsi="Times New Roman" w:cs="Times New Roman"/>
                <w:sz w:val="24"/>
                <w:szCs w:val="24"/>
              </w:rPr>
              <w:t>12</w:t>
            </w:r>
            <w:r w:rsidR="003633C0" w:rsidRPr="00B35FD6">
              <w:rPr>
                <w:rStyle w:val="FontStyle31"/>
                <w:rFonts w:ascii="Times New Roman" w:hAnsi="Times New Roman" w:cs="Times New Roman"/>
                <w:sz w:val="24"/>
                <w:szCs w:val="24"/>
              </w:rPr>
              <w:t>5,7</w:t>
            </w:r>
          </w:p>
        </w:tc>
        <w:tc>
          <w:tcPr>
            <w:tcW w:w="1071" w:type="pct"/>
          </w:tcPr>
          <w:p w:rsidR="00A70A83" w:rsidRPr="00B35FD6" w:rsidRDefault="00A70A83" w:rsidP="00A70A83">
            <w:pPr>
              <w:pStyle w:val="Style14"/>
              <w:widowControl/>
              <w:ind w:firstLine="0"/>
              <w:jc w:val="left"/>
              <w:rPr>
                <w:rStyle w:val="FontStyle31"/>
                <w:rFonts w:ascii="Times New Roman" w:hAnsi="Times New Roman" w:cs="Times New Roman"/>
                <w:color w:val="C00000"/>
                <w:sz w:val="24"/>
                <w:szCs w:val="24"/>
              </w:rPr>
            </w:pPr>
          </w:p>
        </w:tc>
        <w:tc>
          <w:tcPr>
            <w:tcW w:w="970" w:type="pct"/>
          </w:tcPr>
          <w:p w:rsidR="00A70A83" w:rsidRPr="00B35FD6" w:rsidRDefault="00A70A83" w:rsidP="00061645">
            <w:pPr>
              <w:pStyle w:val="Style14"/>
              <w:widowControl/>
              <w:ind w:firstLine="0"/>
              <w:jc w:val="left"/>
            </w:pPr>
            <w:r w:rsidRPr="00B35FD6">
              <w:rPr>
                <w:b/>
              </w:rPr>
              <w:t>Промежуточная аттестация (</w:t>
            </w:r>
            <w:r w:rsidR="00061645" w:rsidRPr="00B35FD6">
              <w:rPr>
                <w:b/>
              </w:rPr>
              <w:t>экзамен</w:t>
            </w:r>
            <w:r w:rsidR="00FD6B11" w:rsidRPr="00B35FD6">
              <w:rPr>
                <w:b/>
              </w:rPr>
              <w:t>, защита курсовой работы</w:t>
            </w:r>
            <w:r w:rsidRPr="00B35FD6">
              <w:rPr>
                <w:b/>
              </w:rPr>
              <w:t>)</w:t>
            </w:r>
          </w:p>
        </w:tc>
        <w:tc>
          <w:tcPr>
            <w:tcW w:w="368" w:type="pct"/>
          </w:tcPr>
          <w:p w:rsidR="00A70A83" w:rsidRPr="00B35FD6" w:rsidRDefault="00A70A83" w:rsidP="00A70A83">
            <w:pPr>
              <w:pStyle w:val="Style14"/>
              <w:widowControl/>
              <w:ind w:firstLine="0"/>
              <w:jc w:val="left"/>
            </w:pPr>
          </w:p>
        </w:tc>
      </w:tr>
    </w:tbl>
    <w:p w:rsidR="00A70A83" w:rsidRPr="00B35FD6" w:rsidRDefault="00A70A83" w:rsidP="00A70A83">
      <w:pPr>
        <w:rPr>
          <w:rStyle w:val="FontStyle18"/>
          <w:b w:val="0"/>
          <w:sz w:val="24"/>
          <w:szCs w:val="24"/>
          <w:highlight w:val="yellow"/>
        </w:rPr>
      </w:pPr>
    </w:p>
    <w:p w:rsidR="00A70A83" w:rsidRPr="00B35FD6" w:rsidRDefault="00A70A83" w:rsidP="00A70A83">
      <w:r w:rsidRPr="00B35FD6">
        <w:rPr>
          <w:rStyle w:val="FontStyle18"/>
          <w:b w:val="0"/>
          <w:sz w:val="24"/>
          <w:szCs w:val="24"/>
        </w:rPr>
        <w:t>И – в том числе,</w:t>
      </w:r>
      <w:r w:rsidRPr="00B35FD6">
        <w:rPr>
          <w:rStyle w:val="FontStyle18"/>
          <w:sz w:val="24"/>
          <w:szCs w:val="24"/>
        </w:rPr>
        <w:t xml:space="preserve"> </w:t>
      </w:r>
      <w:r w:rsidRPr="00B35FD6">
        <w:t xml:space="preserve">часы, отведенные на работу в интерактивной форме. </w:t>
      </w:r>
    </w:p>
    <w:p w:rsidR="00A70A83" w:rsidRPr="00F346AB" w:rsidRDefault="00A70A83" w:rsidP="00A70A83">
      <w:pPr>
        <w:pStyle w:val="af3"/>
        <w:rPr>
          <w:rStyle w:val="FontStyle20"/>
          <w:i/>
          <w:color w:val="C00000"/>
          <w:sz w:val="24"/>
          <w:szCs w:val="24"/>
        </w:rPr>
      </w:pPr>
    </w:p>
    <w:p w:rsidR="00A70A83" w:rsidRDefault="00A70A83" w:rsidP="00A70A83">
      <w:pPr>
        <w:ind w:firstLine="0"/>
        <w:rPr>
          <w:i/>
          <w:color w:val="C00000"/>
          <w:szCs w:val="20"/>
        </w:rPr>
      </w:pPr>
    </w:p>
    <w:p w:rsidR="00A70A83" w:rsidRDefault="00A70A83" w:rsidP="00A70A83">
      <w:pPr>
        <w:pStyle w:val="1"/>
        <w:rPr>
          <w:rStyle w:val="FontStyle31"/>
          <w:sz w:val="24"/>
          <w:szCs w:val="24"/>
        </w:rPr>
        <w:sectPr w:rsidR="00A70A83" w:rsidSect="00A70A83">
          <w:pgSz w:w="16840" w:h="11907" w:orient="landscape" w:code="9"/>
          <w:pgMar w:top="1701" w:right="567" w:bottom="851" w:left="567" w:header="720" w:footer="720" w:gutter="0"/>
          <w:cols w:space="720"/>
          <w:noEndnote/>
          <w:titlePg/>
          <w:docGrid w:linePitch="326"/>
        </w:sectPr>
      </w:pPr>
    </w:p>
    <w:p w:rsidR="00A70A83" w:rsidRPr="00C17915" w:rsidRDefault="00A70A83" w:rsidP="00A70A83">
      <w:pPr>
        <w:pStyle w:val="1"/>
        <w:rPr>
          <w:rStyle w:val="FontStyle31"/>
          <w:sz w:val="24"/>
          <w:szCs w:val="24"/>
        </w:rPr>
      </w:pPr>
      <w:r w:rsidRPr="00C17915">
        <w:rPr>
          <w:rStyle w:val="FontStyle31"/>
          <w:sz w:val="24"/>
          <w:szCs w:val="24"/>
        </w:rPr>
        <w:lastRenderedPageBreak/>
        <w:t>5 Образовательные и информационные технологии</w:t>
      </w:r>
    </w:p>
    <w:p w:rsidR="00A70A83" w:rsidRPr="00B35FD6" w:rsidRDefault="00A70A83" w:rsidP="00A70A83">
      <w:pPr>
        <w:pStyle w:val="afc"/>
        <w:spacing w:after="0"/>
      </w:pPr>
      <w:r w:rsidRPr="00CB61AF">
        <w:rPr>
          <w:bCs/>
        </w:rPr>
        <w:t>На сегодняшний день стали очевидны преимущества использования компьютера на лекционных и практических учебных занятиях.</w:t>
      </w:r>
      <w:r w:rsidRPr="00CB61AF">
        <w:t xml:space="preserve"> Объяснение нового материала с использованием презентаций, выполненных с помощью программ </w:t>
      </w:r>
      <w:r w:rsidRPr="00CB61AF">
        <w:rPr>
          <w:lang w:val="en-US"/>
        </w:rPr>
        <w:t>Microsoft</w:t>
      </w:r>
      <w:r w:rsidRPr="00CB61AF">
        <w:t xml:space="preserve"> </w:t>
      </w:r>
      <w:r w:rsidRPr="00CB61AF">
        <w:rPr>
          <w:lang w:val="en-US"/>
        </w:rPr>
        <w:t>Power</w:t>
      </w:r>
      <w:r w:rsidRPr="00CB61AF">
        <w:t xml:space="preserve"> </w:t>
      </w:r>
      <w:r w:rsidRPr="00CB61AF">
        <w:rPr>
          <w:lang w:val="en-US"/>
        </w:rPr>
        <w:t>Point</w:t>
      </w:r>
      <w:r w:rsidRPr="00CB61AF">
        <w:t xml:space="preserve"> и </w:t>
      </w:r>
      <w:r w:rsidRPr="00CB61AF">
        <w:rPr>
          <w:lang w:val="en-US"/>
        </w:rPr>
        <w:t>Microsoft</w:t>
      </w:r>
      <w:r w:rsidRPr="00CB61AF">
        <w:t xml:space="preserve"> </w:t>
      </w:r>
      <w:r w:rsidRPr="00CB61AF">
        <w:rPr>
          <w:lang w:val="en-US"/>
        </w:rPr>
        <w:t>Front</w:t>
      </w:r>
      <w:r w:rsidRPr="00CB61AF">
        <w:t xml:space="preserve"> </w:t>
      </w:r>
      <w:r w:rsidRPr="00CB61AF">
        <w:rPr>
          <w:lang w:val="en-US"/>
        </w:rPr>
        <w:t>Page</w:t>
      </w:r>
      <w:r w:rsidRPr="00CB61AF">
        <w:t>, вызывает интерес у студентов, способствует лучшему усвоению материала.</w:t>
      </w:r>
      <w:r w:rsidRPr="00CB61AF">
        <w:rPr>
          <w:bCs/>
        </w:rPr>
        <w:t xml:space="preserve"> </w:t>
      </w:r>
      <w:r w:rsidRPr="00CB61AF">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w:t>
      </w:r>
      <w:r w:rsidRPr="00B35FD6">
        <w:t xml:space="preserve">применением информационных технологий. </w:t>
      </w:r>
    </w:p>
    <w:p w:rsidR="00A70A83" w:rsidRPr="00B35FD6" w:rsidRDefault="00A70A83" w:rsidP="00A70A83">
      <w:pPr>
        <w:pStyle w:val="afc"/>
        <w:spacing w:after="0"/>
        <w:rPr>
          <w:rStyle w:val="ab"/>
          <w:i w:val="0"/>
        </w:rPr>
      </w:pPr>
      <w:r w:rsidRPr="00B35FD6">
        <w:rPr>
          <w:rStyle w:val="ab"/>
          <w:i w:val="0"/>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B35FD6" w:rsidRDefault="00A70A83" w:rsidP="00A70A83">
      <w:pPr>
        <w:pStyle w:val="afc"/>
        <w:spacing w:after="0"/>
        <w:rPr>
          <w:rStyle w:val="ab"/>
          <w:i w:val="0"/>
        </w:rPr>
      </w:pPr>
      <w:r w:rsidRPr="00B35FD6">
        <w:rPr>
          <w:rStyle w:val="ab"/>
          <w:i w:val="0"/>
        </w:rPr>
        <w:t>1) традиционные образовательные технологии (информационная лекция, практические (семинарские) занятия);</w:t>
      </w:r>
    </w:p>
    <w:p w:rsidR="00A70A83" w:rsidRPr="00B35FD6" w:rsidRDefault="00A70A83" w:rsidP="00A70A83">
      <w:pPr>
        <w:pStyle w:val="afc"/>
        <w:spacing w:after="0"/>
        <w:rPr>
          <w:rStyle w:val="ab"/>
          <w:i w:val="0"/>
        </w:rPr>
      </w:pPr>
      <w:r w:rsidRPr="00B35FD6">
        <w:rPr>
          <w:rStyle w:val="ab"/>
          <w:i w:val="0"/>
        </w:rPr>
        <w:t>2) технология проблемного обучения (проблемная лекция, практические занятия в форме практикума, кейс-метода);</w:t>
      </w:r>
    </w:p>
    <w:p w:rsidR="00A70A83" w:rsidRPr="00B35FD6" w:rsidRDefault="00A70A83" w:rsidP="00A70A83">
      <w:pPr>
        <w:pStyle w:val="afc"/>
        <w:spacing w:after="0"/>
      </w:pPr>
      <w:r w:rsidRPr="00B35FD6">
        <w:rPr>
          <w:rStyle w:val="ab"/>
          <w:i w:val="0"/>
        </w:rPr>
        <w:t>3) игровые технологии (</w:t>
      </w:r>
      <w:r w:rsidRPr="00B35FD6">
        <w:t>ролевые и деловые игры);</w:t>
      </w:r>
    </w:p>
    <w:p w:rsidR="00A70A83" w:rsidRPr="00B35FD6" w:rsidRDefault="00A70A83" w:rsidP="00A70A83">
      <w:pPr>
        <w:pStyle w:val="afc"/>
        <w:spacing w:after="0"/>
      </w:pPr>
      <w:r w:rsidRPr="00B35FD6">
        <w:t>4) технологии проектного обучения (творческий проект);</w:t>
      </w:r>
    </w:p>
    <w:p w:rsidR="00A70A83" w:rsidRPr="00B35FD6" w:rsidRDefault="00A70A83" w:rsidP="00A70A83">
      <w:pPr>
        <w:pStyle w:val="afc"/>
        <w:spacing w:after="0"/>
      </w:pPr>
      <w:r w:rsidRPr="00B35FD6">
        <w:t>5) интерактивные технологии (семинар-дискуссия);</w:t>
      </w:r>
    </w:p>
    <w:p w:rsidR="00A70A83" w:rsidRDefault="00A70A83" w:rsidP="00A70A83">
      <w:pPr>
        <w:pStyle w:val="afc"/>
        <w:spacing w:after="0"/>
      </w:pPr>
      <w:r>
        <w:t>6) информационно-коммуникационные образовательные технологии (лекция-визуализация, практические занятия в форме презентации)</w:t>
      </w:r>
    </w:p>
    <w:p w:rsidR="00A70A83" w:rsidRDefault="00A70A83" w:rsidP="00A70A83">
      <w:pPr>
        <w:pStyle w:val="afc"/>
        <w:spacing w:after="0"/>
        <w:rPr>
          <w:spacing w:val="-2"/>
        </w:rPr>
      </w:pPr>
      <w:r w:rsidRPr="009D2217">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CB61AF" w:rsidRDefault="00A70A83" w:rsidP="00A70A83">
      <w:pPr>
        <w:pStyle w:val="afc"/>
        <w:spacing w:after="0"/>
      </w:pPr>
      <w:r w:rsidRPr="009D2217">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C17915" w:rsidRDefault="00A70A83" w:rsidP="00A70A83">
      <w:pPr>
        <w:pStyle w:val="1"/>
        <w:rPr>
          <w:rStyle w:val="FontStyle31"/>
          <w:sz w:val="24"/>
          <w:szCs w:val="24"/>
        </w:rPr>
      </w:pPr>
      <w:r w:rsidRPr="00C17915">
        <w:rPr>
          <w:rStyle w:val="FontStyle31"/>
          <w:sz w:val="24"/>
          <w:szCs w:val="24"/>
        </w:rPr>
        <w:t>6 Учебно-методическое обеспечение самостоятельной работы обучающихся</w:t>
      </w:r>
    </w:p>
    <w:p w:rsidR="00A70A83" w:rsidRDefault="00A70A83" w:rsidP="00A70A83">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EE22B9" w:rsidRDefault="00A70A83" w:rsidP="00A70A83">
      <w:pPr>
        <w:overflowPunct w:val="0"/>
        <w:ind w:firstLine="539"/>
        <w:rPr>
          <w:b/>
        </w:rPr>
      </w:pPr>
      <w:r w:rsidRPr="00EE22B9">
        <w:rPr>
          <w:b/>
        </w:rPr>
        <w:t xml:space="preserve">Организационно-методические рекомендации для подготовки к </w:t>
      </w:r>
      <w:r>
        <w:rPr>
          <w:b/>
        </w:rPr>
        <w:t>практическим (</w:t>
      </w:r>
      <w:r w:rsidRPr="00EE22B9">
        <w:rPr>
          <w:b/>
        </w:rPr>
        <w:t>семинарским</w:t>
      </w:r>
      <w:r>
        <w:rPr>
          <w:b/>
        </w:rPr>
        <w:t>)</w:t>
      </w:r>
      <w:r w:rsidRPr="00EE22B9">
        <w:rPr>
          <w:b/>
        </w:rPr>
        <w:t xml:space="preserve"> занятиям</w:t>
      </w:r>
    </w:p>
    <w:p w:rsidR="00A70A83" w:rsidRPr="00EE22B9" w:rsidRDefault="00A70A83" w:rsidP="00A70A83">
      <w:pPr>
        <w:pStyle w:val="a9"/>
        <w:ind w:firstLine="539"/>
      </w:pPr>
      <w:r w:rsidRPr="00B35FD6">
        <w:rPr>
          <w:bCs/>
          <w:i w:val="0"/>
        </w:rPr>
        <w:t>Семинар</w:t>
      </w:r>
      <w:r w:rsidRPr="00B35FD6">
        <w:rPr>
          <w:i w:val="0"/>
        </w:rPr>
        <w:t xml:space="preserve"> (лат. </w:t>
      </w:r>
      <w:proofErr w:type="spellStart"/>
      <w:r w:rsidRPr="00B35FD6">
        <w:rPr>
          <w:i w:val="0"/>
        </w:rPr>
        <w:t>seminarium</w:t>
      </w:r>
      <w:proofErr w:type="spellEnd"/>
      <w:r w:rsidRPr="00B35FD6">
        <w:rPr>
          <w:i w:val="0"/>
        </w:rPr>
        <w:t xml:space="preserve">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w:t>
      </w:r>
      <w:r w:rsidRPr="00EE22B9">
        <w:t xml:space="preserve">. </w:t>
      </w:r>
    </w:p>
    <w:p w:rsidR="00A70A83" w:rsidRPr="00EE22B9" w:rsidRDefault="00A70A83" w:rsidP="00A70A83">
      <w:pPr>
        <w:ind w:firstLine="539"/>
      </w:pPr>
      <w:r w:rsidRPr="00EE22B9">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EE22B9">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EE22B9" w:rsidRDefault="00A70A83" w:rsidP="00A70A83">
      <w:pPr>
        <w:suppressLineNumbers/>
        <w:tabs>
          <w:tab w:val="left" w:pos="1080"/>
        </w:tabs>
        <w:ind w:firstLine="539"/>
      </w:pPr>
      <w:r w:rsidRPr="00EE22B9">
        <w:t xml:space="preserve">Подготовка к семинарским занятиям по дисциплине должна включать следующие аспекты: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чтение конспекта лекции;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чтение и осмысление одного-двух источников из приведенного списка литературы. </w:t>
      </w:r>
    </w:p>
    <w:p w:rsidR="00A70A83" w:rsidRPr="00EE22B9" w:rsidRDefault="00A70A83" w:rsidP="00A70A83">
      <w:pPr>
        <w:suppressLineNumbers/>
        <w:tabs>
          <w:tab w:val="left" w:pos="1080"/>
        </w:tabs>
        <w:ind w:firstLine="539"/>
      </w:pPr>
      <w:r w:rsidRPr="00EE22B9">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Default="00A70A83" w:rsidP="00A70A83">
      <w:pPr>
        <w:ind w:firstLine="539"/>
      </w:pPr>
      <w:r w:rsidRPr="00EE22B9">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A70A83" w:rsidRPr="007E6F1E" w:rsidRDefault="00A70A83" w:rsidP="00A70A83">
      <w:pPr>
        <w:ind w:firstLine="539"/>
        <w:rPr>
          <w:b/>
          <w:bCs/>
        </w:rPr>
      </w:pPr>
      <w:r w:rsidRPr="007E6F1E">
        <w:rPr>
          <w:b/>
        </w:rPr>
        <w:t>Тема 1.</w:t>
      </w:r>
      <w:r>
        <w:rPr>
          <w:b/>
        </w:rPr>
        <w:t xml:space="preserve"> </w:t>
      </w:r>
      <w:r w:rsidR="00437315">
        <w:rPr>
          <w:b/>
        </w:rPr>
        <w:t>Предпринимательская среда</w:t>
      </w:r>
    </w:p>
    <w:p w:rsidR="00A70A83" w:rsidRPr="007E6F1E" w:rsidRDefault="00A70A83" w:rsidP="00A70A83">
      <w:pPr>
        <w:spacing w:before="120" w:after="120"/>
        <w:rPr>
          <w:b/>
        </w:rPr>
      </w:pPr>
      <w:r w:rsidRPr="007E6F1E">
        <w:rPr>
          <w:b/>
        </w:rPr>
        <w:t>Контрольные вопросы</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cs="Arial"/>
          <w:szCs w:val="24"/>
          <w:lang w:val="ru-RU"/>
        </w:rPr>
        <w:t xml:space="preserve"> </w:t>
      </w:r>
      <w:r w:rsidRPr="008446DE">
        <w:rPr>
          <w:rFonts w:eastAsia="Times New Roman" w:cs="Arial"/>
          <w:szCs w:val="24"/>
          <w:lang w:val="ru-RU" w:eastAsia="ru-RU"/>
        </w:rPr>
        <w:t>Что такое предпринимательство как экономическое явление и каков процесс целенаправленных действий предпринимателя?</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Почему инновации – ведущий «инструмент» предпринимательства?</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 xml:space="preserve">Как определяются сущность и основные черты предпринимательства в трудах классиков экономической теории и современных российских ученых-экономистов? </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Как характеризует сущность предпринимательства современное российское законодательство?</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Каковы характерные черты, цели, задачи и функции предпринимательства?</w:t>
      </w:r>
    </w:p>
    <w:p w:rsidR="00A70A83" w:rsidRPr="008446DE" w:rsidRDefault="00A70A83" w:rsidP="00A70A83">
      <w:r w:rsidRPr="008446DE">
        <w:t xml:space="preserve">6. </w:t>
      </w:r>
      <w:r w:rsidRPr="008446DE">
        <w:rPr>
          <w:rFonts w:cs="Arial"/>
        </w:rPr>
        <w:t>Что понимают под предпринимательской средой? Каково ее значение в предпринимательской деятельности?</w:t>
      </w:r>
    </w:p>
    <w:p w:rsidR="00A70A83" w:rsidRDefault="00A70A83" w:rsidP="00A70A83">
      <w:pPr>
        <w:pStyle w:val="af6"/>
        <w:tabs>
          <w:tab w:val="left" w:pos="851"/>
        </w:tabs>
        <w:spacing w:line="240" w:lineRule="auto"/>
        <w:ind w:left="567" w:firstLine="0"/>
        <w:rPr>
          <w:rFonts w:eastAsia="Times New Roman" w:cs="Arial"/>
          <w:szCs w:val="24"/>
          <w:lang w:val="ru-RU" w:eastAsia="ru-RU"/>
        </w:rPr>
      </w:pPr>
      <w:r w:rsidRPr="008446DE">
        <w:rPr>
          <w:rFonts w:eastAsia="Times New Roman" w:cs="Arial"/>
          <w:szCs w:val="24"/>
          <w:lang w:val="ru-RU" w:eastAsia="ru-RU"/>
        </w:rPr>
        <w:t xml:space="preserve">7.Что такое экономическая свобода в предпринимательской деятельности? </w:t>
      </w:r>
    </w:p>
    <w:p w:rsidR="00A70A83" w:rsidRPr="008446DE" w:rsidRDefault="00A70A83" w:rsidP="00A70A83">
      <w:pPr>
        <w:pStyle w:val="af6"/>
        <w:tabs>
          <w:tab w:val="left" w:pos="851"/>
        </w:tabs>
        <w:spacing w:line="240" w:lineRule="auto"/>
        <w:ind w:left="567" w:firstLine="0"/>
        <w:rPr>
          <w:rFonts w:eastAsia="Times New Roman" w:cs="Arial"/>
          <w:szCs w:val="24"/>
          <w:lang w:val="ru-RU" w:eastAsia="ru-RU"/>
        </w:rPr>
      </w:pPr>
      <w:r w:rsidRPr="008446DE">
        <w:rPr>
          <w:rFonts w:eastAsia="Times New Roman" w:cs="Arial"/>
          <w:szCs w:val="24"/>
          <w:lang w:val="ru-RU" w:eastAsia="ru-RU"/>
        </w:rPr>
        <w:t xml:space="preserve">8.Какие гарантии экономической свободы даны в Конституции РФ  и </w:t>
      </w:r>
    </w:p>
    <w:p w:rsidR="00A70A83" w:rsidRDefault="00A70A83" w:rsidP="00A70A83">
      <w:pPr>
        <w:tabs>
          <w:tab w:val="left" w:pos="851"/>
        </w:tabs>
        <w:ind w:firstLine="0"/>
        <w:rPr>
          <w:rFonts w:cs="Arial"/>
        </w:rPr>
      </w:pPr>
      <w:r w:rsidRPr="008446DE">
        <w:rPr>
          <w:rFonts w:cs="Arial"/>
        </w:rPr>
        <w:t>Гражданском кодексе РФ?</w:t>
      </w:r>
    </w:p>
    <w:p w:rsidR="00A70A83" w:rsidRPr="008446DE" w:rsidRDefault="00A70A83" w:rsidP="00A70A83">
      <w:pPr>
        <w:tabs>
          <w:tab w:val="left" w:pos="851"/>
        </w:tabs>
        <w:ind w:firstLine="0"/>
        <w:rPr>
          <w:rFonts w:cs="Arial"/>
        </w:rPr>
      </w:pPr>
      <w:r>
        <w:rPr>
          <w:rFonts w:cs="Arial"/>
        </w:rPr>
        <w:t xml:space="preserve">         </w:t>
      </w:r>
      <w:r w:rsidRPr="008446DE">
        <w:rPr>
          <w:rFonts w:cs="Arial"/>
        </w:rPr>
        <w:t xml:space="preserve">9.Что такое внешняя предпринимательская среда? Каково ее значение в </w:t>
      </w:r>
    </w:p>
    <w:p w:rsidR="00A70A83" w:rsidRPr="008446DE" w:rsidRDefault="00A70A83" w:rsidP="00A70A83">
      <w:pPr>
        <w:tabs>
          <w:tab w:val="left" w:pos="851"/>
        </w:tabs>
        <w:ind w:firstLine="0"/>
      </w:pPr>
      <w:r w:rsidRPr="008446DE">
        <w:rPr>
          <w:rFonts w:cs="Arial"/>
        </w:rPr>
        <w:t>предпринимательской деятельности?</w:t>
      </w:r>
    </w:p>
    <w:p w:rsidR="00A70A83" w:rsidRPr="008446DE" w:rsidRDefault="00A70A83" w:rsidP="00A70A83">
      <w:pPr>
        <w:tabs>
          <w:tab w:val="left" w:pos="851"/>
        </w:tabs>
        <w:ind w:firstLine="0"/>
        <w:rPr>
          <w:rFonts w:cs="Arial"/>
        </w:rPr>
      </w:pPr>
      <w:r>
        <w:rPr>
          <w:rFonts w:cs="Arial"/>
        </w:rPr>
        <w:t xml:space="preserve">        </w:t>
      </w:r>
      <w:r w:rsidRPr="008446DE">
        <w:rPr>
          <w:rFonts w:cs="Arial"/>
        </w:rPr>
        <w:t>10.Перечислите внешние факторы прямого и косвенного воздействия на</w:t>
      </w:r>
      <w:r>
        <w:rPr>
          <w:rFonts w:cs="Arial"/>
        </w:rPr>
        <w:t xml:space="preserve"> </w:t>
      </w:r>
      <w:r w:rsidRPr="008446DE">
        <w:rPr>
          <w:rFonts w:cs="Arial"/>
        </w:rPr>
        <w:t>предпринимательскую организацию, дайте их характеристику.</w:t>
      </w:r>
    </w:p>
    <w:p w:rsidR="00A70A83" w:rsidRPr="008446DE" w:rsidRDefault="00A70A83" w:rsidP="00A70A83">
      <w:pPr>
        <w:tabs>
          <w:tab w:val="left" w:pos="851"/>
        </w:tabs>
        <w:ind w:firstLine="0"/>
        <w:rPr>
          <w:rFonts w:cs="Arial"/>
        </w:rPr>
      </w:pPr>
      <w:r>
        <w:rPr>
          <w:rFonts w:cs="Arial"/>
        </w:rPr>
        <w:t xml:space="preserve">        </w:t>
      </w:r>
      <w:r w:rsidRPr="008446DE">
        <w:rPr>
          <w:rFonts w:cs="Arial"/>
        </w:rPr>
        <w:t>11.Что такое внутренняя среда предпринимательской организации?</w:t>
      </w:r>
    </w:p>
    <w:p w:rsidR="00A70A83" w:rsidRPr="008446DE" w:rsidRDefault="00A70A83" w:rsidP="00A70A83">
      <w:pPr>
        <w:tabs>
          <w:tab w:val="left" w:pos="851"/>
        </w:tabs>
        <w:ind w:firstLine="0"/>
      </w:pPr>
      <w:r w:rsidRPr="008446DE">
        <w:rPr>
          <w:rFonts w:cs="Arial"/>
        </w:rPr>
        <w:t>Каковы ее основные элементы? Как они влияют на деятельность предпринимателя?</w:t>
      </w:r>
    </w:p>
    <w:p w:rsidR="00A70A83" w:rsidRPr="007E6F1E" w:rsidRDefault="00A70A83" w:rsidP="00A70A83">
      <w:pPr>
        <w:rPr>
          <w:color w:val="000000"/>
        </w:rPr>
      </w:pPr>
    </w:p>
    <w:p w:rsidR="00A70A83" w:rsidRDefault="00A70A83" w:rsidP="00A70A83">
      <w:pPr>
        <w:spacing w:before="120"/>
        <w:rPr>
          <w:b/>
          <w:bCs/>
          <w:iCs/>
        </w:rPr>
      </w:pPr>
      <w:r w:rsidRPr="007E6F1E">
        <w:rPr>
          <w:b/>
          <w:bCs/>
          <w:iCs/>
        </w:rPr>
        <w:t>Ситуационные задания</w:t>
      </w:r>
    </w:p>
    <w:p w:rsidR="00A70A83" w:rsidRPr="008446DE" w:rsidRDefault="00A70A83" w:rsidP="00A70A83">
      <w:r w:rsidRPr="008446DE">
        <w:rPr>
          <w:rFonts w:cs="Arial"/>
        </w:rPr>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w:t>
      </w:r>
      <w:r w:rsidRPr="008446DE">
        <w:rPr>
          <w:rFonts w:cs="Arial"/>
        </w:rPr>
        <w:lastRenderedPageBreak/>
        <w:t xml:space="preserve">танцевальных и прочих художественных передач привлечет скромную, но верную группу зрителей, ищущих альтернативу привычным программам </w:t>
      </w:r>
      <w:proofErr w:type="spellStart"/>
      <w:r w:rsidRPr="008446DE">
        <w:rPr>
          <w:rFonts w:cs="Arial"/>
        </w:rPr>
        <w:t>телесетей</w:t>
      </w:r>
      <w:proofErr w:type="spellEnd"/>
      <w:r w:rsidRPr="008446DE">
        <w:rPr>
          <w:rFonts w:cs="Arial"/>
        </w:rPr>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A70A83" w:rsidRPr="008446DE" w:rsidRDefault="00A70A83" w:rsidP="00A70A83">
      <w:r w:rsidRPr="008446DE">
        <w:rPr>
          <w:rFonts w:cs="Arial"/>
        </w:rP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A70A83" w:rsidRPr="008446DE" w:rsidRDefault="00A70A83" w:rsidP="00A70A83">
      <w:r w:rsidRPr="008446DE">
        <w:rPr>
          <w:rFonts w:cs="Arial"/>
        </w:rP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A70A83" w:rsidRPr="008446DE" w:rsidRDefault="00A70A83" w:rsidP="00A70A83">
      <w:r w:rsidRPr="008446DE">
        <w:rPr>
          <w:rFonts w:cs="Arial"/>
        </w:rP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A70A83" w:rsidRPr="008446DE" w:rsidRDefault="00A70A83" w:rsidP="00A70A83">
      <w:r w:rsidRPr="008446DE">
        <w:rPr>
          <w:rFonts w:cs="Arial"/>
        </w:rP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8446DE">
        <w:rPr>
          <w:rFonts w:cs="Arial"/>
        </w:rPr>
        <w:t>киноканала</w:t>
      </w:r>
      <w:proofErr w:type="spellEnd"/>
      <w:r w:rsidRPr="008446DE">
        <w:rPr>
          <w:rFonts w:cs="Arial"/>
        </w:rPr>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A70A83" w:rsidRPr="008446DE" w:rsidRDefault="00A70A83" w:rsidP="00A70A83">
      <w:r w:rsidRPr="008446DE">
        <w:rPr>
          <w:rFonts w:cs="Arial"/>
        </w:rPr>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причем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8446DE">
        <w:rPr>
          <w:rFonts w:cs="Arial"/>
        </w:rPr>
        <w:t>Пензанса</w:t>
      </w:r>
      <w:proofErr w:type="spellEnd"/>
      <w:r w:rsidRPr="008446DE">
        <w:rPr>
          <w:rFonts w:cs="Arial"/>
        </w:rPr>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A70A83" w:rsidRPr="008446DE" w:rsidRDefault="00A70A83" w:rsidP="00A70A83">
      <w:r w:rsidRPr="008446DE">
        <w:rPr>
          <w:rFonts w:cs="Arial"/>
          <w:iCs/>
        </w:rPr>
        <w:t>Задания к данной ситуации:</w:t>
      </w:r>
    </w:p>
    <w:p w:rsidR="00A70A83" w:rsidRPr="008446DE" w:rsidRDefault="00A70A83" w:rsidP="00A70A83">
      <w:r w:rsidRPr="008446DE">
        <w:rPr>
          <w:rFonts w:cs="Arial"/>
        </w:rPr>
        <w:t>1. Постарайтесь дать свое обоснование причин неудачи «Кабельного канала» Си-би-эс</w:t>
      </w:r>
    </w:p>
    <w:p w:rsidR="00A70A83" w:rsidRPr="008446DE" w:rsidRDefault="00A70A83" w:rsidP="00A70A83">
      <w:r w:rsidRPr="008446DE">
        <w:rPr>
          <w:rFonts w:cs="Arial"/>
        </w:rPr>
        <w:t>2. Перечислите основные факторы среды бизнеса, повлиявшие на неудовлетворительные результаты деятельности «Кабельного канала» Си-би-эс</w:t>
      </w:r>
    </w:p>
    <w:p w:rsidR="00A70A83" w:rsidRPr="008446DE" w:rsidRDefault="00A70A83" w:rsidP="00A70A83">
      <w:r w:rsidRPr="008446DE">
        <w:rPr>
          <w:rFonts w:cs="Arial"/>
        </w:rPr>
        <w:lastRenderedPageBreak/>
        <w:t>3. Действие, каких из перечисленных в ответе на вопрос-2 факторов можно было бы локализовать, а каких нужно было предугадать.</w:t>
      </w:r>
    </w:p>
    <w:p w:rsidR="00A70A83" w:rsidRPr="008446DE" w:rsidRDefault="00A70A83" w:rsidP="00A70A83">
      <w:r w:rsidRPr="008446DE">
        <w:rPr>
          <w:rFonts w:cs="Arial"/>
        </w:rPr>
        <w:t>4. Попробуйте сформулировать рекомендации для канала Си-би-эс, для предотвращения повторения подобных ситуаций</w:t>
      </w:r>
    </w:p>
    <w:p w:rsidR="00A70A83" w:rsidRPr="008446DE" w:rsidRDefault="00A70A83" w:rsidP="00A70A83">
      <w:pPr>
        <w:ind w:firstLine="675"/>
        <w:rPr>
          <w:rFonts w:cs="Arial"/>
          <w:bCs/>
        </w:rPr>
      </w:pPr>
      <w:r w:rsidRPr="008446DE">
        <w:rPr>
          <w:rFonts w:cs="Arial"/>
          <w:bCs/>
        </w:rPr>
        <w:t> 3. Выделите факторы внешней среды, тормозящие развитие предпринимательской деятельности в РФ.</w:t>
      </w:r>
    </w:p>
    <w:p w:rsidR="00A70A83" w:rsidRPr="008446DE" w:rsidRDefault="00A70A83" w:rsidP="00A70A83">
      <w:pPr>
        <w:spacing w:before="120"/>
        <w:rPr>
          <w:b/>
          <w:bCs/>
          <w:iCs/>
        </w:rPr>
      </w:pPr>
    </w:p>
    <w:p w:rsidR="00A70A83" w:rsidRPr="00BF7D34" w:rsidRDefault="00A70A83" w:rsidP="00A70A83">
      <w:pPr>
        <w:spacing w:before="120" w:after="120"/>
        <w:rPr>
          <w:b/>
          <w:bCs/>
          <w:color w:val="231F20"/>
        </w:rPr>
      </w:pPr>
      <w:r w:rsidRPr="00BF7D34">
        <w:rPr>
          <w:b/>
          <w:bCs/>
          <w:color w:val="231F20"/>
        </w:rPr>
        <w:t>Тестовые задания</w:t>
      </w:r>
    </w:p>
    <w:p w:rsidR="00A70A83" w:rsidRPr="00FB7D55" w:rsidRDefault="00A70A83" w:rsidP="00A70A83">
      <w:pPr>
        <w:jc w:val="left"/>
      </w:pPr>
      <w:r w:rsidRPr="00FB7D55">
        <w:rPr>
          <w:rFonts w:cs="Arial"/>
          <w:iCs/>
        </w:rPr>
        <w:t xml:space="preserve"> Верны ли следующие утверждения:</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Среда бизнеса это стабильная совокупность факторов, существующих вне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Международная среда оказывает влияние на хозяйствующего субъекта рынка через импортеров, иностранные инвестиции, совместные предприятия, многонациональные корпорации.</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Законы и государственные органы оказывают прямое воздействие на деятельность фирмы.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В качестве контрагентов выступают: кредитор - заемщик, продавец - покупатель, работодатель - наемный работник.</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Социально-культурная среда не оказывает влияния на деятельность конкретной фирмы.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Законный бизнес основан на необходимости учета интересов всех многообразных субъектов экономики. Но гарантиями учета этих интересов правила и нормы быть не могут.</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Моральные принципы могут выступать критериями оправданности и справедливости взаимоотношений.</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Правовые документы всегда не противоречат друг другу.</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Политика и рынок - это две независимые общественные системы.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Обязательно ли политика создает общие, социальные условия жизнедеятельности людей.</w:t>
      </w:r>
    </w:p>
    <w:p w:rsidR="00A70A83" w:rsidRPr="00FB7D55" w:rsidRDefault="00A70A83" w:rsidP="00A70A83">
      <w:pPr>
        <w:pStyle w:val="af6"/>
        <w:tabs>
          <w:tab w:val="left" w:pos="993"/>
        </w:tabs>
        <w:autoSpaceDE w:val="0"/>
        <w:autoSpaceDN w:val="0"/>
        <w:ind w:left="567"/>
        <w:rPr>
          <w:rFonts w:eastAsia="Times New Roman"/>
          <w:szCs w:val="24"/>
          <w:lang w:val="ru-RU" w:eastAsia="ru-RU"/>
        </w:rPr>
      </w:pPr>
    </w:p>
    <w:p w:rsidR="00A70A83" w:rsidRDefault="00DA0D38" w:rsidP="00A70A83">
      <w:pPr>
        <w:rPr>
          <w:b/>
        </w:rPr>
      </w:pPr>
      <w:r w:rsidRPr="00DA0D38">
        <w:rPr>
          <w:b/>
        </w:rPr>
        <w:t>Темы докладов</w:t>
      </w:r>
    </w:p>
    <w:p w:rsidR="00DA0D38" w:rsidRPr="007C0C10" w:rsidRDefault="00DA0D38" w:rsidP="00DA0D38">
      <w:pPr>
        <w:widowControl/>
        <w:numPr>
          <w:ilvl w:val="0"/>
          <w:numId w:val="35"/>
        </w:numPr>
        <w:autoSpaceDE/>
        <w:autoSpaceDN/>
        <w:adjustRightInd/>
        <w:jc w:val="left"/>
      </w:pPr>
      <w:r w:rsidRPr="007C0C10">
        <w:t>Проблемы развития предпринимательства в России.</w:t>
      </w:r>
    </w:p>
    <w:p w:rsidR="00DA0D38" w:rsidRPr="007C0C10" w:rsidRDefault="00DA0D38" w:rsidP="00DA0D38">
      <w:pPr>
        <w:widowControl/>
        <w:numPr>
          <w:ilvl w:val="0"/>
          <w:numId w:val="35"/>
        </w:numPr>
        <w:autoSpaceDE/>
        <w:autoSpaceDN/>
        <w:adjustRightInd/>
        <w:jc w:val="left"/>
      </w:pPr>
      <w:r w:rsidRPr="007C0C10">
        <w:t>Российский предприниматель и национальная культура.</w:t>
      </w:r>
    </w:p>
    <w:p w:rsidR="00DA0D38" w:rsidRPr="007C0C10" w:rsidRDefault="00DA0D38" w:rsidP="00DA0D38">
      <w:pPr>
        <w:widowControl/>
        <w:numPr>
          <w:ilvl w:val="0"/>
          <w:numId w:val="35"/>
        </w:numPr>
        <w:autoSpaceDE/>
        <w:autoSpaceDN/>
        <w:adjustRightInd/>
        <w:jc w:val="left"/>
      </w:pPr>
      <w:r w:rsidRPr="007C0C10">
        <w:t>Влияние внешней среды на организацию.</w:t>
      </w:r>
    </w:p>
    <w:p w:rsidR="00DA0D38" w:rsidRPr="007C0C10" w:rsidRDefault="00DA0D38" w:rsidP="00DA0D38">
      <w:pPr>
        <w:widowControl/>
        <w:numPr>
          <w:ilvl w:val="0"/>
          <w:numId w:val="35"/>
        </w:numPr>
        <w:autoSpaceDE/>
        <w:autoSpaceDN/>
        <w:adjustRightInd/>
        <w:jc w:val="left"/>
      </w:pPr>
      <w:r w:rsidRPr="007C0C10">
        <w:t xml:space="preserve">Системный подход при изучении организаций. </w:t>
      </w:r>
    </w:p>
    <w:p w:rsidR="00DA0D38" w:rsidRPr="007C0C10" w:rsidRDefault="00DA0D38" w:rsidP="00DA0D38">
      <w:pPr>
        <w:widowControl/>
        <w:numPr>
          <w:ilvl w:val="0"/>
          <w:numId w:val="35"/>
        </w:numPr>
        <w:autoSpaceDE/>
        <w:autoSpaceDN/>
        <w:adjustRightInd/>
        <w:jc w:val="left"/>
      </w:pPr>
      <w:r w:rsidRPr="007C0C10">
        <w:lastRenderedPageBreak/>
        <w:t>История развития предпринимательства в России.</w:t>
      </w:r>
    </w:p>
    <w:p w:rsidR="00DA0D38" w:rsidRDefault="00DA0D38" w:rsidP="00DA0D38">
      <w:pPr>
        <w:widowControl/>
        <w:numPr>
          <w:ilvl w:val="0"/>
          <w:numId w:val="35"/>
        </w:numPr>
        <w:autoSpaceDE/>
        <w:autoSpaceDN/>
        <w:adjustRightInd/>
      </w:pPr>
      <w:r>
        <w:t>Проблемы развития среднего и малого бизнеса в России</w:t>
      </w:r>
      <w:r w:rsidRPr="007C0C10">
        <w:t>.</w:t>
      </w:r>
    </w:p>
    <w:p w:rsidR="00DA0D38" w:rsidRPr="007C0C10" w:rsidRDefault="00DA0D38" w:rsidP="00DA0D38">
      <w:pPr>
        <w:widowControl/>
        <w:numPr>
          <w:ilvl w:val="0"/>
          <w:numId w:val="35"/>
        </w:numPr>
        <w:autoSpaceDE/>
        <w:autoSpaceDN/>
        <w:adjustRightInd/>
      </w:pPr>
      <w:proofErr w:type="spellStart"/>
      <w:r>
        <w:t>Финансовын</w:t>
      </w:r>
      <w:proofErr w:type="spellEnd"/>
      <w:r>
        <w:t xml:space="preserve"> инструменты поддержки малого и среднего предпринимательства.</w:t>
      </w:r>
    </w:p>
    <w:p w:rsidR="00DA0D38" w:rsidRPr="007C0C10" w:rsidRDefault="00DA0D38" w:rsidP="00DA0D38">
      <w:pPr>
        <w:pStyle w:val="af6"/>
        <w:spacing w:line="240" w:lineRule="auto"/>
        <w:ind w:left="927" w:firstLine="0"/>
        <w:rPr>
          <w:b/>
          <w:szCs w:val="24"/>
          <w:lang w:val="ru-RU"/>
        </w:rPr>
      </w:pPr>
    </w:p>
    <w:p w:rsidR="00A70A83" w:rsidRPr="00FB7D55" w:rsidRDefault="00A70A83" w:rsidP="00A70A83">
      <w:pPr>
        <w:ind w:firstLine="57"/>
        <w:jc w:val="left"/>
        <w:rPr>
          <w:b/>
        </w:rPr>
      </w:pPr>
      <w:r w:rsidRPr="007E6F1E">
        <w:rPr>
          <w:b/>
        </w:rPr>
        <w:t>Тема 2</w:t>
      </w:r>
      <w:r w:rsidRPr="00FB7D55">
        <w:rPr>
          <w:b/>
        </w:rPr>
        <w:t>.</w:t>
      </w:r>
      <w:r w:rsidRPr="00FB7D55">
        <w:rPr>
          <w:b/>
          <w:bCs/>
        </w:rPr>
        <w:t xml:space="preserve"> Т</w:t>
      </w:r>
      <w:r w:rsidRPr="00FB7D55">
        <w:rPr>
          <w:b/>
        </w:rPr>
        <w:t xml:space="preserve">еоретические основы </w:t>
      </w:r>
      <w:r w:rsidR="00437315">
        <w:rPr>
          <w:b/>
        </w:rPr>
        <w:t xml:space="preserve">предпринимательских </w:t>
      </w:r>
      <w:r w:rsidR="00DA0D38">
        <w:rPr>
          <w:b/>
        </w:rPr>
        <w:t xml:space="preserve"> рисков</w:t>
      </w:r>
    </w:p>
    <w:p w:rsidR="00A70A83" w:rsidRPr="00FB7D55" w:rsidRDefault="00A70A83" w:rsidP="00A70A83">
      <w:pPr>
        <w:ind w:firstLine="539"/>
        <w:rPr>
          <w:b/>
          <w:bCs/>
        </w:rPr>
      </w:pPr>
    </w:p>
    <w:p w:rsidR="00A70A83" w:rsidRPr="00A6261C" w:rsidRDefault="00A70A83" w:rsidP="00A70A83">
      <w:pPr>
        <w:spacing w:before="120" w:after="120"/>
        <w:rPr>
          <w:b/>
        </w:rPr>
      </w:pPr>
      <w:r w:rsidRPr="00A6261C">
        <w:rPr>
          <w:b/>
        </w:rPr>
        <w:t>Контрольные вопросы</w:t>
      </w:r>
    </w:p>
    <w:p w:rsidR="00A70A83" w:rsidRPr="00FB7D55" w:rsidRDefault="00A70A83" w:rsidP="00A70A83">
      <w:pPr>
        <w:pStyle w:val="af6"/>
        <w:numPr>
          <w:ilvl w:val="0"/>
          <w:numId w:val="9"/>
        </w:numPr>
        <w:spacing w:line="240" w:lineRule="auto"/>
        <w:rPr>
          <w:szCs w:val="24"/>
          <w:lang w:val="ru-RU"/>
        </w:rPr>
      </w:pPr>
      <w:r w:rsidRPr="00FB7D55">
        <w:rPr>
          <w:szCs w:val="24"/>
          <w:lang w:val="ru-RU"/>
        </w:rPr>
        <w:t xml:space="preserve">Что такое </w:t>
      </w:r>
      <w:r w:rsidR="00437315">
        <w:rPr>
          <w:szCs w:val="24"/>
          <w:lang w:val="ru-RU"/>
        </w:rPr>
        <w:t>предпринимательский</w:t>
      </w:r>
      <w:r w:rsidR="00DA0D38">
        <w:rPr>
          <w:szCs w:val="24"/>
          <w:lang w:val="ru-RU"/>
        </w:rPr>
        <w:t xml:space="preserve"> </w:t>
      </w:r>
      <w:r w:rsidRPr="00FB7D55">
        <w:rPr>
          <w:szCs w:val="24"/>
          <w:lang w:val="ru-RU"/>
        </w:rPr>
        <w:t>риск. Какова его причина.</w:t>
      </w:r>
    </w:p>
    <w:p w:rsidR="00A70A83" w:rsidRPr="00DA0D38" w:rsidRDefault="00A70A83" w:rsidP="00A70A83">
      <w:pPr>
        <w:pStyle w:val="af6"/>
        <w:numPr>
          <w:ilvl w:val="0"/>
          <w:numId w:val="9"/>
        </w:numPr>
        <w:spacing w:line="240" w:lineRule="auto"/>
        <w:rPr>
          <w:szCs w:val="24"/>
          <w:lang w:val="ru-RU"/>
        </w:rPr>
      </w:pPr>
      <w:r w:rsidRPr="00DA0D38">
        <w:rPr>
          <w:szCs w:val="24"/>
          <w:lang w:val="ru-RU"/>
        </w:rPr>
        <w:t>Назовите внутренние источники</w:t>
      </w:r>
      <w:r w:rsidR="00DA0D38">
        <w:rPr>
          <w:szCs w:val="24"/>
          <w:lang w:val="ru-RU"/>
        </w:rPr>
        <w:t xml:space="preserve"> </w:t>
      </w:r>
      <w:r w:rsidR="00437315">
        <w:rPr>
          <w:szCs w:val="24"/>
          <w:lang w:val="ru-RU"/>
        </w:rPr>
        <w:t>предпринимательского</w:t>
      </w:r>
      <w:r w:rsidR="00DA0D38">
        <w:rPr>
          <w:szCs w:val="24"/>
          <w:lang w:val="ru-RU"/>
        </w:rPr>
        <w:t xml:space="preserve"> </w:t>
      </w:r>
      <w:r w:rsidRPr="00DA0D38">
        <w:rPr>
          <w:szCs w:val="24"/>
          <w:lang w:val="ru-RU"/>
        </w:rPr>
        <w:t xml:space="preserve"> риска.</w:t>
      </w:r>
    </w:p>
    <w:p w:rsidR="00A70A83" w:rsidRPr="00DA0D38" w:rsidRDefault="00A70A83" w:rsidP="00A70A83">
      <w:pPr>
        <w:pStyle w:val="af6"/>
        <w:numPr>
          <w:ilvl w:val="0"/>
          <w:numId w:val="9"/>
        </w:numPr>
        <w:spacing w:line="240" w:lineRule="auto"/>
        <w:rPr>
          <w:szCs w:val="24"/>
          <w:lang w:val="ru-RU"/>
        </w:rPr>
      </w:pPr>
      <w:r>
        <w:rPr>
          <w:szCs w:val="24"/>
          <w:lang w:val="ru-RU"/>
        </w:rPr>
        <w:t xml:space="preserve">Назовите внешние источники </w:t>
      </w:r>
      <w:r w:rsidR="00437315">
        <w:rPr>
          <w:szCs w:val="24"/>
          <w:lang w:val="ru-RU"/>
        </w:rPr>
        <w:t>предпринимательского</w:t>
      </w:r>
      <w:r w:rsidR="00DA0D38">
        <w:rPr>
          <w:szCs w:val="24"/>
          <w:lang w:val="ru-RU"/>
        </w:rPr>
        <w:t xml:space="preserve"> </w:t>
      </w:r>
      <w:r>
        <w:rPr>
          <w:szCs w:val="24"/>
          <w:lang w:val="ru-RU"/>
        </w:rPr>
        <w:t>риска</w:t>
      </w:r>
    </w:p>
    <w:p w:rsidR="00A70A83" w:rsidRPr="00DA0D38" w:rsidRDefault="00A70A83" w:rsidP="00A70A83">
      <w:pPr>
        <w:pStyle w:val="af6"/>
        <w:numPr>
          <w:ilvl w:val="0"/>
          <w:numId w:val="9"/>
        </w:numPr>
        <w:spacing w:line="240" w:lineRule="auto"/>
        <w:rPr>
          <w:szCs w:val="24"/>
          <w:lang w:val="ru-RU"/>
        </w:rPr>
      </w:pPr>
      <w:r w:rsidRPr="00DA0D38">
        <w:rPr>
          <w:szCs w:val="24"/>
          <w:lang w:val="ru-RU"/>
        </w:rPr>
        <w:t xml:space="preserve">Назовите основные черты </w:t>
      </w:r>
      <w:r w:rsidR="00437315">
        <w:rPr>
          <w:szCs w:val="24"/>
          <w:lang w:val="ru-RU"/>
        </w:rPr>
        <w:t>предпринимательского</w:t>
      </w:r>
      <w:r w:rsidR="00DA0D38">
        <w:rPr>
          <w:szCs w:val="24"/>
          <w:lang w:val="ru-RU"/>
        </w:rPr>
        <w:t xml:space="preserve"> </w:t>
      </w:r>
      <w:r w:rsidRPr="00DA0D38">
        <w:rPr>
          <w:szCs w:val="24"/>
          <w:lang w:val="ru-RU"/>
        </w:rPr>
        <w:t>риска.</w:t>
      </w:r>
    </w:p>
    <w:p w:rsidR="00A70A83" w:rsidRPr="00FB7D55" w:rsidRDefault="00A70A83" w:rsidP="00A70A83">
      <w:pPr>
        <w:pStyle w:val="af6"/>
        <w:numPr>
          <w:ilvl w:val="0"/>
          <w:numId w:val="9"/>
        </w:numPr>
        <w:spacing w:line="240" w:lineRule="auto"/>
        <w:rPr>
          <w:szCs w:val="24"/>
        </w:rPr>
      </w:pPr>
      <w:proofErr w:type="spellStart"/>
      <w:r w:rsidRPr="00FB7D55">
        <w:rPr>
          <w:szCs w:val="24"/>
        </w:rPr>
        <w:t>Назовите</w:t>
      </w:r>
      <w:proofErr w:type="spellEnd"/>
      <w:r w:rsidRPr="00FB7D55">
        <w:rPr>
          <w:szCs w:val="24"/>
        </w:rPr>
        <w:t xml:space="preserve"> </w:t>
      </w:r>
      <w:proofErr w:type="spellStart"/>
      <w:r w:rsidRPr="00FB7D55">
        <w:rPr>
          <w:szCs w:val="24"/>
        </w:rPr>
        <w:t>функции</w:t>
      </w:r>
      <w:proofErr w:type="spellEnd"/>
      <w:r w:rsidRPr="00FB7D55">
        <w:rPr>
          <w:szCs w:val="24"/>
        </w:rPr>
        <w:t xml:space="preserve"> </w:t>
      </w:r>
      <w:r w:rsidR="00437315">
        <w:rPr>
          <w:szCs w:val="24"/>
          <w:lang w:val="ru-RU"/>
        </w:rPr>
        <w:t>предпринимательского</w:t>
      </w:r>
      <w:r w:rsidR="00DA0D38">
        <w:rPr>
          <w:szCs w:val="24"/>
          <w:lang w:val="ru-RU"/>
        </w:rPr>
        <w:t xml:space="preserve"> </w:t>
      </w:r>
      <w:proofErr w:type="spellStart"/>
      <w:r w:rsidRPr="00FB7D55">
        <w:rPr>
          <w:szCs w:val="24"/>
        </w:rPr>
        <w:t>риска</w:t>
      </w:r>
      <w:proofErr w:type="spellEnd"/>
      <w:r w:rsidRPr="00FB7D55">
        <w:rPr>
          <w:szCs w:val="24"/>
        </w:rPr>
        <w:t>.</w:t>
      </w:r>
    </w:p>
    <w:p w:rsidR="00A70A83" w:rsidRPr="00FB7D55" w:rsidRDefault="00A70A83" w:rsidP="00A70A83">
      <w:pPr>
        <w:pStyle w:val="af6"/>
        <w:numPr>
          <w:ilvl w:val="0"/>
          <w:numId w:val="9"/>
        </w:numPr>
        <w:spacing w:line="240" w:lineRule="auto"/>
        <w:rPr>
          <w:szCs w:val="24"/>
        </w:rPr>
      </w:pPr>
      <w:r w:rsidRPr="00FB7D55">
        <w:rPr>
          <w:szCs w:val="24"/>
          <w:lang w:val="ru-RU"/>
        </w:rPr>
        <w:t>Раскройте классификационные группы риска.</w:t>
      </w:r>
    </w:p>
    <w:p w:rsidR="00A70A83" w:rsidRPr="00FB7D55" w:rsidRDefault="00A70A83" w:rsidP="00A70A83">
      <w:pPr>
        <w:spacing w:before="120" w:after="120"/>
        <w:rPr>
          <w:b/>
        </w:rPr>
      </w:pPr>
    </w:p>
    <w:p w:rsidR="00A70A83" w:rsidRDefault="00A70A83" w:rsidP="00A70A83">
      <w:pPr>
        <w:spacing w:before="120" w:after="120"/>
        <w:rPr>
          <w:b/>
        </w:rPr>
      </w:pPr>
      <w:r w:rsidRPr="00A6261C">
        <w:rPr>
          <w:b/>
        </w:rPr>
        <w:t>Тестовые задания</w:t>
      </w:r>
    </w:p>
    <w:p w:rsidR="00A70A83" w:rsidRPr="005F6DA3" w:rsidRDefault="00A70A83" w:rsidP="00A70A83">
      <w:pPr>
        <w:pStyle w:val="af6"/>
        <w:numPr>
          <w:ilvl w:val="0"/>
          <w:numId w:val="12"/>
        </w:numPr>
        <w:spacing w:line="240" w:lineRule="auto"/>
        <w:rPr>
          <w:lang w:val="ru-RU"/>
        </w:rPr>
      </w:pPr>
      <w:r w:rsidRPr="005F6DA3">
        <w:rPr>
          <w:lang w:val="ru-RU"/>
        </w:rPr>
        <w:t>Выберите правильный ответ. Классификация «Риск допустимый, критический, катастрофический»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5F6DA3" w:rsidRDefault="00A70A83" w:rsidP="00A70A83">
      <w:pPr>
        <w:pStyle w:val="af6"/>
        <w:numPr>
          <w:ilvl w:val="0"/>
          <w:numId w:val="12"/>
        </w:numPr>
        <w:spacing w:line="240" w:lineRule="auto"/>
        <w:rPr>
          <w:lang w:val="ru-RU"/>
        </w:rPr>
      </w:pPr>
      <w:r w:rsidRPr="005F6DA3">
        <w:rPr>
          <w:lang w:val="ru-RU"/>
        </w:rPr>
        <w:t>Выберите правильный ответ. Классификация «Риск оправданный, неоправданный»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B0003B" w:rsidRDefault="00A70A83" w:rsidP="00A70A83">
      <w:pPr>
        <w:pStyle w:val="af6"/>
        <w:spacing w:line="240" w:lineRule="auto"/>
        <w:ind w:left="567" w:firstLine="0"/>
        <w:rPr>
          <w:szCs w:val="24"/>
          <w:lang w:val="ru-RU"/>
        </w:rPr>
      </w:pPr>
      <w:r>
        <w:rPr>
          <w:szCs w:val="24"/>
          <w:lang w:val="ru-RU"/>
        </w:rPr>
        <w:t xml:space="preserve">3. </w:t>
      </w:r>
      <w:r w:rsidRPr="00B0003B">
        <w:rPr>
          <w:szCs w:val="24"/>
          <w:lang w:val="ru-RU"/>
        </w:rPr>
        <w:t>Выберите правильный ответ. Классификация «Риск внешний, внутренний»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B0003B" w:rsidRDefault="00A70A83" w:rsidP="00A70A83">
      <w:pPr>
        <w:pStyle w:val="af6"/>
        <w:spacing w:line="240" w:lineRule="auto"/>
        <w:ind w:firstLine="0"/>
        <w:rPr>
          <w:szCs w:val="24"/>
          <w:lang w:val="ru-RU"/>
        </w:rPr>
      </w:pPr>
      <w:r>
        <w:rPr>
          <w:szCs w:val="24"/>
          <w:lang w:val="ru-RU"/>
        </w:rPr>
        <w:t xml:space="preserve">4. </w:t>
      </w:r>
      <w:r w:rsidRPr="00B0003B">
        <w:rPr>
          <w:szCs w:val="24"/>
          <w:lang w:val="ru-RU"/>
        </w:rPr>
        <w:t>Выберите правильный ответ. Классификация «Риск кратковременный, постоянный» производится по критерию:</w:t>
      </w:r>
    </w:p>
    <w:p w:rsidR="00A70A83" w:rsidRPr="00B0003B" w:rsidRDefault="00A70A83" w:rsidP="00A70A83">
      <w:pPr>
        <w:pStyle w:val="af6"/>
        <w:spacing w:line="240" w:lineRule="auto"/>
        <w:ind w:left="0"/>
        <w:rPr>
          <w:szCs w:val="24"/>
          <w:lang w:val="ru-RU"/>
        </w:rPr>
      </w:pPr>
      <w:r w:rsidRPr="00B0003B">
        <w:rPr>
          <w:szCs w:val="24"/>
          <w:lang w:val="ru-RU"/>
        </w:rPr>
        <w:t>А) по содержанию;</w:t>
      </w:r>
    </w:p>
    <w:p w:rsidR="00A70A83" w:rsidRPr="00B0003B" w:rsidRDefault="00A70A83" w:rsidP="00A70A83">
      <w:pPr>
        <w:pStyle w:val="af6"/>
        <w:spacing w:line="240" w:lineRule="auto"/>
        <w:ind w:left="0"/>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ind w:left="0"/>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ind w:left="0"/>
        <w:rPr>
          <w:szCs w:val="24"/>
          <w:lang w:val="ru-RU"/>
        </w:rPr>
      </w:pPr>
      <w:r w:rsidRPr="00B0003B">
        <w:rPr>
          <w:szCs w:val="24"/>
          <w:lang w:val="ru-RU"/>
        </w:rPr>
        <w:t>Г) по допустимости;</w:t>
      </w:r>
    </w:p>
    <w:p w:rsidR="00A70A83" w:rsidRPr="00B0003B" w:rsidRDefault="00A70A83" w:rsidP="00A70A83">
      <w:pPr>
        <w:pStyle w:val="af6"/>
        <w:spacing w:line="240" w:lineRule="auto"/>
        <w:ind w:left="0"/>
        <w:rPr>
          <w:szCs w:val="24"/>
          <w:lang w:val="ru-RU"/>
        </w:rPr>
      </w:pPr>
      <w:r w:rsidRPr="00B0003B">
        <w:rPr>
          <w:szCs w:val="24"/>
          <w:lang w:val="ru-RU"/>
        </w:rPr>
        <w:t>Д) по правомерности;</w:t>
      </w:r>
    </w:p>
    <w:p w:rsidR="00A70A83" w:rsidRPr="00B0003B" w:rsidRDefault="00A70A83" w:rsidP="00A70A83">
      <w:pPr>
        <w:pStyle w:val="af6"/>
        <w:spacing w:line="240" w:lineRule="auto"/>
        <w:ind w:left="0"/>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lastRenderedPageBreak/>
        <w:t xml:space="preserve">5. Установление лимитов на проведение хозяйственных операций представляет собой процесс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r w:rsidRPr="00B0003B">
        <w:t xml:space="preserve">        </w:t>
      </w:r>
    </w:p>
    <w:p w:rsidR="00A70A83" w:rsidRPr="00B0003B" w:rsidRDefault="00A70A83" w:rsidP="00A70A83">
      <w:r w:rsidRPr="00B0003B">
        <w:t>6. Исключите лишнее. По направлению воздействия на параметры риска различают следующие методы:</w:t>
      </w:r>
    </w:p>
    <w:p w:rsidR="00A70A83" w:rsidRPr="00B0003B" w:rsidRDefault="00A70A83" w:rsidP="00A70A83">
      <w:pPr>
        <w:pStyle w:val="af6"/>
        <w:spacing w:line="240" w:lineRule="auto"/>
        <w:ind w:left="0"/>
        <w:rPr>
          <w:szCs w:val="24"/>
          <w:lang w:val="ru-RU"/>
        </w:rPr>
      </w:pPr>
      <w:r w:rsidRPr="00B0003B">
        <w:rPr>
          <w:szCs w:val="24"/>
          <w:lang w:val="ru-RU"/>
        </w:rPr>
        <w:t>А) воздействуют на вероятность наступления риска;</w:t>
      </w:r>
    </w:p>
    <w:p w:rsidR="00A70A83" w:rsidRPr="00B0003B" w:rsidRDefault="00A70A83" w:rsidP="00A70A83">
      <w:pPr>
        <w:pStyle w:val="af6"/>
        <w:spacing w:line="240" w:lineRule="auto"/>
        <w:ind w:left="0"/>
        <w:rPr>
          <w:szCs w:val="24"/>
          <w:lang w:val="ru-RU"/>
        </w:rPr>
      </w:pPr>
      <w:r w:rsidRPr="00B0003B">
        <w:rPr>
          <w:szCs w:val="24"/>
          <w:lang w:val="ru-RU"/>
        </w:rPr>
        <w:t>Б) воздействуют на субъекта, принимающего решение;</w:t>
      </w:r>
    </w:p>
    <w:p w:rsidR="00A70A83" w:rsidRPr="00B0003B" w:rsidRDefault="00A70A83" w:rsidP="00A70A83">
      <w:pPr>
        <w:pStyle w:val="af6"/>
        <w:spacing w:line="240" w:lineRule="auto"/>
        <w:ind w:left="0"/>
        <w:rPr>
          <w:szCs w:val="24"/>
          <w:lang w:val="ru-RU"/>
        </w:rPr>
      </w:pPr>
      <w:r w:rsidRPr="00B0003B">
        <w:rPr>
          <w:szCs w:val="24"/>
          <w:lang w:val="ru-RU"/>
        </w:rPr>
        <w:t xml:space="preserve">         В) воздействует на величину риска;</w:t>
      </w:r>
    </w:p>
    <w:p w:rsidR="00A70A83" w:rsidRPr="00B0003B" w:rsidRDefault="00A70A83" w:rsidP="00A70A83">
      <w:pPr>
        <w:pStyle w:val="af6"/>
        <w:spacing w:line="240" w:lineRule="auto"/>
        <w:ind w:left="0"/>
        <w:rPr>
          <w:szCs w:val="24"/>
          <w:lang w:val="ru-RU"/>
        </w:rPr>
      </w:pPr>
      <w:r w:rsidRPr="00B0003B">
        <w:rPr>
          <w:szCs w:val="24"/>
          <w:lang w:val="ru-RU"/>
        </w:rPr>
        <w:t>Г) воздействует на предсказуемость риска и толерантность к нему</w:t>
      </w:r>
    </w:p>
    <w:p w:rsidR="00A70A83" w:rsidRPr="00B0003B" w:rsidRDefault="00A70A83" w:rsidP="00A70A83">
      <w:pPr>
        <w:pStyle w:val="af6"/>
        <w:spacing w:line="240" w:lineRule="auto"/>
        <w:ind w:left="0"/>
        <w:rPr>
          <w:szCs w:val="24"/>
          <w:lang w:val="ru-RU"/>
        </w:rPr>
      </w:pPr>
      <w:r w:rsidRPr="00B0003B">
        <w:rPr>
          <w:szCs w:val="24"/>
          <w:lang w:val="ru-RU"/>
        </w:rPr>
        <w:t>Д)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 xml:space="preserve">7. Процедура управления рисками, предусматривающая  передачу части рисков партнерам по бизнесу называется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5F6DA3" w:rsidRDefault="00A70A83" w:rsidP="00A70A83">
      <w:pPr>
        <w:pStyle w:val="af6"/>
        <w:spacing w:line="240" w:lineRule="auto"/>
        <w:ind w:left="0"/>
        <w:rPr>
          <w:szCs w:val="24"/>
          <w:lang w:val="ru-RU"/>
        </w:rPr>
      </w:pPr>
      <w:r w:rsidRPr="005F6DA3">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8. К функциям риска не относятся:</w:t>
      </w:r>
    </w:p>
    <w:p w:rsidR="00A70A83" w:rsidRPr="00B0003B" w:rsidRDefault="00A70A83" w:rsidP="00A70A83">
      <w:pPr>
        <w:pStyle w:val="af6"/>
        <w:spacing w:line="240" w:lineRule="auto"/>
        <w:ind w:left="0"/>
        <w:rPr>
          <w:szCs w:val="24"/>
          <w:lang w:val="ru-RU"/>
        </w:rPr>
      </w:pPr>
      <w:r w:rsidRPr="00B0003B">
        <w:rPr>
          <w:szCs w:val="24"/>
          <w:lang w:val="ru-RU"/>
        </w:rPr>
        <w:t>А) инновационная;</w:t>
      </w:r>
    </w:p>
    <w:p w:rsidR="00A70A83" w:rsidRPr="00B0003B" w:rsidRDefault="00A70A83" w:rsidP="00A70A83">
      <w:pPr>
        <w:pStyle w:val="af6"/>
        <w:spacing w:line="240" w:lineRule="auto"/>
        <w:ind w:left="0"/>
        <w:rPr>
          <w:szCs w:val="24"/>
          <w:lang w:val="ru-RU"/>
        </w:rPr>
      </w:pPr>
      <w:r w:rsidRPr="00B0003B">
        <w:rPr>
          <w:szCs w:val="24"/>
          <w:lang w:val="ru-RU"/>
        </w:rPr>
        <w:t>Б) регулятивная;</w:t>
      </w:r>
    </w:p>
    <w:p w:rsidR="00A70A83" w:rsidRPr="00B0003B" w:rsidRDefault="00A70A83" w:rsidP="00A70A83">
      <w:pPr>
        <w:pStyle w:val="af6"/>
        <w:spacing w:line="240" w:lineRule="auto"/>
        <w:ind w:left="0"/>
        <w:rPr>
          <w:szCs w:val="24"/>
          <w:lang w:val="ru-RU"/>
        </w:rPr>
      </w:pPr>
      <w:r w:rsidRPr="00B0003B">
        <w:rPr>
          <w:szCs w:val="24"/>
          <w:lang w:val="ru-RU"/>
        </w:rPr>
        <w:t>В) санирующая;</w:t>
      </w:r>
    </w:p>
    <w:p w:rsidR="00A70A83" w:rsidRPr="00B0003B" w:rsidRDefault="00A70A83" w:rsidP="00A70A83">
      <w:pPr>
        <w:pStyle w:val="af6"/>
        <w:spacing w:line="240" w:lineRule="auto"/>
        <w:ind w:left="0"/>
        <w:rPr>
          <w:szCs w:val="24"/>
          <w:lang w:val="ru-RU"/>
        </w:rPr>
      </w:pPr>
      <w:r w:rsidRPr="00B0003B">
        <w:rPr>
          <w:szCs w:val="24"/>
          <w:lang w:val="ru-RU"/>
        </w:rPr>
        <w:t>Г) защитная;</w:t>
      </w:r>
    </w:p>
    <w:p w:rsidR="00A70A83" w:rsidRPr="00B0003B" w:rsidRDefault="00A70A83" w:rsidP="00A70A83">
      <w:pPr>
        <w:pStyle w:val="af6"/>
        <w:spacing w:line="240" w:lineRule="auto"/>
        <w:ind w:left="0"/>
        <w:rPr>
          <w:szCs w:val="24"/>
          <w:lang w:val="ru-RU"/>
        </w:rPr>
      </w:pPr>
      <w:r w:rsidRPr="00B0003B">
        <w:rPr>
          <w:szCs w:val="24"/>
          <w:lang w:val="ru-RU"/>
        </w:rPr>
        <w:t>Д) аналитическая;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A70A83" w:rsidRPr="001352DB" w:rsidRDefault="00A70A83" w:rsidP="00A70A83">
      <w:pPr>
        <w:ind w:firstLine="0"/>
      </w:pPr>
      <w:r>
        <w:t xml:space="preserve">           </w:t>
      </w:r>
      <w:r w:rsidRPr="001352D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 xml:space="preserve">10.Исключите лишнее. </w:t>
      </w:r>
      <w:r w:rsidRPr="00B0003B">
        <w:rPr>
          <w:rFonts w:eastAsia="Times New Roman"/>
          <w:color w:val="000000"/>
          <w:szCs w:val="24"/>
          <w:lang w:val="ru-RU" w:eastAsia="ru-RU"/>
        </w:rPr>
        <w:t>К функциям объекта управления  относит</w:t>
      </w:r>
      <w:r w:rsidRPr="00B0003B">
        <w:rPr>
          <w:rFonts w:eastAsia="Times New Roman"/>
          <w:color w:val="000000"/>
          <w:szCs w:val="24"/>
          <w:lang w:val="ru-RU" w:eastAsia="ru-RU"/>
        </w:rPr>
        <w:softHyphen/>
        <w:t>ся организация</w:t>
      </w:r>
    </w:p>
    <w:p w:rsidR="00A70A83" w:rsidRPr="00B0003B" w:rsidRDefault="00A70A83" w:rsidP="00A70A83">
      <w:pPr>
        <w:pStyle w:val="af6"/>
        <w:spacing w:line="240" w:lineRule="auto"/>
        <w:ind w:left="0"/>
        <w:rPr>
          <w:szCs w:val="24"/>
          <w:lang w:val="ru-RU"/>
        </w:rPr>
      </w:pPr>
      <w:r w:rsidRPr="00B0003B">
        <w:rPr>
          <w:szCs w:val="24"/>
          <w:lang w:val="ru-RU"/>
        </w:rPr>
        <w:t>А)</w:t>
      </w:r>
      <w:r w:rsidRPr="00B0003B">
        <w:rPr>
          <w:rFonts w:eastAsia="Times New Roman"/>
          <w:color w:val="000000"/>
          <w:szCs w:val="24"/>
          <w:lang w:val="ru-RU" w:eastAsia="ru-RU"/>
        </w:rPr>
        <w:t xml:space="preserve"> разрешения </w:t>
      </w:r>
      <w:proofErr w:type="gramStart"/>
      <w:r w:rsidRPr="00B0003B">
        <w:rPr>
          <w:rFonts w:eastAsia="Times New Roman"/>
          <w:color w:val="000000"/>
          <w:szCs w:val="24"/>
          <w:lang w:val="ru-RU" w:eastAsia="ru-RU"/>
        </w:rPr>
        <w:t>риска</w:t>
      </w:r>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Б)</w:t>
      </w:r>
      <w:r w:rsidRPr="00B0003B">
        <w:rPr>
          <w:rFonts w:eastAsia="Times New Roman"/>
          <w:color w:val="000000"/>
          <w:szCs w:val="24"/>
          <w:lang w:val="ru-RU" w:eastAsia="ru-RU"/>
        </w:rPr>
        <w:t xml:space="preserve"> рисковых вложений </w:t>
      </w:r>
      <w:proofErr w:type="gramStart"/>
      <w:r w:rsidRPr="00B0003B">
        <w:rPr>
          <w:rFonts w:eastAsia="Times New Roman"/>
          <w:color w:val="000000"/>
          <w:szCs w:val="24"/>
          <w:lang w:val="ru-RU" w:eastAsia="ru-RU"/>
        </w:rPr>
        <w:t>капитала</w:t>
      </w:r>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w:t>
      </w:r>
      <w:r w:rsidRPr="00B0003B">
        <w:rPr>
          <w:rFonts w:eastAsia="Times New Roman"/>
          <w:color w:val="000000"/>
          <w:szCs w:val="24"/>
          <w:lang w:val="ru-RU" w:eastAsia="ru-RU"/>
        </w:rPr>
        <w:t xml:space="preserve"> работы по снижению величины </w:t>
      </w:r>
      <w:proofErr w:type="gramStart"/>
      <w:r w:rsidRPr="00B0003B">
        <w:rPr>
          <w:rFonts w:eastAsia="Times New Roman"/>
          <w:color w:val="000000"/>
          <w:szCs w:val="24"/>
          <w:lang w:val="ru-RU" w:eastAsia="ru-RU"/>
        </w:rPr>
        <w:t>риска</w:t>
      </w:r>
      <w:r w:rsidRPr="00B0003B">
        <w:rPr>
          <w:szCs w:val="24"/>
          <w:lang w:val="ru-RU"/>
        </w:rPr>
        <w:t xml:space="preserve"> ;</w:t>
      </w:r>
      <w:proofErr w:type="gramEnd"/>
    </w:p>
    <w:p w:rsidR="00A70A83" w:rsidRPr="005F6DA3" w:rsidRDefault="00A70A83" w:rsidP="00A70A83">
      <w:pPr>
        <w:pStyle w:val="af6"/>
        <w:spacing w:line="240" w:lineRule="auto"/>
        <w:ind w:left="0"/>
        <w:rPr>
          <w:szCs w:val="24"/>
          <w:lang w:val="ru-RU"/>
        </w:rPr>
      </w:pPr>
      <w:r w:rsidRPr="005F6DA3">
        <w:rPr>
          <w:szCs w:val="24"/>
          <w:lang w:val="ru-RU"/>
        </w:rPr>
        <w:t>Г)</w:t>
      </w:r>
      <w:r w:rsidRPr="005F6DA3">
        <w:rPr>
          <w:rFonts w:eastAsia="Times New Roman"/>
          <w:color w:val="000000"/>
          <w:szCs w:val="24"/>
          <w:lang w:val="ru-RU" w:eastAsia="ru-RU"/>
        </w:rPr>
        <w:t xml:space="preserve"> процесса страхования рисков</w:t>
      </w:r>
      <w:r w:rsidRPr="005F6DA3">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Д)</w:t>
      </w:r>
      <w:r w:rsidRPr="00B0003B">
        <w:rPr>
          <w:rFonts w:eastAsia="Times New Roman"/>
          <w:color w:val="000000"/>
          <w:szCs w:val="24"/>
          <w:lang w:val="ru-RU" w:eastAsia="ru-RU"/>
        </w:rPr>
        <w:t xml:space="preserve"> координация</w:t>
      </w:r>
      <w:r w:rsidRPr="00B0003B">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 xml:space="preserve">Е) </w:t>
      </w:r>
      <w:r w:rsidRPr="00B0003B">
        <w:rPr>
          <w:rFonts w:eastAsia="Times New Roman"/>
          <w:color w:val="000000"/>
          <w:szCs w:val="24"/>
          <w:lang w:val="ru-RU" w:eastAsia="ru-RU"/>
        </w:rPr>
        <w:t>экономических отношений и связей между субъектами хозяй</w:t>
      </w:r>
      <w:r w:rsidRPr="00B0003B">
        <w:rPr>
          <w:rFonts w:eastAsia="Times New Roman"/>
          <w:color w:val="000000"/>
          <w:szCs w:val="24"/>
          <w:lang w:val="ru-RU" w:eastAsia="ru-RU"/>
        </w:rPr>
        <w:softHyphen/>
        <w:t>ственного процесса</w:t>
      </w:r>
      <w:r w:rsidRPr="00B0003B">
        <w:rPr>
          <w:szCs w:val="24"/>
          <w:lang w:val="ru-RU"/>
        </w:rPr>
        <w:t>.</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lastRenderedPageBreak/>
        <w:t>11. Формирование фонда защиты от риска предпринимательской структурой за счет собственных средств представляет собой:</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rFonts w:eastAsia="Times New Roman"/>
          <w:color w:val="000000"/>
          <w:szCs w:val="24"/>
          <w:lang w:val="ru-RU" w:eastAsia="ru-RU"/>
        </w:rPr>
      </w:pPr>
      <w:r w:rsidRPr="00B0003B">
        <w:rPr>
          <w:szCs w:val="24"/>
          <w:lang w:val="ru-RU"/>
        </w:rPr>
        <w:t xml:space="preserve">12.Исключите лишнее. </w:t>
      </w:r>
      <w:r w:rsidRPr="00B0003B">
        <w:rPr>
          <w:rFonts w:eastAsia="Times New Roman"/>
          <w:color w:val="000000"/>
          <w:szCs w:val="24"/>
          <w:lang w:val="ru-RU" w:eastAsia="ru-RU"/>
        </w:rPr>
        <w:t>К функциям субъекта управления отно</w:t>
      </w:r>
      <w:r w:rsidRPr="00B0003B">
        <w:rPr>
          <w:rFonts w:eastAsia="Times New Roman"/>
          <w:color w:val="000000"/>
          <w:szCs w:val="24"/>
          <w:lang w:val="ru-RU" w:eastAsia="ru-RU"/>
        </w:rPr>
        <w:softHyphen/>
        <w:t>сятся:</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А) прогнозирование;</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Б) организация;</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В) регулирование;</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Г) стимулирование;</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Д) контроль;</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13. К внешним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Производственно-техническая система;</w:t>
      </w:r>
    </w:p>
    <w:p w:rsidR="00A70A83" w:rsidRPr="00B0003B" w:rsidRDefault="00A70A83" w:rsidP="00A70A83">
      <w:pPr>
        <w:pStyle w:val="af6"/>
        <w:spacing w:line="240" w:lineRule="auto"/>
        <w:ind w:left="0"/>
        <w:rPr>
          <w:szCs w:val="24"/>
          <w:lang w:val="ru-RU"/>
        </w:rPr>
      </w:pPr>
      <w:r w:rsidRPr="00B0003B">
        <w:rPr>
          <w:szCs w:val="24"/>
          <w:lang w:val="ru-RU"/>
        </w:rPr>
        <w:t>Б) Финансово-экономическая система;</w:t>
      </w:r>
    </w:p>
    <w:p w:rsidR="00A70A83" w:rsidRPr="00B0003B" w:rsidRDefault="00A70A83" w:rsidP="00A70A83">
      <w:pPr>
        <w:pStyle w:val="af6"/>
        <w:spacing w:line="240" w:lineRule="auto"/>
        <w:ind w:left="0"/>
        <w:rPr>
          <w:szCs w:val="24"/>
          <w:lang w:val="ru-RU"/>
        </w:rPr>
      </w:pPr>
      <w:r w:rsidRPr="00B0003B">
        <w:rPr>
          <w:szCs w:val="24"/>
          <w:lang w:val="ru-RU"/>
        </w:rPr>
        <w:t>В) Социальная система;</w:t>
      </w:r>
    </w:p>
    <w:p w:rsidR="00A70A83" w:rsidRPr="00B0003B" w:rsidRDefault="00A70A83" w:rsidP="00A70A83">
      <w:pPr>
        <w:pStyle w:val="af6"/>
        <w:spacing w:line="240" w:lineRule="auto"/>
        <w:ind w:left="0"/>
        <w:rPr>
          <w:szCs w:val="24"/>
          <w:lang w:val="ru-RU"/>
        </w:rPr>
      </w:pPr>
      <w:r w:rsidRPr="00B0003B">
        <w:rPr>
          <w:szCs w:val="24"/>
          <w:lang w:val="ru-RU"/>
        </w:rPr>
        <w:t>Г) Техногенная среда;</w:t>
      </w:r>
    </w:p>
    <w:p w:rsidR="00A70A83" w:rsidRPr="00B0003B" w:rsidRDefault="00A70A83" w:rsidP="00A70A83">
      <w:pPr>
        <w:pStyle w:val="af6"/>
        <w:spacing w:line="240" w:lineRule="auto"/>
        <w:ind w:left="0"/>
        <w:rPr>
          <w:szCs w:val="24"/>
          <w:lang w:val="ru-RU"/>
        </w:rPr>
      </w:pPr>
      <w:r w:rsidRPr="00B0003B">
        <w:rPr>
          <w:szCs w:val="24"/>
          <w:lang w:val="ru-RU"/>
        </w:rPr>
        <w:t>Д) Экологическая система;</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14. К внутренним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Макроэкономическая и политическая среда;</w:t>
      </w:r>
    </w:p>
    <w:p w:rsidR="00A70A83" w:rsidRPr="00B0003B" w:rsidRDefault="00A70A83" w:rsidP="00A70A83">
      <w:pPr>
        <w:pStyle w:val="af6"/>
        <w:spacing w:line="240" w:lineRule="auto"/>
        <w:ind w:left="0"/>
        <w:rPr>
          <w:szCs w:val="24"/>
          <w:lang w:val="ru-RU"/>
        </w:rPr>
      </w:pPr>
      <w:r w:rsidRPr="00B0003B">
        <w:rPr>
          <w:szCs w:val="24"/>
          <w:lang w:val="ru-RU"/>
        </w:rPr>
        <w:t>Б) Отраслевая  среда;</w:t>
      </w:r>
    </w:p>
    <w:p w:rsidR="00A70A83" w:rsidRPr="00B0003B" w:rsidRDefault="00A70A83" w:rsidP="00A70A83">
      <w:pPr>
        <w:pStyle w:val="af6"/>
        <w:spacing w:line="240" w:lineRule="auto"/>
        <w:ind w:left="0"/>
        <w:rPr>
          <w:szCs w:val="24"/>
          <w:lang w:val="ru-RU"/>
        </w:rPr>
      </w:pPr>
      <w:r w:rsidRPr="00B0003B">
        <w:rPr>
          <w:szCs w:val="24"/>
          <w:lang w:val="ru-RU"/>
        </w:rPr>
        <w:t>В) Социальная среда;</w:t>
      </w:r>
    </w:p>
    <w:p w:rsidR="00A70A83" w:rsidRPr="00B0003B" w:rsidRDefault="00A70A83" w:rsidP="00A70A83">
      <w:pPr>
        <w:pStyle w:val="af6"/>
        <w:spacing w:line="240" w:lineRule="auto"/>
        <w:ind w:left="0"/>
        <w:rPr>
          <w:szCs w:val="24"/>
          <w:lang w:val="ru-RU"/>
        </w:rPr>
      </w:pPr>
      <w:r w:rsidRPr="00B0003B">
        <w:rPr>
          <w:szCs w:val="24"/>
          <w:lang w:val="ru-RU"/>
        </w:rPr>
        <w:t>Г) Экономическая среда;</w:t>
      </w:r>
    </w:p>
    <w:p w:rsidR="00A70A83" w:rsidRPr="00B0003B" w:rsidRDefault="00A70A83" w:rsidP="00A70A83">
      <w:pPr>
        <w:pStyle w:val="af6"/>
        <w:spacing w:line="240" w:lineRule="auto"/>
        <w:ind w:left="0"/>
        <w:rPr>
          <w:szCs w:val="24"/>
          <w:lang w:val="ru-RU"/>
        </w:rPr>
      </w:pPr>
      <w:r w:rsidRPr="00B0003B">
        <w:rPr>
          <w:szCs w:val="24"/>
          <w:lang w:val="ru-RU"/>
        </w:rPr>
        <w:t>Д) Система управления;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15. Исключите лишнее. К свойствам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Тяжесть ущерба от риска;</w:t>
      </w:r>
    </w:p>
    <w:p w:rsidR="00A70A83" w:rsidRPr="00B0003B" w:rsidRDefault="00A70A83" w:rsidP="00A70A83">
      <w:pPr>
        <w:pStyle w:val="af6"/>
        <w:spacing w:line="240" w:lineRule="auto"/>
        <w:ind w:left="0"/>
        <w:rPr>
          <w:szCs w:val="24"/>
          <w:lang w:val="ru-RU"/>
        </w:rPr>
      </w:pPr>
      <w:r w:rsidRPr="00B0003B">
        <w:rPr>
          <w:szCs w:val="24"/>
          <w:lang w:val="ru-RU"/>
        </w:rPr>
        <w:t>Б) Неопределенность риска;</w:t>
      </w:r>
    </w:p>
    <w:p w:rsidR="00A70A83" w:rsidRPr="00B0003B" w:rsidRDefault="00A70A83" w:rsidP="00A70A83">
      <w:pPr>
        <w:pStyle w:val="af6"/>
        <w:spacing w:line="240" w:lineRule="auto"/>
        <w:ind w:left="0"/>
        <w:rPr>
          <w:szCs w:val="24"/>
          <w:lang w:val="ru-RU"/>
        </w:rPr>
      </w:pPr>
      <w:r w:rsidRPr="00B0003B">
        <w:rPr>
          <w:szCs w:val="24"/>
          <w:lang w:val="ru-RU"/>
        </w:rPr>
        <w:t>В) Масштаб воздействия риска;</w:t>
      </w:r>
    </w:p>
    <w:p w:rsidR="00A70A83" w:rsidRPr="00B0003B" w:rsidRDefault="00A70A83" w:rsidP="00A70A83">
      <w:pPr>
        <w:pStyle w:val="af6"/>
        <w:spacing w:line="240" w:lineRule="auto"/>
        <w:ind w:left="0"/>
        <w:rPr>
          <w:szCs w:val="24"/>
          <w:lang w:val="ru-RU"/>
        </w:rPr>
      </w:pPr>
      <w:r w:rsidRPr="00B0003B">
        <w:rPr>
          <w:szCs w:val="24"/>
          <w:lang w:val="ru-RU"/>
        </w:rPr>
        <w:t>Г) Управляемость риском;</w:t>
      </w:r>
    </w:p>
    <w:p w:rsidR="00A70A83" w:rsidRPr="00B0003B" w:rsidRDefault="00A70A83" w:rsidP="00A70A83">
      <w:pPr>
        <w:pStyle w:val="af6"/>
        <w:spacing w:line="240" w:lineRule="auto"/>
        <w:ind w:left="0"/>
        <w:rPr>
          <w:szCs w:val="24"/>
          <w:lang w:val="ru-RU"/>
        </w:rPr>
      </w:pPr>
      <w:r w:rsidRPr="00B0003B">
        <w:rPr>
          <w:szCs w:val="24"/>
          <w:lang w:val="ru-RU"/>
        </w:rPr>
        <w:t>Д) Продолжительность воздействия риском;</w:t>
      </w:r>
    </w:p>
    <w:p w:rsidR="00A70A83" w:rsidRPr="00B0003B" w:rsidRDefault="00A70A83" w:rsidP="00A70A83">
      <w:pPr>
        <w:pStyle w:val="af6"/>
        <w:spacing w:line="240" w:lineRule="auto"/>
        <w:ind w:left="0"/>
        <w:rPr>
          <w:szCs w:val="24"/>
          <w:lang w:val="ru-RU"/>
        </w:rPr>
      </w:pPr>
      <w:r w:rsidRPr="00B0003B">
        <w:rPr>
          <w:szCs w:val="24"/>
          <w:lang w:val="ru-RU"/>
        </w:rPr>
        <w:t>Е) Возможность страхования риска.</w:t>
      </w:r>
    </w:p>
    <w:p w:rsidR="00A70A83" w:rsidRDefault="00A70A83" w:rsidP="00A70A83">
      <w:pPr>
        <w:rPr>
          <w:i/>
        </w:rPr>
      </w:pPr>
    </w:p>
    <w:p w:rsidR="00DA0D38" w:rsidRDefault="00DA0D38" w:rsidP="00DA0D38">
      <w:pPr>
        <w:rPr>
          <w:b/>
        </w:rPr>
      </w:pPr>
      <w:r w:rsidRPr="00DA0D38">
        <w:rPr>
          <w:b/>
        </w:rPr>
        <w:t>Темы докладов</w:t>
      </w:r>
    </w:p>
    <w:p w:rsidR="00DA0D38" w:rsidRDefault="00DA0D38" w:rsidP="00DA0D38">
      <w:pPr>
        <w:rPr>
          <w:b/>
        </w:rPr>
      </w:pPr>
    </w:p>
    <w:p w:rsidR="00DA0D38" w:rsidRPr="00DA0D38" w:rsidRDefault="00DA0D38" w:rsidP="00DA0D38">
      <w:pPr>
        <w:pStyle w:val="af6"/>
        <w:numPr>
          <w:ilvl w:val="0"/>
          <w:numId w:val="36"/>
        </w:numPr>
      </w:pPr>
      <w:r>
        <w:rPr>
          <w:lang w:val="ru-RU"/>
        </w:rPr>
        <w:t>Риски банковского бизнеса.</w:t>
      </w:r>
    </w:p>
    <w:p w:rsidR="00DA0D38" w:rsidRPr="00DA0D38" w:rsidRDefault="00DA0D38" w:rsidP="00DA0D38">
      <w:pPr>
        <w:pStyle w:val="af6"/>
        <w:numPr>
          <w:ilvl w:val="0"/>
          <w:numId w:val="36"/>
        </w:numPr>
      </w:pPr>
      <w:r>
        <w:rPr>
          <w:lang w:val="ru-RU"/>
        </w:rPr>
        <w:t>Риски финансового рынка.</w:t>
      </w:r>
    </w:p>
    <w:p w:rsidR="00DA0D38" w:rsidRPr="00DA0D38" w:rsidRDefault="00DA0D38" w:rsidP="00DA0D38">
      <w:pPr>
        <w:pStyle w:val="af6"/>
        <w:numPr>
          <w:ilvl w:val="0"/>
          <w:numId w:val="36"/>
        </w:numPr>
        <w:rPr>
          <w:lang w:val="ru-RU"/>
        </w:rPr>
      </w:pPr>
      <w:r>
        <w:rPr>
          <w:lang w:val="ru-RU"/>
        </w:rPr>
        <w:t>Валютные риски и методы их оптимизации.</w:t>
      </w:r>
    </w:p>
    <w:p w:rsidR="00DA0D38" w:rsidRDefault="00DA0D38" w:rsidP="00DA0D38">
      <w:pPr>
        <w:pStyle w:val="af6"/>
        <w:numPr>
          <w:ilvl w:val="0"/>
          <w:numId w:val="36"/>
        </w:numPr>
        <w:rPr>
          <w:lang w:val="ru-RU"/>
        </w:rPr>
      </w:pPr>
      <w:r>
        <w:rPr>
          <w:lang w:val="ru-RU"/>
        </w:rPr>
        <w:t>Риски инвестиционного портфеля.</w:t>
      </w:r>
    </w:p>
    <w:p w:rsidR="00DA0D38" w:rsidRPr="00DA0D38" w:rsidRDefault="00DA0D38" w:rsidP="00DA0D38">
      <w:pPr>
        <w:pStyle w:val="af6"/>
        <w:ind w:left="927" w:firstLine="0"/>
        <w:rPr>
          <w:lang w:val="ru-RU"/>
        </w:rPr>
      </w:pPr>
    </w:p>
    <w:p w:rsidR="00A70A83" w:rsidRPr="00B0003B" w:rsidRDefault="00A70A83" w:rsidP="00A70A83">
      <w:pPr>
        <w:ind w:firstLine="0"/>
        <w:jc w:val="left"/>
        <w:rPr>
          <w:b/>
        </w:rPr>
      </w:pPr>
      <w:r w:rsidRPr="00BF7D34">
        <w:rPr>
          <w:b/>
        </w:rPr>
        <w:t xml:space="preserve">Тема 3. </w:t>
      </w:r>
      <w:r w:rsidRPr="00B0003B">
        <w:rPr>
          <w:b/>
        </w:rPr>
        <w:t xml:space="preserve">Методы количественной оценки </w:t>
      </w:r>
      <w:r w:rsidR="00437315">
        <w:rPr>
          <w:b/>
        </w:rPr>
        <w:t xml:space="preserve">предпринимательских </w:t>
      </w:r>
      <w:r w:rsidR="00DA0D38">
        <w:rPr>
          <w:b/>
        </w:rPr>
        <w:t xml:space="preserve"> рисков</w:t>
      </w:r>
    </w:p>
    <w:p w:rsidR="00A70A83" w:rsidRPr="00B0003B" w:rsidRDefault="00A70A83" w:rsidP="00A70A83">
      <w:pPr>
        <w:ind w:firstLine="539"/>
        <w:rPr>
          <w:b/>
          <w:bCs/>
          <w:iCs/>
        </w:rPr>
      </w:pPr>
    </w:p>
    <w:p w:rsidR="00A70A83" w:rsidRPr="00690EC6" w:rsidRDefault="00A70A83" w:rsidP="00A70A83">
      <w:pPr>
        <w:pStyle w:val="Default"/>
        <w:spacing w:before="120" w:after="120"/>
        <w:ind w:firstLine="567"/>
        <w:jc w:val="both"/>
        <w:rPr>
          <w:rFonts w:ascii="Times New Roman" w:hAnsi="Times New Roman" w:cs="Times New Roman"/>
          <w:b/>
        </w:rPr>
      </w:pPr>
      <w:r w:rsidRPr="00690EC6">
        <w:rPr>
          <w:rFonts w:ascii="Times New Roman" w:hAnsi="Times New Roman" w:cs="Times New Roman"/>
          <w:b/>
        </w:rPr>
        <w:t>Вопросы для самопроверки</w:t>
      </w:r>
    </w:p>
    <w:p w:rsidR="00A70A83" w:rsidRPr="001352DB" w:rsidRDefault="00A70A83" w:rsidP="00A70A83">
      <w:pPr>
        <w:pStyle w:val="af6"/>
        <w:spacing w:line="240" w:lineRule="auto"/>
        <w:ind w:left="0" w:firstLine="567"/>
        <w:rPr>
          <w:szCs w:val="24"/>
          <w:lang w:val="ru-RU"/>
        </w:rPr>
      </w:pPr>
      <w:r>
        <w:rPr>
          <w:szCs w:val="24"/>
          <w:lang w:val="ru-RU"/>
        </w:rPr>
        <w:lastRenderedPageBreak/>
        <w:t>1.</w:t>
      </w:r>
      <w:r w:rsidRPr="001352DB">
        <w:rPr>
          <w:szCs w:val="24"/>
          <w:lang w:val="ru-RU"/>
        </w:rPr>
        <w:t>Назовите основные инструменты статистического метода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2.Что означает бета коэффициент?</w:t>
      </w:r>
    </w:p>
    <w:p w:rsidR="00A70A83" w:rsidRPr="001352DB" w:rsidRDefault="00A70A83" w:rsidP="00A70A83">
      <w:pPr>
        <w:pStyle w:val="af6"/>
        <w:spacing w:line="240" w:lineRule="auto"/>
        <w:ind w:left="0" w:firstLine="567"/>
        <w:rPr>
          <w:szCs w:val="24"/>
          <w:lang w:val="ru-RU"/>
        </w:rPr>
      </w:pPr>
      <w:r w:rsidRPr="001352DB">
        <w:rPr>
          <w:szCs w:val="24"/>
          <w:lang w:val="ru-RU"/>
        </w:rPr>
        <w:t>3. Как оптимизировать риски инвестиционного портфеля?</w:t>
      </w:r>
    </w:p>
    <w:p w:rsidR="00A70A83" w:rsidRPr="001352DB" w:rsidRDefault="00A70A83" w:rsidP="00A70A83">
      <w:pPr>
        <w:pStyle w:val="af6"/>
        <w:spacing w:line="240" w:lineRule="auto"/>
        <w:ind w:left="0" w:firstLine="567"/>
        <w:rPr>
          <w:szCs w:val="24"/>
          <w:lang w:val="ru-RU"/>
        </w:rPr>
      </w:pPr>
      <w:r>
        <w:rPr>
          <w:szCs w:val="24"/>
          <w:lang w:val="ru-RU"/>
        </w:rPr>
        <w:t>4.</w:t>
      </w:r>
      <w:r w:rsidRPr="001352DB">
        <w:rPr>
          <w:szCs w:val="24"/>
          <w:lang w:val="ru-RU"/>
        </w:rPr>
        <w:t>Назовите достоинства и недостатки статистического метода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5.В чем суть метода анализа чувствительности?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6.Назовите основные этапы проведения анализа чувствительности.</w:t>
      </w:r>
    </w:p>
    <w:p w:rsidR="00A70A83" w:rsidRPr="001352DB" w:rsidRDefault="00A70A83" w:rsidP="00A70A83">
      <w:pPr>
        <w:pStyle w:val="af6"/>
        <w:spacing w:line="240" w:lineRule="auto"/>
        <w:ind w:left="0" w:firstLine="567"/>
        <w:rPr>
          <w:szCs w:val="24"/>
          <w:lang w:val="ru-RU"/>
        </w:rPr>
      </w:pPr>
      <w:r w:rsidRPr="001352DB">
        <w:rPr>
          <w:szCs w:val="24"/>
          <w:lang w:val="ru-RU"/>
        </w:rPr>
        <w:t>7</w:t>
      </w:r>
      <w:r>
        <w:rPr>
          <w:szCs w:val="24"/>
          <w:lang w:val="ru-RU"/>
        </w:rPr>
        <w:t>.</w:t>
      </w:r>
      <w:r w:rsidRPr="001352DB">
        <w:rPr>
          <w:szCs w:val="24"/>
          <w:lang w:val="ru-RU"/>
        </w:rPr>
        <w:t>Назовите достоинства и недостатки метода оценки чувствительности.</w:t>
      </w:r>
    </w:p>
    <w:p w:rsidR="00A70A83" w:rsidRPr="001352DB" w:rsidRDefault="00A70A83" w:rsidP="00A70A83">
      <w:pPr>
        <w:pStyle w:val="af6"/>
        <w:spacing w:line="240" w:lineRule="auto"/>
        <w:ind w:left="0" w:firstLine="567"/>
        <w:rPr>
          <w:szCs w:val="24"/>
          <w:lang w:val="ru-RU"/>
        </w:rPr>
      </w:pPr>
      <w:r w:rsidRPr="001352DB">
        <w:rPr>
          <w:szCs w:val="24"/>
          <w:lang w:val="ru-RU"/>
        </w:rPr>
        <w:t>8.В чем суть метода анализа сценариев?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9.Назовите основные этапы проведения анализа сценариев.</w:t>
      </w:r>
    </w:p>
    <w:p w:rsidR="00A70A83" w:rsidRDefault="00A70A83" w:rsidP="00A70A83">
      <w:pPr>
        <w:pStyle w:val="af6"/>
        <w:spacing w:line="240" w:lineRule="auto"/>
        <w:ind w:left="0" w:firstLine="567"/>
        <w:rPr>
          <w:szCs w:val="24"/>
          <w:lang w:val="ru-RU"/>
        </w:rPr>
      </w:pPr>
      <w:r w:rsidRPr="001352DB">
        <w:rPr>
          <w:szCs w:val="24"/>
          <w:lang w:val="ru-RU"/>
        </w:rPr>
        <w:t>10</w:t>
      </w:r>
      <w:r>
        <w:rPr>
          <w:szCs w:val="24"/>
          <w:lang w:val="ru-RU"/>
        </w:rPr>
        <w:t>.</w:t>
      </w:r>
      <w:r w:rsidRPr="001352DB">
        <w:rPr>
          <w:szCs w:val="24"/>
          <w:lang w:val="ru-RU"/>
        </w:rPr>
        <w:t>Назовите достоинства и недостатки сценарного подхода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11.В чем суть метода дерева решений? С какой целью оно строится?</w:t>
      </w:r>
    </w:p>
    <w:p w:rsidR="00A70A83" w:rsidRPr="001352DB" w:rsidRDefault="00A70A83" w:rsidP="00A70A83">
      <w:pPr>
        <w:pStyle w:val="af6"/>
        <w:spacing w:line="240" w:lineRule="auto"/>
        <w:ind w:left="0" w:firstLine="567"/>
        <w:rPr>
          <w:szCs w:val="24"/>
          <w:lang w:val="ru-RU"/>
        </w:rPr>
      </w:pPr>
      <w:r w:rsidRPr="001352DB">
        <w:rPr>
          <w:szCs w:val="24"/>
          <w:lang w:val="ru-RU"/>
        </w:rPr>
        <w:t>12. Назовите основные этапы построения дерева решений.</w:t>
      </w:r>
    </w:p>
    <w:p w:rsidR="00A70A83" w:rsidRPr="001352DB" w:rsidRDefault="00A70A83" w:rsidP="00A70A83">
      <w:pPr>
        <w:pStyle w:val="af6"/>
        <w:spacing w:line="240" w:lineRule="auto"/>
        <w:ind w:left="0" w:firstLine="567"/>
        <w:rPr>
          <w:szCs w:val="24"/>
          <w:lang w:val="ru-RU"/>
        </w:rPr>
      </w:pPr>
      <w:r w:rsidRPr="001352DB">
        <w:rPr>
          <w:szCs w:val="24"/>
          <w:lang w:val="ru-RU"/>
        </w:rPr>
        <w:t>13. Назовите достоинства и недостатки  метода дерева решений в оценке предпринимательского риска.</w:t>
      </w:r>
    </w:p>
    <w:p w:rsidR="00A70A83" w:rsidRDefault="00A70A83" w:rsidP="00A70A83">
      <w:pPr>
        <w:pStyle w:val="af6"/>
        <w:ind w:left="0" w:firstLine="567"/>
        <w:rPr>
          <w:sz w:val="28"/>
          <w:szCs w:val="28"/>
          <w:lang w:val="ru-RU"/>
        </w:rPr>
      </w:pPr>
    </w:p>
    <w:p w:rsidR="00A70A83" w:rsidRDefault="00A70A83" w:rsidP="00A70A83">
      <w:pPr>
        <w:spacing w:before="120" w:after="120"/>
        <w:rPr>
          <w:b/>
        </w:rPr>
      </w:pPr>
      <w:r w:rsidRPr="00A6261C">
        <w:rPr>
          <w:b/>
        </w:rPr>
        <w:t>Тестовые задания</w:t>
      </w: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 xml:space="preserve">1. </w:t>
      </w:r>
      <w:r w:rsidRPr="00B0003B">
        <w:rPr>
          <w:rFonts w:eastAsiaTheme="minorEastAsia"/>
          <w:szCs w:val="24"/>
          <w:lang w:val="ru-RU"/>
        </w:rPr>
        <w:t>О недостатках какого метода идет речь? М</w:t>
      </w:r>
      <w:r w:rsidRPr="00B0003B">
        <w:rPr>
          <w:szCs w:val="24"/>
          <w:lang w:val="ru-RU"/>
        </w:rPr>
        <w:t>етод предполагает о</w:t>
      </w:r>
      <w:r w:rsidRPr="00B0003B">
        <w:rPr>
          <w:rFonts w:eastAsiaTheme="minorEastAsia"/>
          <w:szCs w:val="24"/>
          <w:lang w:val="ru-RU"/>
        </w:rPr>
        <w:t>граниченный набор сценариев развития предпринимательской среды, что затрудняет разработку эффективных мер защиты от предпринимательских рисков. Построение полного спектра сценариев практически не представляется возможным.</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2. К недостаткам статистического метода оценки предпринимательского риска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простота расчета и применения;</w:t>
      </w:r>
    </w:p>
    <w:p w:rsidR="00A70A83" w:rsidRPr="00B0003B" w:rsidRDefault="00A70A83" w:rsidP="00A70A83">
      <w:pPr>
        <w:pStyle w:val="af6"/>
        <w:spacing w:line="240" w:lineRule="auto"/>
        <w:ind w:left="0" w:firstLine="567"/>
        <w:rPr>
          <w:szCs w:val="24"/>
          <w:lang w:val="ru-RU"/>
        </w:rPr>
      </w:pPr>
      <w:r w:rsidRPr="00B0003B">
        <w:rPr>
          <w:szCs w:val="24"/>
          <w:lang w:val="ru-RU"/>
        </w:rPr>
        <w:t xml:space="preserve">Б) возможность анализа и оценки различных вариантов событий и учет разных факторов риска в рамках одного </w:t>
      </w:r>
      <w:proofErr w:type="gramStart"/>
      <w:r w:rsidRPr="00B0003B">
        <w:rPr>
          <w:szCs w:val="24"/>
          <w:lang w:val="ru-RU"/>
        </w:rPr>
        <w:t>подхода ;</w:t>
      </w:r>
      <w:proofErr w:type="gramEnd"/>
    </w:p>
    <w:p w:rsidR="00A70A83" w:rsidRPr="00B0003B" w:rsidRDefault="00A70A83" w:rsidP="00A70A83">
      <w:pPr>
        <w:pStyle w:val="af6"/>
        <w:spacing w:line="240" w:lineRule="auto"/>
        <w:ind w:left="0" w:firstLine="567"/>
        <w:rPr>
          <w:szCs w:val="24"/>
          <w:lang w:val="ru-RU"/>
        </w:rPr>
      </w:pPr>
      <w:r w:rsidRPr="00B0003B">
        <w:rPr>
          <w:szCs w:val="24"/>
          <w:lang w:val="ru-RU"/>
        </w:rPr>
        <w:t>В) требует значительного объема статистических данных, не всегда доступных для пользователя;</w:t>
      </w:r>
    </w:p>
    <w:p w:rsidR="00A70A83" w:rsidRPr="00B0003B" w:rsidRDefault="00A70A83" w:rsidP="00A70A83">
      <w:pPr>
        <w:pStyle w:val="af6"/>
        <w:spacing w:line="240" w:lineRule="auto"/>
        <w:ind w:left="0" w:firstLine="567"/>
        <w:rPr>
          <w:szCs w:val="24"/>
          <w:lang w:val="ru-RU"/>
        </w:rPr>
      </w:pPr>
      <w:r w:rsidRPr="00B0003B">
        <w:rPr>
          <w:szCs w:val="24"/>
          <w:lang w:val="ru-RU"/>
        </w:rPr>
        <w:t>Г) нет правильного ответа.</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3. К достоинствам метода чувствительности не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изменчивость одного параметра проекта при неизменности остальных, что является абстракцией;</w:t>
      </w:r>
    </w:p>
    <w:p w:rsidR="00A70A83" w:rsidRPr="00B0003B" w:rsidRDefault="00A70A83" w:rsidP="00A70A83">
      <w:pPr>
        <w:pStyle w:val="af6"/>
        <w:spacing w:line="240" w:lineRule="auto"/>
        <w:ind w:left="0" w:firstLine="567"/>
        <w:rPr>
          <w:szCs w:val="24"/>
          <w:lang w:val="ru-RU"/>
        </w:rPr>
      </w:pPr>
      <w:r w:rsidRPr="00B0003B">
        <w:rPr>
          <w:szCs w:val="24"/>
          <w:lang w:val="ru-RU"/>
        </w:rPr>
        <w:t>Б) простота расчетов;</w:t>
      </w:r>
    </w:p>
    <w:p w:rsidR="00A70A83" w:rsidRPr="00B0003B" w:rsidRDefault="00A70A83" w:rsidP="00A70A83">
      <w:pPr>
        <w:pStyle w:val="af6"/>
        <w:spacing w:line="240" w:lineRule="auto"/>
        <w:ind w:left="0" w:firstLine="567"/>
        <w:rPr>
          <w:szCs w:val="24"/>
          <w:lang w:val="ru-RU"/>
        </w:rPr>
      </w:pPr>
      <w:r w:rsidRPr="00B0003B">
        <w:rPr>
          <w:szCs w:val="24"/>
          <w:lang w:val="ru-RU"/>
        </w:rPr>
        <w:t xml:space="preserve">В) дает возможность на ранних стадиях реализации предпринимательских проектов выявлять значимые факторы риска </w:t>
      </w:r>
    </w:p>
    <w:p w:rsidR="00A70A83" w:rsidRPr="00B0003B" w:rsidRDefault="00A70A83" w:rsidP="00A70A83">
      <w:pPr>
        <w:pStyle w:val="af6"/>
        <w:spacing w:line="240" w:lineRule="auto"/>
        <w:ind w:left="0" w:firstLine="567"/>
        <w:rPr>
          <w:szCs w:val="24"/>
          <w:lang w:val="ru-RU"/>
        </w:rPr>
      </w:pPr>
      <w:r w:rsidRPr="00B0003B">
        <w:rPr>
          <w:szCs w:val="24"/>
          <w:lang w:val="ru-RU"/>
        </w:rPr>
        <w:t>Г) дает возможность  предпринимать упреждающие действия по  оптимизации рисков.</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4. С  помощью  какого метода решается ряд задач, когда рассматривается множество решений, каждое из которых строится на анализе предыдущего этому решению состояния предпринимательской среды. Суть данного метода сводится к формированию цепочки решений, вытекающих одно из другого.</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lastRenderedPageBreak/>
        <w:t>В) анализ сценариев;</w:t>
      </w: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5.</w:t>
      </w:r>
      <w:r w:rsidRPr="00B0003B">
        <w:rPr>
          <w:rFonts w:eastAsiaTheme="minorEastAsia"/>
          <w:szCs w:val="24"/>
          <w:lang w:val="ru-RU"/>
        </w:rPr>
        <w:t xml:space="preserve"> При </w:t>
      </w:r>
      <m:oMath>
        <m:r>
          <w:rPr>
            <w:rFonts w:ascii="Cambria Math" w:hAnsi="Cambria Math"/>
            <w:szCs w:val="24"/>
          </w:rPr>
          <m:t>β</m:t>
        </m:r>
        <m:r>
          <w:rPr>
            <w:rFonts w:ascii="Cambria Math"/>
            <w:szCs w:val="24"/>
            <w:lang w:val="ru-RU"/>
          </w:rPr>
          <m:t>=1</m:t>
        </m:r>
      </m:oMath>
      <w:r w:rsidRPr="00B0003B">
        <w:rPr>
          <w:rFonts w:eastAsiaTheme="minorEastAsia"/>
          <w:szCs w:val="24"/>
          <w:lang w:val="ru-RU"/>
        </w:rPr>
        <w:t>:</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А) доходность ценной бумаги или портфеля меняется в обратном направлении изменению рынка;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уровень риска данной ценной бумаги или портфеля меньше среднерыночного риска;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средняя степень риска данной ценной бумаги соответствует среднерыночному уровню;</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нет правильного ответа.</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6. С целью определения влияния исходных параметров предпринимательского проекта </w:t>
      </w:r>
      <w:proofErr w:type="gramStart"/>
      <w:r w:rsidRPr="00B0003B">
        <w:rPr>
          <w:rFonts w:eastAsiaTheme="minorEastAsia"/>
          <w:szCs w:val="24"/>
          <w:lang w:val="ru-RU"/>
        </w:rPr>
        <w:t>на  ключевой</w:t>
      </w:r>
      <w:proofErr w:type="gramEnd"/>
      <w:r w:rsidRPr="00B0003B">
        <w:rPr>
          <w:rFonts w:eastAsiaTheme="minorEastAsia"/>
          <w:szCs w:val="24"/>
          <w:lang w:val="ru-RU"/>
        </w:rPr>
        <w:t xml:space="preserve"> показатель его эффективности применяют:</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szCs w:val="24"/>
          <w:lang w:val="ru-RU"/>
        </w:rPr>
      </w:pPr>
      <w:r w:rsidRPr="00B0003B">
        <w:rPr>
          <w:szCs w:val="24"/>
          <w:lang w:val="ru-RU"/>
        </w:rPr>
        <w:t>7. Что означает бета коэффициент?</w:t>
      </w:r>
    </w:p>
    <w:p w:rsidR="00A70A83" w:rsidRPr="00B0003B" w:rsidRDefault="00A70A83" w:rsidP="00A70A83">
      <w:pPr>
        <w:pStyle w:val="af6"/>
        <w:spacing w:line="240" w:lineRule="auto"/>
        <w:ind w:left="0" w:firstLine="567"/>
        <w:rPr>
          <w:szCs w:val="24"/>
          <w:lang w:val="ru-RU"/>
        </w:rPr>
      </w:pPr>
      <w:r w:rsidRPr="00B0003B">
        <w:rPr>
          <w:szCs w:val="24"/>
          <w:lang w:val="ru-RU"/>
        </w:rPr>
        <w:t>А) характеризует привлекательность отдельной ценной бумагой в рыночно портфеле;</w:t>
      </w:r>
    </w:p>
    <w:p w:rsidR="00A70A83" w:rsidRPr="00B0003B" w:rsidRDefault="00A70A83" w:rsidP="00A70A83">
      <w:pPr>
        <w:pStyle w:val="af6"/>
        <w:spacing w:line="240" w:lineRule="auto"/>
        <w:ind w:left="0" w:firstLine="567"/>
        <w:rPr>
          <w:szCs w:val="24"/>
          <w:lang w:val="ru-RU"/>
        </w:rPr>
      </w:pPr>
      <w:r w:rsidRPr="00B0003B">
        <w:rPr>
          <w:szCs w:val="24"/>
          <w:lang w:val="ru-RU"/>
        </w:rPr>
        <w:t>Б) характеризует доходность отдельной ценной бумагой в рыночном портфеле;</w:t>
      </w:r>
    </w:p>
    <w:p w:rsidR="00A70A83" w:rsidRPr="00B0003B" w:rsidRDefault="00A70A83" w:rsidP="00A70A83">
      <w:pPr>
        <w:pStyle w:val="af6"/>
        <w:spacing w:line="240" w:lineRule="auto"/>
        <w:ind w:left="0" w:firstLine="567"/>
        <w:rPr>
          <w:szCs w:val="24"/>
          <w:lang w:val="ru-RU"/>
        </w:rPr>
      </w:pPr>
      <w:r w:rsidRPr="00B0003B">
        <w:rPr>
          <w:szCs w:val="24"/>
          <w:lang w:val="ru-RU"/>
        </w:rPr>
        <w:t>В) характеризует биржевые индексы ценных бумаг;</w:t>
      </w:r>
    </w:p>
    <w:p w:rsidR="00A70A83" w:rsidRPr="00B0003B" w:rsidRDefault="00A70A83" w:rsidP="00A70A83">
      <w:pPr>
        <w:pStyle w:val="af6"/>
        <w:spacing w:line="240" w:lineRule="auto"/>
        <w:ind w:left="0" w:firstLine="567"/>
        <w:rPr>
          <w:szCs w:val="24"/>
          <w:lang w:val="ru-RU"/>
        </w:rPr>
      </w:pPr>
      <w:r w:rsidRPr="00B0003B">
        <w:rPr>
          <w:szCs w:val="24"/>
          <w:lang w:val="ru-RU"/>
        </w:rPr>
        <w:t>Г) характеризует уровень риска, привносимый отдельной ценной бумагой в рыночный портфель.</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8. Метод п</w:t>
      </w:r>
      <w:r w:rsidRPr="00B0003B">
        <w:rPr>
          <w:rFonts w:eastAsiaTheme="minorEastAsia"/>
          <w:szCs w:val="24"/>
          <w:lang w:val="ru-RU"/>
        </w:rPr>
        <w:t>редполагает прогнозирование факторов дальнего и ближнего окружения предпринимательской среды  и расчет ключевых показателей предпринимательского проекта для каждого возможного  сценария:</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9. </w:t>
      </w:r>
      <w:r w:rsidRPr="00B0003B">
        <w:rPr>
          <w:szCs w:val="24"/>
          <w:lang w:val="ru-RU"/>
        </w:rPr>
        <w:t>Исключите лишнее. К инструментам статистического метода оценки предпринимательского риска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среднее значение случайной величины;</w:t>
      </w:r>
    </w:p>
    <w:p w:rsidR="00A70A83" w:rsidRPr="00B0003B" w:rsidRDefault="00A70A83" w:rsidP="00A70A83">
      <w:pPr>
        <w:pStyle w:val="af6"/>
        <w:spacing w:line="240" w:lineRule="auto"/>
        <w:ind w:left="0" w:firstLine="567"/>
        <w:rPr>
          <w:szCs w:val="24"/>
          <w:lang w:val="ru-RU"/>
        </w:rPr>
      </w:pPr>
      <w:r w:rsidRPr="00B0003B">
        <w:rPr>
          <w:szCs w:val="24"/>
          <w:lang w:val="ru-RU"/>
        </w:rPr>
        <w:t>Б) коэффициент эластичности;</w:t>
      </w:r>
    </w:p>
    <w:p w:rsidR="00A70A83" w:rsidRPr="00B0003B" w:rsidRDefault="00A70A83" w:rsidP="00A70A83">
      <w:pPr>
        <w:pStyle w:val="af6"/>
        <w:spacing w:line="240" w:lineRule="auto"/>
        <w:ind w:left="0" w:firstLine="567"/>
        <w:rPr>
          <w:szCs w:val="24"/>
          <w:lang w:val="ru-RU"/>
        </w:rPr>
      </w:pPr>
      <w:r w:rsidRPr="00B0003B">
        <w:rPr>
          <w:szCs w:val="24"/>
          <w:lang w:val="ru-RU"/>
        </w:rPr>
        <w:t>В) дисперсия;</w:t>
      </w:r>
    </w:p>
    <w:p w:rsidR="00A70A83" w:rsidRPr="00B0003B" w:rsidRDefault="00A70A83" w:rsidP="00A70A83">
      <w:pPr>
        <w:pStyle w:val="af6"/>
        <w:spacing w:line="240" w:lineRule="auto"/>
        <w:ind w:left="0" w:firstLine="567"/>
        <w:rPr>
          <w:szCs w:val="24"/>
          <w:lang w:val="ru-RU"/>
        </w:rPr>
      </w:pPr>
      <w:r w:rsidRPr="00B0003B">
        <w:rPr>
          <w:szCs w:val="24"/>
          <w:lang w:val="ru-RU"/>
        </w:rPr>
        <w:t>Г) стандартное отклонение.</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 xml:space="preserve">10. Исключите лишнее. </w:t>
      </w:r>
      <w:r w:rsidRPr="00B0003B">
        <w:rPr>
          <w:rFonts w:eastAsiaTheme="minorEastAsia"/>
          <w:szCs w:val="24"/>
          <w:lang w:val="ru-RU"/>
        </w:rPr>
        <w:t>С точки зрения соотношения доходности и риска инвестиционного портфеля различают следующие виды портфеля:</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А) консервативный;</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агрессивный;</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нейтральный.</w:t>
      </w: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Г) рыночный.</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11. К достоинствам метода дерева решений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дает наглядное представление о вероятных рисках предпринимательского проекта, а также количественную оценку их реализации;</w:t>
      </w:r>
    </w:p>
    <w:p w:rsidR="00A70A83" w:rsidRPr="00B0003B" w:rsidRDefault="00A70A83" w:rsidP="00A70A83">
      <w:pPr>
        <w:pStyle w:val="af6"/>
        <w:spacing w:line="240" w:lineRule="auto"/>
        <w:ind w:left="0" w:firstLine="567"/>
        <w:rPr>
          <w:szCs w:val="24"/>
          <w:lang w:val="ru-RU"/>
        </w:rPr>
      </w:pPr>
      <w:r w:rsidRPr="00B0003B">
        <w:rPr>
          <w:szCs w:val="24"/>
          <w:lang w:val="ru-RU"/>
        </w:rPr>
        <w:t>Б) метод позволяет проанализировать причинно-следственные связи, однако не дает абсолютно точного ответа на вопрос о целесообразности инвестирования;</w:t>
      </w:r>
    </w:p>
    <w:p w:rsidR="00A70A83" w:rsidRPr="00B0003B" w:rsidRDefault="00A70A83" w:rsidP="00A70A83">
      <w:pPr>
        <w:pStyle w:val="af6"/>
        <w:spacing w:line="240" w:lineRule="auto"/>
        <w:ind w:left="0" w:firstLine="567"/>
        <w:rPr>
          <w:szCs w:val="24"/>
          <w:lang w:val="ru-RU"/>
        </w:rPr>
      </w:pPr>
      <w:r w:rsidRPr="00B0003B">
        <w:rPr>
          <w:szCs w:val="24"/>
          <w:lang w:val="ru-RU"/>
        </w:rPr>
        <w:lastRenderedPageBreak/>
        <w:t>В) метод основан на вероятностном подходе;</w:t>
      </w:r>
    </w:p>
    <w:p w:rsidR="00A70A83" w:rsidRPr="00B0003B" w:rsidRDefault="00A70A83" w:rsidP="00A70A83">
      <w:pPr>
        <w:pStyle w:val="af6"/>
        <w:spacing w:line="240" w:lineRule="auto"/>
        <w:ind w:left="0" w:firstLine="567"/>
        <w:rPr>
          <w:szCs w:val="24"/>
          <w:lang w:val="ru-RU"/>
        </w:rPr>
      </w:pPr>
      <w:r w:rsidRPr="00B0003B">
        <w:rPr>
          <w:szCs w:val="24"/>
          <w:lang w:val="ru-RU"/>
        </w:rPr>
        <w:t>Г) нет правильного решения.</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ind w:firstLine="709"/>
        <w:rPr>
          <w:rFonts w:eastAsiaTheme="minorEastAsia"/>
        </w:rPr>
      </w:pPr>
      <w:r w:rsidRPr="00B0003B">
        <w:t xml:space="preserve">12. Выбрать для какого метода оценки рисков характерны этапы работы: </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 xml:space="preserve"> По каждому сценарию определяются исходные переменные.</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Для каждого варианта определяется вероятность наступления оптимистического, пессимистического и наиболее вероятного сценария.</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rPr>
      </w:pPr>
      <w:proofErr w:type="spellStart"/>
      <w:r w:rsidRPr="00B0003B">
        <w:rPr>
          <w:rFonts w:eastAsiaTheme="minorEastAsia"/>
          <w:szCs w:val="24"/>
        </w:rPr>
        <w:t>Рассчитывается</w:t>
      </w:r>
      <w:proofErr w:type="spellEnd"/>
      <w:r w:rsidRPr="00B0003B">
        <w:rPr>
          <w:rFonts w:eastAsiaTheme="minorEastAsia"/>
          <w:szCs w:val="24"/>
        </w:rPr>
        <w:t xml:space="preserve"> </w:t>
      </w:r>
      <w:proofErr w:type="spellStart"/>
      <w:r w:rsidRPr="00B0003B">
        <w:rPr>
          <w:rFonts w:eastAsiaTheme="minorEastAsia"/>
          <w:szCs w:val="24"/>
        </w:rPr>
        <w:t>значение</w:t>
      </w:r>
      <w:proofErr w:type="spellEnd"/>
      <w:r w:rsidRPr="00B0003B">
        <w:rPr>
          <w:rFonts w:eastAsiaTheme="minorEastAsia"/>
          <w:szCs w:val="24"/>
        </w:rPr>
        <w:t xml:space="preserve"> </w:t>
      </w:r>
      <w:proofErr w:type="spellStart"/>
      <w:r w:rsidRPr="00B0003B">
        <w:rPr>
          <w:rFonts w:eastAsiaTheme="minorEastAsia"/>
          <w:szCs w:val="24"/>
        </w:rPr>
        <w:t>результатирующего</w:t>
      </w:r>
      <w:proofErr w:type="spellEnd"/>
      <w:r w:rsidRPr="00B0003B">
        <w:rPr>
          <w:rFonts w:eastAsiaTheme="minorEastAsia"/>
          <w:szCs w:val="24"/>
        </w:rPr>
        <w:t xml:space="preserve"> </w:t>
      </w:r>
      <w:proofErr w:type="spellStart"/>
      <w:r w:rsidRPr="00B0003B">
        <w:rPr>
          <w:rFonts w:eastAsiaTheme="minorEastAsia"/>
          <w:szCs w:val="24"/>
        </w:rPr>
        <w:t>показателя</w:t>
      </w:r>
      <w:proofErr w:type="spellEnd"/>
      <w:r w:rsidRPr="00B0003B">
        <w:rPr>
          <w:rFonts w:eastAsiaTheme="minorEastAsia"/>
          <w:szCs w:val="24"/>
        </w:rPr>
        <w:t>.</w:t>
      </w:r>
    </w:p>
    <w:p w:rsidR="00A70A83"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 xml:space="preserve">Для каждого из возможных сценариев, на основе инструментов </w:t>
      </w:r>
      <w:proofErr w:type="spellStart"/>
      <w:r w:rsidRPr="00B0003B">
        <w:rPr>
          <w:rFonts w:eastAsiaTheme="minorEastAsia"/>
          <w:szCs w:val="24"/>
          <w:lang w:val="ru-RU"/>
        </w:rPr>
        <w:t>стататистического</w:t>
      </w:r>
      <w:proofErr w:type="spellEnd"/>
      <w:r w:rsidRPr="00B0003B">
        <w:rPr>
          <w:rFonts w:eastAsiaTheme="minorEastAsia"/>
          <w:szCs w:val="24"/>
          <w:lang w:val="ru-RU"/>
        </w:rPr>
        <w:t xml:space="preserve"> метода, определяется среднее значение </w:t>
      </w:r>
      <w:proofErr w:type="spellStart"/>
      <w:r w:rsidRPr="00B0003B">
        <w:rPr>
          <w:rFonts w:eastAsiaTheme="minorEastAsia"/>
          <w:szCs w:val="24"/>
          <w:lang w:val="ru-RU"/>
        </w:rPr>
        <w:t>результатирующего</w:t>
      </w:r>
      <w:proofErr w:type="spellEnd"/>
      <w:r w:rsidRPr="00B0003B">
        <w:rPr>
          <w:rFonts w:eastAsiaTheme="minorEastAsia"/>
          <w:szCs w:val="24"/>
          <w:lang w:val="ru-RU"/>
        </w:rPr>
        <w:t xml:space="preserve"> показателя, стандартное отклонение и коэффициент вариации.</w:t>
      </w:r>
    </w:p>
    <w:p w:rsidR="00A70A83" w:rsidRPr="00B0003B" w:rsidRDefault="00A70A83" w:rsidP="00A70A83">
      <w:pPr>
        <w:pStyle w:val="af6"/>
        <w:spacing w:line="240" w:lineRule="auto"/>
        <w:ind w:left="0" w:firstLine="0"/>
        <w:rPr>
          <w:szCs w:val="24"/>
          <w:lang w:val="ru-RU"/>
        </w:rPr>
      </w:pPr>
      <w:r>
        <w:rPr>
          <w:rFonts w:eastAsiaTheme="minorEastAsia"/>
          <w:szCs w:val="24"/>
          <w:lang w:val="ru-RU"/>
        </w:rPr>
        <w:t xml:space="preserve">          5. </w:t>
      </w:r>
      <w:r w:rsidRPr="00B0003B">
        <w:rPr>
          <w:rFonts w:eastAsiaTheme="minorEastAsia"/>
          <w:szCs w:val="24"/>
          <w:lang w:val="ru-RU"/>
        </w:rPr>
        <w:t>На основе полученных результатов формулируется заключение о степени риска проекта и его приемлемости: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13. </w:t>
      </w:r>
      <w:r w:rsidRPr="00B0003B">
        <w:rPr>
          <w:szCs w:val="24"/>
          <w:lang w:val="ru-RU"/>
        </w:rPr>
        <w:t>Выбрать для какого метода оценки рисков характерны этапы работы:</w:t>
      </w:r>
    </w:p>
    <w:p w:rsidR="00A70A83" w:rsidRPr="00B0003B" w:rsidRDefault="00A70A83" w:rsidP="00A70A83">
      <w:pPr>
        <w:pStyle w:val="af6"/>
        <w:numPr>
          <w:ilvl w:val="0"/>
          <w:numId w:val="14"/>
        </w:numPr>
        <w:tabs>
          <w:tab w:val="left" w:pos="1200"/>
        </w:tabs>
        <w:spacing w:line="240" w:lineRule="auto"/>
        <w:rPr>
          <w:rFonts w:eastAsiaTheme="minorEastAsia"/>
          <w:szCs w:val="24"/>
          <w:lang w:val="ru-RU"/>
        </w:rPr>
      </w:pPr>
      <w:r w:rsidRPr="00B0003B">
        <w:rPr>
          <w:rFonts w:eastAsiaTheme="minorEastAsia"/>
          <w:szCs w:val="24"/>
          <w:lang w:val="ru-RU"/>
        </w:rPr>
        <w:t>Оценка дохода от изменения стоимости ценных бумаг и дохода, получаемого в виде дивидендов или процентов.</w:t>
      </w:r>
    </w:p>
    <w:p w:rsidR="00A70A83" w:rsidRPr="00B0003B" w:rsidRDefault="00A70A83" w:rsidP="00A70A83">
      <w:pPr>
        <w:pStyle w:val="af6"/>
        <w:numPr>
          <w:ilvl w:val="0"/>
          <w:numId w:val="14"/>
        </w:numPr>
        <w:spacing w:line="240" w:lineRule="auto"/>
        <w:rPr>
          <w:rFonts w:eastAsiaTheme="minorEastAsia"/>
          <w:szCs w:val="24"/>
          <w:lang w:val="ru-RU"/>
        </w:rPr>
      </w:pPr>
      <w:r w:rsidRPr="00B0003B">
        <w:rPr>
          <w:rFonts w:eastAsiaTheme="minorEastAsia"/>
          <w:szCs w:val="24"/>
          <w:lang w:val="ru-RU"/>
        </w:rPr>
        <w:t>Оценка риска  на основе анализа конъюнктуры рынка и вероятности  распределения доходности ценных бумаг:</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5F6DA3" w:rsidRDefault="00A70A83" w:rsidP="00A70A83">
      <w:pPr>
        <w:pStyle w:val="af6"/>
        <w:spacing w:line="240" w:lineRule="auto"/>
        <w:ind w:left="0" w:firstLine="567"/>
        <w:rPr>
          <w:rFonts w:eastAsiaTheme="minorEastAsia"/>
          <w:szCs w:val="24"/>
          <w:lang w:val="ru-RU"/>
        </w:rPr>
      </w:pPr>
      <w:r w:rsidRPr="005F6DA3">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14. </w:t>
      </w:r>
      <w:r w:rsidRPr="00B0003B">
        <w:rPr>
          <w:szCs w:val="24"/>
          <w:lang w:val="ru-RU"/>
        </w:rPr>
        <w:t>Выбрать для какого метода оценки рисков характерны этапы работы:</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Выбор ключевого показателя эффективности предпринимательского проекта (прибыль, накопленный денежный поток, чистая приведенная стоимость проекта, рентабельность проекта).</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Выбор параметров, влияние которых характеризуется неопределенностью, а значит сопряжено с рисками.</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Определение диапазона изменения проверяемых параметров, установление их критических значений.</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Расчет ключевого показателя эффективности проекта для каждого варианта изменяемого параметра: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rPr>
          <w:rFonts w:eastAsiaTheme="minorEastAsia"/>
        </w:rPr>
      </w:pPr>
      <w:r w:rsidRPr="00B0003B">
        <w:rPr>
          <w:rFonts w:eastAsiaTheme="minorEastAsia"/>
        </w:rPr>
        <w:t xml:space="preserve">        Г) статистический анализ.</w:t>
      </w:r>
    </w:p>
    <w:p w:rsidR="00A70A83" w:rsidRPr="00B0003B" w:rsidRDefault="00A70A83" w:rsidP="00A70A83">
      <w:pPr>
        <w:rPr>
          <w:rFonts w:eastAsiaTheme="minorEastAsia"/>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15. </w:t>
      </w:r>
      <w:r w:rsidRPr="00B0003B">
        <w:rPr>
          <w:szCs w:val="24"/>
          <w:lang w:val="ru-RU"/>
        </w:rPr>
        <w:t xml:space="preserve">Выбрать для какого метода оценки рисков характерны этапы работы: </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Постановка задачи и определение наиболее значимых факторов влияния. Выявление событий, которые могут произойти с определенной вероятностью и определение очередности наступления данных событий.</w:t>
      </w:r>
    </w:p>
    <w:p w:rsidR="00A70A83" w:rsidRPr="00B0003B" w:rsidRDefault="00A70A83" w:rsidP="00A70A83">
      <w:pPr>
        <w:pStyle w:val="af6"/>
        <w:numPr>
          <w:ilvl w:val="0"/>
          <w:numId w:val="13"/>
        </w:numPr>
        <w:spacing w:line="240" w:lineRule="auto"/>
        <w:ind w:left="0" w:firstLine="567"/>
        <w:rPr>
          <w:szCs w:val="24"/>
        </w:rPr>
      </w:pPr>
      <w:r w:rsidRPr="00B0003B">
        <w:rPr>
          <w:szCs w:val="24"/>
          <w:lang w:val="ru-RU"/>
        </w:rPr>
        <w:t xml:space="preserve">Построение дерева решений, элементами которого являются «решения» и «вероятность наступления события». </w:t>
      </w:r>
      <w:proofErr w:type="spellStart"/>
      <w:r w:rsidRPr="00B0003B">
        <w:rPr>
          <w:szCs w:val="24"/>
        </w:rPr>
        <w:t>Оба</w:t>
      </w:r>
      <w:proofErr w:type="spellEnd"/>
      <w:r w:rsidRPr="00B0003B">
        <w:rPr>
          <w:szCs w:val="24"/>
        </w:rPr>
        <w:t xml:space="preserve"> </w:t>
      </w:r>
      <w:proofErr w:type="spellStart"/>
      <w:r w:rsidRPr="00B0003B">
        <w:rPr>
          <w:szCs w:val="24"/>
        </w:rPr>
        <w:t>элемента</w:t>
      </w:r>
      <w:proofErr w:type="spellEnd"/>
      <w:r w:rsidRPr="00B0003B">
        <w:rPr>
          <w:szCs w:val="24"/>
        </w:rPr>
        <w:t xml:space="preserve"> </w:t>
      </w:r>
      <w:proofErr w:type="spellStart"/>
      <w:r w:rsidRPr="00B0003B">
        <w:rPr>
          <w:szCs w:val="24"/>
        </w:rPr>
        <w:t>взаимосвязаны</w:t>
      </w:r>
      <w:proofErr w:type="spellEnd"/>
      <w:r w:rsidRPr="00B0003B">
        <w:rPr>
          <w:szCs w:val="24"/>
        </w:rPr>
        <w:t>.</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Оценка вероятностного состояния среды, а также оценка вероятности наступления конкретного события.</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Оценка выигрышей и проигрышей субъекта предпринимательства для каждого возможного варианта комбинации альтернативных состояний среды.</w:t>
      </w:r>
    </w:p>
    <w:p w:rsidR="00A70A83" w:rsidRPr="00B0003B" w:rsidRDefault="00A70A83" w:rsidP="00A70A83">
      <w:pPr>
        <w:pStyle w:val="af6"/>
        <w:spacing w:line="240" w:lineRule="auto"/>
        <w:ind w:left="0" w:firstLine="567"/>
        <w:rPr>
          <w:szCs w:val="24"/>
          <w:lang w:val="ru-RU"/>
        </w:rPr>
      </w:pPr>
      <w:r w:rsidRPr="00B0003B">
        <w:rPr>
          <w:szCs w:val="24"/>
          <w:lang w:val="ru-RU"/>
        </w:rPr>
        <w:lastRenderedPageBreak/>
        <w:t xml:space="preserve">5.Решение задачи и выбор наиболее оптимального варианта предпринимательского решения: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690EC6" w:rsidRDefault="00A70A83" w:rsidP="00A70A83">
      <w:pPr>
        <w:spacing w:before="120" w:after="120"/>
        <w:rPr>
          <w:b/>
        </w:rPr>
      </w:pPr>
      <w:r w:rsidRPr="00690EC6">
        <w:rPr>
          <w:b/>
        </w:rPr>
        <w:t>Практические задания</w:t>
      </w:r>
    </w:p>
    <w:p w:rsidR="00A70A83" w:rsidRPr="001352DB" w:rsidRDefault="00A70A83" w:rsidP="00A70A83">
      <w:pPr>
        <w:pStyle w:val="af6"/>
        <w:spacing w:line="240" w:lineRule="auto"/>
        <w:ind w:left="0" w:firstLine="567"/>
        <w:rPr>
          <w:szCs w:val="24"/>
          <w:lang w:val="ru-RU"/>
        </w:rPr>
      </w:pPr>
      <w:r w:rsidRPr="001352DB">
        <w:rPr>
          <w:szCs w:val="24"/>
          <w:lang w:val="ru-RU"/>
        </w:rPr>
        <w:t>Задача 1.</w:t>
      </w:r>
    </w:p>
    <w:p w:rsidR="00A70A83" w:rsidRPr="001352DB" w:rsidRDefault="00A70A83" w:rsidP="00A70A83">
      <w:pPr>
        <w:pStyle w:val="af6"/>
        <w:spacing w:line="240" w:lineRule="auto"/>
        <w:ind w:left="0" w:firstLine="567"/>
        <w:rPr>
          <w:szCs w:val="24"/>
          <w:lang w:val="ru-RU"/>
        </w:rPr>
      </w:pPr>
      <w:r w:rsidRPr="001352DB">
        <w:rPr>
          <w:szCs w:val="24"/>
          <w:lang w:val="ru-RU"/>
        </w:rPr>
        <w:t>Предприятие «Мега» решило заключить договор с одной из трех торговых организаций на поставку продукции. Каждая из этих организаций имеет свою политику управления кредиторской задолженностью, что выражается в разных сроках оплаты товара. Организация «Мега» заинтересована в выборе партнера с наименьшим сроком оплаты.</w:t>
      </w:r>
    </w:p>
    <w:p w:rsidR="00A70A83" w:rsidRPr="001352DB" w:rsidRDefault="00A70A83" w:rsidP="00A70A83">
      <w:pPr>
        <w:pStyle w:val="af6"/>
        <w:spacing w:line="240" w:lineRule="auto"/>
        <w:ind w:left="0" w:firstLine="567"/>
        <w:rPr>
          <w:szCs w:val="24"/>
          <w:lang w:val="ru-RU"/>
        </w:rPr>
      </w:pPr>
      <w:r w:rsidRPr="001352DB">
        <w:rPr>
          <w:szCs w:val="24"/>
          <w:lang w:val="ru-RU"/>
        </w:rPr>
        <w:t>Исходные данные представлены в таблице 3.1.</w:t>
      </w:r>
    </w:p>
    <w:p w:rsidR="00A70A83" w:rsidRPr="001352DB" w:rsidRDefault="00A70A83" w:rsidP="00A70A83">
      <w:pPr>
        <w:pStyle w:val="af6"/>
        <w:spacing w:line="240" w:lineRule="auto"/>
        <w:ind w:left="0" w:firstLine="567"/>
        <w:jc w:val="right"/>
        <w:rPr>
          <w:szCs w:val="24"/>
          <w:lang w:val="ru-RU"/>
        </w:rPr>
      </w:pPr>
      <w:r w:rsidRPr="001352DB">
        <w:rPr>
          <w:szCs w:val="24"/>
          <w:lang w:val="ru-RU"/>
        </w:rPr>
        <w:t>Таблица 3.1.</w:t>
      </w:r>
    </w:p>
    <w:p w:rsidR="00A70A83" w:rsidRPr="001352DB" w:rsidRDefault="00A70A83" w:rsidP="00A70A83">
      <w:pPr>
        <w:pStyle w:val="af6"/>
        <w:spacing w:line="240" w:lineRule="auto"/>
        <w:ind w:left="0" w:firstLine="567"/>
        <w:rPr>
          <w:szCs w:val="24"/>
          <w:lang w:val="ru-RU"/>
        </w:rPr>
      </w:pPr>
      <w:r w:rsidRPr="001352DB">
        <w:rPr>
          <w:szCs w:val="24"/>
          <w:lang w:val="ru-RU"/>
        </w:rPr>
        <w:t>Сроки инкассации дебиторской задолженности организации</w:t>
      </w:r>
    </w:p>
    <w:p w:rsidR="00A70A83" w:rsidRPr="001352DB" w:rsidRDefault="00A70A83" w:rsidP="00A70A83">
      <w:pPr>
        <w:pStyle w:val="af6"/>
        <w:spacing w:line="240" w:lineRule="auto"/>
        <w:ind w:left="0" w:firstLine="567"/>
        <w:rPr>
          <w:szCs w:val="24"/>
          <w:lang w:val="ru-RU"/>
        </w:rPr>
      </w:pPr>
    </w:p>
    <w:tbl>
      <w:tblPr>
        <w:tblStyle w:val="a8"/>
        <w:tblW w:w="0" w:type="auto"/>
        <w:tblInd w:w="108" w:type="dxa"/>
        <w:tblLook w:val="04A0" w:firstRow="1" w:lastRow="0" w:firstColumn="1" w:lastColumn="0" w:noHBand="0" w:noVBand="1"/>
      </w:tblPr>
      <w:tblGrid>
        <w:gridCol w:w="3082"/>
        <w:gridCol w:w="3190"/>
        <w:gridCol w:w="3191"/>
      </w:tblGrid>
      <w:tr w:rsidR="00A70A83" w:rsidRPr="001352DB" w:rsidTr="00A70A83">
        <w:tc>
          <w:tcPr>
            <w:tcW w:w="3082" w:type="dxa"/>
          </w:tcPr>
          <w:p w:rsidR="00A70A83" w:rsidRPr="001352DB" w:rsidRDefault="00A70A83" w:rsidP="00A70A83">
            <w:r w:rsidRPr="001352DB">
              <w:t>№ события</w:t>
            </w:r>
          </w:p>
        </w:tc>
        <w:tc>
          <w:tcPr>
            <w:tcW w:w="3190" w:type="dxa"/>
          </w:tcPr>
          <w:p w:rsidR="00A70A83" w:rsidRPr="001352DB" w:rsidRDefault="00A70A83" w:rsidP="00A70A83">
            <w:r w:rsidRPr="001352DB">
              <w:t>Сроки оплаты, дни</w:t>
            </w:r>
          </w:p>
        </w:tc>
        <w:tc>
          <w:tcPr>
            <w:tcW w:w="3191" w:type="dxa"/>
          </w:tcPr>
          <w:p w:rsidR="00A70A83" w:rsidRPr="001352DB" w:rsidRDefault="00A70A83" w:rsidP="00A70A83">
            <w:r w:rsidRPr="001352DB">
              <w:t>Число случаев наблюдения</w:t>
            </w:r>
          </w:p>
        </w:tc>
      </w:tr>
      <w:tr w:rsidR="00A70A83" w:rsidRPr="001352DB" w:rsidTr="00A70A83">
        <w:tc>
          <w:tcPr>
            <w:tcW w:w="9463" w:type="dxa"/>
            <w:gridSpan w:val="3"/>
          </w:tcPr>
          <w:p w:rsidR="00A70A83" w:rsidRPr="001352DB" w:rsidRDefault="00A70A83" w:rsidP="00A70A83">
            <w:r w:rsidRPr="001352DB">
              <w:t>Первая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8</w:t>
            </w:r>
          </w:p>
        </w:tc>
        <w:tc>
          <w:tcPr>
            <w:tcW w:w="3191" w:type="dxa"/>
          </w:tcPr>
          <w:p w:rsidR="00A70A83" w:rsidRPr="001352DB" w:rsidRDefault="00A70A83" w:rsidP="00A70A83">
            <w:r w:rsidRPr="001352DB">
              <w:t>26</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13</w:t>
            </w:r>
          </w:p>
        </w:tc>
        <w:tc>
          <w:tcPr>
            <w:tcW w:w="3191" w:type="dxa"/>
          </w:tcPr>
          <w:p w:rsidR="00A70A83" w:rsidRPr="001352DB" w:rsidRDefault="00A70A83" w:rsidP="00A70A83">
            <w:r w:rsidRPr="001352DB">
              <w:t>40</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35</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17</w:t>
            </w:r>
          </w:p>
        </w:tc>
        <w:tc>
          <w:tcPr>
            <w:tcW w:w="3191" w:type="dxa"/>
          </w:tcPr>
          <w:p w:rsidR="00A70A83" w:rsidRPr="001352DB" w:rsidRDefault="00A70A83" w:rsidP="00A70A83">
            <w:r w:rsidRPr="001352DB">
              <w:t>32</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19</w:t>
            </w:r>
          </w:p>
        </w:tc>
        <w:tc>
          <w:tcPr>
            <w:tcW w:w="3191" w:type="dxa"/>
          </w:tcPr>
          <w:p w:rsidR="00A70A83" w:rsidRPr="001352DB" w:rsidRDefault="00A70A83" w:rsidP="00A70A83">
            <w:r w:rsidRPr="001352DB">
              <w:t>36</w:t>
            </w:r>
          </w:p>
        </w:tc>
      </w:tr>
      <w:tr w:rsidR="00A70A83" w:rsidRPr="001352DB" w:rsidTr="00A70A83">
        <w:tc>
          <w:tcPr>
            <w:tcW w:w="9463" w:type="dxa"/>
            <w:gridSpan w:val="3"/>
          </w:tcPr>
          <w:p w:rsidR="00A70A83" w:rsidRPr="001352DB" w:rsidRDefault="00A70A83" w:rsidP="00A70A83">
            <w:r w:rsidRPr="001352DB">
              <w:t>Вторая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7</w:t>
            </w:r>
          </w:p>
        </w:tc>
        <w:tc>
          <w:tcPr>
            <w:tcW w:w="3191" w:type="dxa"/>
          </w:tcPr>
          <w:p w:rsidR="00A70A83" w:rsidRPr="001352DB" w:rsidRDefault="00A70A83" w:rsidP="00A70A83">
            <w:r w:rsidRPr="001352DB">
              <w:t>24</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13</w:t>
            </w:r>
          </w:p>
        </w:tc>
        <w:tc>
          <w:tcPr>
            <w:tcW w:w="3191" w:type="dxa"/>
          </w:tcPr>
          <w:p w:rsidR="00A70A83" w:rsidRPr="001352DB" w:rsidRDefault="00A70A83" w:rsidP="00A70A83">
            <w:r w:rsidRPr="001352DB">
              <w:t>35</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15</w:t>
            </w:r>
          </w:p>
        </w:tc>
        <w:tc>
          <w:tcPr>
            <w:tcW w:w="3191" w:type="dxa"/>
          </w:tcPr>
          <w:p w:rsidR="00A70A83" w:rsidRPr="001352DB" w:rsidRDefault="00A70A83" w:rsidP="00A70A83">
            <w:r w:rsidRPr="001352DB">
              <w:t>32</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16</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18</w:t>
            </w:r>
          </w:p>
        </w:tc>
        <w:tc>
          <w:tcPr>
            <w:tcW w:w="3191" w:type="dxa"/>
          </w:tcPr>
          <w:p w:rsidR="00A70A83" w:rsidRPr="001352DB" w:rsidRDefault="00A70A83" w:rsidP="00A70A83">
            <w:r w:rsidRPr="001352DB">
              <w:t>18</w:t>
            </w:r>
          </w:p>
        </w:tc>
      </w:tr>
      <w:tr w:rsidR="00A70A83" w:rsidRPr="001352DB" w:rsidTr="00A70A83">
        <w:tc>
          <w:tcPr>
            <w:tcW w:w="3082" w:type="dxa"/>
          </w:tcPr>
          <w:p w:rsidR="00A70A83" w:rsidRPr="001352DB" w:rsidRDefault="00A70A83" w:rsidP="00A70A83">
            <w:r w:rsidRPr="001352DB">
              <w:t>6</w:t>
            </w:r>
          </w:p>
        </w:tc>
        <w:tc>
          <w:tcPr>
            <w:tcW w:w="3190" w:type="dxa"/>
          </w:tcPr>
          <w:p w:rsidR="00A70A83" w:rsidRPr="001352DB" w:rsidRDefault="00A70A83" w:rsidP="00A70A83">
            <w:r w:rsidRPr="001352DB">
              <w:t>23</w:t>
            </w:r>
          </w:p>
        </w:tc>
        <w:tc>
          <w:tcPr>
            <w:tcW w:w="3191" w:type="dxa"/>
          </w:tcPr>
          <w:p w:rsidR="00A70A83" w:rsidRPr="001352DB" w:rsidRDefault="00A70A83" w:rsidP="00A70A83">
            <w:r w:rsidRPr="001352DB">
              <w:t>15</w:t>
            </w:r>
          </w:p>
        </w:tc>
      </w:tr>
      <w:tr w:rsidR="00A70A83" w:rsidRPr="001352DB" w:rsidTr="00A70A83">
        <w:tc>
          <w:tcPr>
            <w:tcW w:w="9463" w:type="dxa"/>
            <w:gridSpan w:val="3"/>
          </w:tcPr>
          <w:p w:rsidR="00A70A83" w:rsidRPr="001352DB" w:rsidRDefault="00A70A83" w:rsidP="00A70A83">
            <w:r w:rsidRPr="001352DB">
              <w:t>Третья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8</w:t>
            </w:r>
          </w:p>
        </w:tc>
        <w:tc>
          <w:tcPr>
            <w:tcW w:w="3191" w:type="dxa"/>
          </w:tcPr>
          <w:p w:rsidR="00A70A83" w:rsidRPr="001352DB" w:rsidRDefault="00A70A83" w:rsidP="00A70A83">
            <w:r w:rsidRPr="001352DB">
              <w:t>23</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10</w:t>
            </w:r>
          </w:p>
        </w:tc>
        <w:tc>
          <w:tcPr>
            <w:tcW w:w="3191" w:type="dxa"/>
          </w:tcPr>
          <w:p w:rsidR="00A70A83" w:rsidRPr="001352DB" w:rsidRDefault="00A70A83" w:rsidP="00A70A83">
            <w:r w:rsidRPr="001352DB">
              <w:t>27</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12</w:t>
            </w:r>
          </w:p>
        </w:tc>
        <w:tc>
          <w:tcPr>
            <w:tcW w:w="3191" w:type="dxa"/>
          </w:tcPr>
          <w:p w:rsidR="00A70A83" w:rsidRPr="001352DB" w:rsidRDefault="00A70A83" w:rsidP="00A70A83">
            <w:r w:rsidRPr="001352DB">
              <w:t>27</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14</w:t>
            </w:r>
          </w:p>
        </w:tc>
        <w:tc>
          <w:tcPr>
            <w:tcW w:w="3191" w:type="dxa"/>
          </w:tcPr>
          <w:p w:rsidR="00A70A83" w:rsidRPr="001352DB" w:rsidRDefault="00A70A83" w:rsidP="00A70A83">
            <w:r w:rsidRPr="001352DB">
              <w:t>16</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18</w:t>
            </w:r>
          </w:p>
        </w:tc>
      </w:tr>
      <w:tr w:rsidR="00A70A83" w:rsidRPr="001352DB" w:rsidTr="00A70A83">
        <w:tc>
          <w:tcPr>
            <w:tcW w:w="3082" w:type="dxa"/>
          </w:tcPr>
          <w:p w:rsidR="00A70A83" w:rsidRPr="001352DB" w:rsidRDefault="00A70A83" w:rsidP="00A70A83">
            <w:r w:rsidRPr="001352DB">
              <w:t>6</w:t>
            </w:r>
          </w:p>
        </w:tc>
        <w:tc>
          <w:tcPr>
            <w:tcW w:w="3190" w:type="dxa"/>
          </w:tcPr>
          <w:p w:rsidR="00A70A83" w:rsidRPr="001352DB" w:rsidRDefault="00A70A83" w:rsidP="00A70A83">
            <w:r w:rsidRPr="001352DB">
              <w:t>18</w:t>
            </w:r>
          </w:p>
        </w:tc>
        <w:tc>
          <w:tcPr>
            <w:tcW w:w="3191" w:type="dxa"/>
          </w:tcPr>
          <w:p w:rsidR="00A70A83" w:rsidRPr="001352DB" w:rsidRDefault="00A70A83" w:rsidP="00A70A83">
            <w:r w:rsidRPr="001352DB">
              <w:t>28</w:t>
            </w:r>
          </w:p>
        </w:tc>
      </w:tr>
    </w:tbl>
    <w:p w:rsidR="00A70A83" w:rsidRPr="001352DB" w:rsidRDefault="00A70A83" w:rsidP="00A70A83"/>
    <w:p w:rsidR="00A70A83" w:rsidRPr="001352DB" w:rsidRDefault="00A70A83" w:rsidP="00A70A83">
      <w:r w:rsidRPr="001352DB">
        <w:t>Задача 2.</w:t>
      </w:r>
    </w:p>
    <w:p w:rsidR="00A70A83" w:rsidRPr="001352DB" w:rsidRDefault="00A70A83" w:rsidP="00A70A83">
      <w:r w:rsidRPr="001352DB">
        <w:t>Правильно ли оценены ценные бумаги, если ставка свободная от риска составляет 8%.</w:t>
      </w:r>
    </w:p>
    <w:p w:rsidR="00A70A83" w:rsidRPr="001352DB" w:rsidRDefault="00A70A83" w:rsidP="00A70A83">
      <w:r w:rsidRPr="001352DB">
        <w:t xml:space="preserve">Доходность акций компании А оценивается </w:t>
      </w:r>
      <w:proofErr w:type="gramStart"/>
      <w:r w:rsidRPr="001352DB">
        <w:t>в  16</w:t>
      </w:r>
      <w:proofErr w:type="gramEnd"/>
      <w:r w:rsidRPr="001352DB">
        <w:t xml:space="preserve">,1%, акций В – 22,4%. Бета акций А- 0,9, бета акций В- 1,6. </w:t>
      </w:r>
    </w:p>
    <w:p w:rsidR="00A70A83" w:rsidRPr="001352DB" w:rsidRDefault="00A70A83" w:rsidP="00A70A83"/>
    <w:p w:rsidR="00A70A83" w:rsidRPr="001352DB" w:rsidRDefault="00A70A83" w:rsidP="00A70A83">
      <w:pPr>
        <w:pStyle w:val="af6"/>
        <w:spacing w:line="240" w:lineRule="auto"/>
        <w:ind w:left="567"/>
        <w:rPr>
          <w:szCs w:val="24"/>
          <w:lang w:val="ru-RU"/>
        </w:rPr>
      </w:pPr>
      <w:r w:rsidRPr="001352DB">
        <w:rPr>
          <w:szCs w:val="24"/>
          <w:lang w:val="ru-RU"/>
        </w:rPr>
        <w:t xml:space="preserve">Задача 3. </w:t>
      </w:r>
    </w:p>
    <w:p w:rsidR="00A70A83" w:rsidRPr="001352DB" w:rsidRDefault="00A70A83" w:rsidP="00A70A83">
      <w:pPr>
        <w:pStyle w:val="af6"/>
        <w:spacing w:line="240" w:lineRule="auto"/>
        <w:ind w:left="0" w:firstLine="567"/>
        <w:rPr>
          <w:szCs w:val="24"/>
          <w:lang w:val="ru-RU"/>
        </w:rPr>
      </w:pPr>
      <w:r w:rsidRPr="001352DB">
        <w:rPr>
          <w:szCs w:val="24"/>
          <w:lang w:val="ru-RU"/>
        </w:rPr>
        <w:t xml:space="preserve">Рассчитать бета коэффициент портфеля, если доля акций компании Х составляет 60%, а компании </w:t>
      </w:r>
      <w:proofErr w:type="gramStart"/>
      <w:r w:rsidRPr="001352DB">
        <w:rPr>
          <w:szCs w:val="24"/>
          <w:lang w:val="ru-RU"/>
        </w:rPr>
        <w:t>У</w:t>
      </w:r>
      <w:proofErr w:type="gramEnd"/>
      <w:r w:rsidRPr="001352DB">
        <w:rPr>
          <w:szCs w:val="24"/>
          <w:lang w:val="ru-RU"/>
        </w:rPr>
        <w:t xml:space="preserve"> – 40%.</w:t>
      </w:r>
    </w:p>
    <w:p w:rsidR="00A70A83" w:rsidRPr="001352DB" w:rsidRDefault="00A70A83" w:rsidP="00A70A83">
      <w:pPr>
        <w:pStyle w:val="af6"/>
        <w:spacing w:line="240" w:lineRule="auto"/>
        <w:ind w:left="0" w:firstLine="567"/>
        <w:jc w:val="left"/>
        <w:rPr>
          <w:szCs w:val="24"/>
          <w:lang w:val="ru-RU"/>
        </w:rPr>
      </w:pPr>
      <w:r w:rsidRPr="001352DB">
        <w:rPr>
          <w:szCs w:val="24"/>
          <w:lang w:val="ru-RU"/>
        </w:rPr>
        <w:t>Данные о доходности акций и портфеля за пять периодов представлены в таблице 3.2.</w:t>
      </w:r>
    </w:p>
    <w:p w:rsidR="00A70A83" w:rsidRPr="001352DB" w:rsidRDefault="00A70A83" w:rsidP="00A70A83">
      <w:pPr>
        <w:pStyle w:val="af6"/>
        <w:spacing w:line="240" w:lineRule="auto"/>
        <w:ind w:left="0" w:firstLine="567"/>
        <w:jc w:val="right"/>
        <w:rPr>
          <w:szCs w:val="24"/>
          <w:lang w:val="ru-RU"/>
        </w:rPr>
      </w:pPr>
      <w:r w:rsidRPr="001352DB">
        <w:rPr>
          <w:szCs w:val="24"/>
          <w:lang w:val="ru-RU"/>
        </w:rPr>
        <w:lastRenderedPageBreak/>
        <w:t>Таблица 3.2</w:t>
      </w:r>
    </w:p>
    <w:p w:rsidR="00A70A83" w:rsidRPr="001352DB" w:rsidRDefault="00A70A83" w:rsidP="00A70A83">
      <w:pPr>
        <w:pStyle w:val="af6"/>
        <w:spacing w:line="240" w:lineRule="auto"/>
        <w:ind w:left="709" w:firstLine="567"/>
        <w:rPr>
          <w:szCs w:val="24"/>
          <w:lang w:val="ru-RU"/>
        </w:rPr>
      </w:pPr>
      <w:r w:rsidRPr="001352DB">
        <w:rPr>
          <w:szCs w:val="24"/>
          <w:lang w:val="ru-RU"/>
        </w:rPr>
        <w:t>Доходности акций и инвестиционного портфеля</w:t>
      </w:r>
    </w:p>
    <w:p w:rsidR="00A70A83" w:rsidRPr="001352DB" w:rsidRDefault="00A70A83" w:rsidP="00A70A83">
      <w:pPr>
        <w:pStyle w:val="af6"/>
        <w:spacing w:line="240" w:lineRule="auto"/>
        <w:ind w:left="709" w:firstLine="567"/>
        <w:rPr>
          <w:szCs w:val="24"/>
          <w:lang w:val="ru-RU"/>
        </w:rPr>
      </w:pPr>
    </w:p>
    <w:tbl>
      <w:tblPr>
        <w:tblStyle w:val="a8"/>
        <w:tblW w:w="0" w:type="auto"/>
        <w:tblInd w:w="108" w:type="dxa"/>
        <w:tblLook w:val="04A0" w:firstRow="1" w:lastRow="0" w:firstColumn="1" w:lastColumn="0" w:noHBand="0" w:noVBand="1"/>
      </w:tblPr>
      <w:tblGrid>
        <w:gridCol w:w="2403"/>
        <w:gridCol w:w="1327"/>
        <w:gridCol w:w="1495"/>
        <w:gridCol w:w="1495"/>
        <w:gridCol w:w="1331"/>
        <w:gridCol w:w="1412"/>
      </w:tblGrid>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Доходность</w:t>
            </w:r>
            <w:proofErr w:type="spellEnd"/>
          </w:p>
        </w:tc>
        <w:tc>
          <w:tcPr>
            <w:tcW w:w="1332" w:type="dxa"/>
          </w:tcPr>
          <w:p w:rsidR="00A70A83" w:rsidRPr="001352DB" w:rsidRDefault="00A70A83" w:rsidP="00A70A83">
            <w:pPr>
              <w:pStyle w:val="af6"/>
              <w:spacing w:line="240" w:lineRule="auto"/>
              <w:ind w:left="0" w:firstLine="567"/>
              <w:rPr>
                <w:szCs w:val="24"/>
              </w:rPr>
            </w:pPr>
            <w:r w:rsidRPr="001352DB">
              <w:rPr>
                <w:szCs w:val="24"/>
              </w:rPr>
              <w:t>1</w:t>
            </w:r>
          </w:p>
        </w:tc>
        <w:tc>
          <w:tcPr>
            <w:tcW w:w="1501" w:type="dxa"/>
          </w:tcPr>
          <w:p w:rsidR="00A70A83" w:rsidRPr="001352DB" w:rsidRDefault="00A70A83" w:rsidP="00A70A83">
            <w:pPr>
              <w:pStyle w:val="af6"/>
              <w:spacing w:line="240" w:lineRule="auto"/>
              <w:ind w:left="0" w:firstLine="567"/>
              <w:rPr>
                <w:szCs w:val="24"/>
              </w:rPr>
            </w:pPr>
            <w:r w:rsidRPr="001352DB">
              <w:rPr>
                <w:szCs w:val="24"/>
              </w:rPr>
              <w:t>2</w:t>
            </w:r>
          </w:p>
        </w:tc>
        <w:tc>
          <w:tcPr>
            <w:tcW w:w="1501" w:type="dxa"/>
          </w:tcPr>
          <w:p w:rsidR="00A70A83" w:rsidRPr="001352DB" w:rsidRDefault="00A70A83" w:rsidP="00A70A83">
            <w:pPr>
              <w:pStyle w:val="af6"/>
              <w:spacing w:line="240" w:lineRule="auto"/>
              <w:ind w:left="0" w:firstLine="567"/>
              <w:rPr>
                <w:szCs w:val="24"/>
              </w:rPr>
            </w:pPr>
            <w:r w:rsidRPr="001352DB">
              <w:rPr>
                <w:szCs w:val="24"/>
              </w:rPr>
              <w:t>3</w:t>
            </w:r>
          </w:p>
        </w:tc>
        <w:tc>
          <w:tcPr>
            <w:tcW w:w="1336" w:type="dxa"/>
          </w:tcPr>
          <w:p w:rsidR="00A70A83" w:rsidRPr="001352DB" w:rsidRDefault="00A70A83" w:rsidP="00A70A83">
            <w:pPr>
              <w:pStyle w:val="af6"/>
              <w:spacing w:line="240" w:lineRule="auto"/>
              <w:ind w:left="0" w:firstLine="567"/>
              <w:rPr>
                <w:szCs w:val="24"/>
              </w:rPr>
            </w:pPr>
            <w:r w:rsidRPr="001352DB">
              <w:rPr>
                <w:szCs w:val="24"/>
              </w:rPr>
              <w:t>4</w:t>
            </w:r>
          </w:p>
        </w:tc>
        <w:tc>
          <w:tcPr>
            <w:tcW w:w="1418" w:type="dxa"/>
          </w:tcPr>
          <w:p w:rsidR="00A70A83" w:rsidRPr="001352DB" w:rsidRDefault="00A70A83" w:rsidP="00A70A83">
            <w:pPr>
              <w:pStyle w:val="af6"/>
              <w:spacing w:line="240" w:lineRule="auto"/>
              <w:ind w:left="0" w:firstLine="567"/>
              <w:rPr>
                <w:szCs w:val="24"/>
              </w:rPr>
            </w:pPr>
            <w:r w:rsidRPr="001352DB">
              <w:rPr>
                <w:szCs w:val="24"/>
              </w:rPr>
              <w:t>5</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Акции</w:t>
            </w:r>
            <w:proofErr w:type="spellEnd"/>
            <w:r w:rsidRPr="001352DB">
              <w:rPr>
                <w:szCs w:val="24"/>
              </w:rPr>
              <w:t xml:space="preserve"> А, %</w:t>
            </w:r>
          </w:p>
        </w:tc>
        <w:tc>
          <w:tcPr>
            <w:tcW w:w="1332" w:type="dxa"/>
          </w:tcPr>
          <w:p w:rsidR="00A70A83" w:rsidRPr="001352DB" w:rsidRDefault="00A70A83" w:rsidP="00A70A83">
            <w:pPr>
              <w:pStyle w:val="af6"/>
              <w:spacing w:line="240" w:lineRule="auto"/>
              <w:ind w:left="0" w:firstLine="567"/>
              <w:rPr>
                <w:szCs w:val="24"/>
              </w:rPr>
            </w:pPr>
            <w:r w:rsidRPr="001352DB">
              <w:rPr>
                <w:szCs w:val="24"/>
              </w:rPr>
              <w:t>6,55</w:t>
            </w:r>
          </w:p>
        </w:tc>
        <w:tc>
          <w:tcPr>
            <w:tcW w:w="1501" w:type="dxa"/>
          </w:tcPr>
          <w:p w:rsidR="00A70A83" w:rsidRPr="001352DB" w:rsidRDefault="00A70A83" w:rsidP="00A70A83">
            <w:pPr>
              <w:pStyle w:val="af6"/>
              <w:spacing w:line="240" w:lineRule="auto"/>
              <w:ind w:left="0" w:firstLine="567"/>
              <w:rPr>
                <w:szCs w:val="24"/>
              </w:rPr>
            </w:pPr>
            <w:r w:rsidRPr="001352DB">
              <w:rPr>
                <w:szCs w:val="24"/>
              </w:rPr>
              <w:t>6,10</w:t>
            </w:r>
          </w:p>
        </w:tc>
        <w:tc>
          <w:tcPr>
            <w:tcW w:w="1501" w:type="dxa"/>
          </w:tcPr>
          <w:p w:rsidR="00A70A83" w:rsidRPr="001352DB" w:rsidRDefault="00A70A83" w:rsidP="00A70A83">
            <w:pPr>
              <w:pStyle w:val="af6"/>
              <w:spacing w:line="240" w:lineRule="auto"/>
              <w:ind w:left="0" w:firstLine="567"/>
              <w:rPr>
                <w:szCs w:val="24"/>
              </w:rPr>
            </w:pPr>
            <w:r w:rsidRPr="001352DB">
              <w:rPr>
                <w:szCs w:val="24"/>
              </w:rPr>
              <w:t>5,99</w:t>
            </w:r>
          </w:p>
        </w:tc>
        <w:tc>
          <w:tcPr>
            <w:tcW w:w="1336" w:type="dxa"/>
          </w:tcPr>
          <w:p w:rsidR="00A70A83" w:rsidRPr="001352DB" w:rsidRDefault="00A70A83" w:rsidP="00A70A83">
            <w:pPr>
              <w:pStyle w:val="af6"/>
              <w:spacing w:line="240" w:lineRule="auto"/>
              <w:ind w:left="0" w:firstLine="567"/>
              <w:rPr>
                <w:szCs w:val="24"/>
              </w:rPr>
            </w:pPr>
            <w:r w:rsidRPr="001352DB">
              <w:rPr>
                <w:szCs w:val="24"/>
              </w:rPr>
              <w:t>6,26</w:t>
            </w:r>
          </w:p>
        </w:tc>
        <w:tc>
          <w:tcPr>
            <w:tcW w:w="1418" w:type="dxa"/>
          </w:tcPr>
          <w:p w:rsidR="00A70A83" w:rsidRPr="001352DB" w:rsidRDefault="00A70A83" w:rsidP="00A70A83">
            <w:pPr>
              <w:pStyle w:val="af6"/>
              <w:spacing w:line="240" w:lineRule="auto"/>
              <w:ind w:left="0" w:firstLine="567"/>
              <w:rPr>
                <w:szCs w:val="24"/>
              </w:rPr>
            </w:pPr>
            <w:r w:rsidRPr="001352DB">
              <w:rPr>
                <w:szCs w:val="24"/>
              </w:rPr>
              <w:t>6,86</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Акции</w:t>
            </w:r>
            <w:proofErr w:type="spellEnd"/>
            <w:r w:rsidRPr="001352DB">
              <w:rPr>
                <w:szCs w:val="24"/>
              </w:rPr>
              <w:t xml:space="preserve"> В,%</w:t>
            </w:r>
          </w:p>
        </w:tc>
        <w:tc>
          <w:tcPr>
            <w:tcW w:w="1332" w:type="dxa"/>
          </w:tcPr>
          <w:p w:rsidR="00A70A83" w:rsidRPr="001352DB" w:rsidRDefault="00A70A83" w:rsidP="00A70A83">
            <w:pPr>
              <w:pStyle w:val="af6"/>
              <w:spacing w:line="240" w:lineRule="auto"/>
              <w:ind w:left="0" w:firstLine="567"/>
              <w:rPr>
                <w:szCs w:val="24"/>
              </w:rPr>
            </w:pPr>
            <w:r w:rsidRPr="001352DB">
              <w:rPr>
                <w:szCs w:val="24"/>
              </w:rPr>
              <w:t>4,99</w:t>
            </w:r>
          </w:p>
        </w:tc>
        <w:tc>
          <w:tcPr>
            <w:tcW w:w="1501" w:type="dxa"/>
          </w:tcPr>
          <w:p w:rsidR="00A70A83" w:rsidRPr="001352DB" w:rsidRDefault="00A70A83" w:rsidP="00A70A83">
            <w:pPr>
              <w:pStyle w:val="af6"/>
              <w:spacing w:line="240" w:lineRule="auto"/>
              <w:ind w:left="0" w:firstLine="567"/>
              <w:rPr>
                <w:szCs w:val="24"/>
              </w:rPr>
            </w:pPr>
            <w:r w:rsidRPr="001352DB">
              <w:rPr>
                <w:szCs w:val="24"/>
              </w:rPr>
              <w:t>5,27</w:t>
            </w:r>
          </w:p>
        </w:tc>
        <w:tc>
          <w:tcPr>
            <w:tcW w:w="1501" w:type="dxa"/>
          </w:tcPr>
          <w:p w:rsidR="00A70A83" w:rsidRPr="001352DB" w:rsidRDefault="00A70A83" w:rsidP="00A70A83">
            <w:pPr>
              <w:pStyle w:val="af6"/>
              <w:spacing w:line="240" w:lineRule="auto"/>
              <w:ind w:left="0" w:firstLine="567"/>
              <w:rPr>
                <w:szCs w:val="24"/>
              </w:rPr>
            </w:pPr>
            <w:r w:rsidRPr="001352DB">
              <w:rPr>
                <w:szCs w:val="24"/>
              </w:rPr>
              <w:t>5,45</w:t>
            </w:r>
          </w:p>
        </w:tc>
        <w:tc>
          <w:tcPr>
            <w:tcW w:w="1336" w:type="dxa"/>
          </w:tcPr>
          <w:p w:rsidR="00A70A83" w:rsidRPr="001352DB" w:rsidRDefault="00A70A83" w:rsidP="00A70A83">
            <w:pPr>
              <w:pStyle w:val="af6"/>
              <w:spacing w:line="240" w:lineRule="auto"/>
              <w:ind w:left="0" w:firstLine="567"/>
              <w:rPr>
                <w:szCs w:val="24"/>
              </w:rPr>
            </w:pPr>
            <w:r w:rsidRPr="001352DB">
              <w:rPr>
                <w:szCs w:val="24"/>
              </w:rPr>
              <w:t>5,90</w:t>
            </w:r>
          </w:p>
        </w:tc>
        <w:tc>
          <w:tcPr>
            <w:tcW w:w="1418" w:type="dxa"/>
          </w:tcPr>
          <w:p w:rsidR="00A70A83" w:rsidRPr="001352DB" w:rsidRDefault="00A70A83" w:rsidP="00A70A83">
            <w:pPr>
              <w:pStyle w:val="af6"/>
              <w:spacing w:line="240" w:lineRule="auto"/>
              <w:ind w:left="0" w:firstLine="567"/>
              <w:rPr>
                <w:szCs w:val="24"/>
              </w:rPr>
            </w:pPr>
            <w:r w:rsidRPr="001352DB">
              <w:rPr>
                <w:szCs w:val="24"/>
              </w:rPr>
              <w:t>5,19</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Портфель</w:t>
            </w:r>
            <w:proofErr w:type="spellEnd"/>
            <w:r w:rsidRPr="001352DB">
              <w:rPr>
                <w:szCs w:val="24"/>
              </w:rPr>
              <w:t>, %</w:t>
            </w:r>
          </w:p>
        </w:tc>
        <w:tc>
          <w:tcPr>
            <w:tcW w:w="1332" w:type="dxa"/>
          </w:tcPr>
          <w:p w:rsidR="00A70A83" w:rsidRPr="001352DB" w:rsidRDefault="00A70A83" w:rsidP="00A70A83">
            <w:pPr>
              <w:pStyle w:val="af6"/>
              <w:spacing w:line="240" w:lineRule="auto"/>
              <w:ind w:left="0" w:firstLine="567"/>
              <w:rPr>
                <w:szCs w:val="24"/>
              </w:rPr>
            </w:pPr>
            <w:r w:rsidRPr="001352DB">
              <w:rPr>
                <w:szCs w:val="24"/>
              </w:rPr>
              <w:t>3,47</w:t>
            </w:r>
          </w:p>
        </w:tc>
        <w:tc>
          <w:tcPr>
            <w:tcW w:w="1501" w:type="dxa"/>
          </w:tcPr>
          <w:p w:rsidR="00A70A83" w:rsidRPr="001352DB" w:rsidRDefault="00A70A83" w:rsidP="00A70A83">
            <w:pPr>
              <w:pStyle w:val="af6"/>
              <w:spacing w:line="240" w:lineRule="auto"/>
              <w:ind w:left="0" w:firstLine="567"/>
              <w:rPr>
                <w:szCs w:val="24"/>
              </w:rPr>
            </w:pPr>
            <w:r w:rsidRPr="001352DB">
              <w:rPr>
                <w:szCs w:val="24"/>
              </w:rPr>
              <w:t>2,39</w:t>
            </w:r>
          </w:p>
        </w:tc>
        <w:tc>
          <w:tcPr>
            <w:tcW w:w="1501" w:type="dxa"/>
          </w:tcPr>
          <w:p w:rsidR="00A70A83" w:rsidRPr="001352DB" w:rsidRDefault="00A70A83" w:rsidP="00A70A83">
            <w:pPr>
              <w:pStyle w:val="af6"/>
              <w:spacing w:line="240" w:lineRule="auto"/>
              <w:ind w:left="0" w:firstLine="567"/>
              <w:rPr>
                <w:szCs w:val="24"/>
              </w:rPr>
            </w:pPr>
            <w:r w:rsidRPr="001352DB">
              <w:rPr>
                <w:szCs w:val="24"/>
              </w:rPr>
              <w:t>3,32</w:t>
            </w:r>
          </w:p>
        </w:tc>
        <w:tc>
          <w:tcPr>
            <w:tcW w:w="1336" w:type="dxa"/>
          </w:tcPr>
          <w:p w:rsidR="00A70A83" w:rsidRPr="001352DB" w:rsidRDefault="00A70A83" w:rsidP="00A70A83">
            <w:pPr>
              <w:pStyle w:val="af6"/>
              <w:spacing w:line="240" w:lineRule="auto"/>
              <w:ind w:left="0" w:firstLine="567"/>
              <w:rPr>
                <w:szCs w:val="24"/>
              </w:rPr>
            </w:pPr>
            <w:r w:rsidRPr="001352DB">
              <w:rPr>
                <w:szCs w:val="24"/>
              </w:rPr>
              <w:t>3,65</w:t>
            </w:r>
          </w:p>
        </w:tc>
        <w:tc>
          <w:tcPr>
            <w:tcW w:w="1418" w:type="dxa"/>
          </w:tcPr>
          <w:p w:rsidR="00A70A83" w:rsidRPr="001352DB" w:rsidRDefault="00A70A83" w:rsidP="00A70A83">
            <w:pPr>
              <w:pStyle w:val="af6"/>
              <w:spacing w:line="240" w:lineRule="auto"/>
              <w:ind w:left="0" w:firstLine="567"/>
              <w:rPr>
                <w:szCs w:val="24"/>
              </w:rPr>
            </w:pPr>
            <w:r w:rsidRPr="001352DB">
              <w:rPr>
                <w:szCs w:val="24"/>
              </w:rPr>
              <w:t>3,81</w:t>
            </w:r>
          </w:p>
        </w:tc>
      </w:tr>
    </w:tbl>
    <w:p w:rsidR="00A70A83" w:rsidRPr="001352DB" w:rsidRDefault="00A70A83" w:rsidP="00A70A83">
      <w:pPr>
        <w:pStyle w:val="af6"/>
        <w:spacing w:line="240" w:lineRule="auto"/>
        <w:ind w:left="709" w:firstLine="567"/>
        <w:rPr>
          <w:szCs w:val="24"/>
        </w:rPr>
      </w:pPr>
    </w:p>
    <w:p w:rsidR="00A70A83" w:rsidRPr="001352DB" w:rsidRDefault="00A70A83" w:rsidP="00A70A83">
      <w:pPr>
        <w:pStyle w:val="af6"/>
        <w:spacing w:line="240" w:lineRule="auto"/>
        <w:ind w:left="0" w:firstLine="567"/>
        <w:rPr>
          <w:szCs w:val="24"/>
        </w:rPr>
      </w:pPr>
    </w:p>
    <w:p w:rsidR="00A70A83" w:rsidRPr="001352DB" w:rsidRDefault="00A70A83" w:rsidP="00A70A83">
      <w:pPr>
        <w:pStyle w:val="af6"/>
        <w:tabs>
          <w:tab w:val="left" w:pos="1200"/>
        </w:tabs>
        <w:spacing w:line="240" w:lineRule="auto"/>
        <w:ind w:left="0" w:firstLine="567"/>
        <w:rPr>
          <w:rFonts w:eastAsiaTheme="minorEastAsia"/>
          <w:szCs w:val="24"/>
        </w:rPr>
      </w:pPr>
      <w:proofErr w:type="spellStart"/>
      <w:r w:rsidRPr="001352DB">
        <w:rPr>
          <w:rFonts w:eastAsiaTheme="minorEastAsia"/>
          <w:szCs w:val="24"/>
        </w:rPr>
        <w:t>Задача</w:t>
      </w:r>
      <w:proofErr w:type="spellEnd"/>
      <w:r w:rsidRPr="001352DB">
        <w:rPr>
          <w:rFonts w:eastAsiaTheme="minorEastAsia"/>
          <w:szCs w:val="24"/>
        </w:rPr>
        <w:t xml:space="preserve"> 4.</w:t>
      </w:r>
    </w:p>
    <w:p w:rsidR="00A70A83" w:rsidRPr="001352DB" w:rsidRDefault="00A70A83" w:rsidP="00A70A83">
      <w:r w:rsidRPr="001352DB">
        <w:t>Применяя метод анализа чувствительности, определите чувствительность проекта к изменению объема производства и цене изделия.</w:t>
      </w:r>
    </w:p>
    <w:p w:rsidR="00A70A83" w:rsidRPr="001352DB" w:rsidRDefault="00A70A83" w:rsidP="00A70A83">
      <w:r w:rsidRPr="001352DB">
        <w:t>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w:t>
      </w:r>
    </w:p>
    <w:p w:rsidR="00A70A83" w:rsidRPr="001352DB" w:rsidRDefault="00A70A83" w:rsidP="00A70A83">
      <w:r w:rsidRPr="001352DB">
        <w:t>Диапазон изменения параметров -80%, 90%, 100%, 110%, 120%.</w:t>
      </w:r>
    </w:p>
    <w:p w:rsidR="00A70A83" w:rsidRPr="001352DB" w:rsidRDefault="00A70A83" w:rsidP="00A70A83">
      <w:r w:rsidRPr="001352DB">
        <w:t>Оценку эффективности проекта произвести за 10 периодов.</w:t>
      </w:r>
    </w:p>
    <w:p w:rsidR="00A70A83" w:rsidRPr="001352DB" w:rsidRDefault="00A70A83" w:rsidP="00A70A83"/>
    <w:p w:rsidR="00A70A83" w:rsidRPr="001352DB" w:rsidRDefault="00A70A83" w:rsidP="00A70A83">
      <w:pPr>
        <w:pStyle w:val="af6"/>
        <w:spacing w:line="240" w:lineRule="auto"/>
        <w:ind w:left="0" w:firstLine="567"/>
        <w:rPr>
          <w:szCs w:val="24"/>
          <w:lang w:val="ru-RU"/>
        </w:rPr>
      </w:pPr>
    </w:p>
    <w:p w:rsidR="00A70A83" w:rsidRPr="005F6DA3" w:rsidRDefault="00A70A83" w:rsidP="00A70A83">
      <w:pPr>
        <w:pStyle w:val="af6"/>
        <w:spacing w:line="240" w:lineRule="auto"/>
        <w:ind w:left="0" w:firstLine="567"/>
        <w:rPr>
          <w:szCs w:val="24"/>
          <w:lang w:val="ru-RU"/>
        </w:rPr>
      </w:pPr>
      <w:r w:rsidRPr="005F6DA3">
        <w:rPr>
          <w:szCs w:val="24"/>
          <w:lang w:val="ru-RU"/>
        </w:rPr>
        <w:t>Задача 5.</w:t>
      </w:r>
    </w:p>
    <w:p w:rsidR="00A70A83" w:rsidRPr="001352DB" w:rsidRDefault="00A70A83" w:rsidP="00A70A83">
      <w:r w:rsidRPr="001352DB">
        <w:t>Оценить проекты по степени риска.</w:t>
      </w:r>
    </w:p>
    <w:p w:rsidR="00A70A83" w:rsidRPr="001352DB" w:rsidRDefault="00A70A83" w:rsidP="00A70A83">
      <w:r w:rsidRPr="001352DB">
        <w:t>Предложены следующие варианты сценариев реализации предпринимательских проектов (таблица 3.3).</w:t>
      </w:r>
    </w:p>
    <w:p w:rsidR="00A70A83" w:rsidRPr="001352DB" w:rsidRDefault="00A70A83" w:rsidP="00A70A83">
      <w:pPr>
        <w:jc w:val="right"/>
      </w:pPr>
    </w:p>
    <w:p w:rsidR="00A70A83" w:rsidRPr="001352DB" w:rsidRDefault="00A70A83" w:rsidP="00A70A83">
      <w:pPr>
        <w:jc w:val="right"/>
      </w:pPr>
      <w:r w:rsidRPr="001352DB">
        <w:t>Таблица 3.3</w:t>
      </w:r>
    </w:p>
    <w:p w:rsidR="00A70A83" w:rsidRPr="001352DB" w:rsidRDefault="00A70A83" w:rsidP="00A70A83">
      <w:r w:rsidRPr="001352DB">
        <w:t>Сценарии реализации предпринимательских проектов</w:t>
      </w:r>
    </w:p>
    <w:p w:rsidR="00A70A83" w:rsidRPr="001352DB" w:rsidRDefault="00A70A83" w:rsidP="00A70A83"/>
    <w:tbl>
      <w:tblPr>
        <w:tblStyle w:val="a8"/>
        <w:tblW w:w="0" w:type="auto"/>
        <w:tblInd w:w="250" w:type="dxa"/>
        <w:tblLook w:val="04A0" w:firstRow="1" w:lastRow="0" w:firstColumn="1" w:lastColumn="0" w:noHBand="0" w:noVBand="1"/>
      </w:tblPr>
      <w:tblGrid>
        <w:gridCol w:w="2142"/>
        <w:gridCol w:w="2393"/>
        <w:gridCol w:w="2393"/>
        <w:gridCol w:w="2393"/>
      </w:tblGrid>
      <w:tr w:rsidR="00A70A83" w:rsidRPr="001352DB" w:rsidTr="00A70A83">
        <w:tc>
          <w:tcPr>
            <w:tcW w:w="2142" w:type="dxa"/>
          </w:tcPr>
          <w:p w:rsidR="00A70A83" w:rsidRPr="001352DB" w:rsidRDefault="00A70A83" w:rsidP="00A70A83">
            <w:r w:rsidRPr="001352DB">
              <w:t>Состояние экономики</w:t>
            </w:r>
          </w:p>
        </w:tc>
        <w:tc>
          <w:tcPr>
            <w:tcW w:w="2393" w:type="dxa"/>
          </w:tcPr>
          <w:p w:rsidR="00A70A83" w:rsidRPr="001352DB" w:rsidRDefault="00A70A83" w:rsidP="00A70A83">
            <w:r w:rsidRPr="001352DB">
              <w:t>Вероятность наступления данного состояния</w:t>
            </w:r>
          </w:p>
        </w:tc>
        <w:tc>
          <w:tcPr>
            <w:tcW w:w="2393" w:type="dxa"/>
          </w:tcPr>
          <w:p w:rsidR="00A70A83" w:rsidRPr="001352DB" w:rsidRDefault="00A70A83" w:rsidP="00A70A83">
            <w:r w:rsidRPr="001352DB">
              <w:t>Проект С,</w:t>
            </w:r>
          </w:p>
          <w:p w:rsidR="00A70A83" w:rsidRPr="001352DB" w:rsidRDefault="00A70A83" w:rsidP="00A70A83">
            <w:r w:rsidRPr="001352DB">
              <w:rPr>
                <w:lang w:val="en-US"/>
              </w:rPr>
              <w:t>IRR</w:t>
            </w:r>
            <w:r w:rsidRPr="001352DB">
              <w:t>, %</w:t>
            </w:r>
          </w:p>
        </w:tc>
        <w:tc>
          <w:tcPr>
            <w:tcW w:w="2393" w:type="dxa"/>
          </w:tcPr>
          <w:p w:rsidR="00A70A83" w:rsidRPr="001352DB" w:rsidRDefault="00A70A83" w:rsidP="00A70A83">
            <w:r w:rsidRPr="001352DB">
              <w:t xml:space="preserve">Проект </w:t>
            </w:r>
            <w:r w:rsidRPr="001352DB">
              <w:rPr>
                <w:lang w:val="en-US"/>
              </w:rPr>
              <w:t>D</w:t>
            </w:r>
            <w:r w:rsidRPr="001352DB">
              <w:t>,</w:t>
            </w:r>
          </w:p>
          <w:p w:rsidR="00A70A83" w:rsidRPr="001352DB" w:rsidRDefault="00A70A83" w:rsidP="00A70A83">
            <w:r w:rsidRPr="001352DB">
              <w:rPr>
                <w:lang w:val="en-US"/>
              </w:rPr>
              <w:t>IRR</w:t>
            </w:r>
            <w:proofErr w:type="gramStart"/>
            <w:r w:rsidRPr="001352DB">
              <w:t>.%</w:t>
            </w:r>
            <w:proofErr w:type="gramEnd"/>
          </w:p>
        </w:tc>
      </w:tr>
      <w:tr w:rsidR="00A70A83" w:rsidRPr="001352DB" w:rsidTr="00A70A83">
        <w:tc>
          <w:tcPr>
            <w:tcW w:w="2142" w:type="dxa"/>
          </w:tcPr>
          <w:p w:rsidR="00A70A83" w:rsidRPr="001352DB" w:rsidRDefault="00A70A83" w:rsidP="00A70A83">
            <w:r w:rsidRPr="001352DB">
              <w:t>подъем</w:t>
            </w:r>
          </w:p>
        </w:tc>
        <w:tc>
          <w:tcPr>
            <w:tcW w:w="2393" w:type="dxa"/>
          </w:tcPr>
          <w:p w:rsidR="00A70A83" w:rsidRPr="001352DB" w:rsidRDefault="00A70A83" w:rsidP="00A70A83">
            <w:r w:rsidRPr="001352DB">
              <w:t>0,4</w:t>
            </w:r>
          </w:p>
        </w:tc>
        <w:tc>
          <w:tcPr>
            <w:tcW w:w="2393" w:type="dxa"/>
          </w:tcPr>
          <w:p w:rsidR="00A70A83" w:rsidRPr="001352DB" w:rsidRDefault="00A70A83" w:rsidP="00A70A83">
            <w:r w:rsidRPr="001352DB">
              <w:t>45</w:t>
            </w:r>
          </w:p>
        </w:tc>
        <w:tc>
          <w:tcPr>
            <w:tcW w:w="2393" w:type="dxa"/>
          </w:tcPr>
          <w:p w:rsidR="00A70A83" w:rsidRPr="001352DB" w:rsidRDefault="00A70A83" w:rsidP="00A70A83">
            <w:r w:rsidRPr="001352DB">
              <w:t>125</w:t>
            </w:r>
          </w:p>
        </w:tc>
      </w:tr>
      <w:tr w:rsidR="00A70A83" w:rsidRPr="001352DB" w:rsidTr="00A70A83">
        <w:tc>
          <w:tcPr>
            <w:tcW w:w="2142" w:type="dxa"/>
          </w:tcPr>
          <w:p w:rsidR="00A70A83" w:rsidRPr="001352DB" w:rsidRDefault="00A70A83" w:rsidP="00A70A83">
            <w:r w:rsidRPr="001352DB">
              <w:t>норма</w:t>
            </w:r>
          </w:p>
        </w:tc>
        <w:tc>
          <w:tcPr>
            <w:tcW w:w="2393" w:type="dxa"/>
          </w:tcPr>
          <w:p w:rsidR="00A70A83" w:rsidRPr="001352DB" w:rsidRDefault="00A70A83" w:rsidP="00A70A83">
            <w:r w:rsidRPr="001352DB">
              <w:t>0,3</w:t>
            </w:r>
          </w:p>
        </w:tc>
        <w:tc>
          <w:tcPr>
            <w:tcW w:w="2393" w:type="dxa"/>
          </w:tcPr>
          <w:p w:rsidR="00A70A83" w:rsidRPr="001352DB" w:rsidRDefault="00A70A83" w:rsidP="00A70A83">
            <w:r w:rsidRPr="001352DB">
              <w:t>38</w:t>
            </w:r>
          </w:p>
        </w:tc>
        <w:tc>
          <w:tcPr>
            <w:tcW w:w="2393" w:type="dxa"/>
          </w:tcPr>
          <w:p w:rsidR="00A70A83" w:rsidRPr="001352DB" w:rsidRDefault="00A70A83" w:rsidP="00A70A83">
            <w:r w:rsidRPr="001352DB">
              <w:t>75</w:t>
            </w:r>
          </w:p>
        </w:tc>
      </w:tr>
      <w:tr w:rsidR="00A70A83" w:rsidRPr="001352DB" w:rsidTr="00A70A83">
        <w:tc>
          <w:tcPr>
            <w:tcW w:w="2142" w:type="dxa"/>
          </w:tcPr>
          <w:p w:rsidR="00A70A83" w:rsidRPr="001352DB" w:rsidRDefault="00A70A83" w:rsidP="00A70A83">
            <w:r w:rsidRPr="001352DB">
              <w:t>спад</w:t>
            </w:r>
          </w:p>
        </w:tc>
        <w:tc>
          <w:tcPr>
            <w:tcW w:w="2393" w:type="dxa"/>
          </w:tcPr>
          <w:p w:rsidR="00A70A83" w:rsidRPr="001352DB" w:rsidRDefault="00A70A83" w:rsidP="00A70A83">
            <w:r w:rsidRPr="001352DB">
              <w:t>0,3</w:t>
            </w:r>
          </w:p>
        </w:tc>
        <w:tc>
          <w:tcPr>
            <w:tcW w:w="2393" w:type="dxa"/>
          </w:tcPr>
          <w:p w:rsidR="00A70A83" w:rsidRPr="001352DB" w:rsidRDefault="00A70A83" w:rsidP="00A70A83">
            <w:r w:rsidRPr="001352DB">
              <w:t>15</w:t>
            </w:r>
          </w:p>
        </w:tc>
        <w:tc>
          <w:tcPr>
            <w:tcW w:w="2393" w:type="dxa"/>
          </w:tcPr>
          <w:p w:rsidR="00A70A83" w:rsidRPr="001352DB" w:rsidRDefault="00A70A83" w:rsidP="00A70A83">
            <w:r w:rsidRPr="001352DB">
              <w:t>20</w:t>
            </w:r>
          </w:p>
        </w:tc>
      </w:tr>
    </w:tbl>
    <w:p w:rsidR="00A70A83" w:rsidRPr="001352DB" w:rsidRDefault="00A70A83" w:rsidP="00A70A83">
      <w:pPr>
        <w:rPr>
          <w:i/>
        </w:rPr>
      </w:pPr>
    </w:p>
    <w:p w:rsidR="00A70A83" w:rsidRPr="001352DB" w:rsidRDefault="00A70A83" w:rsidP="00A70A83">
      <w:pPr>
        <w:pStyle w:val="af6"/>
        <w:spacing w:line="240" w:lineRule="auto"/>
        <w:ind w:left="0" w:firstLine="567"/>
        <w:rPr>
          <w:szCs w:val="24"/>
        </w:rPr>
      </w:pPr>
    </w:p>
    <w:p w:rsidR="00A70A83" w:rsidRPr="001352DB" w:rsidRDefault="00A70A83" w:rsidP="00A70A83">
      <w:pPr>
        <w:tabs>
          <w:tab w:val="left" w:pos="1200"/>
        </w:tabs>
        <w:rPr>
          <w:rFonts w:eastAsiaTheme="minorEastAsia"/>
        </w:rPr>
      </w:pPr>
      <w:r w:rsidRPr="001352DB">
        <w:rPr>
          <w:rFonts w:eastAsiaTheme="minorEastAsia"/>
        </w:rPr>
        <w:t xml:space="preserve">Задача 6. </w:t>
      </w:r>
    </w:p>
    <w:p w:rsidR="00A70A83" w:rsidRPr="001352DB" w:rsidRDefault="00A70A83" w:rsidP="00A70A83">
      <w:pPr>
        <w:rPr>
          <w:b/>
        </w:rPr>
      </w:pPr>
      <w:r w:rsidRPr="001352DB">
        <w:t>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A70A83" w:rsidRPr="001352DB" w:rsidRDefault="00A70A83" w:rsidP="00A70A83">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A70A83" w:rsidRPr="001352DB" w:rsidRDefault="00A70A83" w:rsidP="00A70A83">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A70A83" w:rsidRPr="001352DB" w:rsidRDefault="00A70A83" w:rsidP="00A70A83">
      <w:r w:rsidRPr="001352DB">
        <w:t>Ожидаемые ежегодные доходы:</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 среднему предприятию: при высоком спросе – 1,4 млн.руб., при низком – 0,38 млн. руб. ежегодно в течение 10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 малому предприятию: при высоком спросе – 0,27 млн.руб., при низком – 0,25 млн. руб. ежегодно в течение 2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После расширения малого предприятия: при высоком спросе – 1,6 млн.руб., при низком – 0,24 млн. руб. ежегодно в течение 8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lastRenderedPageBreak/>
        <w:t>Без расширения малого предприятия: при высоком спросе –0,27 млн.руб., при низком – 0,20 млн. руб. ежегодно в течение 8 лет.</w:t>
      </w:r>
    </w:p>
    <w:p w:rsidR="00A70A83" w:rsidRPr="001352DB" w:rsidRDefault="00A70A83" w:rsidP="00A70A83">
      <w:pPr>
        <w:pStyle w:val="af6"/>
        <w:spacing w:line="240" w:lineRule="auto"/>
        <w:ind w:left="0" w:firstLine="567"/>
        <w:rPr>
          <w:szCs w:val="24"/>
          <w:lang w:val="ru-RU"/>
        </w:rPr>
      </w:pPr>
      <w:r w:rsidRPr="001352DB">
        <w:rPr>
          <w:szCs w:val="24"/>
          <w:lang w:val="ru-RU"/>
        </w:rPr>
        <w:t>На основе  «дерева решений» выбрать предпочтительный вариант инвестирования.</w:t>
      </w:r>
    </w:p>
    <w:p w:rsidR="00A70A83" w:rsidRPr="001352DB" w:rsidRDefault="00A70A83" w:rsidP="00A70A83"/>
    <w:p w:rsidR="00A70A83" w:rsidRPr="001352DB" w:rsidRDefault="00A70A83" w:rsidP="00A70A83">
      <w:pPr>
        <w:ind w:firstLine="539"/>
        <w:rPr>
          <w:b/>
        </w:rPr>
      </w:pPr>
    </w:p>
    <w:p w:rsidR="00A70A83" w:rsidRPr="001352DB" w:rsidRDefault="00A70A83" w:rsidP="00A70A83">
      <w:pPr>
        <w:ind w:firstLine="539"/>
        <w:rPr>
          <w:b/>
          <w:bCs/>
        </w:rPr>
      </w:pPr>
      <w:r w:rsidRPr="00BF7D34">
        <w:rPr>
          <w:b/>
        </w:rPr>
        <w:t>Тема 4</w:t>
      </w:r>
      <w:r w:rsidR="00DA0D38">
        <w:rPr>
          <w:b/>
        </w:rPr>
        <w:t xml:space="preserve">.  Качественные методы оценки </w:t>
      </w:r>
      <w:r w:rsidR="00437315">
        <w:rPr>
          <w:b/>
        </w:rPr>
        <w:t>предпринимательских</w:t>
      </w:r>
      <w:r w:rsidR="00DA0D38">
        <w:rPr>
          <w:b/>
        </w:rPr>
        <w:t xml:space="preserve"> рисков</w:t>
      </w:r>
    </w:p>
    <w:p w:rsidR="00A70A83" w:rsidRDefault="00A70A83" w:rsidP="00A70A83">
      <w:pPr>
        <w:spacing w:before="120" w:after="120"/>
        <w:rPr>
          <w:b/>
        </w:rPr>
      </w:pPr>
      <w:r w:rsidRPr="00D72474">
        <w:rPr>
          <w:b/>
        </w:rPr>
        <w:t>Контрольные вопросы</w:t>
      </w:r>
    </w:p>
    <w:p w:rsidR="00A70A83" w:rsidRPr="001352DB" w:rsidRDefault="00A70A83" w:rsidP="00A70A83">
      <w:pPr>
        <w:pStyle w:val="af6"/>
        <w:numPr>
          <w:ilvl w:val="0"/>
          <w:numId w:val="18"/>
        </w:numPr>
        <w:spacing w:line="240" w:lineRule="auto"/>
        <w:ind w:left="0" w:firstLine="567"/>
        <w:rPr>
          <w:szCs w:val="24"/>
          <w:lang w:val="ru-RU"/>
        </w:rPr>
      </w:pPr>
      <w:r w:rsidRPr="001352DB">
        <w:rPr>
          <w:szCs w:val="24"/>
          <w:lang w:val="ru-RU"/>
        </w:rPr>
        <w:t>В чем суть качественных методов оценки рисков? Чем эти методы отличаются от количественных методов оценки рисков?</w:t>
      </w:r>
    </w:p>
    <w:p w:rsidR="00A70A83" w:rsidRPr="001352DB" w:rsidRDefault="00A70A83" w:rsidP="00A70A83">
      <w:pPr>
        <w:pStyle w:val="af6"/>
        <w:numPr>
          <w:ilvl w:val="0"/>
          <w:numId w:val="18"/>
        </w:numPr>
        <w:spacing w:line="240" w:lineRule="auto"/>
        <w:ind w:left="0" w:firstLine="567"/>
        <w:rPr>
          <w:szCs w:val="24"/>
        </w:rPr>
      </w:pPr>
      <w:r w:rsidRPr="001352DB">
        <w:rPr>
          <w:szCs w:val="24"/>
          <w:lang w:val="ru-RU"/>
        </w:rPr>
        <w:t xml:space="preserve">Что представляет собой метод экспертных оценок предпринимательских рисков. </w:t>
      </w:r>
      <w:r w:rsidRPr="001352DB">
        <w:rPr>
          <w:szCs w:val="24"/>
        </w:rPr>
        <w:t xml:space="preserve">В </w:t>
      </w:r>
      <w:proofErr w:type="spellStart"/>
      <w:r w:rsidRPr="001352DB">
        <w:rPr>
          <w:szCs w:val="24"/>
        </w:rPr>
        <w:t>чем</w:t>
      </w:r>
      <w:proofErr w:type="spellEnd"/>
      <w:r w:rsidRPr="001352DB">
        <w:rPr>
          <w:szCs w:val="24"/>
        </w:rPr>
        <w:t xml:space="preserve"> </w:t>
      </w:r>
      <w:proofErr w:type="spellStart"/>
      <w:r w:rsidRPr="001352DB">
        <w:rPr>
          <w:szCs w:val="24"/>
        </w:rPr>
        <w:t>его</w:t>
      </w:r>
      <w:proofErr w:type="spellEnd"/>
      <w:r w:rsidRPr="001352DB">
        <w:rPr>
          <w:szCs w:val="24"/>
        </w:rPr>
        <w:t xml:space="preserve"> </w:t>
      </w:r>
      <w:proofErr w:type="spellStart"/>
      <w:r w:rsidRPr="001352DB">
        <w:rPr>
          <w:szCs w:val="24"/>
        </w:rPr>
        <w:t>специфика</w:t>
      </w:r>
      <w:proofErr w:type="spellEnd"/>
      <w:r w:rsidRPr="001352DB">
        <w:rPr>
          <w:szCs w:val="24"/>
        </w:rPr>
        <w:t>?</w:t>
      </w:r>
    </w:p>
    <w:p w:rsidR="00A70A83" w:rsidRPr="001352DB" w:rsidRDefault="00A70A83" w:rsidP="00A70A83">
      <w:pPr>
        <w:pStyle w:val="af6"/>
        <w:spacing w:line="240" w:lineRule="auto"/>
        <w:ind w:left="0" w:firstLine="567"/>
        <w:rPr>
          <w:szCs w:val="24"/>
          <w:lang w:val="ru-RU"/>
        </w:rPr>
      </w:pPr>
      <w:r w:rsidRPr="001352DB">
        <w:rPr>
          <w:szCs w:val="24"/>
          <w:lang w:val="ru-RU"/>
        </w:rPr>
        <w:t>3. Назовите основные этапы проведения экспертных оценок риска.</w:t>
      </w:r>
    </w:p>
    <w:p w:rsidR="00A70A83" w:rsidRPr="001352DB" w:rsidRDefault="00A70A83" w:rsidP="00A70A83">
      <w:pPr>
        <w:pStyle w:val="af6"/>
        <w:spacing w:line="240" w:lineRule="auto"/>
        <w:ind w:left="0" w:firstLine="567"/>
        <w:rPr>
          <w:szCs w:val="24"/>
          <w:lang w:val="ru-RU"/>
        </w:rPr>
      </w:pPr>
      <w:r w:rsidRPr="001352DB">
        <w:rPr>
          <w:szCs w:val="24"/>
          <w:lang w:val="ru-RU"/>
        </w:rPr>
        <w:t>4. Назовите достоинства и недостатки метода экспертных оценок риска.</w:t>
      </w:r>
    </w:p>
    <w:p w:rsidR="00A70A83" w:rsidRPr="001352DB" w:rsidRDefault="00A70A83" w:rsidP="00A70A83">
      <w:pPr>
        <w:pStyle w:val="af6"/>
        <w:spacing w:line="240" w:lineRule="auto"/>
        <w:ind w:left="567" w:firstLine="0"/>
        <w:rPr>
          <w:szCs w:val="24"/>
          <w:lang w:val="ru-RU"/>
        </w:rPr>
      </w:pPr>
      <w:r w:rsidRPr="001352DB">
        <w:rPr>
          <w:szCs w:val="24"/>
          <w:lang w:val="ru-RU"/>
        </w:rPr>
        <w:t>5. В чем суть оценки финансовых рисков на основе бухгалтерской отчетности?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6. Назовите основные этапы проведения  оценки финансового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7. Назовите достоинства и недостатки метода  оценки риска на основе бухгалтерской отчетности.</w:t>
      </w:r>
    </w:p>
    <w:p w:rsidR="00A70A83" w:rsidRPr="001352DB" w:rsidRDefault="00A70A83" w:rsidP="00A70A83">
      <w:pPr>
        <w:pStyle w:val="af6"/>
        <w:spacing w:line="240" w:lineRule="auto"/>
        <w:ind w:left="567" w:firstLine="0"/>
        <w:rPr>
          <w:szCs w:val="24"/>
          <w:lang w:val="ru-RU"/>
        </w:rPr>
      </w:pPr>
      <w:r w:rsidRPr="001352DB">
        <w:rPr>
          <w:szCs w:val="24"/>
          <w:lang w:val="ru-RU"/>
        </w:rPr>
        <w:t>8.Что такое совокупный предпринимательский риск и как он рассчитывается?</w:t>
      </w:r>
    </w:p>
    <w:p w:rsidR="00A70A83" w:rsidRPr="001352DB" w:rsidRDefault="00A70A83" w:rsidP="00A70A83">
      <w:pPr>
        <w:pStyle w:val="af6"/>
        <w:spacing w:line="240" w:lineRule="auto"/>
        <w:ind w:left="567" w:firstLine="0"/>
        <w:rPr>
          <w:szCs w:val="24"/>
          <w:lang w:val="ru-RU"/>
        </w:rPr>
      </w:pPr>
      <w:r w:rsidRPr="001352DB">
        <w:rPr>
          <w:szCs w:val="24"/>
          <w:lang w:val="ru-RU"/>
        </w:rPr>
        <w:t>9.Какую роль играют операционный и финансовой рычаг в   предпринимательской деятельности. Можно ли ими управлять?</w:t>
      </w:r>
    </w:p>
    <w:p w:rsidR="00A70A83" w:rsidRPr="001352DB" w:rsidRDefault="00A70A83" w:rsidP="00A70A83">
      <w:pPr>
        <w:pStyle w:val="af6"/>
        <w:spacing w:line="240" w:lineRule="auto"/>
        <w:ind w:left="0" w:firstLine="567"/>
        <w:rPr>
          <w:szCs w:val="24"/>
          <w:lang w:val="ru-RU"/>
        </w:rPr>
      </w:pPr>
      <w:r w:rsidRPr="001352DB">
        <w:rPr>
          <w:szCs w:val="24"/>
          <w:lang w:val="ru-RU"/>
        </w:rPr>
        <w:t>10. Назовите основные подходы к оптимизации совокупного предпринимательского риска.</w:t>
      </w:r>
    </w:p>
    <w:p w:rsidR="00A70A83" w:rsidRPr="001352DB" w:rsidRDefault="00A70A83" w:rsidP="00A70A83">
      <w:pPr>
        <w:pStyle w:val="af6"/>
        <w:spacing w:line="240" w:lineRule="auto"/>
        <w:ind w:left="0" w:firstLine="567"/>
        <w:rPr>
          <w:szCs w:val="24"/>
          <w:lang w:val="ru-RU"/>
        </w:rPr>
      </w:pPr>
    </w:p>
    <w:p w:rsidR="00A70A83" w:rsidRDefault="00A70A83" w:rsidP="00A70A83">
      <w:pPr>
        <w:spacing w:before="120" w:after="120"/>
        <w:rPr>
          <w:b/>
        </w:rPr>
      </w:pPr>
      <w:r>
        <w:rPr>
          <w:b/>
        </w:rPr>
        <w:t>Тестовые здания</w:t>
      </w:r>
    </w:p>
    <w:p w:rsidR="00A70A83" w:rsidRPr="001352DB" w:rsidRDefault="00A70A83" w:rsidP="00A70A83">
      <w:pPr>
        <w:pStyle w:val="af6"/>
        <w:numPr>
          <w:ilvl w:val="0"/>
          <w:numId w:val="21"/>
        </w:numPr>
        <w:spacing w:line="240" w:lineRule="auto"/>
        <w:rPr>
          <w:szCs w:val="24"/>
        </w:rPr>
      </w:pPr>
      <w:proofErr w:type="spellStart"/>
      <w:r w:rsidRPr="001352DB">
        <w:rPr>
          <w:szCs w:val="24"/>
        </w:rPr>
        <w:t>Исключите</w:t>
      </w:r>
      <w:proofErr w:type="spellEnd"/>
      <w:r w:rsidRPr="001352DB">
        <w:rPr>
          <w:szCs w:val="24"/>
        </w:rPr>
        <w:t xml:space="preserve"> </w:t>
      </w:r>
      <w:proofErr w:type="spellStart"/>
      <w:r w:rsidRPr="001352DB">
        <w:rPr>
          <w:szCs w:val="24"/>
        </w:rPr>
        <w:t>лишнее</w:t>
      </w:r>
      <w:proofErr w:type="spellEnd"/>
      <w:r w:rsidRPr="001352DB">
        <w:rPr>
          <w:szCs w:val="24"/>
        </w:rPr>
        <w:t xml:space="preserve">. </w:t>
      </w:r>
    </w:p>
    <w:p w:rsidR="00A70A83" w:rsidRPr="001352DB" w:rsidRDefault="00A70A83" w:rsidP="00A70A83">
      <w:r w:rsidRPr="001352DB">
        <w:t>В количественном подходе оценки предпринимательских рисков выделяют следующие этапы:</w:t>
      </w:r>
    </w:p>
    <w:p w:rsidR="00A70A83" w:rsidRPr="001352DB" w:rsidRDefault="00A70A83" w:rsidP="00A70A83">
      <w:r w:rsidRPr="001352DB">
        <w:t>А)  Выявление факторов, влияющих на возникновение данных рисков;</w:t>
      </w:r>
    </w:p>
    <w:p w:rsidR="00A70A83" w:rsidRPr="001352DB" w:rsidRDefault="00A70A83" w:rsidP="00A70A83">
      <w:r w:rsidRPr="001352DB">
        <w:t>Б) Определение стоимостной оценки ущерба от выявленного риска;</w:t>
      </w:r>
    </w:p>
    <w:p w:rsidR="00A70A83" w:rsidRPr="001352DB" w:rsidRDefault="00A70A83" w:rsidP="00A70A83">
      <w:r w:rsidRPr="001352DB">
        <w:t>В) Определение стоимостной оценки факторов  выявленного риска;</w:t>
      </w:r>
    </w:p>
    <w:p w:rsidR="00A70A83" w:rsidRPr="001352DB" w:rsidRDefault="00A70A83" w:rsidP="00A70A83">
      <w:r w:rsidRPr="001352DB">
        <w:t>Г) Разработка мероприятий по стабилизации работы в условиях выявленного риска.</w:t>
      </w:r>
    </w:p>
    <w:p w:rsidR="00A70A83" w:rsidRPr="001352DB" w:rsidRDefault="00A70A83" w:rsidP="00A70A83">
      <w:pPr>
        <w:ind w:firstLine="709"/>
      </w:pPr>
    </w:p>
    <w:p w:rsidR="00A70A83" w:rsidRPr="001352DB" w:rsidRDefault="00A70A83" w:rsidP="00A70A83">
      <w:pPr>
        <w:pStyle w:val="af6"/>
        <w:spacing w:line="240" w:lineRule="auto"/>
        <w:ind w:left="0" w:firstLine="567"/>
        <w:rPr>
          <w:szCs w:val="24"/>
          <w:lang w:val="ru-RU"/>
        </w:rPr>
      </w:pPr>
      <w:r w:rsidRPr="001352DB">
        <w:rPr>
          <w:szCs w:val="24"/>
          <w:lang w:val="ru-RU"/>
        </w:rPr>
        <w:t>2. Какой метод оценки рисков проводится по следующим этапам:</w:t>
      </w:r>
    </w:p>
    <w:p w:rsidR="00A70A83" w:rsidRPr="001352DB" w:rsidRDefault="00A70A83" w:rsidP="00A70A83">
      <w:r w:rsidRPr="001352DB">
        <w:t>1. Определение цели экспертной оценки и набор группы экспертов в соответствии с их компетентностью.</w:t>
      </w:r>
    </w:p>
    <w:p w:rsidR="00A70A83" w:rsidRPr="001352DB" w:rsidRDefault="00A70A83" w:rsidP="00A70A83">
      <w:r w:rsidRPr="001352DB">
        <w:t>2. Разработка и утверждение задания для экспертов.</w:t>
      </w:r>
    </w:p>
    <w:p w:rsidR="00A70A83" w:rsidRPr="001352DB" w:rsidRDefault="00A70A83" w:rsidP="00A70A83">
      <w:r w:rsidRPr="001352DB">
        <w:t>3. Сбор и анализ экспертной информации.</w:t>
      </w:r>
    </w:p>
    <w:p w:rsidR="00A70A83" w:rsidRPr="001352DB" w:rsidRDefault="00A70A83" w:rsidP="00A70A83">
      <w:r w:rsidRPr="001352DB">
        <w:t>4. Интерпретация полученных результатов и принятие управленческого решения:</w:t>
      </w:r>
    </w:p>
    <w:p w:rsidR="00A70A83" w:rsidRPr="001352DB" w:rsidRDefault="00A70A83" w:rsidP="00A70A83">
      <w:r w:rsidRPr="001352DB">
        <w:t xml:space="preserve">А) Метод </w:t>
      </w:r>
      <w:proofErr w:type="spellStart"/>
      <w:r w:rsidRPr="001352DB">
        <w:t>Дельфи</w:t>
      </w:r>
      <w:proofErr w:type="spellEnd"/>
      <w:r w:rsidRPr="001352DB">
        <w:t>;</w:t>
      </w:r>
    </w:p>
    <w:p w:rsidR="00A70A83" w:rsidRPr="001352DB" w:rsidRDefault="00A70A83" w:rsidP="00A70A83">
      <w:r w:rsidRPr="001352DB">
        <w:t>Б) Метод экспертных оценок;</w:t>
      </w:r>
    </w:p>
    <w:p w:rsidR="00A70A83" w:rsidRPr="001352DB" w:rsidRDefault="00A70A83" w:rsidP="00A70A83">
      <w:r w:rsidRPr="001352DB">
        <w:t>В) Метод чувствительности;</w:t>
      </w:r>
    </w:p>
    <w:p w:rsidR="00A70A83" w:rsidRPr="001352DB" w:rsidRDefault="00A70A83" w:rsidP="00A70A83">
      <w:r w:rsidRPr="001352DB">
        <w:t>Г) Метод оценки на основе финансовой отчетности.</w:t>
      </w:r>
    </w:p>
    <w:p w:rsidR="00A70A83" w:rsidRPr="001352DB" w:rsidRDefault="00A70A83" w:rsidP="00A70A83"/>
    <w:p w:rsidR="00A70A83" w:rsidRPr="001352DB" w:rsidRDefault="00A70A83" w:rsidP="00A70A83">
      <w:pPr>
        <w:pStyle w:val="af6"/>
        <w:spacing w:line="240" w:lineRule="auto"/>
        <w:ind w:left="0" w:firstLine="567"/>
        <w:rPr>
          <w:szCs w:val="24"/>
          <w:lang w:val="ru-RU"/>
        </w:rPr>
      </w:pPr>
      <w:r w:rsidRPr="001352DB">
        <w:rPr>
          <w:szCs w:val="24"/>
          <w:lang w:val="ru-RU"/>
        </w:rPr>
        <w:t>3. Какой метод оценки рисков проводится по следующим этапам:</w:t>
      </w:r>
    </w:p>
    <w:p w:rsidR="00A70A83" w:rsidRPr="001352DB" w:rsidRDefault="00A70A83" w:rsidP="00A70A83">
      <w:pPr>
        <w:rPr>
          <w:rFonts w:eastAsiaTheme="minorEastAsia"/>
        </w:rPr>
      </w:pPr>
      <w:r w:rsidRPr="001352DB">
        <w:t>1.Оценка риска ликвидности (платежеспособности).</w:t>
      </w:r>
    </w:p>
    <w:p w:rsidR="00A70A83" w:rsidRPr="001352DB" w:rsidRDefault="00A70A83" w:rsidP="00A70A83">
      <w:pPr>
        <w:rPr>
          <w:rFonts w:eastAsiaTheme="minorEastAsia"/>
        </w:rPr>
      </w:pPr>
      <w:r w:rsidRPr="001352DB">
        <w:t>2.Оценка потери финансовой устойчивости и независимости.</w:t>
      </w:r>
    </w:p>
    <w:p w:rsidR="00A70A83" w:rsidRPr="001352DB" w:rsidRDefault="00A70A83" w:rsidP="00A70A83">
      <w:pPr>
        <w:rPr>
          <w:rFonts w:eastAsiaTheme="minorEastAsia"/>
        </w:rPr>
      </w:pPr>
      <w:r w:rsidRPr="001352DB">
        <w:t>3.Оценка рисков структуры Имущества и Капитала компании.</w:t>
      </w:r>
    </w:p>
    <w:p w:rsidR="00A70A83" w:rsidRPr="001352DB" w:rsidRDefault="00A70A83" w:rsidP="00A70A83">
      <w:pPr>
        <w:rPr>
          <w:rFonts w:eastAsiaTheme="minorEastAsia"/>
        </w:rPr>
      </w:pPr>
      <w:r w:rsidRPr="001352DB">
        <w:t>4.Комплексная оценка финансового состояния предпринимательской структуры.</w:t>
      </w:r>
    </w:p>
    <w:p w:rsidR="00A70A83" w:rsidRPr="001352DB" w:rsidRDefault="00A70A83" w:rsidP="00A70A83">
      <w:r w:rsidRPr="001352DB">
        <w:t xml:space="preserve">А) Метод </w:t>
      </w:r>
      <w:proofErr w:type="spellStart"/>
      <w:r w:rsidRPr="001352DB">
        <w:t>Дельфи</w:t>
      </w:r>
      <w:proofErr w:type="spellEnd"/>
      <w:r w:rsidRPr="001352DB">
        <w:t>;</w:t>
      </w:r>
    </w:p>
    <w:p w:rsidR="00A70A83" w:rsidRPr="001352DB" w:rsidRDefault="00A70A83" w:rsidP="00A70A83">
      <w:r w:rsidRPr="001352DB">
        <w:t>Б) Метод экспертных оценок;</w:t>
      </w:r>
    </w:p>
    <w:p w:rsidR="00A70A83" w:rsidRPr="001352DB" w:rsidRDefault="00A70A83" w:rsidP="00A70A83">
      <w:r w:rsidRPr="001352DB">
        <w:lastRenderedPageBreak/>
        <w:t>В) Метод чувствительности;</w:t>
      </w:r>
    </w:p>
    <w:p w:rsidR="00A70A83" w:rsidRPr="001352DB" w:rsidRDefault="00A70A83" w:rsidP="00A70A83">
      <w:r w:rsidRPr="001352DB">
        <w:t>Г) Метод оценки на основе финансовой отчетности.</w:t>
      </w:r>
    </w:p>
    <w:p w:rsidR="00A70A83" w:rsidRPr="001352DB" w:rsidRDefault="00A70A83" w:rsidP="00A70A83"/>
    <w:p w:rsidR="00A70A83" w:rsidRPr="001352DB" w:rsidRDefault="00A70A83" w:rsidP="00A70A83">
      <w:pPr>
        <w:ind w:firstLine="709"/>
      </w:pPr>
      <w:r w:rsidRPr="001352DB">
        <w:t>4. Чем качественных методы оценки рисков отличаются от количественных методов?</w:t>
      </w:r>
    </w:p>
    <w:p w:rsidR="00A70A83" w:rsidRPr="001352DB" w:rsidRDefault="00A70A83" w:rsidP="00A70A83">
      <w:pPr>
        <w:ind w:firstLine="709"/>
      </w:pPr>
      <w:r w:rsidRPr="001352DB">
        <w:t>А) Сводится к выявлению определенного параметра рисковой ситуации, выраженного в виде некоторой величины, с выделением возможных потерь зон допустимого, критического и катастрофического риска;</w:t>
      </w:r>
    </w:p>
    <w:p w:rsidR="00A70A83" w:rsidRPr="001352DB" w:rsidRDefault="00A70A83" w:rsidP="00A70A83">
      <w:pPr>
        <w:ind w:firstLine="709"/>
      </w:pPr>
      <w:r w:rsidRPr="001352DB">
        <w:t>Б) Основан на математических доказательствах оптимальности принимаемого предпринимателем решения;</w:t>
      </w:r>
    </w:p>
    <w:p w:rsidR="00A70A83" w:rsidRPr="001352DB" w:rsidRDefault="00A70A83" w:rsidP="00A70A83">
      <w:pPr>
        <w:ind w:firstLine="709"/>
      </w:pPr>
      <w:r w:rsidRPr="001352DB">
        <w:t>В) нацелены на выявление причин основных предпринимательских рисков на основе анализа факторов, вызывающих неопределенность финансово-хозяйственной деятельности субъекта;</w:t>
      </w:r>
    </w:p>
    <w:p w:rsidR="00A70A83" w:rsidRPr="001352DB" w:rsidRDefault="00A70A83" w:rsidP="00A70A83">
      <w:pPr>
        <w:ind w:firstLine="709"/>
      </w:pPr>
      <w:r w:rsidRPr="001352DB">
        <w:t>Г) нет правильного ответа.</w:t>
      </w:r>
    </w:p>
    <w:p w:rsidR="00A70A83" w:rsidRPr="001352DB" w:rsidRDefault="00A70A83" w:rsidP="00A70A83">
      <w:pPr>
        <w:ind w:firstLine="709"/>
      </w:pPr>
    </w:p>
    <w:p w:rsidR="00A70A83" w:rsidRPr="001352DB" w:rsidRDefault="00A70A83" w:rsidP="00A70A83">
      <w:pPr>
        <w:ind w:firstLine="709"/>
      </w:pPr>
      <w:r w:rsidRPr="001352DB">
        <w:t>5. В чем состоит основная особенность качественного метода оценки риска?</w:t>
      </w:r>
    </w:p>
    <w:p w:rsidR="00A70A83" w:rsidRPr="001352DB" w:rsidRDefault="00A70A83" w:rsidP="00A70A83">
      <w:pPr>
        <w:ind w:firstLine="709"/>
      </w:pPr>
      <w:r w:rsidRPr="001352DB">
        <w:t>А)  субъективный характер;</w:t>
      </w:r>
    </w:p>
    <w:p w:rsidR="00A70A83" w:rsidRPr="001352DB" w:rsidRDefault="00A70A83" w:rsidP="00A70A83">
      <w:pPr>
        <w:ind w:firstLine="709"/>
      </w:pPr>
      <w:r w:rsidRPr="001352DB">
        <w:t>Б) Объективный характер;</w:t>
      </w:r>
    </w:p>
    <w:p w:rsidR="00A70A83" w:rsidRPr="001352DB" w:rsidRDefault="00A70A83" w:rsidP="00A70A83">
      <w:pPr>
        <w:ind w:firstLine="709"/>
      </w:pPr>
      <w:r w:rsidRPr="001352DB">
        <w:t>В) Неопределенный характер;</w:t>
      </w:r>
    </w:p>
    <w:p w:rsidR="00A70A83" w:rsidRPr="001352DB" w:rsidRDefault="00A70A83" w:rsidP="00A70A83">
      <w:pPr>
        <w:ind w:firstLine="709"/>
      </w:pPr>
      <w:r w:rsidRPr="001352DB">
        <w:t>Г) прогнозируемый хар</w:t>
      </w:r>
      <w:r w:rsidR="00DA0D38">
        <w:t>актер.</w:t>
      </w:r>
    </w:p>
    <w:p w:rsidR="00A70A83" w:rsidRPr="001352DB" w:rsidRDefault="00A70A83" w:rsidP="00A70A83">
      <w:pPr>
        <w:ind w:firstLine="709"/>
      </w:pPr>
    </w:p>
    <w:p w:rsidR="00A70A83" w:rsidRPr="001352DB" w:rsidRDefault="00A70A83" w:rsidP="00A70A83">
      <w:pPr>
        <w:ind w:firstLine="709"/>
      </w:pPr>
      <w:r w:rsidRPr="001352DB">
        <w:t>6. В каком методе оценки рисков учитывают индивидуальное мнение экспертов?</w:t>
      </w:r>
    </w:p>
    <w:p w:rsidR="00A70A83" w:rsidRPr="001352DB" w:rsidRDefault="00A70A83" w:rsidP="00A70A83">
      <w:pPr>
        <w:ind w:firstLine="709"/>
      </w:pPr>
      <w:r w:rsidRPr="001352DB">
        <w:t xml:space="preserve">А) Метод </w:t>
      </w:r>
      <w:proofErr w:type="spellStart"/>
      <w:r w:rsidRPr="001352DB">
        <w:t>Дельфи</w:t>
      </w:r>
      <w:proofErr w:type="spellEnd"/>
      <w:r w:rsidRPr="001352DB">
        <w:t>;</w:t>
      </w:r>
    </w:p>
    <w:p w:rsidR="00A70A83" w:rsidRPr="001352DB" w:rsidRDefault="00A70A83" w:rsidP="00A70A83">
      <w:pPr>
        <w:ind w:firstLine="709"/>
      </w:pPr>
      <w:r w:rsidRPr="001352DB">
        <w:t>Б) Метод экспертных оценок;</w:t>
      </w:r>
    </w:p>
    <w:p w:rsidR="00A70A83" w:rsidRPr="001352DB" w:rsidRDefault="00A70A83" w:rsidP="00A70A83">
      <w:pPr>
        <w:ind w:firstLine="709"/>
      </w:pPr>
      <w:r w:rsidRPr="001352DB">
        <w:t>В) Метод чувствительности;</w:t>
      </w:r>
    </w:p>
    <w:p w:rsidR="00A70A83" w:rsidRPr="001352DB" w:rsidRDefault="00A70A83" w:rsidP="00A70A83">
      <w:pPr>
        <w:ind w:firstLine="709"/>
      </w:pPr>
      <w:r w:rsidRPr="001352DB">
        <w:t>Г) Метод оценки на основе финансовой отчетности.</w:t>
      </w:r>
    </w:p>
    <w:p w:rsidR="00A70A83" w:rsidRPr="001352DB" w:rsidRDefault="00A70A83" w:rsidP="00A70A83">
      <w:pPr>
        <w:ind w:firstLine="709"/>
      </w:pPr>
    </w:p>
    <w:p w:rsidR="00A70A83" w:rsidRPr="001352DB" w:rsidRDefault="00A70A83" w:rsidP="00A70A83">
      <w:pPr>
        <w:ind w:firstLine="709"/>
      </w:pPr>
      <w:r w:rsidRPr="001352DB">
        <w:t xml:space="preserve">7. Коэффициент  </w:t>
      </w:r>
      <w:proofErr w:type="spellStart"/>
      <w:r w:rsidRPr="001352DB">
        <w:t>конкордации</w:t>
      </w:r>
      <w:proofErr w:type="spellEnd"/>
      <w:r w:rsidRPr="001352DB">
        <w:t xml:space="preserve"> используют для оценки:</w:t>
      </w:r>
    </w:p>
    <w:p w:rsidR="00A70A83" w:rsidRPr="001352DB" w:rsidRDefault="00A70A83" w:rsidP="00A70A83">
      <w:pPr>
        <w:ind w:firstLine="709"/>
      </w:pPr>
      <w:r w:rsidRPr="001352DB">
        <w:t>А) уровня риска;</w:t>
      </w:r>
    </w:p>
    <w:p w:rsidR="00A70A83" w:rsidRPr="001352DB" w:rsidRDefault="00A70A83" w:rsidP="00A70A83">
      <w:pPr>
        <w:ind w:firstLine="709"/>
      </w:pPr>
      <w:r w:rsidRPr="001352DB">
        <w:t>Б) неопределенности;</w:t>
      </w:r>
    </w:p>
    <w:p w:rsidR="00A70A83" w:rsidRPr="001352DB" w:rsidRDefault="00A70A83" w:rsidP="00A70A83">
      <w:pPr>
        <w:ind w:firstLine="709"/>
      </w:pPr>
      <w:r w:rsidRPr="001352DB">
        <w:t>В) достоверности;</w:t>
      </w:r>
    </w:p>
    <w:p w:rsidR="00A70A83" w:rsidRPr="001352DB" w:rsidRDefault="00A70A83" w:rsidP="00A70A83">
      <w:pPr>
        <w:ind w:firstLine="709"/>
      </w:pPr>
      <w:r w:rsidRPr="001352DB">
        <w:t>Г) нет правильного ответа.</w:t>
      </w:r>
    </w:p>
    <w:p w:rsidR="00A70A83" w:rsidRPr="001352DB" w:rsidRDefault="00A70A83" w:rsidP="00A70A83">
      <w:pPr>
        <w:ind w:firstLine="709"/>
      </w:pPr>
    </w:p>
    <w:p w:rsidR="00A70A83" w:rsidRPr="001352DB" w:rsidRDefault="00A70A83" w:rsidP="00A70A83">
      <w:pPr>
        <w:ind w:firstLine="709"/>
        <w:rPr>
          <w:rFonts w:eastAsiaTheme="minorEastAsia"/>
        </w:rPr>
      </w:pPr>
      <w:r w:rsidRPr="001352DB">
        <w:t xml:space="preserve">8. </w:t>
      </w:r>
      <w:r w:rsidRPr="001352DB">
        <w:rPr>
          <w:rFonts w:eastAsiaTheme="minorEastAsia"/>
        </w:rPr>
        <w:t xml:space="preserve">Если коэффициент </w:t>
      </w:r>
      <w:proofErr w:type="spellStart"/>
      <w:r w:rsidRPr="001352DB">
        <w:rPr>
          <w:rFonts w:eastAsiaTheme="minorEastAsia"/>
        </w:rPr>
        <w:t>конкордации</w:t>
      </w:r>
      <w:proofErr w:type="spellEnd"/>
      <w:r w:rsidRPr="001352DB">
        <w:rPr>
          <w:rFonts w:eastAsiaTheme="minorEastAsia"/>
        </w:rPr>
        <w:t xml:space="preserve"> равен нулю:</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 xml:space="preserve">А) наблюдается полная рассогласованность мнений экспертов и связь между оценками экспертов </w:t>
      </w:r>
      <w:proofErr w:type="gramStart"/>
      <w:r w:rsidR="00A70A83" w:rsidRPr="001352DB">
        <w:rPr>
          <w:rFonts w:eastAsiaTheme="minorEastAsia"/>
          <w:szCs w:val="24"/>
          <w:lang w:val="ru-RU"/>
        </w:rPr>
        <w:t>отсутствует;</w:t>
      </w:r>
      <w:r w:rsidR="00A70A83" w:rsidRPr="001352DB">
        <w:rPr>
          <w:rFonts w:eastAsiaTheme="minorEastAsia"/>
          <w:szCs w:val="24"/>
          <w:lang w:val="ru-RU"/>
        </w:rPr>
        <w:br/>
        <w:t xml:space="preserve">   </w:t>
      </w:r>
      <w:proofErr w:type="gramEnd"/>
      <w:r w:rsidR="00A70A83" w:rsidRPr="001352DB">
        <w:rPr>
          <w:rFonts w:eastAsiaTheme="minorEastAsia"/>
          <w:szCs w:val="24"/>
          <w:lang w:val="ru-RU"/>
        </w:rPr>
        <w:t xml:space="preserve">    </w:t>
      </w:r>
      <w:r>
        <w:rPr>
          <w:rFonts w:eastAsiaTheme="minorEastAsia"/>
          <w:szCs w:val="24"/>
          <w:lang w:val="ru-RU"/>
        </w:rPr>
        <w:t xml:space="preserve">    </w:t>
      </w:r>
      <w:r w:rsidR="00A70A83" w:rsidRPr="001352DB">
        <w:rPr>
          <w:rFonts w:eastAsiaTheme="minorEastAsia"/>
          <w:szCs w:val="24"/>
          <w:lang w:val="ru-RU"/>
        </w:rPr>
        <w:t xml:space="preserve"> Б) наблюдается полная согласованность мнений экспертов;</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В) мнения экспертов не совпадают;</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Г)  мнения экспертов частично совпадают.</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9. К достоинствам метода экспертных оценок относят:</w:t>
      </w:r>
    </w:p>
    <w:p w:rsidR="00A70A83" w:rsidRPr="001352DB" w:rsidRDefault="00DA0D38" w:rsidP="00A70A83">
      <w:pPr>
        <w:pStyle w:val="af6"/>
        <w:tabs>
          <w:tab w:val="left" w:pos="1200"/>
        </w:tabs>
        <w:spacing w:line="240" w:lineRule="auto"/>
        <w:ind w:left="0"/>
        <w:rPr>
          <w:szCs w:val="24"/>
          <w:lang w:val="ru-RU"/>
        </w:rPr>
      </w:pPr>
      <w:r>
        <w:rPr>
          <w:rFonts w:eastAsiaTheme="minorEastAsia"/>
          <w:szCs w:val="24"/>
          <w:lang w:val="ru-RU"/>
        </w:rPr>
        <w:t xml:space="preserve"> </w:t>
      </w:r>
      <w:r w:rsidR="00A70A83" w:rsidRPr="001352DB">
        <w:rPr>
          <w:rFonts w:eastAsiaTheme="minorEastAsia"/>
          <w:szCs w:val="24"/>
          <w:lang w:val="ru-RU"/>
        </w:rPr>
        <w:t>А)</w:t>
      </w:r>
      <w:r w:rsidR="00A70A83" w:rsidRPr="001352DB">
        <w:rPr>
          <w:szCs w:val="24"/>
          <w:lang w:val="ru-RU"/>
        </w:rPr>
        <w:t xml:space="preserve"> трудность в привлечении экспертов;</w:t>
      </w:r>
    </w:p>
    <w:p w:rsidR="00A70A83" w:rsidRPr="001352DB" w:rsidRDefault="00DA0D38" w:rsidP="00A70A83">
      <w:pPr>
        <w:rPr>
          <w:rFonts w:eastAsiaTheme="minorEastAsia"/>
        </w:rPr>
      </w:pPr>
      <w:r>
        <w:rPr>
          <w:rFonts w:eastAsiaTheme="minorEastAsia"/>
        </w:rPr>
        <w:t xml:space="preserve">    </w:t>
      </w:r>
      <w:r w:rsidR="00A70A83" w:rsidRPr="001352DB">
        <w:rPr>
          <w:rFonts w:eastAsiaTheme="minorEastAsia"/>
        </w:rPr>
        <w:t>Б)</w:t>
      </w:r>
      <w:r w:rsidR="00A70A83" w:rsidRPr="001352DB">
        <w:t xml:space="preserve"> субъективный характер оценки риска;</w:t>
      </w:r>
    </w:p>
    <w:p w:rsidR="00A70A83" w:rsidRPr="001352DB" w:rsidRDefault="00DA0D38" w:rsidP="00DA0D38">
      <w:pPr>
        <w:pStyle w:val="af6"/>
        <w:tabs>
          <w:tab w:val="left" w:pos="1200"/>
        </w:tabs>
        <w:spacing w:line="240" w:lineRule="auto"/>
        <w:ind w:left="0" w:firstLine="0"/>
        <w:rPr>
          <w:szCs w:val="24"/>
          <w:lang w:val="ru-RU"/>
        </w:rPr>
      </w:pPr>
      <w:r>
        <w:rPr>
          <w:rFonts w:eastAsiaTheme="minorEastAsia"/>
          <w:szCs w:val="24"/>
          <w:lang w:val="ru-RU"/>
        </w:rPr>
        <w:t xml:space="preserve">      </w:t>
      </w:r>
      <w:r w:rsidR="00A70A83" w:rsidRPr="001352DB">
        <w:rPr>
          <w:rFonts w:eastAsiaTheme="minorEastAsia"/>
          <w:szCs w:val="24"/>
          <w:lang w:val="ru-RU"/>
        </w:rPr>
        <w:t xml:space="preserve">      </w:t>
      </w:r>
      <w:r>
        <w:rPr>
          <w:rFonts w:eastAsiaTheme="minorEastAsia"/>
          <w:szCs w:val="24"/>
          <w:lang w:val="ru-RU"/>
        </w:rPr>
        <w:t xml:space="preserve"> </w:t>
      </w:r>
      <w:r w:rsidR="00A70A83" w:rsidRPr="001352DB">
        <w:rPr>
          <w:rFonts w:eastAsiaTheme="minorEastAsia"/>
          <w:szCs w:val="24"/>
          <w:lang w:val="ru-RU"/>
        </w:rPr>
        <w:t xml:space="preserve"> В) </w:t>
      </w:r>
      <w:r w:rsidR="00A70A83" w:rsidRPr="001352DB">
        <w:rPr>
          <w:szCs w:val="24"/>
          <w:lang w:val="ru-RU"/>
        </w:rPr>
        <w:t>нет необходимости в точных исходных данных и дорогостоящих программных средств для проведения анализа;</w:t>
      </w:r>
    </w:p>
    <w:p w:rsidR="00A70A83" w:rsidRPr="00DA0D38" w:rsidRDefault="00DA0D38" w:rsidP="00DA0D38">
      <w:pPr>
        <w:tabs>
          <w:tab w:val="left" w:pos="1200"/>
        </w:tabs>
        <w:ind w:firstLine="0"/>
      </w:pPr>
      <w:r>
        <w:t xml:space="preserve">            </w:t>
      </w:r>
      <w:r w:rsidR="00A70A83" w:rsidRPr="00DA0D38">
        <w:t xml:space="preserve"> Г) нет правильного ответа.</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10. Трехфакторная модель используется для оценки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потери ликвидности;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финансовой устойчивости;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потери платежеспособности;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потери кредитоспособности.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lastRenderedPageBreak/>
        <w:t>11. Риск потери части прогнозируемой прибыли  относят к зоне:</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допустимого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критического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катастрофического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Г) </w:t>
      </w:r>
      <w:proofErr w:type="spellStart"/>
      <w:r w:rsidRPr="001352DB">
        <w:rPr>
          <w:szCs w:val="24"/>
          <w:lang w:val="ru-RU"/>
        </w:rPr>
        <w:t>безрисковой</w:t>
      </w:r>
      <w:proofErr w:type="spellEnd"/>
      <w:r w:rsidRPr="001352DB">
        <w:rPr>
          <w:szCs w:val="24"/>
          <w:lang w:val="ru-RU"/>
        </w:rPr>
        <w:t xml:space="preserve"> зоне.</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12. Исключите лишнее. Анализ риска банкротства проводят с помощью моделей:</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Альтмана;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Лиса;</w:t>
      </w:r>
    </w:p>
    <w:p w:rsidR="00A70A83" w:rsidRPr="001352DB" w:rsidRDefault="00A70A83" w:rsidP="00A70A83">
      <w:pPr>
        <w:pStyle w:val="af6"/>
        <w:tabs>
          <w:tab w:val="left" w:pos="1200"/>
        </w:tabs>
        <w:spacing w:line="240" w:lineRule="auto"/>
        <w:ind w:left="0"/>
        <w:rPr>
          <w:szCs w:val="24"/>
          <w:lang w:val="ru-RU"/>
        </w:rPr>
      </w:pPr>
      <w:proofErr w:type="gramStart"/>
      <w:r w:rsidRPr="001352DB">
        <w:rPr>
          <w:szCs w:val="24"/>
          <w:lang w:val="ru-RU"/>
        </w:rPr>
        <w:t>В)</w:t>
      </w:r>
      <w:proofErr w:type="spellStart"/>
      <w:r w:rsidRPr="001352DB">
        <w:rPr>
          <w:szCs w:val="24"/>
          <w:lang w:val="ru-RU"/>
        </w:rPr>
        <w:t>Таффлера</w:t>
      </w:r>
      <w:proofErr w:type="spellEnd"/>
      <w:proofErr w:type="gram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Г) </w:t>
      </w:r>
      <w:proofErr w:type="spellStart"/>
      <w:r w:rsidRPr="001352DB">
        <w:rPr>
          <w:szCs w:val="24"/>
          <w:lang w:val="ru-RU"/>
        </w:rPr>
        <w:t>Кейнса</w:t>
      </w:r>
      <w:proofErr w:type="spell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13.Действие операционного рычага зависит от:</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Структуры расходов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Структуры производимой продукции;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Структуры активов компании.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14.Действие финансового рычага зависит от:</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Структуры расходов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Структуры производимой продукции;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Структуры активов компании.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15. Предпринимательский риск - это</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Операционный риск;</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Финансовый риск;</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Сочетание операционного и финансового рисков;</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w:t>
      </w:r>
      <w:r w:rsidRPr="001352DB">
        <w:rPr>
          <w:rFonts w:eastAsiaTheme="minorEastAsia"/>
          <w:szCs w:val="24"/>
          <w:lang w:val="ru-RU"/>
        </w:rPr>
        <w:t xml:space="preserve"> Сочетание операционного и финансового рычагов.</w:t>
      </w:r>
    </w:p>
    <w:p w:rsidR="00A70A83" w:rsidRPr="001352DB" w:rsidRDefault="00A70A83" w:rsidP="00A70A83">
      <w:pPr>
        <w:pStyle w:val="af6"/>
        <w:tabs>
          <w:tab w:val="left" w:pos="1200"/>
        </w:tabs>
        <w:spacing w:line="240" w:lineRule="auto"/>
        <w:ind w:left="0"/>
        <w:rPr>
          <w:szCs w:val="24"/>
          <w:lang w:val="ru-RU"/>
        </w:rPr>
      </w:pPr>
    </w:p>
    <w:p w:rsidR="00A70A83" w:rsidRDefault="00A70A83" w:rsidP="00A70A83">
      <w:pPr>
        <w:spacing w:before="120" w:after="120"/>
        <w:rPr>
          <w:b/>
          <w:color w:val="000000"/>
        </w:rPr>
      </w:pPr>
      <w:r w:rsidRPr="00D72474">
        <w:rPr>
          <w:b/>
          <w:color w:val="000000"/>
        </w:rPr>
        <w:t>Практические задания</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1.</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Используя метод экспертных оценок оценить риски изменения спроса на продукцию конкретной предпринимательской структуры (на Ваш выбор).</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2.</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На основе метода </w:t>
      </w:r>
      <w:proofErr w:type="spellStart"/>
      <w:r w:rsidRPr="001352DB">
        <w:rPr>
          <w:rFonts w:eastAsiaTheme="minorEastAsia"/>
          <w:szCs w:val="24"/>
          <w:lang w:val="ru-RU"/>
        </w:rPr>
        <w:t>Дельфи</w:t>
      </w:r>
      <w:proofErr w:type="spellEnd"/>
      <w:r w:rsidRPr="001352DB">
        <w:rPr>
          <w:rFonts w:eastAsiaTheme="minorEastAsia"/>
          <w:szCs w:val="24"/>
          <w:lang w:val="ru-RU"/>
        </w:rPr>
        <w:t xml:space="preserve"> оценить риски инвестирования в ценные бумаги компании ПАО «ГАЗПРОМ» (исходные данные для выполнения задания см. на официальном сайте фондового рынка)</w:t>
      </w:r>
    </w:p>
    <w:p w:rsidR="00A70A83" w:rsidRPr="001352DB" w:rsidRDefault="00A70A83" w:rsidP="00A70A83"/>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3.</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Провести анализ финансового состояния корпорации АО «Металлургический завод «Электросталь»» за </w:t>
      </w:r>
      <w:proofErr w:type="spellStart"/>
      <w:r w:rsidRPr="001352DB">
        <w:rPr>
          <w:rFonts w:eastAsiaTheme="minorEastAsia"/>
          <w:szCs w:val="24"/>
          <w:lang w:val="ru-RU"/>
        </w:rPr>
        <w:t>дваи</w:t>
      </w:r>
      <w:proofErr w:type="spellEnd"/>
      <w:r w:rsidRPr="001352DB">
        <w:rPr>
          <w:rFonts w:eastAsiaTheme="minorEastAsia"/>
          <w:szCs w:val="24"/>
          <w:lang w:val="ru-RU"/>
        </w:rPr>
        <w:t xml:space="preserve"> года по данным бухгалтерской отчетности.</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rPr>
      </w:pPr>
      <w:proofErr w:type="spellStart"/>
      <w:r w:rsidRPr="001352DB">
        <w:rPr>
          <w:rFonts w:eastAsiaTheme="minorEastAsia"/>
          <w:szCs w:val="24"/>
        </w:rPr>
        <w:t>Бухгалтерский</w:t>
      </w:r>
      <w:proofErr w:type="spellEnd"/>
      <w:r w:rsidRPr="001352DB">
        <w:rPr>
          <w:rFonts w:eastAsiaTheme="minorEastAsia"/>
          <w:szCs w:val="24"/>
        </w:rPr>
        <w:t xml:space="preserve"> </w:t>
      </w:r>
      <w:proofErr w:type="spellStart"/>
      <w:r w:rsidRPr="001352DB">
        <w:rPr>
          <w:rFonts w:eastAsiaTheme="minorEastAsia"/>
          <w:szCs w:val="24"/>
        </w:rPr>
        <w:t>баланс</w:t>
      </w:r>
      <w:proofErr w:type="spellEnd"/>
      <w:r w:rsidRPr="001352DB">
        <w:rPr>
          <w:rFonts w:eastAsiaTheme="minorEastAsia"/>
          <w:szCs w:val="24"/>
        </w:rPr>
        <w:t xml:space="preserve">, </w:t>
      </w:r>
      <w:proofErr w:type="spellStart"/>
      <w:r w:rsidRPr="001352DB">
        <w:rPr>
          <w:rFonts w:eastAsiaTheme="minorEastAsia"/>
          <w:szCs w:val="24"/>
        </w:rPr>
        <w:t>тыс</w:t>
      </w:r>
      <w:proofErr w:type="spellEnd"/>
      <w:r w:rsidRPr="001352DB">
        <w:rPr>
          <w:rFonts w:eastAsiaTheme="minorEastAsia"/>
          <w:szCs w:val="24"/>
        </w:rPr>
        <w:t xml:space="preserve">. </w:t>
      </w:r>
      <w:proofErr w:type="spellStart"/>
      <w:proofErr w:type="gramStart"/>
      <w:r w:rsidRPr="001352DB">
        <w:rPr>
          <w:rFonts w:eastAsiaTheme="minorEastAsia"/>
          <w:szCs w:val="24"/>
        </w:rPr>
        <w:t>руб</w:t>
      </w:r>
      <w:proofErr w:type="spellEnd"/>
      <w:proofErr w:type="gramEnd"/>
      <w:r w:rsidRPr="001352DB">
        <w:rPr>
          <w:rFonts w:eastAsiaTheme="minorEastAsia"/>
          <w:szCs w:val="24"/>
        </w:rPr>
        <w:t>.</w:t>
      </w:r>
    </w:p>
    <w:tbl>
      <w:tblPr>
        <w:tblStyle w:val="a8"/>
        <w:tblW w:w="0" w:type="auto"/>
        <w:tblLook w:val="04A0" w:firstRow="1" w:lastRow="0" w:firstColumn="1" w:lastColumn="0" w:noHBand="0" w:noVBand="1"/>
      </w:tblPr>
      <w:tblGrid>
        <w:gridCol w:w="3190"/>
        <w:gridCol w:w="3190"/>
        <w:gridCol w:w="3191"/>
      </w:tblGrid>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Актив</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r w:rsidRPr="001352DB">
              <w:rPr>
                <w:rFonts w:eastAsiaTheme="minorEastAsia"/>
                <w:szCs w:val="24"/>
              </w:rPr>
              <w:t>ВОА</w:t>
            </w: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Основные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14267438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157772183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Финансовые</w:t>
            </w:r>
            <w:proofErr w:type="spellEnd"/>
            <w:r w:rsidRPr="001352DB">
              <w:rPr>
                <w:rFonts w:eastAsiaTheme="minorEastAsia"/>
                <w:szCs w:val="24"/>
              </w:rPr>
              <w:t xml:space="preserve"> </w:t>
            </w:r>
            <w:proofErr w:type="spellStart"/>
            <w:r w:rsidRPr="001352DB">
              <w:rPr>
                <w:rFonts w:eastAsiaTheme="minorEastAsia"/>
                <w:szCs w:val="24"/>
              </w:rPr>
              <w:t>вложения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3044284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3044259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Отложенные</w:t>
            </w:r>
            <w:proofErr w:type="spellEnd"/>
            <w:r w:rsidRPr="001352DB">
              <w:rPr>
                <w:rFonts w:eastAsiaTheme="minorEastAsia"/>
                <w:szCs w:val="24"/>
              </w:rPr>
              <w:t xml:space="preserve"> </w:t>
            </w:r>
            <w:proofErr w:type="spellStart"/>
            <w:r w:rsidRPr="001352DB">
              <w:rPr>
                <w:rFonts w:eastAsiaTheme="minorEastAsia"/>
                <w:szCs w:val="24"/>
              </w:rPr>
              <w:t>налоговые</w:t>
            </w:r>
            <w:proofErr w:type="spellEnd"/>
            <w:r w:rsidRPr="001352DB">
              <w:rPr>
                <w:rFonts w:eastAsiaTheme="minorEastAsia"/>
                <w:szCs w:val="24"/>
              </w:rPr>
              <w:t xml:space="preserve"> </w:t>
            </w:r>
            <w:proofErr w:type="spellStart"/>
            <w:r w:rsidRPr="001352DB">
              <w:rPr>
                <w:rFonts w:eastAsiaTheme="minorEastAsia"/>
                <w:szCs w:val="24"/>
              </w:rPr>
              <w:t>активы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694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lastRenderedPageBreak/>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1</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17312416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18817238</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Оборотные</w:t>
            </w:r>
            <w:proofErr w:type="spellEnd"/>
            <w:r w:rsidRPr="001352DB">
              <w:rPr>
                <w:rFonts w:eastAsiaTheme="minorEastAsia"/>
                <w:szCs w:val="24"/>
              </w:rPr>
              <w:t xml:space="preserve"> </w:t>
            </w:r>
            <w:proofErr w:type="spellStart"/>
            <w:r w:rsidRPr="001352DB">
              <w:rPr>
                <w:rFonts w:eastAsiaTheme="minorEastAsia"/>
                <w:szCs w:val="24"/>
              </w:rPr>
              <w:t>активы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rPr>
                <w:rFonts w:eastAsiaTheme="minorEastAsia"/>
                <w:szCs w:val="24"/>
              </w:rPr>
            </w:pPr>
            <w:proofErr w:type="spellStart"/>
            <w:r w:rsidRPr="001352DB">
              <w:rPr>
                <w:rFonts w:eastAsiaTheme="minorEastAsia"/>
                <w:szCs w:val="24"/>
              </w:rPr>
              <w:t>Запасы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2061620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2249449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НДС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38840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120691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Дебиторская</w:t>
            </w:r>
            <w:proofErr w:type="spellEnd"/>
            <w:r w:rsidRPr="001352DB">
              <w:rPr>
                <w:rFonts w:eastAsiaTheme="minorEastAsia"/>
                <w:szCs w:val="24"/>
              </w:rPr>
              <w:t xml:space="preserve"> </w:t>
            </w:r>
            <w:proofErr w:type="spellStart"/>
            <w:r w:rsidRPr="001352DB">
              <w:rPr>
                <w:rFonts w:eastAsiaTheme="minorEastAsia"/>
                <w:szCs w:val="24"/>
              </w:rPr>
              <w:t>задолженность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909292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673755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Финансовые</w:t>
            </w:r>
            <w:proofErr w:type="spellEnd"/>
            <w:r w:rsidRPr="001352DB">
              <w:rPr>
                <w:rFonts w:eastAsiaTheme="minorEastAsia"/>
                <w:szCs w:val="24"/>
              </w:rPr>
              <w:t xml:space="preserve"> </w:t>
            </w:r>
            <w:proofErr w:type="spellStart"/>
            <w:r w:rsidRPr="001352DB">
              <w:rPr>
                <w:rFonts w:eastAsiaTheme="minorEastAsia"/>
                <w:szCs w:val="24"/>
              </w:rPr>
              <w:t>вложения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552635</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24555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lang w:val="ru-RU"/>
              </w:rPr>
            </w:pPr>
            <w:r w:rsidRPr="001352DB">
              <w:rPr>
                <w:rFonts w:eastAsiaTheme="minorEastAsia"/>
                <w:szCs w:val="24"/>
                <w:lang w:val="ru-RU"/>
              </w:rPr>
              <w:t>Денежные средства и денежные эквиваленты</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639859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199684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2</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4202246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3268134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БАЛАНС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21514662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22085372</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Пассив</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Капитал</w:t>
            </w:r>
            <w:proofErr w:type="spellEnd"/>
            <w:r w:rsidRPr="001352DB">
              <w:rPr>
                <w:rFonts w:eastAsiaTheme="minorEastAsia"/>
                <w:szCs w:val="24"/>
              </w:rPr>
              <w:t xml:space="preserve"> и </w:t>
            </w:r>
            <w:proofErr w:type="spellStart"/>
            <w:r w:rsidRPr="001352DB">
              <w:rPr>
                <w:rFonts w:eastAsiaTheme="minorEastAsia"/>
                <w:szCs w:val="24"/>
              </w:rPr>
              <w:t>резервы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Уставный</w:t>
            </w:r>
            <w:proofErr w:type="spellEnd"/>
            <w:r w:rsidRPr="001352DB">
              <w:rPr>
                <w:rFonts w:eastAsiaTheme="minorEastAsia"/>
                <w:szCs w:val="24"/>
              </w:rPr>
              <w:t xml:space="preserve"> </w:t>
            </w:r>
            <w:proofErr w:type="spellStart"/>
            <w:r w:rsidRPr="001352DB">
              <w:rPr>
                <w:rFonts w:eastAsiaTheme="minorEastAsia"/>
                <w:szCs w:val="24"/>
              </w:rPr>
              <w:t>капитал</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672840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672840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Переоценка</w:t>
            </w:r>
            <w:proofErr w:type="spellEnd"/>
            <w:r w:rsidRPr="001352DB">
              <w:rPr>
                <w:rFonts w:eastAsiaTheme="minorEastAsia"/>
                <w:szCs w:val="24"/>
              </w:rPr>
              <w:t xml:space="preserve"> </w:t>
            </w:r>
            <w:proofErr w:type="spellStart"/>
            <w:r w:rsidRPr="001352DB">
              <w:rPr>
                <w:rFonts w:eastAsiaTheme="minorEastAsia"/>
                <w:szCs w:val="24"/>
              </w:rPr>
              <w:t>внеоборотных</w:t>
            </w:r>
            <w:proofErr w:type="spellEnd"/>
            <w:r w:rsidRPr="001352DB">
              <w:rPr>
                <w:rFonts w:eastAsiaTheme="minorEastAsia"/>
                <w:szCs w:val="24"/>
              </w:rPr>
              <w:t xml:space="preserve"> </w:t>
            </w:r>
            <w:proofErr w:type="spellStart"/>
            <w:r w:rsidRPr="001352DB">
              <w:rPr>
                <w:rFonts w:eastAsiaTheme="minorEastAsia"/>
                <w:szCs w:val="24"/>
              </w:rPr>
              <w:t>активов</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6438292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6789269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Резервный</w:t>
            </w:r>
            <w:proofErr w:type="spellEnd"/>
            <w:r w:rsidRPr="001352DB">
              <w:rPr>
                <w:rFonts w:eastAsiaTheme="minorEastAsia"/>
                <w:szCs w:val="24"/>
              </w:rPr>
              <w:t xml:space="preserve"> </w:t>
            </w:r>
            <w:proofErr w:type="spellStart"/>
            <w:r w:rsidRPr="001352DB">
              <w:rPr>
                <w:rFonts w:eastAsiaTheme="minorEastAsia"/>
                <w:szCs w:val="24"/>
              </w:rPr>
              <w:t>капитал</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43636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43636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Нераспределенная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1144626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984926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3</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8299394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8490671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 xml:space="preserve">4.Долгосрочные </w:t>
            </w:r>
            <w:proofErr w:type="spellStart"/>
            <w:r w:rsidRPr="001352DB">
              <w:rPr>
                <w:rFonts w:eastAsiaTheme="minorEastAsia"/>
                <w:szCs w:val="24"/>
              </w:rPr>
              <w:t>обязательства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Заемные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8469509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7916229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4</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8469509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7916229</w:t>
            </w:r>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Краткосрочные</w:t>
            </w:r>
            <w:proofErr w:type="spellEnd"/>
            <w:r w:rsidRPr="001352DB">
              <w:rPr>
                <w:rFonts w:eastAsiaTheme="minorEastAsia"/>
                <w:szCs w:val="24"/>
              </w:rPr>
              <w:t xml:space="preserve"> </w:t>
            </w:r>
            <w:proofErr w:type="spellStart"/>
            <w:r w:rsidRPr="001352DB">
              <w:rPr>
                <w:rFonts w:eastAsiaTheme="minorEastAsia"/>
                <w:szCs w:val="24"/>
              </w:rPr>
              <w:t>обязательства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Заемные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336417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1599369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Кредиторская</w:t>
            </w:r>
            <w:proofErr w:type="spellEnd"/>
            <w:r w:rsidRPr="001352DB">
              <w:rPr>
                <w:rFonts w:eastAsiaTheme="minorEastAsia"/>
                <w:szCs w:val="24"/>
              </w:rPr>
              <w:t xml:space="preserve"> </w:t>
            </w:r>
            <w:proofErr w:type="spellStart"/>
            <w:r w:rsidRPr="001352DB">
              <w:rPr>
                <w:rFonts w:eastAsiaTheme="minorEastAsia"/>
                <w:szCs w:val="24"/>
              </w:rPr>
              <w:t>задолженность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4409342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4079103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5</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4409342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4079103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БАЛАНС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21514662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22085372</w:t>
            </w:r>
          </w:p>
        </w:tc>
      </w:tr>
    </w:tbl>
    <w:p w:rsidR="00A70A83" w:rsidRPr="001352DB" w:rsidRDefault="00A70A83" w:rsidP="00A70A83">
      <w:pPr>
        <w:pStyle w:val="af6"/>
        <w:spacing w:line="240" w:lineRule="auto"/>
        <w:ind w:left="0" w:firstLine="567"/>
        <w:rPr>
          <w:rFonts w:eastAsiaTheme="minorEastAsia"/>
          <w:szCs w:val="24"/>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Отчет о финансовых результатах, тыс.руб.</w:t>
      </w:r>
    </w:p>
    <w:tbl>
      <w:tblPr>
        <w:tblStyle w:val="a8"/>
        <w:tblW w:w="0" w:type="auto"/>
        <w:tblLook w:val="04A0" w:firstRow="1" w:lastRow="0" w:firstColumn="1" w:lastColumn="0" w:noHBand="0" w:noVBand="1"/>
      </w:tblPr>
      <w:tblGrid>
        <w:gridCol w:w="3190"/>
        <w:gridCol w:w="3190"/>
        <w:gridCol w:w="3191"/>
      </w:tblGrid>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Показатель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Выручка</w:t>
            </w:r>
            <w:proofErr w:type="spellEnd"/>
            <w:r w:rsidRPr="001352DB">
              <w:rPr>
                <w:rFonts w:eastAsiaTheme="minorEastAsia"/>
                <w:szCs w:val="24"/>
              </w:rPr>
              <w:t xml:space="preserve"> </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13019793</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11151614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Себестоимость</w:t>
            </w:r>
            <w:proofErr w:type="spellEnd"/>
            <w:r w:rsidRPr="001352DB">
              <w:rPr>
                <w:rFonts w:eastAsiaTheme="minorEastAsia"/>
                <w:szCs w:val="24"/>
              </w:rPr>
              <w:t xml:space="preserve"> </w:t>
            </w:r>
            <w:proofErr w:type="spellStart"/>
            <w:r w:rsidRPr="001352DB">
              <w:rPr>
                <w:rFonts w:eastAsiaTheme="minorEastAsia"/>
                <w:szCs w:val="24"/>
              </w:rPr>
              <w:t>продаж</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(9654221)</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(84622730)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Валовая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3365572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2688884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Коммерческие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(80809)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(58723)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Управленческие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(1642548)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(1434156)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Прибыль</w:t>
            </w:r>
            <w:proofErr w:type="spellEnd"/>
            <w:r w:rsidRPr="001352DB">
              <w:rPr>
                <w:rFonts w:eastAsiaTheme="minorEastAsia"/>
                <w:szCs w:val="24"/>
              </w:rPr>
              <w:t xml:space="preserve"> </w:t>
            </w:r>
            <w:proofErr w:type="spellStart"/>
            <w:r w:rsidRPr="001352DB">
              <w:rPr>
                <w:rFonts w:eastAsiaTheme="minorEastAsia"/>
                <w:szCs w:val="24"/>
              </w:rPr>
              <w:t>от</w:t>
            </w:r>
            <w:proofErr w:type="spellEnd"/>
            <w:r w:rsidRPr="001352DB">
              <w:rPr>
                <w:rFonts w:eastAsiaTheme="minorEastAsia"/>
                <w:szCs w:val="24"/>
              </w:rPr>
              <w:t xml:space="preserve"> </w:t>
            </w:r>
            <w:proofErr w:type="spellStart"/>
            <w:r w:rsidRPr="001352DB">
              <w:rPr>
                <w:rFonts w:eastAsiaTheme="minorEastAsia"/>
                <w:szCs w:val="24"/>
              </w:rPr>
              <w:t>продаж</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1642215</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1196005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lang w:val="ru-RU"/>
              </w:rPr>
            </w:pPr>
            <w:r w:rsidRPr="001352DB">
              <w:rPr>
                <w:rFonts w:eastAsiaTheme="minorEastAsia"/>
                <w:szCs w:val="24"/>
                <w:lang w:val="ru-RU"/>
              </w:rPr>
              <w:t>Доходы от участия в других предприятиях</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427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293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Проценты</w:t>
            </w:r>
            <w:proofErr w:type="spellEnd"/>
            <w:r w:rsidRPr="001352DB">
              <w:rPr>
                <w:rFonts w:eastAsiaTheme="minorEastAsia"/>
                <w:szCs w:val="24"/>
              </w:rPr>
              <w:t xml:space="preserve"> к </w:t>
            </w:r>
            <w:proofErr w:type="spellStart"/>
            <w:r w:rsidRPr="001352DB">
              <w:rPr>
                <w:rFonts w:eastAsiaTheme="minorEastAsia"/>
                <w:szCs w:val="24"/>
              </w:rPr>
              <w:t>получению</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1943</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264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Проценты</w:t>
            </w:r>
            <w:proofErr w:type="spellEnd"/>
            <w:r w:rsidRPr="001352DB">
              <w:rPr>
                <w:rFonts w:eastAsiaTheme="minorEastAsia"/>
                <w:szCs w:val="24"/>
              </w:rPr>
              <w:t xml:space="preserve"> к </w:t>
            </w:r>
            <w:proofErr w:type="spellStart"/>
            <w:r w:rsidRPr="001352DB">
              <w:rPr>
                <w:rFonts w:eastAsiaTheme="minorEastAsia"/>
                <w:szCs w:val="24"/>
              </w:rPr>
              <w:t>уплате</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(1229806)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(1260341)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lastRenderedPageBreak/>
              <w:t>Прочие</w:t>
            </w:r>
            <w:proofErr w:type="spellEnd"/>
            <w:r w:rsidRPr="001352DB">
              <w:rPr>
                <w:rFonts w:eastAsiaTheme="minorEastAsia"/>
                <w:szCs w:val="24"/>
              </w:rPr>
              <w:t xml:space="preserve"> </w:t>
            </w:r>
            <w:proofErr w:type="spellStart"/>
            <w:r w:rsidRPr="001352DB">
              <w:rPr>
                <w:rFonts w:eastAsiaTheme="minorEastAsia"/>
                <w:szCs w:val="24"/>
              </w:rPr>
              <w:t>доходы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649138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946787</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Прочие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(770577)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(658668)</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Прибыль</w:t>
            </w:r>
            <w:proofErr w:type="spellEnd"/>
            <w:r w:rsidRPr="001352DB">
              <w:rPr>
                <w:rFonts w:eastAsiaTheme="minorEastAsia"/>
                <w:szCs w:val="24"/>
              </w:rPr>
              <w:t xml:space="preserve"> (</w:t>
            </w:r>
            <w:proofErr w:type="spellStart"/>
            <w:r w:rsidRPr="001352DB">
              <w:rPr>
                <w:rFonts w:eastAsiaTheme="minorEastAsia"/>
                <w:szCs w:val="24"/>
              </w:rPr>
              <w:t>убыток</w:t>
            </w:r>
            <w:proofErr w:type="spellEnd"/>
            <w:r w:rsidRPr="001352DB">
              <w:rPr>
                <w:rFonts w:eastAsiaTheme="minorEastAsia"/>
                <w:szCs w:val="24"/>
              </w:rPr>
              <w:t xml:space="preserve">) </w:t>
            </w:r>
            <w:proofErr w:type="spellStart"/>
            <w:r w:rsidRPr="001352DB">
              <w:rPr>
                <w:rFonts w:eastAsiaTheme="minorEastAsia"/>
                <w:szCs w:val="24"/>
              </w:rPr>
              <w:t>до</w:t>
            </w:r>
            <w:proofErr w:type="spellEnd"/>
            <w:r w:rsidRPr="001352DB">
              <w:rPr>
                <w:rFonts w:eastAsiaTheme="minorEastAsia"/>
                <w:szCs w:val="24"/>
              </w:rPr>
              <w:t xml:space="preserve"> </w:t>
            </w:r>
            <w:proofErr w:type="spellStart"/>
            <w:r w:rsidRPr="001352DB">
              <w:rPr>
                <w:rFonts w:eastAsiaTheme="minorEastAsia"/>
                <w:szCs w:val="24"/>
              </w:rPr>
              <w:t>налогообложения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293340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224340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Текущий</w:t>
            </w:r>
            <w:proofErr w:type="spellEnd"/>
            <w:r w:rsidRPr="001352DB">
              <w:rPr>
                <w:rFonts w:eastAsiaTheme="minorEastAsia"/>
                <w:szCs w:val="24"/>
              </w:rPr>
              <w:t xml:space="preserve"> </w:t>
            </w:r>
            <w:proofErr w:type="spellStart"/>
            <w:r w:rsidRPr="001352DB">
              <w:rPr>
                <w:rFonts w:eastAsiaTheme="minorEastAsia"/>
                <w:szCs w:val="24"/>
              </w:rPr>
              <w:t>налог</w:t>
            </w:r>
            <w:proofErr w:type="spellEnd"/>
            <w:r w:rsidRPr="001352DB">
              <w:rPr>
                <w:rFonts w:eastAsiaTheme="minorEastAsia"/>
                <w:szCs w:val="24"/>
              </w:rPr>
              <w:t xml:space="preserve"> на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(134764)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(95095)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Чистая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158474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129143</w:t>
            </w:r>
          </w:p>
        </w:tc>
      </w:tr>
    </w:tbl>
    <w:p w:rsidR="00A70A83" w:rsidRPr="001352DB" w:rsidRDefault="00A70A83" w:rsidP="00A70A83">
      <w:pPr>
        <w:pStyle w:val="af6"/>
        <w:spacing w:line="240" w:lineRule="auto"/>
        <w:ind w:left="0" w:firstLine="567"/>
        <w:rPr>
          <w:rFonts w:eastAsiaTheme="minorEastAsia"/>
          <w:szCs w:val="24"/>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Сделать выводы об изменении финансового состояния корпорации и ее рисках.</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4.</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По данным предыдущего задания оценить риски  банкротства (индекс Альтмана) корпорации (расчеты провести по данным трех отчетных периодов).</w:t>
      </w:r>
    </w:p>
    <w:p w:rsidR="00A70A83" w:rsidRPr="001352DB" w:rsidRDefault="00A70A83" w:rsidP="00A70A83">
      <w:pPr>
        <w:pStyle w:val="af6"/>
        <w:spacing w:line="240" w:lineRule="auto"/>
        <w:ind w:left="0" w:firstLine="567"/>
        <w:rPr>
          <w:rFonts w:eastAsiaTheme="minorEastAsia"/>
          <w:szCs w:val="24"/>
          <w:lang w:val="ru-RU"/>
        </w:rPr>
      </w:pPr>
    </w:p>
    <w:p w:rsidR="00A70A83" w:rsidRPr="005F6DA3" w:rsidRDefault="00A70A83" w:rsidP="00A70A83">
      <w:pPr>
        <w:pStyle w:val="af6"/>
        <w:spacing w:line="240" w:lineRule="auto"/>
        <w:ind w:left="0" w:firstLine="567"/>
        <w:rPr>
          <w:rFonts w:eastAsiaTheme="minorEastAsia"/>
          <w:szCs w:val="24"/>
          <w:lang w:val="ru-RU"/>
        </w:rPr>
      </w:pPr>
      <w:r w:rsidRPr="005F6DA3">
        <w:rPr>
          <w:rFonts w:eastAsiaTheme="minorEastAsia"/>
          <w:szCs w:val="24"/>
          <w:lang w:val="ru-RU"/>
        </w:rPr>
        <w:t>Задача 5.</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Рассчитать совокупный предпринимательский риск компании. </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тыс.руб.</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6.</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Используя данные предыдущей задачи, определить:</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как изменится прибыль организации при изменении цены на 12%;</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на сколько можно сократить объем продаж без потери прибыли;</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как изменится совокупный предпринимательский риск, если постоянные затраты организации снизятся на 10%.  Рассчитать величину суммарного риска.</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ind w:firstLine="0"/>
        <w:rPr>
          <w:b/>
        </w:rPr>
      </w:pPr>
      <w:r w:rsidRPr="00BF7D34">
        <w:rPr>
          <w:b/>
        </w:rPr>
        <w:t>Тема 5.</w:t>
      </w:r>
      <w:r w:rsidRPr="00BF7D34">
        <w:rPr>
          <w:b/>
          <w:color w:val="000000"/>
          <w:sz w:val="28"/>
          <w:szCs w:val="28"/>
        </w:rPr>
        <w:t xml:space="preserve"> </w:t>
      </w:r>
      <w:r w:rsidRPr="001352DB">
        <w:rPr>
          <w:b/>
          <w:color w:val="000000"/>
        </w:rPr>
        <w:t>Уп</w:t>
      </w:r>
      <w:r w:rsidRPr="001352DB">
        <w:rPr>
          <w:b/>
        </w:rPr>
        <w:t xml:space="preserve">равление </w:t>
      </w:r>
      <w:r w:rsidR="00437315">
        <w:rPr>
          <w:b/>
        </w:rPr>
        <w:t>предпринимательскими</w:t>
      </w:r>
      <w:r w:rsidR="00DA0D38">
        <w:rPr>
          <w:b/>
        </w:rPr>
        <w:t xml:space="preserve"> </w:t>
      </w:r>
      <w:r w:rsidRPr="001352DB">
        <w:rPr>
          <w:b/>
        </w:rPr>
        <w:t>рисками</w:t>
      </w:r>
    </w:p>
    <w:p w:rsidR="00A70A83" w:rsidRPr="004E6CB4" w:rsidRDefault="00A70A83" w:rsidP="00A70A83">
      <w:pPr>
        <w:spacing w:before="120"/>
        <w:rPr>
          <w:b/>
          <w:bCs/>
        </w:rPr>
      </w:pPr>
      <w:r w:rsidRPr="004E6CB4">
        <w:rPr>
          <w:b/>
          <w:bCs/>
        </w:rPr>
        <w:t>Контрольные вопросы</w:t>
      </w:r>
    </w:p>
    <w:p w:rsidR="00A70A83" w:rsidRPr="00C42A02" w:rsidRDefault="00A70A83" w:rsidP="00A70A83">
      <w:pPr>
        <w:pStyle w:val="af6"/>
        <w:numPr>
          <w:ilvl w:val="0"/>
          <w:numId w:val="23"/>
        </w:numPr>
        <w:spacing w:line="240" w:lineRule="auto"/>
        <w:ind w:left="0" w:firstLine="567"/>
        <w:rPr>
          <w:szCs w:val="24"/>
          <w:lang w:val="ru-RU"/>
        </w:rPr>
      </w:pPr>
      <w:r w:rsidRPr="00C42A02">
        <w:rPr>
          <w:szCs w:val="24"/>
          <w:lang w:val="ru-RU"/>
        </w:rPr>
        <w:t>Что понимают под управлением предпринимательским рискам.</w:t>
      </w:r>
    </w:p>
    <w:p w:rsidR="00A70A83" w:rsidRPr="00C42A02" w:rsidRDefault="00A70A83" w:rsidP="00A70A83">
      <w:pPr>
        <w:pStyle w:val="af6"/>
        <w:numPr>
          <w:ilvl w:val="0"/>
          <w:numId w:val="23"/>
        </w:numPr>
        <w:spacing w:line="240" w:lineRule="auto"/>
        <w:ind w:left="0" w:firstLine="567"/>
        <w:rPr>
          <w:szCs w:val="24"/>
          <w:lang w:val="ru-RU"/>
        </w:rPr>
      </w:pPr>
      <w:r w:rsidRPr="00C42A02">
        <w:rPr>
          <w:szCs w:val="24"/>
          <w:lang w:val="ru-RU"/>
        </w:rPr>
        <w:t>Назовите основные принципы управления предпринимательскими рисками.</w:t>
      </w:r>
    </w:p>
    <w:p w:rsidR="00A70A83" w:rsidRPr="00C42A02" w:rsidRDefault="00A70A83" w:rsidP="00A70A83">
      <w:pPr>
        <w:pStyle w:val="af6"/>
        <w:numPr>
          <w:ilvl w:val="0"/>
          <w:numId w:val="23"/>
        </w:numPr>
        <w:spacing w:line="240" w:lineRule="auto"/>
        <w:ind w:left="0" w:firstLine="567"/>
        <w:rPr>
          <w:szCs w:val="24"/>
        </w:rPr>
      </w:pPr>
      <w:r w:rsidRPr="00C42A02">
        <w:rPr>
          <w:szCs w:val="24"/>
          <w:lang w:val="ru-RU"/>
        </w:rPr>
        <w:t xml:space="preserve">Перечислите основные подходы к управлению рисками. </w:t>
      </w:r>
      <w:r w:rsidRPr="00C42A02">
        <w:rPr>
          <w:szCs w:val="24"/>
        </w:rPr>
        <w:t xml:space="preserve">В </w:t>
      </w:r>
      <w:proofErr w:type="spellStart"/>
      <w:r w:rsidRPr="00C42A02">
        <w:rPr>
          <w:szCs w:val="24"/>
        </w:rPr>
        <w:t>чем</w:t>
      </w:r>
      <w:proofErr w:type="spellEnd"/>
      <w:r w:rsidRPr="00C42A02">
        <w:rPr>
          <w:szCs w:val="24"/>
        </w:rPr>
        <w:t xml:space="preserve"> </w:t>
      </w:r>
      <w:proofErr w:type="spellStart"/>
      <w:r w:rsidRPr="00C42A02">
        <w:rPr>
          <w:szCs w:val="24"/>
        </w:rPr>
        <w:t>их</w:t>
      </w:r>
      <w:proofErr w:type="spellEnd"/>
      <w:r w:rsidRPr="00C42A02">
        <w:rPr>
          <w:szCs w:val="24"/>
        </w:rPr>
        <w:t xml:space="preserve"> </w:t>
      </w:r>
      <w:proofErr w:type="spellStart"/>
      <w:r w:rsidRPr="00C42A02">
        <w:rPr>
          <w:szCs w:val="24"/>
        </w:rPr>
        <w:t>специфика</w:t>
      </w:r>
      <w:proofErr w:type="spellEnd"/>
      <w:r w:rsidRPr="00C42A02">
        <w:rPr>
          <w:szCs w:val="24"/>
        </w:rPr>
        <w:t>.</w:t>
      </w:r>
    </w:p>
    <w:p w:rsidR="00A70A83" w:rsidRPr="00C42A02" w:rsidRDefault="00A70A83" w:rsidP="00A70A83">
      <w:pPr>
        <w:pStyle w:val="af6"/>
        <w:numPr>
          <w:ilvl w:val="0"/>
          <w:numId w:val="23"/>
        </w:numPr>
        <w:spacing w:line="240" w:lineRule="auto"/>
        <w:ind w:left="0" w:firstLine="567"/>
        <w:rPr>
          <w:szCs w:val="24"/>
        </w:rPr>
      </w:pPr>
      <w:proofErr w:type="spellStart"/>
      <w:r w:rsidRPr="00C42A02">
        <w:rPr>
          <w:szCs w:val="24"/>
        </w:rPr>
        <w:t>Назовите</w:t>
      </w:r>
      <w:proofErr w:type="spellEnd"/>
      <w:r w:rsidRPr="00C42A02">
        <w:rPr>
          <w:szCs w:val="24"/>
        </w:rPr>
        <w:t xml:space="preserve"> </w:t>
      </w:r>
      <w:proofErr w:type="spellStart"/>
      <w:r w:rsidRPr="00C42A02">
        <w:rPr>
          <w:szCs w:val="24"/>
        </w:rPr>
        <w:t>методы</w:t>
      </w:r>
      <w:proofErr w:type="spellEnd"/>
      <w:r w:rsidRPr="00C42A02">
        <w:rPr>
          <w:szCs w:val="24"/>
        </w:rPr>
        <w:t xml:space="preserve"> </w:t>
      </w:r>
      <w:proofErr w:type="spellStart"/>
      <w:r w:rsidRPr="00C42A02">
        <w:rPr>
          <w:szCs w:val="24"/>
        </w:rPr>
        <w:t>управления</w:t>
      </w:r>
      <w:proofErr w:type="spellEnd"/>
      <w:r w:rsidRPr="00C42A02">
        <w:rPr>
          <w:szCs w:val="24"/>
        </w:rPr>
        <w:t xml:space="preserve"> </w:t>
      </w:r>
      <w:proofErr w:type="spellStart"/>
      <w:r w:rsidRPr="00C42A02">
        <w:rPr>
          <w:szCs w:val="24"/>
        </w:rPr>
        <w:t>рисками</w:t>
      </w:r>
      <w:proofErr w:type="spellEnd"/>
      <w:r w:rsidRPr="00C42A02">
        <w:rPr>
          <w:szCs w:val="24"/>
        </w:rPr>
        <w:t>.</w:t>
      </w:r>
    </w:p>
    <w:p w:rsidR="00A70A83" w:rsidRPr="004E6CB4" w:rsidRDefault="00A70A83" w:rsidP="00A70A83">
      <w:pPr>
        <w:rPr>
          <w:bCs/>
        </w:rPr>
      </w:pPr>
    </w:p>
    <w:p w:rsidR="00A70A83" w:rsidRPr="004E6CB4" w:rsidRDefault="00A70A83" w:rsidP="00A70A83">
      <w:pPr>
        <w:spacing w:before="120" w:after="120"/>
        <w:rPr>
          <w:b/>
          <w:bCs/>
        </w:rPr>
      </w:pPr>
      <w:r w:rsidRPr="004E6CB4">
        <w:rPr>
          <w:b/>
          <w:bCs/>
        </w:rPr>
        <w:t>Практические задания</w:t>
      </w:r>
    </w:p>
    <w:p w:rsidR="00A70A83" w:rsidRPr="00C42A02" w:rsidRDefault="00A70A83" w:rsidP="00A70A83">
      <w:pPr>
        <w:pStyle w:val="af6"/>
        <w:spacing w:line="240" w:lineRule="auto"/>
        <w:ind w:left="567"/>
        <w:rPr>
          <w:szCs w:val="24"/>
        </w:rPr>
      </w:pPr>
      <w:proofErr w:type="spellStart"/>
      <w:r w:rsidRPr="00C42A02">
        <w:rPr>
          <w:szCs w:val="24"/>
        </w:rPr>
        <w:t>Задание</w:t>
      </w:r>
      <w:proofErr w:type="spellEnd"/>
      <w:r w:rsidRPr="00C42A02">
        <w:rPr>
          <w:szCs w:val="24"/>
        </w:rPr>
        <w:t>.</w:t>
      </w:r>
    </w:p>
    <w:p w:rsidR="00A70A83" w:rsidRPr="00C42A02" w:rsidRDefault="00A70A83" w:rsidP="00A70A83">
      <w:pPr>
        <w:shd w:val="clear" w:color="auto" w:fill="FFFFFF"/>
        <w:outlineLvl w:val="0"/>
        <w:rPr>
          <w:bCs/>
          <w:color w:val="000000"/>
          <w:kern w:val="36"/>
        </w:rPr>
      </w:pPr>
      <w:r w:rsidRPr="00C42A02">
        <w:t xml:space="preserve">Оценить эффективность управления рисками крупной промышленной компании </w:t>
      </w:r>
      <w:r w:rsidRPr="00C42A02">
        <w:rPr>
          <w:bCs/>
          <w:color w:val="000000"/>
          <w:kern w:val="36"/>
        </w:rPr>
        <w:t>на примере ПАО "Магнитогорский металлургический комбинат".</w:t>
      </w:r>
    </w:p>
    <w:p w:rsidR="00A70A83" w:rsidRPr="00C42A02" w:rsidRDefault="00A70A83" w:rsidP="00A70A83">
      <w:pPr>
        <w:shd w:val="clear" w:color="auto" w:fill="FFFFFF"/>
        <w:rPr>
          <w:color w:val="000000"/>
        </w:rPr>
      </w:pPr>
      <w:r w:rsidRPr="00C42A02">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A70A83" w:rsidRPr="00C42A02" w:rsidRDefault="00A70A83" w:rsidP="00A70A83">
      <w:pPr>
        <w:shd w:val="clear" w:color="auto" w:fill="FFFFFF"/>
        <w:rPr>
          <w:color w:val="000000"/>
        </w:rPr>
      </w:pPr>
      <w:proofErr w:type="gramStart"/>
      <w:r w:rsidRPr="00C42A02">
        <w:rPr>
          <w:color w:val="000000"/>
        </w:rPr>
        <w:t>С другой стороны</w:t>
      </w:r>
      <w:proofErr w:type="gramEnd"/>
      <w:r w:rsidRPr="00C42A02">
        <w:rPr>
          <w:color w:val="000000"/>
        </w:rPr>
        <w:t xml:space="preserve">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риск-менеджмента.</w:t>
      </w:r>
    </w:p>
    <w:p w:rsidR="00A70A83" w:rsidRPr="00C42A02" w:rsidRDefault="00A70A83" w:rsidP="00A70A83">
      <w:pPr>
        <w:shd w:val="clear" w:color="auto" w:fill="FFFFFF"/>
        <w:outlineLvl w:val="1"/>
        <w:rPr>
          <w:b/>
          <w:bCs/>
          <w:color w:val="000000"/>
        </w:rPr>
      </w:pPr>
      <w:r w:rsidRPr="00C42A02">
        <w:rPr>
          <w:b/>
          <w:bCs/>
          <w:color w:val="000000"/>
        </w:rPr>
        <w:t>1. Описание проблемы и первые шаги</w:t>
      </w:r>
    </w:p>
    <w:p w:rsidR="00A70A83" w:rsidRPr="00C42A02" w:rsidRDefault="00A70A83" w:rsidP="00A70A83">
      <w:pPr>
        <w:shd w:val="clear" w:color="auto" w:fill="FFFFFF"/>
        <w:rPr>
          <w:color w:val="000000"/>
        </w:rPr>
      </w:pPr>
      <w:r w:rsidRPr="00C42A02">
        <w:rPr>
          <w:color w:val="000000"/>
        </w:rPr>
        <w:lastRenderedPageBreak/>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Опасный характер производства;</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Колебания спроса и предложения на продукцию и потребляемое сырье;</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Интеграционные процессы (слияния и поглощения);</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Отраслевая конкуренция;</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Возрастающая волатильность финансовых рынков;</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Давление регулирующих органов;</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Совершенствование механизмов корпоративного управления.</w:t>
      </w:r>
    </w:p>
    <w:p w:rsidR="00A70A83" w:rsidRPr="00C42A02" w:rsidRDefault="00A70A83" w:rsidP="00A70A83">
      <w:pPr>
        <w:shd w:val="clear" w:color="auto" w:fill="FFFFFF"/>
        <w:rPr>
          <w:color w:val="000000"/>
        </w:rPr>
      </w:pPr>
      <w:r w:rsidRPr="00C42A02">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A70A83" w:rsidRPr="00C42A02" w:rsidRDefault="00A70A83" w:rsidP="00A70A83">
      <w:pPr>
        <w:shd w:val="clear" w:color="auto" w:fill="FFFFFF"/>
        <w:rPr>
          <w:color w:val="000000"/>
        </w:rPr>
      </w:pPr>
      <w:r w:rsidRPr="00C42A02">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A70A83" w:rsidRPr="00C42A02" w:rsidRDefault="00A70A83" w:rsidP="00A70A83">
      <w:pPr>
        <w:shd w:val="clear" w:color="auto" w:fill="FFFFFF"/>
        <w:rPr>
          <w:color w:val="000000"/>
        </w:rPr>
      </w:pPr>
      <w:r w:rsidRPr="00C42A02">
        <w:rPr>
          <w:color w:val="000000"/>
        </w:rPr>
        <w:t>Значимым условием возможности внедрения элементов риск-менеджмента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A70A83" w:rsidRPr="00C42A02" w:rsidRDefault="00A70A83" w:rsidP="00A70A83">
      <w:pPr>
        <w:shd w:val="clear" w:color="auto" w:fill="FFFFFF"/>
        <w:rPr>
          <w:color w:val="000000"/>
        </w:rPr>
      </w:pPr>
      <w:r w:rsidRPr="00C42A02">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A70A83" w:rsidRPr="00C42A02" w:rsidRDefault="00A70A83" w:rsidP="00A70A83">
      <w:pPr>
        <w:shd w:val="clear" w:color="auto" w:fill="FFFFFF"/>
        <w:rPr>
          <w:color w:val="000000"/>
        </w:rPr>
      </w:pPr>
      <w:r w:rsidRPr="00C42A02">
        <w:rPr>
          <w:b/>
          <w:bCs/>
          <w:color w:val="000000"/>
        </w:rPr>
        <w:t>Примеры:</w:t>
      </w:r>
    </w:p>
    <w:p w:rsidR="00A70A83" w:rsidRPr="00C42A02" w:rsidRDefault="00A70A83" w:rsidP="00A70A83">
      <w:pPr>
        <w:shd w:val="clear" w:color="auto" w:fill="FFFFFF"/>
        <w:rPr>
          <w:color w:val="000000"/>
        </w:rPr>
      </w:pPr>
      <w:r w:rsidRPr="00C42A02">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формирования процедуры выбора предмета залога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C42A02">
        <w:rPr>
          <w:color w:val="000000"/>
        </w:rPr>
        <w:t>критериальный</w:t>
      </w:r>
      <w:proofErr w:type="spellEnd"/>
      <w:r w:rsidRPr="00C42A02">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оптимальным,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A70A83" w:rsidRPr="00C42A02" w:rsidRDefault="00A70A83" w:rsidP="00A70A83">
      <w:pPr>
        <w:shd w:val="clear" w:color="auto" w:fill="FFFFFF"/>
        <w:rPr>
          <w:color w:val="000000"/>
        </w:rPr>
      </w:pPr>
      <w:r w:rsidRPr="00C42A02">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A70A83" w:rsidRPr="00C42A02" w:rsidRDefault="00A70A83" w:rsidP="00A70A83">
      <w:r w:rsidRPr="00C42A02">
        <w:rPr>
          <w:color w:val="000000"/>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w:t>
      </w:r>
      <w:r w:rsidRPr="00C42A02">
        <w:rPr>
          <w:color w:val="000000"/>
          <w:shd w:val="clear" w:color="auto" w:fill="FFFFFF"/>
        </w:rPr>
        <w:lastRenderedPageBreak/>
        <w:t>факторов риска на основе генерации большого количества сценариев реализации инвестиционного проекта.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A70A83" w:rsidRPr="00C42A02" w:rsidRDefault="00A70A83" w:rsidP="00A70A83">
      <w:pPr>
        <w:shd w:val="clear" w:color="auto" w:fill="FFFFFF"/>
        <w:rPr>
          <w:color w:val="000000"/>
        </w:rPr>
      </w:pPr>
      <w:r w:rsidRPr="00C42A02">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A70A83" w:rsidRPr="00C42A02" w:rsidRDefault="00A70A83" w:rsidP="00A70A83">
      <w:pPr>
        <w:shd w:val="clear" w:color="auto" w:fill="FFFFFF"/>
        <w:rPr>
          <w:color w:val="000000"/>
        </w:rPr>
      </w:pPr>
      <w:r w:rsidRPr="00C42A02">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A70A83" w:rsidRPr="00C42A02" w:rsidRDefault="00A70A83" w:rsidP="00A70A83">
      <w:pPr>
        <w:shd w:val="clear" w:color="auto" w:fill="FFFFFF"/>
        <w:rPr>
          <w:color w:val="000000"/>
        </w:rPr>
      </w:pPr>
      <w:r w:rsidRPr="00C42A02">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 Так называемый подход "снизу-вверх".</w:t>
      </w:r>
    </w:p>
    <w:p w:rsidR="00A70A83" w:rsidRPr="00C42A02" w:rsidRDefault="00A70A83" w:rsidP="00A70A83">
      <w:pPr>
        <w:shd w:val="clear" w:color="auto" w:fill="FFFFFF"/>
        <w:rPr>
          <w:color w:val="000000"/>
        </w:rPr>
      </w:pPr>
      <w:r w:rsidRPr="00C42A02">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A70A83" w:rsidRPr="00C42A02" w:rsidRDefault="00A70A83" w:rsidP="00A70A83">
      <w:pPr>
        <w:shd w:val="clear" w:color="auto" w:fill="FFFFFF"/>
        <w:rPr>
          <w:color w:val="000000"/>
        </w:rPr>
      </w:pPr>
      <w:r w:rsidRPr="00C42A02">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A70A83" w:rsidRPr="00C42A02" w:rsidRDefault="00A70A83" w:rsidP="00A70A83">
      <w:pPr>
        <w:shd w:val="clear" w:color="auto" w:fill="FFFFFF"/>
        <w:rPr>
          <w:color w:val="000000"/>
        </w:rPr>
      </w:pPr>
      <w:r w:rsidRPr="00C42A02">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A70A83" w:rsidRPr="00C42A02" w:rsidRDefault="00A70A83" w:rsidP="00A70A83">
      <w:pPr>
        <w:shd w:val="clear" w:color="auto" w:fill="FFFFFF"/>
        <w:outlineLvl w:val="1"/>
        <w:rPr>
          <w:b/>
          <w:bCs/>
          <w:color w:val="000000"/>
        </w:rPr>
      </w:pPr>
      <w:r w:rsidRPr="00C42A02">
        <w:rPr>
          <w:b/>
          <w:bCs/>
          <w:color w:val="000000"/>
        </w:rPr>
        <w:t>2. Постановка задачи</w:t>
      </w:r>
    </w:p>
    <w:p w:rsidR="00A70A83" w:rsidRPr="00C42A02" w:rsidRDefault="00A70A83" w:rsidP="00A70A83">
      <w:pPr>
        <w:shd w:val="clear" w:color="auto" w:fill="FFFFFF"/>
        <w:rPr>
          <w:color w:val="000000"/>
        </w:rPr>
      </w:pPr>
      <w:r w:rsidRPr="00C42A02">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t>Политики ПАО "ММК" в области управления рисками,</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t>Карты рисков ПАО "ММК" по основным бизнес-процессам,</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lastRenderedPageBreak/>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A70A83" w:rsidRPr="00C42A02" w:rsidRDefault="00A70A83" w:rsidP="00A70A83">
      <w:pPr>
        <w:shd w:val="clear" w:color="auto" w:fill="FFFFFF"/>
        <w:rPr>
          <w:color w:val="000000"/>
        </w:rPr>
      </w:pPr>
      <w:r w:rsidRPr="00C42A02">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A70A83" w:rsidRPr="00C42A02" w:rsidRDefault="00A70A83" w:rsidP="00A70A83">
      <w:pPr>
        <w:shd w:val="clear" w:color="auto" w:fill="FFFFFF"/>
        <w:rPr>
          <w:color w:val="000000"/>
        </w:rPr>
      </w:pPr>
      <w:r w:rsidRPr="00C42A02">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A70A83" w:rsidRPr="00C42A02" w:rsidRDefault="00A70A83" w:rsidP="00A70A83">
      <w:pPr>
        <w:shd w:val="clear" w:color="auto" w:fill="FFFFFF"/>
        <w:outlineLvl w:val="1"/>
        <w:rPr>
          <w:b/>
          <w:bCs/>
          <w:color w:val="000000"/>
        </w:rPr>
      </w:pPr>
      <w:r w:rsidRPr="00C42A02">
        <w:rPr>
          <w:b/>
          <w:bCs/>
          <w:color w:val="000000"/>
        </w:rPr>
        <w:t>3. Реализация проекта внедрения системы управления рисками</w:t>
      </w:r>
    </w:p>
    <w:p w:rsidR="00A70A83" w:rsidRPr="00C42A02" w:rsidRDefault="00A70A83" w:rsidP="00A70A83">
      <w:pPr>
        <w:shd w:val="clear" w:color="auto" w:fill="FFFFFF"/>
        <w:rPr>
          <w:color w:val="000000"/>
        </w:rPr>
      </w:pPr>
      <w:r w:rsidRPr="00C42A02">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A70A83" w:rsidRPr="00C42A02" w:rsidRDefault="00A70A83" w:rsidP="00A70A83">
      <w:pPr>
        <w:shd w:val="clear" w:color="auto" w:fill="FFFFFF"/>
        <w:rPr>
          <w:color w:val="000000"/>
        </w:rPr>
      </w:pPr>
      <w:r w:rsidRPr="00C42A02">
        <w:rPr>
          <w:color w:val="000000"/>
        </w:rPr>
        <w:t>Дополнительной задачей данного проекта также можно назвать дальнейшее продвижение культуры риск-менеджмента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A70A83" w:rsidRPr="00C42A02" w:rsidRDefault="006574B6" w:rsidP="00A70A83">
      <w:pPr>
        <w:shd w:val="clear" w:color="auto" w:fill="FFFFFF"/>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60288;mso-wrap-distance-left:0;mso-wrap-distance-right:0;mso-position-horizontal:left;mso-position-vertical-relative:line" o:allowoverlap="f">
            <w10:wrap type="square"/>
          </v:shape>
        </w:pict>
      </w:r>
      <w:r w:rsidR="00A70A83" w:rsidRPr="00C42A02">
        <w:rPr>
          <w:color w:val="000000"/>
        </w:rPr>
        <w:t>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с основными топ-менеджерами.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A70A83" w:rsidRPr="00C42A02" w:rsidRDefault="00A70A83" w:rsidP="00A70A83">
      <w:pPr>
        <w:shd w:val="clear" w:color="auto" w:fill="FFFFFF"/>
        <w:rPr>
          <w:color w:val="000000"/>
        </w:rPr>
      </w:pPr>
      <w:r w:rsidRPr="00C42A02">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A70A83" w:rsidRPr="00C42A02" w:rsidRDefault="00A70A83" w:rsidP="00A70A83">
      <w:pPr>
        <w:shd w:val="clear" w:color="auto" w:fill="FFFFFF"/>
        <w:rPr>
          <w:color w:val="000000"/>
        </w:rPr>
      </w:pPr>
      <w:r w:rsidRPr="00C42A02">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
    <w:p w:rsidR="00A70A83" w:rsidRPr="00C42A02" w:rsidRDefault="00A70A83" w:rsidP="00A70A83">
      <w:pPr>
        <w:shd w:val="clear" w:color="auto" w:fill="FFFFFF"/>
        <w:rPr>
          <w:color w:val="000000"/>
        </w:rPr>
      </w:pPr>
      <w:r w:rsidRPr="00C42A02">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риск-менеджмента в компании является отсутствие единой терминологии рисков не только на уровне отдельной компании, но и в риск-менеджменте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w:t>
      </w:r>
      <w:r w:rsidRPr="00C42A02">
        <w:rPr>
          <w:color w:val="000000"/>
        </w:rPr>
        <w:lastRenderedPageBreak/>
        <w:t xml:space="preserve">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A70A83" w:rsidRPr="00C42A02" w:rsidRDefault="00A70A83" w:rsidP="00A70A83">
      <w:pPr>
        <w:shd w:val="clear" w:color="auto" w:fill="FFFFFF"/>
        <w:rPr>
          <w:color w:val="000000"/>
        </w:rPr>
      </w:pPr>
      <w:r w:rsidRPr="00C42A02">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
    <w:p w:rsidR="00A70A83" w:rsidRPr="007B0776" w:rsidRDefault="00A70A83" w:rsidP="00A70A83">
      <w:pPr>
        <w:rPr>
          <w:sz w:val="28"/>
          <w:szCs w:val="28"/>
        </w:rPr>
      </w:pPr>
    </w:p>
    <w:p w:rsidR="00A70A83" w:rsidRPr="004E6CB4" w:rsidRDefault="00A70A83" w:rsidP="00A70A83">
      <w:pPr>
        <w:rPr>
          <w:color w:val="000000"/>
        </w:rPr>
      </w:pPr>
    </w:p>
    <w:p w:rsidR="00A70A83" w:rsidRPr="004E6CB4" w:rsidRDefault="00A70A83" w:rsidP="00A70A83">
      <w:pPr>
        <w:spacing w:before="120" w:after="120"/>
        <w:rPr>
          <w:b/>
          <w:bCs/>
        </w:rPr>
      </w:pPr>
      <w:r w:rsidRPr="004E6CB4">
        <w:rPr>
          <w:b/>
          <w:bCs/>
        </w:rPr>
        <w:t>Тестовые задания</w:t>
      </w:r>
    </w:p>
    <w:p w:rsidR="00A70A83" w:rsidRPr="00B0003B" w:rsidRDefault="00A70A83" w:rsidP="00A70A83">
      <w:pPr>
        <w:pStyle w:val="af6"/>
        <w:spacing w:line="240" w:lineRule="auto"/>
        <w:ind w:left="0"/>
        <w:rPr>
          <w:szCs w:val="24"/>
          <w:lang w:val="ru-RU"/>
        </w:rPr>
      </w:pPr>
      <w:r>
        <w:rPr>
          <w:szCs w:val="24"/>
          <w:lang w:val="ru-RU"/>
        </w:rPr>
        <w:t xml:space="preserve">1 </w:t>
      </w:r>
      <w:r w:rsidRPr="00B0003B">
        <w:rPr>
          <w:szCs w:val="24"/>
          <w:lang w:val="ru-RU"/>
        </w:rPr>
        <w:t xml:space="preserve">. Процедура управления рисками, предусматривающая  передачу части рисков партнерам по бизнесу называется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C42A02" w:rsidRDefault="00A70A83" w:rsidP="00A70A83">
      <w:pPr>
        <w:pStyle w:val="af6"/>
        <w:spacing w:line="240" w:lineRule="auto"/>
        <w:ind w:left="0"/>
        <w:rPr>
          <w:szCs w:val="24"/>
          <w:lang w:val="ru-RU"/>
        </w:rPr>
      </w:pPr>
      <w:r w:rsidRPr="00C42A02">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2</w:t>
      </w:r>
      <w:r w:rsidRPr="00B0003B">
        <w:rPr>
          <w:szCs w:val="24"/>
          <w:lang w:val="ru-RU"/>
        </w:rPr>
        <w:t>. К функциям риска не относятся:</w:t>
      </w:r>
    </w:p>
    <w:p w:rsidR="00A70A83" w:rsidRPr="00B0003B" w:rsidRDefault="00A70A83" w:rsidP="00A70A83">
      <w:pPr>
        <w:pStyle w:val="af6"/>
        <w:spacing w:line="240" w:lineRule="auto"/>
        <w:ind w:left="0"/>
        <w:rPr>
          <w:szCs w:val="24"/>
          <w:lang w:val="ru-RU"/>
        </w:rPr>
      </w:pPr>
      <w:r w:rsidRPr="00B0003B">
        <w:rPr>
          <w:szCs w:val="24"/>
          <w:lang w:val="ru-RU"/>
        </w:rPr>
        <w:t>А) инновационная;</w:t>
      </w:r>
    </w:p>
    <w:p w:rsidR="00A70A83" w:rsidRPr="00B0003B" w:rsidRDefault="00A70A83" w:rsidP="00A70A83">
      <w:pPr>
        <w:pStyle w:val="af6"/>
        <w:spacing w:line="240" w:lineRule="auto"/>
        <w:ind w:left="0"/>
        <w:rPr>
          <w:szCs w:val="24"/>
          <w:lang w:val="ru-RU"/>
        </w:rPr>
      </w:pPr>
      <w:r w:rsidRPr="00B0003B">
        <w:rPr>
          <w:szCs w:val="24"/>
          <w:lang w:val="ru-RU"/>
        </w:rPr>
        <w:t>Б) регулятивная;</w:t>
      </w:r>
    </w:p>
    <w:p w:rsidR="00A70A83" w:rsidRPr="00B0003B" w:rsidRDefault="00A70A83" w:rsidP="00A70A83">
      <w:pPr>
        <w:pStyle w:val="af6"/>
        <w:spacing w:line="240" w:lineRule="auto"/>
        <w:ind w:left="0"/>
        <w:rPr>
          <w:szCs w:val="24"/>
          <w:lang w:val="ru-RU"/>
        </w:rPr>
      </w:pPr>
      <w:r w:rsidRPr="00B0003B">
        <w:rPr>
          <w:szCs w:val="24"/>
          <w:lang w:val="ru-RU"/>
        </w:rPr>
        <w:t>В) санирующая;</w:t>
      </w:r>
    </w:p>
    <w:p w:rsidR="00A70A83" w:rsidRPr="00B0003B" w:rsidRDefault="00A70A83" w:rsidP="00A70A83">
      <w:pPr>
        <w:pStyle w:val="af6"/>
        <w:spacing w:line="240" w:lineRule="auto"/>
        <w:ind w:left="0"/>
        <w:rPr>
          <w:szCs w:val="24"/>
          <w:lang w:val="ru-RU"/>
        </w:rPr>
      </w:pPr>
      <w:r w:rsidRPr="00B0003B">
        <w:rPr>
          <w:szCs w:val="24"/>
          <w:lang w:val="ru-RU"/>
        </w:rPr>
        <w:t>Г) защитная;</w:t>
      </w:r>
    </w:p>
    <w:p w:rsidR="00A70A83" w:rsidRPr="00B0003B" w:rsidRDefault="00A70A83" w:rsidP="00A70A83">
      <w:pPr>
        <w:pStyle w:val="af6"/>
        <w:spacing w:line="240" w:lineRule="auto"/>
        <w:ind w:left="0"/>
        <w:rPr>
          <w:szCs w:val="24"/>
          <w:lang w:val="ru-RU"/>
        </w:rPr>
      </w:pPr>
      <w:r w:rsidRPr="00B0003B">
        <w:rPr>
          <w:szCs w:val="24"/>
          <w:lang w:val="ru-RU"/>
        </w:rPr>
        <w:t>Д) аналитическая;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3</w:t>
      </w:r>
      <w:r w:rsidRPr="00B0003B">
        <w:rPr>
          <w:szCs w:val="24"/>
          <w:lang w:val="ru-RU"/>
        </w:rPr>
        <w:t>. Какой метод управления рисками предусматривает действия предпринимателей по отказу от предпринимательского проекта.</w:t>
      </w:r>
    </w:p>
    <w:p w:rsidR="00A70A83" w:rsidRPr="001352DB" w:rsidRDefault="00A70A83" w:rsidP="00A70A83">
      <w:pPr>
        <w:ind w:firstLine="0"/>
      </w:pPr>
      <w:r>
        <w:t xml:space="preserve">           </w:t>
      </w:r>
      <w:r w:rsidRPr="001352D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4</w:t>
      </w:r>
      <w:r w:rsidRPr="00B0003B">
        <w:rPr>
          <w:szCs w:val="24"/>
          <w:lang w:val="ru-RU"/>
        </w:rPr>
        <w:t xml:space="preserve">.Исключите лишнее. </w:t>
      </w:r>
      <w:r w:rsidRPr="00B0003B">
        <w:rPr>
          <w:rFonts w:eastAsia="Times New Roman"/>
          <w:color w:val="000000"/>
          <w:szCs w:val="24"/>
          <w:lang w:val="ru-RU" w:eastAsia="ru-RU"/>
        </w:rPr>
        <w:t>К функциям объекта управления  относит</w:t>
      </w:r>
      <w:r w:rsidRPr="00B0003B">
        <w:rPr>
          <w:rFonts w:eastAsia="Times New Roman"/>
          <w:color w:val="000000"/>
          <w:szCs w:val="24"/>
          <w:lang w:val="ru-RU" w:eastAsia="ru-RU"/>
        </w:rPr>
        <w:softHyphen/>
        <w:t>ся организация</w:t>
      </w:r>
    </w:p>
    <w:p w:rsidR="00A70A83" w:rsidRPr="00B0003B" w:rsidRDefault="00A70A83" w:rsidP="00A70A83">
      <w:pPr>
        <w:pStyle w:val="af6"/>
        <w:spacing w:line="240" w:lineRule="auto"/>
        <w:ind w:left="0"/>
        <w:rPr>
          <w:szCs w:val="24"/>
          <w:lang w:val="ru-RU"/>
        </w:rPr>
      </w:pPr>
      <w:r w:rsidRPr="00B0003B">
        <w:rPr>
          <w:szCs w:val="24"/>
          <w:lang w:val="ru-RU"/>
        </w:rPr>
        <w:t>А)</w:t>
      </w:r>
      <w:r w:rsidRPr="00B0003B">
        <w:rPr>
          <w:rFonts w:eastAsia="Times New Roman"/>
          <w:color w:val="000000"/>
          <w:szCs w:val="24"/>
          <w:lang w:val="ru-RU" w:eastAsia="ru-RU"/>
        </w:rPr>
        <w:t xml:space="preserve"> разрешения </w:t>
      </w:r>
      <w:proofErr w:type="gramStart"/>
      <w:r w:rsidRPr="00B0003B">
        <w:rPr>
          <w:rFonts w:eastAsia="Times New Roman"/>
          <w:color w:val="000000"/>
          <w:szCs w:val="24"/>
          <w:lang w:val="ru-RU" w:eastAsia="ru-RU"/>
        </w:rPr>
        <w:t>риска</w:t>
      </w:r>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Б)</w:t>
      </w:r>
      <w:r w:rsidRPr="00B0003B">
        <w:rPr>
          <w:rFonts w:eastAsia="Times New Roman"/>
          <w:color w:val="000000"/>
          <w:szCs w:val="24"/>
          <w:lang w:val="ru-RU" w:eastAsia="ru-RU"/>
        </w:rPr>
        <w:t xml:space="preserve"> рисковых вложений </w:t>
      </w:r>
      <w:proofErr w:type="gramStart"/>
      <w:r w:rsidRPr="00B0003B">
        <w:rPr>
          <w:rFonts w:eastAsia="Times New Roman"/>
          <w:color w:val="000000"/>
          <w:szCs w:val="24"/>
          <w:lang w:val="ru-RU" w:eastAsia="ru-RU"/>
        </w:rPr>
        <w:t>капитала</w:t>
      </w:r>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w:t>
      </w:r>
      <w:r w:rsidRPr="00B0003B">
        <w:rPr>
          <w:rFonts w:eastAsia="Times New Roman"/>
          <w:color w:val="000000"/>
          <w:szCs w:val="24"/>
          <w:lang w:val="ru-RU" w:eastAsia="ru-RU"/>
        </w:rPr>
        <w:t xml:space="preserve"> работы по снижению величины </w:t>
      </w:r>
      <w:proofErr w:type="gramStart"/>
      <w:r w:rsidRPr="00B0003B">
        <w:rPr>
          <w:rFonts w:eastAsia="Times New Roman"/>
          <w:color w:val="000000"/>
          <w:szCs w:val="24"/>
          <w:lang w:val="ru-RU" w:eastAsia="ru-RU"/>
        </w:rPr>
        <w:t>риска</w:t>
      </w:r>
      <w:r w:rsidRPr="00B0003B">
        <w:rPr>
          <w:szCs w:val="24"/>
          <w:lang w:val="ru-RU"/>
        </w:rPr>
        <w:t xml:space="preserve"> ;</w:t>
      </w:r>
      <w:proofErr w:type="gramEnd"/>
    </w:p>
    <w:p w:rsidR="00A70A83" w:rsidRPr="00C42A02" w:rsidRDefault="00A70A83" w:rsidP="00A70A83">
      <w:pPr>
        <w:pStyle w:val="af6"/>
        <w:spacing w:line="240" w:lineRule="auto"/>
        <w:ind w:left="0"/>
        <w:rPr>
          <w:szCs w:val="24"/>
          <w:lang w:val="ru-RU"/>
        </w:rPr>
      </w:pPr>
      <w:r w:rsidRPr="00C42A02">
        <w:rPr>
          <w:szCs w:val="24"/>
          <w:lang w:val="ru-RU"/>
        </w:rPr>
        <w:t>Г)</w:t>
      </w:r>
      <w:r w:rsidRPr="00C42A02">
        <w:rPr>
          <w:rFonts w:eastAsia="Times New Roman"/>
          <w:color w:val="000000"/>
          <w:szCs w:val="24"/>
          <w:lang w:val="ru-RU" w:eastAsia="ru-RU"/>
        </w:rPr>
        <w:t xml:space="preserve"> процесса страхования рисков</w:t>
      </w:r>
      <w:r w:rsidRPr="00C42A02">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Д)</w:t>
      </w:r>
      <w:r w:rsidRPr="00B0003B">
        <w:rPr>
          <w:rFonts w:eastAsia="Times New Roman"/>
          <w:color w:val="000000"/>
          <w:szCs w:val="24"/>
          <w:lang w:val="ru-RU" w:eastAsia="ru-RU"/>
        </w:rPr>
        <w:t xml:space="preserve"> координация</w:t>
      </w:r>
      <w:r w:rsidRPr="00B0003B">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 xml:space="preserve">Е) </w:t>
      </w:r>
      <w:r w:rsidRPr="00B0003B">
        <w:rPr>
          <w:rFonts w:eastAsia="Times New Roman"/>
          <w:color w:val="000000"/>
          <w:szCs w:val="24"/>
          <w:lang w:val="ru-RU" w:eastAsia="ru-RU"/>
        </w:rPr>
        <w:t>экономических отношений и связей между субъектами хозяй</w:t>
      </w:r>
      <w:r w:rsidRPr="00B0003B">
        <w:rPr>
          <w:rFonts w:eastAsia="Times New Roman"/>
          <w:color w:val="000000"/>
          <w:szCs w:val="24"/>
          <w:lang w:val="ru-RU" w:eastAsia="ru-RU"/>
        </w:rPr>
        <w:softHyphen/>
        <w:t>ственного процесса</w:t>
      </w:r>
      <w:r w:rsidRPr="00B0003B">
        <w:rPr>
          <w:szCs w:val="24"/>
          <w:lang w:val="ru-RU"/>
        </w:rPr>
        <w:t>.</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5</w:t>
      </w:r>
      <w:r w:rsidRPr="00B0003B">
        <w:rPr>
          <w:szCs w:val="24"/>
          <w:lang w:val="ru-RU"/>
        </w:rPr>
        <w:t>. Формирование фонда защиты от риска предпринимательской структурой за счет собственных средств представляет собой:</w:t>
      </w:r>
    </w:p>
    <w:p w:rsidR="00A70A83" w:rsidRPr="00B0003B" w:rsidRDefault="00A70A83" w:rsidP="00A70A83">
      <w:pPr>
        <w:ind w:firstLine="0"/>
      </w:pPr>
      <w:r>
        <w:lastRenderedPageBreak/>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proofErr w:type="gramStart"/>
      <w:r w:rsidRPr="00B0003B">
        <w:rPr>
          <w:szCs w:val="24"/>
          <w:lang w:val="ru-RU"/>
        </w:rPr>
        <w:t>Лимитирование</w:t>
      </w:r>
      <w:proofErr w:type="spellEnd"/>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rFonts w:eastAsia="Times New Roman"/>
          <w:color w:val="000000"/>
          <w:szCs w:val="24"/>
          <w:lang w:val="ru-RU" w:eastAsia="ru-RU"/>
        </w:rPr>
      </w:pPr>
      <w:r>
        <w:rPr>
          <w:szCs w:val="24"/>
          <w:lang w:val="ru-RU"/>
        </w:rPr>
        <w:t>6</w:t>
      </w:r>
      <w:r w:rsidRPr="00B0003B">
        <w:rPr>
          <w:szCs w:val="24"/>
          <w:lang w:val="ru-RU"/>
        </w:rPr>
        <w:t xml:space="preserve">.Исключите лишнее. </w:t>
      </w:r>
      <w:r w:rsidRPr="00B0003B">
        <w:rPr>
          <w:rFonts w:eastAsia="Times New Roman"/>
          <w:color w:val="000000"/>
          <w:szCs w:val="24"/>
          <w:lang w:val="ru-RU" w:eastAsia="ru-RU"/>
        </w:rPr>
        <w:t>К функциям субъекта управления отно</w:t>
      </w:r>
      <w:r w:rsidRPr="00B0003B">
        <w:rPr>
          <w:rFonts w:eastAsia="Times New Roman"/>
          <w:color w:val="000000"/>
          <w:szCs w:val="24"/>
          <w:lang w:val="ru-RU" w:eastAsia="ru-RU"/>
        </w:rPr>
        <w:softHyphen/>
        <w:t>сятся:</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А) прогнозирование;</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Б) организация;</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В) регулирование;</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Г) стимулирование;</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Д) контроль;</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7</w:t>
      </w:r>
      <w:r w:rsidRPr="00B0003B">
        <w:rPr>
          <w:szCs w:val="24"/>
          <w:lang w:val="ru-RU"/>
        </w:rPr>
        <w:t>. К внешним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Производственно-техническая система;</w:t>
      </w:r>
    </w:p>
    <w:p w:rsidR="00A70A83" w:rsidRPr="00B0003B" w:rsidRDefault="00A70A83" w:rsidP="00A70A83">
      <w:pPr>
        <w:pStyle w:val="af6"/>
        <w:spacing w:line="240" w:lineRule="auto"/>
        <w:ind w:left="0"/>
        <w:rPr>
          <w:szCs w:val="24"/>
          <w:lang w:val="ru-RU"/>
        </w:rPr>
      </w:pPr>
      <w:r w:rsidRPr="00B0003B">
        <w:rPr>
          <w:szCs w:val="24"/>
          <w:lang w:val="ru-RU"/>
        </w:rPr>
        <w:t>Б) Финансово-экономическая система;</w:t>
      </w:r>
    </w:p>
    <w:p w:rsidR="00A70A83" w:rsidRPr="00B0003B" w:rsidRDefault="00A70A83" w:rsidP="00A70A83">
      <w:pPr>
        <w:pStyle w:val="af6"/>
        <w:spacing w:line="240" w:lineRule="auto"/>
        <w:ind w:left="0"/>
        <w:rPr>
          <w:szCs w:val="24"/>
          <w:lang w:val="ru-RU"/>
        </w:rPr>
      </w:pPr>
      <w:r w:rsidRPr="00B0003B">
        <w:rPr>
          <w:szCs w:val="24"/>
          <w:lang w:val="ru-RU"/>
        </w:rPr>
        <w:t>В) Социальная система;</w:t>
      </w:r>
    </w:p>
    <w:p w:rsidR="00A70A83" w:rsidRPr="00B0003B" w:rsidRDefault="00A70A83" w:rsidP="00A70A83">
      <w:pPr>
        <w:pStyle w:val="af6"/>
        <w:spacing w:line="240" w:lineRule="auto"/>
        <w:ind w:left="0"/>
        <w:rPr>
          <w:szCs w:val="24"/>
          <w:lang w:val="ru-RU"/>
        </w:rPr>
      </w:pPr>
      <w:r w:rsidRPr="00B0003B">
        <w:rPr>
          <w:szCs w:val="24"/>
          <w:lang w:val="ru-RU"/>
        </w:rPr>
        <w:t>Г) Техногенная среда;</w:t>
      </w:r>
    </w:p>
    <w:p w:rsidR="00A70A83" w:rsidRPr="00B0003B" w:rsidRDefault="00A70A83" w:rsidP="00A70A83">
      <w:pPr>
        <w:pStyle w:val="af6"/>
        <w:spacing w:line="240" w:lineRule="auto"/>
        <w:ind w:left="0"/>
        <w:rPr>
          <w:szCs w:val="24"/>
          <w:lang w:val="ru-RU"/>
        </w:rPr>
      </w:pPr>
      <w:r w:rsidRPr="00B0003B">
        <w:rPr>
          <w:szCs w:val="24"/>
          <w:lang w:val="ru-RU"/>
        </w:rPr>
        <w:t>Д) Экологическая система;</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8</w:t>
      </w:r>
      <w:r w:rsidRPr="00B0003B">
        <w:rPr>
          <w:szCs w:val="24"/>
          <w:lang w:val="ru-RU"/>
        </w:rPr>
        <w:t>. К внутренним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Макроэкономическая и политическая среда;</w:t>
      </w:r>
    </w:p>
    <w:p w:rsidR="00A70A83" w:rsidRPr="00B0003B" w:rsidRDefault="00A70A83" w:rsidP="00A70A83">
      <w:pPr>
        <w:pStyle w:val="af6"/>
        <w:spacing w:line="240" w:lineRule="auto"/>
        <w:ind w:left="0"/>
        <w:rPr>
          <w:szCs w:val="24"/>
          <w:lang w:val="ru-RU"/>
        </w:rPr>
      </w:pPr>
      <w:r w:rsidRPr="00B0003B">
        <w:rPr>
          <w:szCs w:val="24"/>
          <w:lang w:val="ru-RU"/>
        </w:rPr>
        <w:t>Б) Отраслевая  среда;</w:t>
      </w:r>
    </w:p>
    <w:p w:rsidR="00A70A83" w:rsidRPr="00B0003B" w:rsidRDefault="00A70A83" w:rsidP="00A70A83">
      <w:pPr>
        <w:pStyle w:val="af6"/>
        <w:spacing w:line="240" w:lineRule="auto"/>
        <w:ind w:left="0"/>
        <w:rPr>
          <w:szCs w:val="24"/>
          <w:lang w:val="ru-RU"/>
        </w:rPr>
      </w:pPr>
      <w:r w:rsidRPr="00B0003B">
        <w:rPr>
          <w:szCs w:val="24"/>
          <w:lang w:val="ru-RU"/>
        </w:rPr>
        <w:t>В) Социальная среда;</w:t>
      </w:r>
    </w:p>
    <w:p w:rsidR="00A70A83" w:rsidRPr="00B0003B" w:rsidRDefault="00A70A83" w:rsidP="00A70A83">
      <w:pPr>
        <w:pStyle w:val="af6"/>
        <w:spacing w:line="240" w:lineRule="auto"/>
        <w:ind w:left="0"/>
        <w:rPr>
          <w:szCs w:val="24"/>
          <w:lang w:val="ru-RU"/>
        </w:rPr>
      </w:pPr>
      <w:r w:rsidRPr="00B0003B">
        <w:rPr>
          <w:szCs w:val="24"/>
          <w:lang w:val="ru-RU"/>
        </w:rPr>
        <w:t>Г) Экономическая среда;</w:t>
      </w:r>
    </w:p>
    <w:p w:rsidR="00A70A83" w:rsidRPr="00B0003B" w:rsidRDefault="00A70A83" w:rsidP="00A70A83">
      <w:pPr>
        <w:pStyle w:val="af6"/>
        <w:spacing w:line="240" w:lineRule="auto"/>
        <w:ind w:left="0"/>
        <w:rPr>
          <w:szCs w:val="24"/>
          <w:lang w:val="ru-RU"/>
        </w:rPr>
      </w:pPr>
      <w:r w:rsidRPr="00B0003B">
        <w:rPr>
          <w:szCs w:val="24"/>
          <w:lang w:val="ru-RU"/>
        </w:rPr>
        <w:t>Д) Система управления;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9</w:t>
      </w:r>
      <w:r w:rsidRPr="00B0003B">
        <w:rPr>
          <w:szCs w:val="24"/>
          <w:lang w:val="ru-RU"/>
        </w:rPr>
        <w:t>. Исключите лишнее. К свойствам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Тяжесть ущерба от риска;</w:t>
      </w:r>
    </w:p>
    <w:p w:rsidR="00A70A83" w:rsidRPr="00B0003B" w:rsidRDefault="00A70A83" w:rsidP="00A70A83">
      <w:pPr>
        <w:pStyle w:val="af6"/>
        <w:spacing w:line="240" w:lineRule="auto"/>
        <w:ind w:left="0"/>
        <w:rPr>
          <w:szCs w:val="24"/>
          <w:lang w:val="ru-RU"/>
        </w:rPr>
      </w:pPr>
      <w:r w:rsidRPr="00B0003B">
        <w:rPr>
          <w:szCs w:val="24"/>
          <w:lang w:val="ru-RU"/>
        </w:rPr>
        <w:t>Б) Неопределенность риска;</w:t>
      </w:r>
    </w:p>
    <w:p w:rsidR="00A70A83" w:rsidRPr="00B0003B" w:rsidRDefault="00A70A83" w:rsidP="00A70A83">
      <w:pPr>
        <w:pStyle w:val="af6"/>
        <w:spacing w:line="240" w:lineRule="auto"/>
        <w:ind w:left="0"/>
        <w:rPr>
          <w:szCs w:val="24"/>
          <w:lang w:val="ru-RU"/>
        </w:rPr>
      </w:pPr>
      <w:r w:rsidRPr="00B0003B">
        <w:rPr>
          <w:szCs w:val="24"/>
          <w:lang w:val="ru-RU"/>
        </w:rPr>
        <w:t>В) Масштаб воздействия риска;</w:t>
      </w:r>
    </w:p>
    <w:p w:rsidR="00A70A83" w:rsidRPr="00B0003B" w:rsidRDefault="00A70A83" w:rsidP="00A70A83">
      <w:pPr>
        <w:pStyle w:val="af6"/>
        <w:spacing w:line="240" w:lineRule="auto"/>
        <w:ind w:left="0"/>
        <w:rPr>
          <w:szCs w:val="24"/>
          <w:lang w:val="ru-RU"/>
        </w:rPr>
      </w:pPr>
      <w:r w:rsidRPr="00B0003B">
        <w:rPr>
          <w:szCs w:val="24"/>
          <w:lang w:val="ru-RU"/>
        </w:rPr>
        <w:t>Г) Управляемость риском;</w:t>
      </w:r>
    </w:p>
    <w:p w:rsidR="00A70A83" w:rsidRPr="00B0003B" w:rsidRDefault="00A70A83" w:rsidP="00A70A83">
      <w:pPr>
        <w:pStyle w:val="af6"/>
        <w:spacing w:line="240" w:lineRule="auto"/>
        <w:ind w:left="0"/>
        <w:rPr>
          <w:szCs w:val="24"/>
          <w:lang w:val="ru-RU"/>
        </w:rPr>
      </w:pPr>
      <w:r w:rsidRPr="00B0003B">
        <w:rPr>
          <w:szCs w:val="24"/>
          <w:lang w:val="ru-RU"/>
        </w:rPr>
        <w:t>Д) Продолжительность воздействия риском;</w:t>
      </w:r>
    </w:p>
    <w:p w:rsidR="00A70A83" w:rsidRPr="00B0003B" w:rsidRDefault="00A70A83" w:rsidP="00A70A83">
      <w:pPr>
        <w:pStyle w:val="af6"/>
        <w:spacing w:line="240" w:lineRule="auto"/>
        <w:ind w:left="0"/>
        <w:rPr>
          <w:szCs w:val="24"/>
          <w:lang w:val="ru-RU"/>
        </w:rPr>
      </w:pPr>
      <w:r w:rsidRPr="00B0003B">
        <w:rPr>
          <w:szCs w:val="24"/>
          <w:lang w:val="ru-RU"/>
        </w:rPr>
        <w:t>Е) Возможность страхования риска.</w:t>
      </w:r>
    </w:p>
    <w:p w:rsidR="00A70A83" w:rsidRDefault="00A70A83" w:rsidP="00A70A83">
      <w:pPr>
        <w:rPr>
          <w:i/>
          <w:color w:val="C00000"/>
        </w:rPr>
      </w:pPr>
    </w:p>
    <w:p w:rsidR="00DA0D38" w:rsidRDefault="00DA0D38" w:rsidP="00A70A83">
      <w:pPr>
        <w:rPr>
          <w:i/>
          <w:color w:val="C00000"/>
        </w:rPr>
      </w:pPr>
    </w:p>
    <w:p w:rsidR="00DA0D38" w:rsidRDefault="00DA0D38" w:rsidP="00DA0D38">
      <w:pPr>
        <w:rPr>
          <w:b/>
        </w:rPr>
      </w:pPr>
      <w:r w:rsidRPr="00DA0D38">
        <w:rPr>
          <w:b/>
        </w:rPr>
        <w:t>Темы докладов</w:t>
      </w:r>
    </w:p>
    <w:p w:rsidR="00DA0D38" w:rsidRDefault="00DA0D38" w:rsidP="00A70A83">
      <w:pPr>
        <w:rPr>
          <w:b/>
        </w:rPr>
      </w:pPr>
    </w:p>
    <w:p w:rsidR="00DA0D38" w:rsidRDefault="00E64A85" w:rsidP="00DA0D38">
      <w:pPr>
        <w:pStyle w:val="af6"/>
        <w:numPr>
          <w:ilvl w:val="0"/>
          <w:numId w:val="37"/>
        </w:numPr>
        <w:rPr>
          <w:lang w:val="ru-RU"/>
        </w:rPr>
      </w:pPr>
      <w:r w:rsidRPr="00E64A85">
        <w:rPr>
          <w:lang w:val="ru-RU"/>
        </w:rPr>
        <w:t>Современные инструменты управления финансовыми рисками.</w:t>
      </w:r>
    </w:p>
    <w:p w:rsidR="00E64A85" w:rsidRDefault="00E64A85" w:rsidP="00DA0D38">
      <w:pPr>
        <w:pStyle w:val="af6"/>
        <w:numPr>
          <w:ilvl w:val="0"/>
          <w:numId w:val="37"/>
        </w:numPr>
        <w:rPr>
          <w:lang w:val="ru-RU"/>
        </w:rPr>
      </w:pPr>
      <w:r>
        <w:rPr>
          <w:lang w:val="ru-RU"/>
        </w:rPr>
        <w:t>Методы оптимизации финансовых рисков.</w:t>
      </w:r>
    </w:p>
    <w:p w:rsidR="00E64A85" w:rsidRDefault="00E64A85" w:rsidP="00DA0D38">
      <w:pPr>
        <w:pStyle w:val="af6"/>
        <w:numPr>
          <w:ilvl w:val="0"/>
          <w:numId w:val="37"/>
        </w:numPr>
        <w:rPr>
          <w:lang w:val="ru-RU"/>
        </w:rPr>
      </w:pPr>
      <w:r>
        <w:rPr>
          <w:lang w:val="ru-RU"/>
        </w:rPr>
        <w:t>Современные системы управления финансовыми рисками на макроуровне национальной экономики.</w:t>
      </w:r>
    </w:p>
    <w:p w:rsidR="00E64A85" w:rsidRPr="00652784" w:rsidRDefault="00E64A85" w:rsidP="00DA0D38">
      <w:pPr>
        <w:pStyle w:val="af6"/>
        <w:numPr>
          <w:ilvl w:val="0"/>
          <w:numId w:val="37"/>
        </w:numPr>
        <w:rPr>
          <w:b/>
          <w:lang w:val="ru-RU"/>
        </w:rPr>
      </w:pPr>
      <w:r>
        <w:rPr>
          <w:lang w:val="ru-RU"/>
        </w:rPr>
        <w:t>Современные системы управления финансовыми рисками на микроуровне.</w:t>
      </w:r>
    </w:p>
    <w:p w:rsidR="00652784" w:rsidRDefault="00652784" w:rsidP="00652784">
      <w:pPr>
        <w:rPr>
          <w:b/>
        </w:rPr>
      </w:pPr>
    </w:p>
    <w:p w:rsidR="00652784" w:rsidRDefault="00652784" w:rsidP="00652784">
      <w:pPr>
        <w:rPr>
          <w:b/>
        </w:rPr>
      </w:pPr>
    </w:p>
    <w:p w:rsidR="00652784" w:rsidRPr="00E81822" w:rsidRDefault="00652784" w:rsidP="00652784">
      <w:bookmarkStart w:id="0" w:name="_GoBack"/>
      <w:r w:rsidRPr="00E81822">
        <w:t xml:space="preserve">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w:t>
      </w:r>
      <w:r w:rsidRPr="00E81822">
        <w:lastRenderedPageBreak/>
        <w:t>также возможность систематизировать и анализировать фактический материал и самостоятельно творчески его осмысливать.</w:t>
      </w:r>
    </w:p>
    <w:p w:rsidR="00652784" w:rsidRPr="00E81822" w:rsidRDefault="00652784" w:rsidP="00652784">
      <w:r w:rsidRPr="00E81822">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E81822" w:rsidRDefault="00652784" w:rsidP="00652784">
      <w:r w:rsidRPr="00E81822">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E81822" w:rsidRDefault="00652784" w:rsidP="00652784">
      <w:r w:rsidRPr="00E81822">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E81822" w:rsidRDefault="00652784" w:rsidP="00652784">
      <w:r w:rsidRPr="00E81822">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E81822" w:rsidRDefault="00652784" w:rsidP="00652784">
      <w:r w:rsidRPr="00E81822">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E81822" w:rsidRDefault="00652784" w:rsidP="00652784">
      <w:r w:rsidRPr="00E81822">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E81822" w:rsidRDefault="00652784" w:rsidP="00652784">
      <w:pPr>
        <w:pStyle w:val="1"/>
        <w:rPr>
          <w:rStyle w:val="FontStyle20"/>
          <w:sz w:val="24"/>
          <w:szCs w:val="24"/>
        </w:rPr>
      </w:pPr>
    </w:p>
    <w:p w:rsidR="00652784" w:rsidRPr="00E81822" w:rsidRDefault="00652784" w:rsidP="00652784">
      <w:pPr>
        <w:rPr>
          <w:b/>
        </w:rPr>
        <w:sectPr w:rsidR="00652784" w:rsidRPr="00E81822" w:rsidSect="00A70A83">
          <w:pgSz w:w="11907" w:h="16840" w:code="9"/>
          <w:pgMar w:top="1134" w:right="851" w:bottom="851" w:left="1701" w:header="720" w:footer="720" w:gutter="0"/>
          <w:cols w:space="720"/>
          <w:noEndnote/>
          <w:titlePg/>
          <w:docGrid w:linePitch="326"/>
        </w:sectPr>
      </w:pPr>
    </w:p>
    <w:bookmarkEnd w:id="0"/>
    <w:p w:rsidR="00A70A83" w:rsidRDefault="00A70A83" w:rsidP="00A70A83">
      <w:pPr>
        <w:pStyle w:val="1"/>
        <w:rPr>
          <w:rStyle w:val="FontStyle20"/>
          <w:sz w:val="24"/>
          <w:szCs w:val="24"/>
        </w:rPr>
      </w:pPr>
      <w:r w:rsidRPr="00C17915">
        <w:rPr>
          <w:rStyle w:val="FontStyle20"/>
          <w:sz w:val="24"/>
          <w:szCs w:val="24"/>
        </w:rPr>
        <w:lastRenderedPageBreak/>
        <w:t>7 Оценочные средства для проведения промежуточной аттестации</w:t>
      </w:r>
    </w:p>
    <w:p w:rsidR="00A70A83" w:rsidRPr="00332454" w:rsidRDefault="00A70A83" w:rsidP="00A70A83">
      <w:pPr>
        <w:rPr>
          <w:b/>
        </w:rPr>
      </w:pPr>
      <w:r w:rsidRPr="00332454">
        <w:rPr>
          <w:b/>
        </w:rPr>
        <w:t>а) Планируемые результаты обучения и оценочные средства для проведения промежуточной аттестации:</w:t>
      </w:r>
    </w:p>
    <w:p w:rsidR="00A70A83" w:rsidRPr="00332454" w:rsidRDefault="00A70A83" w:rsidP="00A70A83">
      <w:pPr>
        <w:rPr>
          <w:b/>
          <w:i/>
          <w:color w:val="C00000"/>
        </w:rPr>
      </w:pPr>
    </w:p>
    <w:tbl>
      <w:tblPr>
        <w:tblW w:w="5000" w:type="pct"/>
        <w:tblCellMar>
          <w:left w:w="0" w:type="dxa"/>
          <w:right w:w="0" w:type="dxa"/>
        </w:tblCellMar>
        <w:tblLook w:val="04A0" w:firstRow="1" w:lastRow="0" w:firstColumn="1" w:lastColumn="0" w:noHBand="0" w:noVBand="1"/>
      </w:tblPr>
      <w:tblGrid>
        <w:gridCol w:w="1545"/>
        <w:gridCol w:w="2548"/>
        <w:gridCol w:w="5422"/>
      </w:tblGrid>
      <w:tr w:rsidR="00A70A83" w:rsidRPr="00457C1A" w:rsidTr="00232DEB">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t xml:space="preserve">Структурный элемент </w:t>
            </w:r>
            <w:r w:rsidRPr="007C1D09">
              <w:br/>
              <w:t>компетенции</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rPr>
                <w:bCs/>
              </w:rPr>
              <w:t xml:space="preserve">Планируемые результаты обучения </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t>Оценочные средства</w:t>
            </w:r>
          </w:p>
        </w:tc>
      </w:tr>
      <w:tr w:rsidR="00A70A83" w:rsidRPr="00457C1A"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1A2817" w:rsidRDefault="00E64A85" w:rsidP="00A70A83">
            <w:pPr>
              <w:ind w:firstLine="0"/>
              <w:jc w:val="left"/>
              <w:rPr>
                <w:i/>
                <w:color w:val="C00000"/>
              </w:rPr>
            </w:pPr>
            <w:r w:rsidRPr="00350542">
              <w:rPr>
                <w:b/>
                <w:color w:val="000000" w:themeColor="text1"/>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E64A85" w:rsidRPr="00457C1A" w:rsidTr="00232DEB">
        <w:trPr>
          <w:trHeight w:val="250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t>Знать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pStyle w:val="2"/>
              <w:keepLines/>
              <w:numPr>
                <w:ilvl w:val="1"/>
                <w:numId w:val="0"/>
              </w:numPr>
              <w:tabs>
                <w:tab w:val="left" w:pos="463"/>
              </w:tabs>
              <w:autoSpaceDE w:val="0"/>
              <w:autoSpaceDN w:val="0"/>
              <w:adjustRightInd w:val="0"/>
              <w:jc w:val="left"/>
            </w:pPr>
            <w:r w:rsidRPr="001A2817">
              <w:t xml:space="preserve">Перечень теоретических вопросов к </w:t>
            </w:r>
            <w:r w:rsidR="00437315">
              <w:t>экзамену</w:t>
            </w:r>
            <w:r w:rsidRPr="001A2817">
              <w:t>:</w:t>
            </w:r>
            <w:r>
              <w:t xml:space="preserve"> </w:t>
            </w:r>
          </w:p>
          <w:p w:rsidR="00E64A85" w:rsidRPr="00C42A02" w:rsidRDefault="00E64A85" w:rsidP="00A70A83">
            <w:pPr>
              <w:widowControl/>
              <w:numPr>
                <w:ilvl w:val="0"/>
                <w:numId w:val="26"/>
              </w:numPr>
              <w:autoSpaceDE/>
              <w:autoSpaceDN/>
              <w:adjustRightInd/>
            </w:pPr>
            <w:r w:rsidRPr="00C42A02">
              <w:t xml:space="preserve">Понятие финансового </w:t>
            </w:r>
            <w:proofErr w:type="spellStart"/>
            <w:r w:rsidRPr="00C42A02">
              <w:t>предпринимательства.Характеристика</w:t>
            </w:r>
            <w:proofErr w:type="spellEnd"/>
            <w:r w:rsidRPr="00C42A02">
              <w:t xml:space="preserve"> факторов макросреды финансового предпринимательства.</w:t>
            </w:r>
          </w:p>
          <w:p w:rsidR="00E64A85" w:rsidRPr="00C42A02" w:rsidRDefault="00E64A85" w:rsidP="00A70A83">
            <w:pPr>
              <w:widowControl/>
              <w:numPr>
                <w:ilvl w:val="0"/>
                <w:numId w:val="26"/>
              </w:numPr>
              <w:autoSpaceDE/>
              <w:autoSpaceDN/>
              <w:adjustRightInd/>
            </w:pPr>
            <w:r w:rsidRPr="00C42A02">
              <w:t>Характеристика факторов микросреды финансового предпринимательства.</w:t>
            </w:r>
          </w:p>
          <w:p w:rsidR="00E64A85" w:rsidRPr="00C42A02" w:rsidRDefault="00E64A85" w:rsidP="00A70A83">
            <w:pPr>
              <w:widowControl/>
              <w:numPr>
                <w:ilvl w:val="0"/>
                <w:numId w:val="26"/>
              </w:numPr>
              <w:autoSpaceDE/>
              <w:autoSpaceDN/>
              <w:adjustRightInd/>
            </w:pPr>
            <w:r w:rsidRPr="00C42A02">
              <w:t>Риск как экономическая категория. Условия определенности и неопределенности.</w:t>
            </w:r>
          </w:p>
          <w:p w:rsidR="00E64A85" w:rsidRPr="00C42A02" w:rsidRDefault="00E64A85" w:rsidP="00A70A83">
            <w:pPr>
              <w:widowControl/>
              <w:numPr>
                <w:ilvl w:val="0"/>
                <w:numId w:val="26"/>
              </w:numPr>
              <w:autoSpaceDE/>
              <w:autoSpaceDN/>
              <w:adjustRightInd/>
            </w:pPr>
            <w:r w:rsidRPr="00C42A02">
              <w:t>Характеристика предпринимательского риска.</w:t>
            </w:r>
          </w:p>
          <w:p w:rsidR="00E64A85" w:rsidRPr="00C42A02" w:rsidRDefault="00E64A85" w:rsidP="00A70A83">
            <w:pPr>
              <w:widowControl/>
              <w:numPr>
                <w:ilvl w:val="0"/>
                <w:numId w:val="26"/>
              </w:numPr>
              <w:autoSpaceDE/>
              <w:autoSpaceDN/>
              <w:adjustRightInd/>
            </w:pPr>
            <w:r w:rsidRPr="00C42A02">
              <w:t>Виды рисков, основные элементы классификации рисков.</w:t>
            </w:r>
          </w:p>
          <w:p w:rsidR="00E64A85" w:rsidRPr="00C42A02" w:rsidRDefault="00E64A85" w:rsidP="00A70A83">
            <w:pPr>
              <w:widowControl/>
              <w:numPr>
                <w:ilvl w:val="0"/>
                <w:numId w:val="26"/>
              </w:numPr>
              <w:autoSpaceDE/>
              <w:autoSpaceDN/>
              <w:adjustRightInd/>
            </w:pPr>
            <w:r w:rsidRPr="00C42A02">
              <w:t>Основные причины и источники хозяйственного риска.</w:t>
            </w:r>
          </w:p>
          <w:p w:rsidR="00E64A85" w:rsidRPr="00C42A02" w:rsidRDefault="00E64A85" w:rsidP="00A70A83">
            <w:pPr>
              <w:widowControl/>
              <w:numPr>
                <w:ilvl w:val="0"/>
                <w:numId w:val="26"/>
              </w:numPr>
              <w:autoSpaceDE/>
              <w:autoSpaceDN/>
              <w:adjustRightInd/>
            </w:pPr>
            <w:r w:rsidRPr="00C42A02">
              <w:t>Внешние и внутренние предпринимательские риски.</w:t>
            </w:r>
          </w:p>
          <w:p w:rsidR="00E64A85" w:rsidRPr="00C42A02" w:rsidRDefault="00E64A85" w:rsidP="00A70A83">
            <w:pPr>
              <w:widowControl/>
              <w:numPr>
                <w:ilvl w:val="0"/>
                <w:numId w:val="26"/>
              </w:numPr>
              <w:autoSpaceDE/>
              <w:autoSpaceDN/>
              <w:adjustRightInd/>
            </w:pPr>
            <w:r w:rsidRPr="00C42A02">
              <w:t>Стратегия управления предпринимательскими рисками.</w:t>
            </w:r>
          </w:p>
          <w:p w:rsidR="00E64A85" w:rsidRPr="00C42A02" w:rsidRDefault="00E64A85" w:rsidP="00A70A83">
            <w:pPr>
              <w:widowControl/>
              <w:numPr>
                <w:ilvl w:val="0"/>
                <w:numId w:val="26"/>
              </w:numPr>
              <w:autoSpaceDE/>
              <w:autoSpaceDN/>
              <w:adjustRightInd/>
            </w:pPr>
            <w:r w:rsidRPr="00C42A02">
              <w:t>Основные задачи и принципы управления риском.</w:t>
            </w:r>
          </w:p>
          <w:p w:rsidR="00E64A85" w:rsidRPr="00C42A02" w:rsidRDefault="00E64A85" w:rsidP="00A70A83">
            <w:pPr>
              <w:widowControl/>
              <w:numPr>
                <w:ilvl w:val="0"/>
                <w:numId w:val="26"/>
              </w:numPr>
              <w:autoSpaceDE/>
              <w:autoSpaceDN/>
              <w:adjustRightInd/>
            </w:pPr>
            <w:r w:rsidRPr="00C42A02">
              <w:t>Политика (этапы) управления риском.</w:t>
            </w:r>
          </w:p>
          <w:p w:rsidR="00E64A85" w:rsidRPr="00C42A02" w:rsidRDefault="00E64A85" w:rsidP="00A70A83">
            <w:pPr>
              <w:widowControl/>
              <w:numPr>
                <w:ilvl w:val="0"/>
                <w:numId w:val="26"/>
              </w:numPr>
              <w:autoSpaceDE/>
              <w:autoSpaceDN/>
              <w:adjustRightInd/>
            </w:pPr>
            <w:r w:rsidRPr="00C42A02">
              <w:t xml:space="preserve">Основные условия </w:t>
            </w:r>
            <w:proofErr w:type="spellStart"/>
            <w:r w:rsidRPr="00C42A02">
              <w:t>избежания</w:t>
            </w:r>
            <w:proofErr w:type="spellEnd"/>
            <w:r w:rsidRPr="00C42A02">
              <w:t xml:space="preserve"> риска.</w:t>
            </w:r>
          </w:p>
          <w:p w:rsidR="00E64A85" w:rsidRPr="00C42A02" w:rsidRDefault="00E64A85" w:rsidP="00A70A83">
            <w:pPr>
              <w:widowControl/>
              <w:numPr>
                <w:ilvl w:val="0"/>
                <w:numId w:val="26"/>
              </w:numPr>
              <w:autoSpaceDE/>
              <w:autoSpaceDN/>
              <w:adjustRightInd/>
            </w:pPr>
            <w:r w:rsidRPr="00C42A02">
              <w:t>Основные методы системы внутренних механизмов нейтрализации рисков.</w:t>
            </w:r>
          </w:p>
          <w:p w:rsidR="00E64A85" w:rsidRPr="00C42A02" w:rsidRDefault="00E64A85" w:rsidP="00A70A83">
            <w:pPr>
              <w:widowControl/>
              <w:numPr>
                <w:ilvl w:val="0"/>
                <w:numId w:val="26"/>
              </w:numPr>
              <w:autoSpaceDE/>
              <w:autoSpaceDN/>
              <w:adjustRightInd/>
            </w:pPr>
            <w:r w:rsidRPr="00C42A02">
              <w:t>Статистические методы принятия решений в условиях риска.</w:t>
            </w:r>
          </w:p>
          <w:p w:rsidR="00E64A85" w:rsidRPr="00C42A02" w:rsidRDefault="00E64A85" w:rsidP="00A70A83">
            <w:pPr>
              <w:widowControl/>
              <w:numPr>
                <w:ilvl w:val="0"/>
                <w:numId w:val="26"/>
              </w:numPr>
              <w:autoSpaceDE/>
              <w:autoSpaceDN/>
              <w:adjustRightInd/>
            </w:pPr>
            <w:r w:rsidRPr="00C42A02">
              <w:t>Сценарный подход к оценке риска.</w:t>
            </w:r>
          </w:p>
          <w:p w:rsidR="00E64A85" w:rsidRPr="00C42A02" w:rsidRDefault="00E64A85" w:rsidP="00A70A83">
            <w:pPr>
              <w:widowControl/>
              <w:numPr>
                <w:ilvl w:val="0"/>
                <w:numId w:val="26"/>
              </w:numPr>
              <w:autoSpaceDE/>
              <w:autoSpaceDN/>
              <w:adjustRightInd/>
            </w:pPr>
            <w:r w:rsidRPr="00C42A02">
              <w:t>Метод чувствительности в оценке риска.</w:t>
            </w:r>
          </w:p>
          <w:p w:rsidR="00E64A85" w:rsidRPr="00C42A02" w:rsidRDefault="00E64A85" w:rsidP="00A70A83">
            <w:pPr>
              <w:widowControl/>
              <w:numPr>
                <w:ilvl w:val="0"/>
                <w:numId w:val="26"/>
              </w:numPr>
              <w:autoSpaceDE/>
              <w:autoSpaceDN/>
              <w:adjustRightInd/>
            </w:pPr>
            <w:r w:rsidRPr="00C42A02">
              <w:t>Метод «дерево решений» в оценке риска.</w:t>
            </w:r>
          </w:p>
          <w:p w:rsidR="00E64A85" w:rsidRPr="00C42A02" w:rsidRDefault="00E64A85" w:rsidP="00A70A83">
            <w:pPr>
              <w:widowControl/>
              <w:numPr>
                <w:ilvl w:val="0"/>
                <w:numId w:val="26"/>
              </w:numPr>
              <w:autoSpaceDE/>
              <w:autoSpaceDN/>
              <w:adjustRightInd/>
            </w:pPr>
            <w:r w:rsidRPr="00C42A02">
              <w:t>Экспертный метод оценки риска.</w:t>
            </w:r>
          </w:p>
          <w:p w:rsidR="00E64A85" w:rsidRPr="00C42A02" w:rsidRDefault="00E64A85" w:rsidP="00A70A83">
            <w:pPr>
              <w:widowControl/>
              <w:numPr>
                <w:ilvl w:val="0"/>
                <w:numId w:val="26"/>
              </w:numPr>
              <w:autoSpaceDE/>
              <w:autoSpaceDN/>
              <w:adjustRightInd/>
            </w:pPr>
            <w:r w:rsidRPr="00C42A02">
              <w:t xml:space="preserve">Метод </w:t>
            </w:r>
            <w:proofErr w:type="spellStart"/>
            <w:r w:rsidRPr="00C42A02">
              <w:t>Дельфи</w:t>
            </w:r>
            <w:proofErr w:type="spellEnd"/>
            <w:r w:rsidRPr="00C42A02">
              <w:t>.</w:t>
            </w:r>
          </w:p>
          <w:p w:rsidR="00E64A85" w:rsidRPr="00C42A02" w:rsidRDefault="00E64A85" w:rsidP="00A70A83">
            <w:pPr>
              <w:widowControl/>
              <w:numPr>
                <w:ilvl w:val="0"/>
                <w:numId w:val="26"/>
              </w:numPr>
              <w:autoSpaceDE/>
              <w:autoSpaceDN/>
              <w:adjustRightInd/>
            </w:pPr>
            <w:r w:rsidRPr="00C42A02">
              <w:t>Оценка степени риска в условиях определенности.</w:t>
            </w:r>
          </w:p>
          <w:p w:rsidR="00E64A85" w:rsidRPr="00C42A02" w:rsidRDefault="00E64A85" w:rsidP="00A70A83">
            <w:pPr>
              <w:widowControl/>
              <w:numPr>
                <w:ilvl w:val="0"/>
                <w:numId w:val="26"/>
              </w:numPr>
              <w:autoSpaceDE/>
              <w:autoSpaceDN/>
              <w:adjustRightInd/>
            </w:pPr>
            <w:r w:rsidRPr="00C42A02">
              <w:t>Классификация финансовых рисков.</w:t>
            </w:r>
          </w:p>
          <w:p w:rsidR="00E64A85" w:rsidRPr="00C42A02" w:rsidRDefault="00E64A85" w:rsidP="00A70A83">
            <w:pPr>
              <w:widowControl/>
              <w:numPr>
                <w:ilvl w:val="0"/>
                <w:numId w:val="26"/>
              </w:numPr>
              <w:autoSpaceDE/>
              <w:autoSpaceDN/>
              <w:adjustRightInd/>
            </w:pPr>
            <w:r w:rsidRPr="00C42A02">
              <w:t>Риски развития, процентные риски. Характеристика.</w:t>
            </w:r>
          </w:p>
          <w:p w:rsidR="00E64A85" w:rsidRPr="00C42A02" w:rsidRDefault="00E64A85" w:rsidP="00A70A83">
            <w:pPr>
              <w:widowControl/>
              <w:numPr>
                <w:ilvl w:val="0"/>
                <w:numId w:val="26"/>
              </w:numPr>
              <w:autoSpaceDE/>
              <w:autoSpaceDN/>
              <w:adjustRightInd/>
            </w:pPr>
            <w:r w:rsidRPr="00C42A02">
              <w:t>Анализ кредитных рисков.</w:t>
            </w:r>
          </w:p>
          <w:p w:rsidR="00E64A85" w:rsidRPr="00C42A02" w:rsidRDefault="00E64A85" w:rsidP="00A70A83">
            <w:pPr>
              <w:widowControl/>
              <w:numPr>
                <w:ilvl w:val="0"/>
                <w:numId w:val="26"/>
              </w:numPr>
              <w:autoSpaceDE/>
              <w:autoSpaceDN/>
              <w:adjustRightInd/>
            </w:pPr>
            <w:r w:rsidRPr="00C42A02">
              <w:t>Оценка риска на основе финансовой отчетности.</w:t>
            </w:r>
          </w:p>
          <w:p w:rsidR="00E64A85" w:rsidRPr="00C42A02" w:rsidRDefault="00E64A85" w:rsidP="00A70A83">
            <w:pPr>
              <w:widowControl/>
              <w:numPr>
                <w:ilvl w:val="0"/>
                <w:numId w:val="26"/>
              </w:numPr>
              <w:autoSpaceDE/>
              <w:autoSpaceDN/>
              <w:adjustRightInd/>
            </w:pPr>
            <w:r w:rsidRPr="00C42A02">
              <w:t>Совокупный предпринимательский риск и методы его оценки.</w:t>
            </w:r>
          </w:p>
          <w:p w:rsidR="00E64A85" w:rsidRPr="00C42A02" w:rsidRDefault="00E64A85" w:rsidP="00A70A83">
            <w:pPr>
              <w:widowControl/>
              <w:numPr>
                <w:ilvl w:val="0"/>
                <w:numId w:val="26"/>
              </w:numPr>
              <w:autoSpaceDE/>
              <w:autoSpaceDN/>
              <w:adjustRightInd/>
            </w:pPr>
            <w:r w:rsidRPr="00C42A02">
              <w:lastRenderedPageBreak/>
              <w:t>Риск инвестиций. Характеристика.</w:t>
            </w:r>
          </w:p>
          <w:p w:rsidR="00E64A85" w:rsidRPr="00C42A02" w:rsidRDefault="00E64A85" w:rsidP="00A70A83">
            <w:pPr>
              <w:widowControl/>
              <w:numPr>
                <w:ilvl w:val="0"/>
                <w:numId w:val="26"/>
              </w:numPr>
              <w:autoSpaceDE/>
              <w:autoSpaceDN/>
              <w:adjustRightInd/>
            </w:pPr>
            <w:r w:rsidRPr="00C42A02">
              <w:t>Валютные риски, меры по снижению валютных рисков.</w:t>
            </w:r>
          </w:p>
          <w:p w:rsidR="00E64A85" w:rsidRPr="00C42A02" w:rsidRDefault="00E64A85" w:rsidP="00A70A83">
            <w:pPr>
              <w:widowControl/>
              <w:numPr>
                <w:ilvl w:val="0"/>
                <w:numId w:val="26"/>
              </w:numPr>
              <w:autoSpaceDE/>
              <w:autoSpaceDN/>
              <w:adjustRightInd/>
            </w:pPr>
            <w:r w:rsidRPr="00C42A02">
              <w:t>Общая схема процесса управления риском.</w:t>
            </w:r>
          </w:p>
          <w:p w:rsidR="00E64A85" w:rsidRPr="00C42A02" w:rsidRDefault="00E64A85" w:rsidP="00A70A83">
            <w:pPr>
              <w:widowControl/>
              <w:numPr>
                <w:ilvl w:val="0"/>
                <w:numId w:val="26"/>
              </w:numPr>
              <w:autoSpaceDE/>
              <w:autoSpaceDN/>
              <w:adjustRightInd/>
            </w:pPr>
            <w:r w:rsidRPr="00C42A02">
              <w:t>Диверсификация как метод снижения риска.</w:t>
            </w:r>
          </w:p>
          <w:p w:rsidR="00E64A85" w:rsidRPr="00C42A02" w:rsidRDefault="00E64A85" w:rsidP="00A70A83">
            <w:pPr>
              <w:widowControl/>
              <w:numPr>
                <w:ilvl w:val="0"/>
                <w:numId w:val="26"/>
              </w:numPr>
              <w:autoSpaceDE/>
              <w:autoSpaceDN/>
              <w:adjustRightInd/>
            </w:pPr>
            <w:r w:rsidRPr="00C42A02">
              <w:t>Сущность страхования риска.</w:t>
            </w:r>
          </w:p>
          <w:p w:rsidR="00E64A85" w:rsidRPr="00C42A02" w:rsidRDefault="00E64A85" w:rsidP="00A70A83">
            <w:pPr>
              <w:widowControl/>
              <w:numPr>
                <w:ilvl w:val="0"/>
                <w:numId w:val="26"/>
              </w:numPr>
              <w:autoSpaceDE/>
              <w:autoSpaceDN/>
              <w:adjustRightInd/>
            </w:pPr>
            <w:r w:rsidRPr="00C42A02">
              <w:t>Хеджирование, основные понятия.</w:t>
            </w:r>
          </w:p>
          <w:p w:rsidR="00E64A85" w:rsidRPr="00C42A02" w:rsidRDefault="00E64A85" w:rsidP="00A70A83">
            <w:pPr>
              <w:widowControl/>
              <w:numPr>
                <w:ilvl w:val="0"/>
                <w:numId w:val="26"/>
              </w:numPr>
              <w:autoSpaceDE/>
              <w:autoSpaceDN/>
              <w:adjustRightInd/>
            </w:pPr>
            <w:r w:rsidRPr="00C42A02">
              <w:t>Опционы. Отличие страхования от хеджирования.</w:t>
            </w:r>
          </w:p>
          <w:p w:rsidR="00E64A85" w:rsidRPr="00C42A02" w:rsidRDefault="00E64A85" w:rsidP="00A70A83">
            <w:pPr>
              <w:widowControl/>
              <w:numPr>
                <w:ilvl w:val="0"/>
                <w:numId w:val="26"/>
              </w:numPr>
              <w:autoSpaceDE/>
              <w:autoSpaceDN/>
              <w:adjustRightInd/>
            </w:pPr>
            <w:proofErr w:type="spellStart"/>
            <w:r w:rsidRPr="00C42A02">
              <w:t>Лимитирование</w:t>
            </w:r>
            <w:proofErr w:type="spellEnd"/>
            <w:r w:rsidRPr="00C42A02">
              <w:t xml:space="preserve"> средств, самострахование  как методы снижения риска.</w:t>
            </w:r>
          </w:p>
          <w:p w:rsidR="00E64A85" w:rsidRPr="00C42A02" w:rsidRDefault="00E64A85" w:rsidP="00A70A83">
            <w:pPr>
              <w:widowControl/>
              <w:numPr>
                <w:ilvl w:val="0"/>
                <w:numId w:val="26"/>
              </w:numPr>
              <w:autoSpaceDE/>
              <w:autoSpaceDN/>
              <w:adjustRightInd/>
            </w:pPr>
            <w:r>
              <w:t>О</w:t>
            </w:r>
            <w:r w:rsidRPr="00C42A02">
              <w:t>сновные решения снижения риска.</w:t>
            </w:r>
          </w:p>
          <w:p w:rsidR="00E64A85" w:rsidRPr="00C42A02" w:rsidRDefault="00E64A85" w:rsidP="00A70A83">
            <w:pPr>
              <w:widowControl/>
              <w:numPr>
                <w:ilvl w:val="0"/>
                <w:numId w:val="26"/>
              </w:numPr>
              <w:autoSpaceDE/>
              <w:autoSpaceDN/>
              <w:adjustRightInd/>
            </w:pPr>
            <w:r w:rsidRPr="00C42A02">
              <w:t>Коэффициент бета. Премия за риск.</w:t>
            </w:r>
          </w:p>
          <w:p w:rsidR="00E64A85" w:rsidRPr="001A2817" w:rsidRDefault="00E64A85" w:rsidP="00A70A83">
            <w:pPr>
              <w:ind w:firstLine="0"/>
              <w:rPr>
                <w:i/>
                <w:iCs/>
              </w:rPr>
            </w:pPr>
          </w:p>
        </w:tc>
      </w:tr>
      <w:tr w:rsidR="00E64A85" w:rsidRPr="00457C1A" w:rsidTr="00232DEB">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lastRenderedPageBreak/>
              <w:t>Уметь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widowControl/>
              <w:ind w:firstLine="0"/>
              <w:rPr>
                <w:b/>
                <w:i/>
              </w:rPr>
            </w:pPr>
            <w:r w:rsidRPr="001A2817">
              <w:rPr>
                <w:b/>
                <w:i/>
              </w:rPr>
              <w:t xml:space="preserve">Примерные практические задания для </w:t>
            </w:r>
            <w:r w:rsidR="00437315">
              <w:rPr>
                <w:b/>
                <w:i/>
              </w:rPr>
              <w:t>экзамена</w:t>
            </w:r>
            <w:r w:rsidRPr="001A2817">
              <w:rPr>
                <w:b/>
                <w:i/>
              </w:rPr>
              <w:t>:</w:t>
            </w:r>
          </w:p>
          <w:p w:rsidR="00E64A85" w:rsidRDefault="00E64A85" w:rsidP="00A70A83">
            <w:pPr>
              <w:widowControl/>
              <w:ind w:firstLine="0"/>
            </w:pPr>
            <w:r>
              <w:rPr>
                <w:b/>
              </w:rPr>
              <w:t>Задание</w:t>
            </w:r>
            <w:r w:rsidRPr="003D5006">
              <w:rPr>
                <w:b/>
              </w:rPr>
              <w:t xml:space="preserve"> 1.</w:t>
            </w:r>
            <w:r>
              <w:t xml:space="preserve"> </w:t>
            </w:r>
            <w:r w:rsidRPr="001352DB">
              <w:t>Правильно ли оценены ценные бумаги, если ставка свободная от риска составляет 8</w:t>
            </w:r>
            <w:proofErr w:type="gramStart"/>
            <w:r w:rsidRPr="001352DB">
              <w:t>%.Доходность</w:t>
            </w:r>
            <w:proofErr w:type="gramEnd"/>
            <w:r w:rsidRPr="001352DB">
              <w:t xml:space="preserve"> акций компании А оценивается в  16,1%, акций В – 22,4%. Бета акций А- 0,9, бета акций В- 1,6. </w:t>
            </w:r>
          </w:p>
          <w:p w:rsidR="00E64A85" w:rsidRPr="001352DB" w:rsidRDefault="00E64A85" w:rsidP="00A70A83">
            <w:pPr>
              <w:ind w:firstLine="0"/>
            </w:pPr>
            <w:r>
              <w:rPr>
                <w:b/>
              </w:rPr>
              <w:t xml:space="preserve">Задание 2. </w:t>
            </w:r>
            <w:r w:rsidRPr="001352DB">
              <w:t>Применяя метод анализа чувствительности, определите чувствительность проекта к изменению объема производства и цене изделия.</w:t>
            </w:r>
          </w:p>
          <w:p w:rsidR="00E64A85" w:rsidRPr="001352DB" w:rsidRDefault="00E64A85" w:rsidP="00A70A83">
            <w:pPr>
              <w:ind w:firstLine="0"/>
            </w:pPr>
            <w:r w:rsidRPr="001352DB">
              <w:t xml:space="preserve">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w:t>
            </w:r>
            <w:proofErr w:type="spellStart"/>
            <w:r w:rsidRPr="001352DB">
              <w:t>рублей.Диапазон</w:t>
            </w:r>
            <w:proofErr w:type="spellEnd"/>
            <w:r w:rsidRPr="001352DB">
              <w:t xml:space="preserve"> изменения параметров -80%, 90%, 100%, 110%, 120%.</w:t>
            </w:r>
          </w:p>
          <w:p w:rsidR="00E64A85" w:rsidRDefault="00E64A85" w:rsidP="00A70A83">
            <w:pPr>
              <w:ind w:firstLine="0"/>
            </w:pPr>
            <w:r w:rsidRPr="001352DB">
              <w:t>Оценку эффективности проекта произвести за 10 периодов.</w:t>
            </w:r>
          </w:p>
          <w:p w:rsidR="00E64A85" w:rsidRPr="001352DB" w:rsidRDefault="00E64A85"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E64A85" w:rsidRPr="001352DB" w:rsidRDefault="00E64A85"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E64A85" w:rsidRPr="001352DB" w:rsidRDefault="00E64A85" w:rsidP="00A70A83">
            <w:pPr>
              <w:ind w:firstLine="0"/>
            </w:pPr>
            <w:r w:rsidRPr="001352DB">
              <w:t xml:space="preserve">Инвестиции в строительство среднего предприятия – 7,5 млн. руб. Инвестиции в малое предприятие – 1,8 млн. руб., затраты на его </w:t>
            </w:r>
            <w:r w:rsidRPr="001352DB">
              <w:lastRenderedPageBreak/>
              <w:t>дальнейшее расширение – 3,4 млн. руб.</w:t>
            </w:r>
          </w:p>
          <w:p w:rsidR="00E64A85" w:rsidRPr="001352DB" w:rsidRDefault="00E64A85" w:rsidP="00A70A83">
            <w:pPr>
              <w:ind w:firstLine="0"/>
            </w:pPr>
            <w:r w:rsidRPr="001352DB">
              <w:t>Ожидаемые ежегодные доходы:</w:t>
            </w:r>
          </w:p>
          <w:p w:rsidR="00E64A85" w:rsidRPr="0060720F" w:rsidRDefault="00E64A85" w:rsidP="00A70A83">
            <w:pPr>
              <w:ind w:firstLine="0"/>
            </w:pPr>
            <w:r w:rsidRPr="0060720F">
              <w:t>По среднему предприятию: при высоком спросе – 1,4 млн.руб., при низком – 0,38 млн. руб. ежегодно в течение 10 лет.</w:t>
            </w:r>
          </w:p>
          <w:p w:rsidR="00E64A85" w:rsidRPr="0060720F" w:rsidRDefault="00E64A85" w:rsidP="00A70A83">
            <w:pPr>
              <w:ind w:firstLine="0"/>
            </w:pPr>
            <w:r w:rsidRPr="0060720F">
              <w:t>По малому предприятию: при высоком спросе – 0,27 млн.руб., при низком – 0,25 млн. руб. ежегодно в течение 2 лет.</w:t>
            </w:r>
          </w:p>
          <w:p w:rsidR="00E64A85" w:rsidRPr="0060720F" w:rsidRDefault="00E64A85" w:rsidP="00A70A83">
            <w:pPr>
              <w:ind w:firstLine="0"/>
            </w:pPr>
            <w:r w:rsidRPr="0060720F">
              <w:t>После расширения малого предприятия: при высоком спросе – 1,6 млн.руб., при низком – 0,24 млн. руб. ежегодно в течение 8 лет.</w:t>
            </w:r>
          </w:p>
          <w:p w:rsidR="00E64A85" w:rsidRDefault="00E64A85" w:rsidP="00A70A83">
            <w:pPr>
              <w:ind w:firstLine="0"/>
            </w:pPr>
            <w:r w:rsidRPr="0060720F">
              <w:t>Без расширения малого предприятия: при высоком спросе –0,27 млн.руб.,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E64A85" w:rsidRPr="0060720F" w:rsidRDefault="00E64A85" w:rsidP="00A70A83">
            <w:pPr>
              <w:ind w:firstLine="0"/>
              <w:rPr>
                <w:rFonts w:eastAsiaTheme="minorEastAsia"/>
              </w:rPr>
            </w:pPr>
            <w:r w:rsidRPr="0060720F">
              <w:rPr>
                <w:b/>
              </w:rPr>
              <w:t xml:space="preserve">Задание </w:t>
            </w:r>
            <w:r>
              <w:rPr>
                <w:b/>
              </w:rPr>
              <w:t>4</w:t>
            </w:r>
            <w:r w:rsidRPr="0060720F">
              <w:rPr>
                <w:b/>
              </w:rPr>
              <w:t>.</w:t>
            </w:r>
            <w:r w:rsidRPr="0060720F">
              <w:rPr>
                <w:rFonts w:eastAsiaTheme="minorEastAsia"/>
              </w:rPr>
              <w:t xml:space="preserve"> Рассчитать совокупный предпринимательский риск компании. </w:t>
            </w:r>
          </w:p>
          <w:p w:rsidR="00E64A85" w:rsidRPr="001352DB" w:rsidRDefault="00E64A85" w:rsidP="00A70A83">
            <w:pPr>
              <w:pStyle w:val="af6"/>
              <w:spacing w:line="240" w:lineRule="auto"/>
              <w:ind w:left="0" w:firstLine="0"/>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тыс.руб.</w:t>
            </w:r>
          </w:p>
          <w:p w:rsidR="00E64A85" w:rsidRDefault="00E64A85" w:rsidP="00A70A83">
            <w:pPr>
              <w:pStyle w:val="af6"/>
              <w:spacing w:line="240" w:lineRule="auto"/>
              <w:ind w:left="0" w:firstLine="0"/>
              <w:rPr>
                <w:rFonts w:eastAsiaTheme="minorEastAsia"/>
                <w:szCs w:val="24"/>
                <w:lang w:val="ru-RU"/>
              </w:rPr>
            </w:pPr>
            <w:r w:rsidRPr="001352DB">
              <w:rPr>
                <w:rFonts w:eastAsiaTheme="minorEastAsia"/>
                <w:szCs w:val="24"/>
                <w:lang w:val="ru-RU"/>
              </w:rPr>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E64A85" w:rsidRPr="001352DB" w:rsidRDefault="00E64A85" w:rsidP="00E64A85">
            <w:pPr>
              <w:ind w:firstLine="0"/>
            </w:pPr>
            <w:r w:rsidRPr="0060720F">
              <w:rPr>
                <w:rFonts w:eastAsiaTheme="minorEastAsia"/>
                <w:b/>
              </w:rPr>
              <w:t xml:space="preserve">Задание </w:t>
            </w:r>
            <w:r>
              <w:rPr>
                <w:rFonts w:eastAsiaTheme="minorEastAsia"/>
                <w:b/>
              </w:rPr>
              <w:t>5</w:t>
            </w:r>
            <w:r w:rsidRPr="0060720F">
              <w:rPr>
                <w:rFonts w:eastAsiaTheme="minorEastAsia"/>
                <w:b/>
              </w:rPr>
              <w:t>.</w:t>
            </w:r>
            <w:r w:rsidRPr="001352DB">
              <w:t xml:space="preserve"> Предложены следующие варианты сценариев реализации предпринимате</w:t>
            </w:r>
            <w:r>
              <w:t>льских проектов</w:t>
            </w:r>
            <w:r w:rsidRPr="001352DB">
              <w:t>.</w:t>
            </w:r>
          </w:p>
          <w:p w:rsidR="00E64A85" w:rsidRPr="001352DB" w:rsidRDefault="00E64A85" w:rsidP="00A70A83">
            <w:pPr>
              <w:jc w:val="right"/>
            </w:pPr>
          </w:p>
          <w:p w:rsidR="00E64A85" w:rsidRPr="001352DB" w:rsidRDefault="00E64A85" w:rsidP="00A70A83">
            <w:pPr>
              <w:jc w:val="right"/>
            </w:pPr>
            <w:r w:rsidRPr="001352DB">
              <w:t>Таблица 3.3</w:t>
            </w:r>
          </w:p>
          <w:p w:rsidR="00E64A85" w:rsidRPr="001352DB" w:rsidRDefault="00E64A85" w:rsidP="00A70A83">
            <w:r w:rsidRPr="001352DB">
              <w:t>Сценарии реализации предпринимательских проектов</w:t>
            </w:r>
          </w:p>
          <w:tbl>
            <w:tblPr>
              <w:tblStyle w:val="a8"/>
              <w:tblW w:w="0" w:type="auto"/>
              <w:tblInd w:w="250" w:type="dxa"/>
              <w:tblLook w:val="04A0" w:firstRow="1" w:lastRow="0" w:firstColumn="1" w:lastColumn="0" w:noHBand="0" w:noVBand="1"/>
            </w:tblPr>
            <w:tblGrid>
              <w:gridCol w:w="1374"/>
              <w:gridCol w:w="1556"/>
              <w:gridCol w:w="1036"/>
              <w:gridCol w:w="1036"/>
            </w:tblGrid>
            <w:tr w:rsidR="00E64A85" w:rsidRPr="001352DB" w:rsidTr="00A70A83">
              <w:tc>
                <w:tcPr>
                  <w:tcW w:w="2093" w:type="dxa"/>
                </w:tcPr>
                <w:p w:rsidR="00E64A85" w:rsidRPr="001352DB" w:rsidRDefault="00E64A85" w:rsidP="00A70A83">
                  <w:r w:rsidRPr="001352DB">
                    <w:t>Состояние экономики</w:t>
                  </w:r>
                </w:p>
              </w:tc>
              <w:tc>
                <w:tcPr>
                  <w:tcW w:w="2338" w:type="dxa"/>
                </w:tcPr>
                <w:p w:rsidR="00E64A85" w:rsidRPr="001352DB" w:rsidRDefault="00E64A85" w:rsidP="00A70A83">
                  <w:r w:rsidRPr="001352DB">
                    <w:t>Вероятность наступления данного состояния</w:t>
                  </w:r>
                </w:p>
              </w:tc>
              <w:tc>
                <w:tcPr>
                  <w:tcW w:w="2304" w:type="dxa"/>
                </w:tcPr>
                <w:p w:rsidR="00E64A85" w:rsidRPr="001352DB" w:rsidRDefault="00E64A85" w:rsidP="00A70A83">
                  <w:r w:rsidRPr="001352DB">
                    <w:t>Проект С,</w:t>
                  </w:r>
                </w:p>
                <w:p w:rsidR="00E64A85" w:rsidRPr="001352DB" w:rsidRDefault="00E64A85" w:rsidP="00A70A83">
                  <w:r w:rsidRPr="001352DB">
                    <w:rPr>
                      <w:lang w:val="en-US"/>
                    </w:rPr>
                    <w:t>IRR</w:t>
                  </w:r>
                  <w:r w:rsidRPr="001352DB">
                    <w:t>, %</w:t>
                  </w:r>
                </w:p>
              </w:tc>
              <w:tc>
                <w:tcPr>
                  <w:tcW w:w="2304" w:type="dxa"/>
                </w:tcPr>
                <w:p w:rsidR="00E64A85" w:rsidRPr="001352DB" w:rsidRDefault="00E64A85" w:rsidP="00A70A83">
                  <w:r w:rsidRPr="001352DB">
                    <w:t xml:space="preserve">Проект </w:t>
                  </w:r>
                  <w:r w:rsidRPr="001352DB">
                    <w:rPr>
                      <w:lang w:val="en-US"/>
                    </w:rPr>
                    <w:t>D</w:t>
                  </w:r>
                  <w:r w:rsidRPr="001352DB">
                    <w:t>,</w:t>
                  </w:r>
                </w:p>
                <w:p w:rsidR="00E64A85" w:rsidRPr="001352DB" w:rsidRDefault="00E64A85" w:rsidP="00A70A83">
                  <w:r w:rsidRPr="001352DB">
                    <w:rPr>
                      <w:lang w:val="en-US"/>
                    </w:rPr>
                    <w:t>IRR</w:t>
                  </w:r>
                  <w:proofErr w:type="gramStart"/>
                  <w:r w:rsidRPr="001352DB">
                    <w:t>.%</w:t>
                  </w:r>
                  <w:proofErr w:type="gramEnd"/>
                </w:p>
              </w:tc>
            </w:tr>
            <w:tr w:rsidR="00E64A85" w:rsidRPr="001352DB" w:rsidTr="00A70A83">
              <w:tc>
                <w:tcPr>
                  <w:tcW w:w="2093" w:type="dxa"/>
                </w:tcPr>
                <w:p w:rsidR="00E64A85" w:rsidRPr="001352DB" w:rsidRDefault="00E64A85" w:rsidP="00A70A83">
                  <w:r w:rsidRPr="001352DB">
                    <w:t>подъем</w:t>
                  </w:r>
                </w:p>
              </w:tc>
              <w:tc>
                <w:tcPr>
                  <w:tcW w:w="2338" w:type="dxa"/>
                </w:tcPr>
                <w:p w:rsidR="00E64A85" w:rsidRPr="001352DB" w:rsidRDefault="00E64A85" w:rsidP="00A70A83">
                  <w:r w:rsidRPr="001352DB">
                    <w:t>0,4</w:t>
                  </w:r>
                </w:p>
              </w:tc>
              <w:tc>
                <w:tcPr>
                  <w:tcW w:w="2304" w:type="dxa"/>
                </w:tcPr>
                <w:p w:rsidR="00E64A85" w:rsidRPr="001352DB" w:rsidRDefault="00E64A85" w:rsidP="00A70A83">
                  <w:r w:rsidRPr="001352DB">
                    <w:t>45</w:t>
                  </w:r>
                </w:p>
              </w:tc>
              <w:tc>
                <w:tcPr>
                  <w:tcW w:w="2304" w:type="dxa"/>
                </w:tcPr>
                <w:p w:rsidR="00E64A85" w:rsidRPr="001352DB" w:rsidRDefault="00E64A85" w:rsidP="00A70A83">
                  <w:r w:rsidRPr="001352DB">
                    <w:t>125</w:t>
                  </w:r>
                </w:p>
              </w:tc>
            </w:tr>
            <w:tr w:rsidR="00E64A85" w:rsidRPr="001352DB" w:rsidTr="00A70A83">
              <w:tc>
                <w:tcPr>
                  <w:tcW w:w="2093" w:type="dxa"/>
                </w:tcPr>
                <w:p w:rsidR="00E64A85" w:rsidRPr="001352DB" w:rsidRDefault="00E64A85" w:rsidP="00A70A83">
                  <w:r w:rsidRPr="001352DB">
                    <w:t>норма</w:t>
                  </w:r>
                </w:p>
              </w:tc>
              <w:tc>
                <w:tcPr>
                  <w:tcW w:w="2338" w:type="dxa"/>
                </w:tcPr>
                <w:p w:rsidR="00E64A85" w:rsidRPr="001352DB" w:rsidRDefault="00E64A85" w:rsidP="00A70A83">
                  <w:r w:rsidRPr="001352DB">
                    <w:t>0,3</w:t>
                  </w:r>
                </w:p>
              </w:tc>
              <w:tc>
                <w:tcPr>
                  <w:tcW w:w="2304" w:type="dxa"/>
                </w:tcPr>
                <w:p w:rsidR="00E64A85" w:rsidRPr="001352DB" w:rsidRDefault="00E64A85" w:rsidP="00A70A83">
                  <w:r w:rsidRPr="001352DB">
                    <w:t>38</w:t>
                  </w:r>
                </w:p>
              </w:tc>
              <w:tc>
                <w:tcPr>
                  <w:tcW w:w="2304" w:type="dxa"/>
                </w:tcPr>
                <w:p w:rsidR="00E64A85" w:rsidRPr="001352DB" w:rsidRDefault="00E64A85" w:rsidP="00A70A83">
                  <w:r w:rsidRPr="001352DB">
                    <w:t>75</w:t>
                  </w:r>
                </w:p>
              </w:tc>
            </w:tr>
            <w:tr w:rsidR="00E64A85" w:rsidRPr="001352DB" w:rsidTr="00A70A83">
              <w:tc>
                <w:tcPr>
                  <w:tcW w:w="2093" w:type="dxa"/>
                </w:tcPr>
                <w:p w:rsidR="00E64A85" w:rsidRPr="001352DB" w:rsidRDefault="00E64A85" w:rsidP="00A70A83">
                  <w:r w:rsidRPr="001352DB">
                    <w:t>спад</w:t>
                  </w:r>
                </w:p>
              </w:tc>
              <w:tc>
                <w:tcPr>
                  <w:tcW w:w="2338" w:type="dxa"/>
                </w:tcPr>
                <w:p w:rsidR="00E64A85" w:rsidRPr="001352DB" w:rsidRDefault="00E64A85" w:rsidP="00A70A83">
                  <w:r w:rsidRPr="001352DB">
                    <w:t>0,3</w:t>
                  </w:r>
                </w:p>
              </w:tc>
              <w:tc>
                <w:tcPr>
                  <w:tcW w:w="2304" w:type="dxa"/>
                </w:tcPr>
                <w:p w:rsidR="00E64A85" w:rsidRPr="001352DB" w:rsidRDefault="00E64A85" w:rsidP="00A70A83">
                  <w:r w:rsidRPr="001352DB">
                    <w:t>15</w:t>
                  </w:r>
                </w:p>
              </w:tc>
              <w:tc>
                <w:tcPr>
                  <w:tcW w:w="2304" w:type="dxa"/>
                </w:tcPr>
                <w:p w:rsidR="00E64A85" w:rsidRPr="001352DB" w:rsidRDefault="00E64A85" w:rsidP="00A70A83">
                  <w:r w:rsidRPr="001352DB">
                    <w:t>20</w:t>
                  </w:r>
                </w:p>
              </w:tc>
            </w:tr>
          </w:tbl>
          <w:p w:rsidR="00E64A85" w:rsidRPr="0060720F" w:rsidRDefault="00E64A85" w:rsidP="00A70A83">
            <w:pPr>
              <w:pStyle w:val="af6"/>
              <w:spacing w:line="240" w:lineRule="auto"/>
              <w:ind w:left="0" w:firstLine="0"/>
              <w:rPr>
                <w:rFonts w:eastAsiaTheme="minorEastAsia"/>
                <w:b/>
                <w:szCs w:val="24"/>
                <w:lang w:val="ru-RU"/>
              </w:rPr>
            </w:pPr>
          </w:p>
          <w:p w:rsidR="00E64A85" w:rsidRPr="0060720F" w:rsidRDefault="00E64A85" w:rsidP="00A70A83">
            <w:pPr>
              <w:ind w:firstLine="0"/>
              <w:rPr>
                <w:b/>
              </w:rPr>
            </w:pPr>
          </w:p>
          <w:p w:rsidR="00E64A85" w:rsidRPr="0060720F" w:rsidRDefault="00E64A85" w:rsidP="00A70A83">
            <w:pPr>
              <w:ind w:firstLine="0"/>
              <w:rPr>
                <w:b/>
              </w:rPr>
            </w:pPr>
          </w:p>
          <w:p w:rsidR="00E64A85" w:rsidRPr="0060720F" w:rsidRDefault="00E64A85" w:rsidP="00A70A83">
            <w:pPr>
              <w:ind w:firstLine="0"/>
              <w:rPr>
                <w:b/>
              </w:rPr>
            </w:pPr>
          </w:p>
          <w:p w:rsidR="00E64A85" w:rsidRPr="0060720F" w:rsidRDefault="00E64A85" w:rsidP="00A70A83">
            <w:pPr>
              <w:widowControl/>
              <w:ind w:firstLine="0"/>
            </w:pPr>
          </w:p>
          <w:p w:rsidR="00E64A85" w:rsidRPr="001A2817" w:rsidRDefault="00E64A85" w:rsidP="00A70A83">
            <w:pPr>
              <w:ind w:firstLine="0"/>
              <w:rPr>
                <w:i/>
              </w:rPr>
            </w:pPr>
          </w:p>
        </w:tc>
      </w:tr>
      <w:tr w:rsidR="00E64A85" w:rsidRPr="008B1FF6" w:rsidTr="00232DEB">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lastRenderedPageBreak/>
              <w:t>Владеть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pStyle w:val="2"/>
              <w:keepLines/>
              <w:numPr>
                <w:ilvl w:val="1"/>
                <w:numId w:val="0"/>
              </w:numPr>
              <w:tabs>
                <w:tab w:val="left" w:pos="331"/>
              </w:tabs>
              <w:autoSpaceDE w:val="0"/>
              <w:autoSpaceDN w:val="0"/>
              <w:adjustRightInd w:val="0"/>
              <w:jc w:val="left"/>
            </w:pPr>
            <w:r w:rsidRPr="001A2817">
              <w:t>Примерный перечень тем комплексной исследовательской работы:</w:t>
            </w:r>
          </w:p>
          <w:p w:rsidR="000D4D4A" w:rsidRDefault="000D4D4A" w:rsidP="000D4D4A">
            <w:pPr>
              <w:widowControl/>
              <w:autoSpaceDE/>
              <w:autoSpaceDN/>
              <w:adjustRightInd/>
              <w:ind w:left="360" w:firstLine="0"/>
            </w:pPr>
            <w:r>
              <w:t>1. Понятие, сущность и содержание предпринимательского риска.</w:t>
            </w:r>
          </w:p>
          <w:p w:rsidR="000D4D4A" w:rsidRDefault="000D4D4A" w:rsidP="000D4D4A">
            <w:pPr>
              <w:widowControl/>
              <w:autoSpaceDE/>
              <w:autoSpaceDN/>
              <w:adjustRightInd/>
              <w:ind w:left="360" w:firstLine="0"/>
            </w:pPr>
            <w:r>
              <w:t xml:space="preserve"> 2. Факторы риска в предпринимательской деятельности. </w:t>
            </w:r>
          </w:p>
          <w:p w:rsidR="000D4D4A" w:rsidRDefault="000D4D4A" w:rsidP="000D4D4A">
            <w:pPr>
              <w:widowControl/>
              <w:autoSpaceDE/>
              <w:autoSpaceDN/>
              <w:adjustRightInd/>
              <w:ind w:left="360" w:firstLine="0"/>
            </w:pPr>
            <w:r>
              <w:t>3. Особенности управления внешними и внутренними предпринимательскими рисками.</w:t>
            </w:r>
          </w:p>
          <w:p w:rsidR="000D4D4A" w:rsidRDefault="000D4D4A" w:rsidP="000D4D4A">
            <w:pPr>
              <w:widowControl/>
              <w:autoSpaceDE/>
              <w:autoSpaceDN/>
              <w:adjustRightInd/>
              <w:ind w:left="360" w:firstLine="0"/>
            </w:pPr>
            <w:r>
              <w:t>4. Предпринимательские риски и несостоятельность (банкротство) организации.</w:t>
            </w:r>
          </w:p>
          <w:p w:rsidR="000D4D4A" w:rsidRDefault="000D4D4A" w:rsidP="000D4D4A">
            <w:pPr>
              <w:widowControl/>
              <w:autoSpaceDE/>
              <w:autoSpaceDN/>
              <w:adjustRightInd/>
              <w:ind w:left="360" w:firstLine="0"/>
            </w:pPr>
            <w:r>
              <w:t xml:space="preserve"> 5. Предпринимательские риски и производственная деятельность предприятий (фирм).</w:t>
            </w:r>
          </w:p>
          <w:p w:rsidR="000D4D4A" w:rsidRDefault="000D4D4A" w:rsidP="000D4D4A">
            <w:pPr>
              <w:widowControl/>
              <w:autoSpaceDE/>
              <w:autoSpaceDN/>
              <w:adjustRightInd/>
              <w:ind w:left="360" w:firstLine="0"/>
            </w:pPr>
            <w:r>
              <w:t>6. Предпринимательские риски и финансовая деятельность предприятий (фирм).</w:t>
            </w:r>
          </w:p>
          <w:p w:rsidR="000D4D4A" w:rsidRDefault="000D4D4A" w:rsidP="000D4D4A">
            <w:pPr>
              <w:widowControl/>
              <w:autoSpaceDE/>
              <w:autoSpaceDN/>
              <w:adjustRightInd/>
              <w:ind w:left="360" w:firstLine="0"/>
            </w:pPr>
            <w:r>
              <w:t xml:space="preserve">7. Риск банкротства как основное проявление финансовых рисков. </w:t>
            </w:r>
          </w:p>
          <w:p w:rsidR="000D4D4A" w:rsidRDefault="000D4D4A" w:rsidP="000D4D4A">
            <w:pPr>
              <w:widowControl/>
              <w:autoSpaceDE/>
              <w:autoSpaceDN/>
              <w:adjustRightInd/>
              <w:ind w:left="360" w:firstLine="0"/>
            </w:pPr>
            <w:r>
              <w:t xml:space="preserve">8. Система информационного обеспечения управления рисками на предприятии. </w:t>
            </w:r>
          </w:p>
          <w:p w:rsidR="000D4D4A" w:rsidRDefault="000D4D4A" w:rsidP="000D4D4A">
            <w:pPr>
              <w:widowControl/>
              <w:autoSpaceDE/>
              <w:autoSpaceDN/>
              <w:adjustRightInd/>
              <w:ind w:left="360" w:firstLine="0"/>
            </w:pPr>
            <w:r>
              <w:t xml:space="preserve">9. Принципы управления предпринимательскими рисками. </w:t>
            </w:r>
          </w:p>
          <w:p w:rsidR="000D4D4A" w:rsidRDefault="000D4D4A" w:rsidP="000D4D4A">
            <w:pPr>
              <w:widowControl/>
              <w:autoSpaceDE/>
              <w:autoSpaceDN/>
              <w:adjustRightInd/>
              <w:ind w:left="360" w:firstLine="0"/>
            </w:pPr>
            <w:r>
              <w:t>10.Стратегия и тактика управления предпринимательскими рисками.</w:t>
            </w:r>
          </w:p>
          <w:p w:rsidR="00E64A85" w:rsidRPr="0010570C" w:rsidRDefault="000D4D4A" w:rsidP="000D4D4A">
            <w:pPr>
              <w:widowControl/>
              <w:autoSpaceDE/>
              <w:autoSpaceDN/>
              <w:adjustRightInd/>
              <w:ind w:left="360" w:firstLine="0"/>
            </w:pPr>
            <w:r>
              <w:t>11. Финансовая среда предпринимательства и финансовые риски.</w:t>
            </w:r>
          </w:p>
        </w:tc>
      </w:tr>
      <w:tr w:rsidR="00E64A85" w:rsidRPr="00232DEB"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64A85" w:rsidRPr="00232DEB" w:rsidRDefault="00232DEB" w:rsidP="00A70A83">
            <w:pPr>
              <w:pStyle w:val="2"/>
              <w:keepLines/>
              <w:numPr>
                <w:ilvl w:val="1"/>
                <w:numId w:val="0"/>
              </w:numPr>
              <w:tabs>
                <w:tab w:val="left" w:pos="331"/>
              </w:tabs>
              <w:autoSpaceDE w:val="0"/>
              <w:autoSpaceDN w:val="0"/>
              <w:adjustRightInd w:val="0"/>
              <w:jc w:val="left"/>
            </w:pPr>
            <w:r w:rsidRPr="00232DEB">
              <w:rPr>
                <w:szCs w:val="24"/>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232DEB" w:rsidRPr="008B1FF6" w:rsidTr="00232DEB">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1A2817" w:rsidRDefault="00232DEB" w:rsidP="00A70A83">
            <w:pPr>
              <w:ind w:firstLine="0"/>
              <w:jc w:val="left"/>
            </w:pPr>
            <w:r>
              <w:t>Знать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Default="00232DEB" w:rsidP="00A70A83">
            <w:pPr>
              <w:pStyle w:val="2"/>
              <w:keepLines/>
              <w:numPr>
                <w:ilvl w:val="1"/>
                <w:numId w:val="0"/>
              </w:numPr>
              <w:tabs>
                <w:tab w:val="left" w:pos="463"/>
              </w:tabs>
              <w:autoSpaceDE w:val="0"/>
              <w:autoSpaceDN w:val="0"/>
              <w:adjustRightInd w:val="0"/>
              <w:jc w:val="left"/>
            </w:pPr>
            <w:r w:rsidRPr="001A2817">
              <w:t xml:space="preserve">Перечень теоретических вопросов к </w:t>
            </w:r>
            <w:r>
              <w:t>экзамену</w:t>
            </w:r>
            <w:r w:rsidRPr="001A2817">
              <w:t>:</w:t>
            </w:r>
            <w:r>
              <w:t xml:space="preserve"> </w:t>
            </w:r>
          </w:p>
          <w:p w:rsidR="00232DEB" w:rsidRPr="00C42A02" w:rsidRDefault="00232DEB" w:rsidP="00A70A83">
            <w:pPr>
              <w:widowControl/>
              <w:numPr>
                <w:ilvl w:val="0"/>
                <w:numId w:val="27"/>
              </w:numPr>
              <w:autoSpaceDE/>
              <w:autoSpaceDN/>
              <w:adjustRightInd/>
            </w:pPr>
            <w:r w:rsidRPr="00C42A02">
              <w:t>Понятие финансового предпринимательства.</w:t>
            </w:r>
            <w:r>
              <w:t xml:space="preserve"> </w:t>
            </w:r>
            <w:r w:rsidRPr="00C42A02">
              <w:t>Характеристика факторов макросреды финансового предпринимательства.</w:t>
            </w:r>
          </w:p>
          <w:p w:rsidR="00232DEB" w:rsidRPr="00C42A02" w:rsidRDefault="00232DEB" w:rsidP="00A70A83">
            <w:pPr>
              <w:widowControl/>
              <w:numPr>
                <w:ilvl w:val="0"/>
                <w:numId w:val="27"/>
              </w:numPr>
              <w:autoSpaceDE/>
              <w:autoSpaceDN/>
              <w:adjustRightInd/>
            </w:pPr>
            <w:r w:rsidRPr="00C42A02">
              <w:t>Характеристика факторов микросреды финансового предпринимательства.</w:t>
            </w:r>
          </w:p>
          <w:p w:rsidR="00232DEB" w:rsidRPr="00C42A02" w:rsidRDefault="00232DEB" w:rsidP="00A70A83">
            <w:pPr>
              <w:widowControl/>
              <w:numPr>
                <w:ilvl w:val="0"/>
                <w:numId w:val="27"/>
              </w:numPr>
              <w:autoSpaceDE/>
              <w:autoSpaceDN/>
              <w:adjustRightInd/>
            </w:pPr>
            <w:r w:rsidRPr="00C42A02">
              <w:t>Риск как экономическая категория. Условия определенности и неопределенности.</w:t>
            </w:r>
          </w:p>
          <w:p w:rsidR="00232DEB" w:rsidRPr="00C42A02" w:rsidRDefault="00232DEB" w:rsidP="00A70A83">
            <w:pPr>
              <w:widowControl/>
              <w:numPr>
                <w:ilvl w:val="0"/>
                <w:numId w:val="27"/>
              </w:numPr>
              <w:autoSpaceDE/>
              <w:autoSpaceDN/>
              <w:adjustRightInd/>
            </w:pPr>
            <w:r w:rsidRPr="00C42A02">
              <w:t>Характеристика предпринимательского риска.</w:t>
            </w:r>
          </w:p>
          <w:p w:rsidR="00232DEB" w:rsidRPr="00C42A02" w:rsidRDefault="00232DEB" w:rsidP="00A70A83">
            <w:pPr>
              <w:widowControl/>
              <w:numPr>
                <w:ilvl w:val="0"/>
                <w:numId w:val="27"/>
              </w:numPr>
              <w:autoSpaceDE/>
              <w:autoSpaceDN/>
              <w:adjustRightInd/>
            </w:pPr>
            <w:r w:rsidRPr="00C42A02">
              <w:t>Виды рисков, основные элементы классификации рисков.</w:t>
            </w:r>
          </w:p>
          <w:p w:rsidR="00232DEB" w:rsidRPr="00C42A02" w:rsidRDefault="00232DEB" w:rsidP="00A70A83">
            <w:pPr>
              <w:widowControl/>
              <w:numPr>
                <w:ilvl w:val="0"/>
                <w:numId w:val="27"/>
              </w:numPr>
              <w:autoSpaceDE/>
              <w:autoSpaceDN/>
              <w:adjustRightInd/>
            </w:pPr>
            <w:r w:rsidRPr="00C42A02">
              <w:t>Основные причины и источники хозяйственного риска.</w:t>
            </w:r>
          </w:p>
          <w:p w:rsidR="00232DEB" w:rsidRPr="00C42A02" w:rsidRDefault="00232DEB" w:rsidP="00A70A83">
            <w:pPr>
              <w:widowControl/>
              <w:numPr>
                <w:ilvl w:val="0"/>
                <w:numId w:val="27"/>
              </w:numPr>
              <w:autoSpaceDE/>
              <w:autoSpaceDN/>
              <w:adjustRightInd/>
            </w:pPr>
            <w:r w:rsidRPr="00C42A02">
              <w:t xml:space="preserve">Внешние и внутренние </w:t>
            </w:r>
            <w:r w:rsidRPr="00C42A02">
              <w:lastRenderedPageBreak/>
              <w:t>предпринимательские риски.</w:t>
            </w:r>
          </w:p>
          <w:p w:rsidR="00232DEB" w:rsidRPr="00C42A02" w:rsidRDefault="00232DEB" w:rsidP="00A70A83">
            <w:pPr>
              <w:widowControl/>
              <w:numPr>
                <w:ilvl w:val="0"/>
                <w:numId w:val="27"/>
              </w:numPr>
              <w:autoSpaceDE/>
              <w:autoSpaceDN/>
              <w:adjustRightInd/>
            </w:pPr>
            <w:r w:rsidRPr="00C42A02">
              <w:t>Стратегия управления предпринимательскими рисками.</w:t>
            </w:r>
          </w:p>
          <w:p w:rsidR="00232DEB" w:rsidRPr="00C42A02" w:rsidRDefault="00232DEB" w:rsidP="00A70A83">
            <w:pPr>
              <w:widowControl/>
              <w:numPr>
                <w:ilvl w:val="0"/>
                <w:numId w:val="27"/>
              </w:numPr>
              <w:autoSpaceDE/>
              <w:autoSpaceDN/>
              <w:adjustRightInd/>
            </w:pPr>
            <w:r w:rsidRPr="00C42A02">
              <w:t>Основные задачи и принципы управления риском.</w:t>
            </w:r>
          </w:p>
          <w:p w:rsidR="00232DEB" w:rsidRPr="00C42A02" w:rsidRDefault="00232DEB" w:rsidP="00A70A83">
            <w:pPr>
              <w:widowControl/>
              <w:numPr>
                <w:ilvl w:val="0"/>
                <w:numId w:val="27"/>
              </w:numPr>
              <w:autoSpaceDE/>
              <w:autoSpaceDN/>
              <w:adjustRightInd/>
            </w:pPr>
            <w:r w:rsidRPr="00C42A02">
              <w:t>Политика (этапы) управления риском.</w:t>
            </w:r>
          </w:p>
          <w:p w:rsidR="00232DEB" w:rsidRPr="00C42A02" w:rsidRDefault="00232DEB" w:rsidP="00A70A83">
            <w:pPr>
              <w:widowControl/>
              <w:numPr>
                <w:ilvl w:val="0"/>
                <w:numId w:val="27"/>
              </w:numPr>
              <w:autoSpaceDE/>
              <w:autoSpaceDN/>
              <w:adjustRightInd/>
            </w:pPr>
            <w:r w:rsidRPr="00C42A02">
              <w:t xml:space="preserve">Основные условия </w:t>
            </w:r>
            <w:proofErr w:type="spellStart"/>
            <w:r w:rsidRPr="00C42A02">
              <w:t>избежания</w:t>
            </w:r>
            <w:proofErr w:type="spellEnd"/>
            <w:r w:rsidRPr="00C42A02">
              <w:t xml:space="preserve"> риска.</w:t>
            </w:r>
          </w:p>
          <w:p w:rsidR="00232DEB" w:rsidRPr="00C42A02" w:rsidRDefault="00232DEB" w:rsidP="00A70A83">
            <w:pPr>
              <w:widowControl/>
              <w:numPr>
                <w:ilvl w:val="0"/>
                <w:numId w:val="27"/>
              </w:numPr>
              <w:autoSpaceDE/>
              <w:autoSpaceDN/>
              <w:adjustRightInd/>
            </w:pPr>
            <w:r w:rsidRPr="00C42A02">
              <w:t>Основные методы системы внутренних механизмов нейтрализации рисков.</w:t>
            </w:r>
          </w:p>
          <w:p w:rsidR="00232DEB" w:rsidRPr="00C42A02" w:rsidRDefault="00232DEB" w:rsidP="00A70A83">
            <w:pPr>
              <w:widowControl/>
              <w:numPr>
                <w:ilvl w:val="0"/>
                <w:numId w:val="27"/>
              </w:numPr>
              <w:autoSpaceDE/>
              <w:autoSpaceDN/>
              <w:adjustRightInd/>
            </w:pPr>
            <w:r w:rsidRPr="00C42A02">
              <w:t>Статистические методы принятия решений в условиях риска.</w:t>
            </w:r>
          </w:p>
          <w:p w:rsidR="00232DEB" w:rsidRPr="00C42A02" w:rsidRDefault="00232DEB" w:rsidP="00A70A83">
            <w:pPr>
              <w:widowControl/>
              <w:numPr>
                <w:ilvl w:val="0"/>
                <w:numId w:val="27"/>
              </w:numPr>
              <w:autoSpaceDE/>
              <w:autoSpaceDN/>
              <w:adjustRightInd/>
            </w:pPr>
            <w:r w:rsidRPr="00C42A02">
              <w:t>Сценарный подход к оценке риска.</w:t>
            </w:r>
          </w:p>
          <w:p w:rsidR="00232DEB" w:rsidRPr="00C42A02" w:rsidRDefault="00232DEB" w:rsidP="00A70A83">
            <w:pPr>
              <w:widowControl/>
              <w:numPr>
                <w:ilvl w:val="0"/>
                <w:numId w:val="27"/>
              </w:numPr>
              <w:autoSpaceDE/>
              <w:autoSpaceDN/>
              <w:adjustRightInd/>
            </w:pPr>
            <w:r w:rsidRPr="00C42A02">
              <w:t>Метод чувствительности в оценке риска.</w:t>
            </w:r>
          </w:p>
          <w:p w:rsidR="00232DEB" w:rsidRPr="00C42A02" w:rsidRDefault="00232DEB" w:rsidP="00A70A83">
            <w:pPr>
              <w:widowControl/>
              <w:numPr>
                <w:ilvl w:val="0"/>
                <w:numId w:val="27"/>
              </w:numPr>
              <w:autoSpaceDE/>
              <w:autoSpaceDN/>
              <w:adjustRightInd/>
            </w:pPr>
            <w:r w:rsidRPr="00C42A02">
              <w:t>Метод «дерево решений» в оценке риска.</w:t>
            </w:r>
          </w:p>
          <w:p w:rsidR="00232DEB" w:rsidRPr="00C42A02" w:rsidRDefault="00232DEB" w:rsidP="00A70A83">
            <w:pPr>
              <w:widowControl/>
              <w:numPr>
                <w:ilvl w:val="0"/>
                <w:numId w:val="27"/>
              </w:numPr>
              <w:autoSpaceDE/>
              <w:autoSpaceDN/>
              <w:adjustRightInd/>
            </w:pPr>
            <w:r w:rsidRPr="00C42A02">
              <w:t>Экспертный метод оценки риска.</w:t>
            </w:r>
          </w:p>
          <w:p w:rsidR="00232DEB" w:rsidRPr="00C42A02" w:rsidRDefault="00232DEB" w:rsidP="00A70A83">
            <w:pPr>
              <w:widowControl/>
              <w:numPr>
                <w:ilvl w:val="0"/>
                <w:numId w:val="27"/>
              </w:numPr>
              <w:autoSpaceDE/>
              <w:autoSpaceDN/>
              <w:adjustRightInd/>
            </w:pPr>
            <w:r w:rsidRPr="00C42A02">
              <w:t xml:space="preserve">Метод </w:t>
            </w:r>
            <w:proofErr w:type="spellStart"/>
            <w:r w:rsidRPr="00C42A02">
              <w:t>Дельфи</w:t>
            </w:r>
            <w:proofErr w:type="spellEnd"/>
            <w:r w:rsidRPr="00C42A02">
              <w:t>.</w:t>
            </w:r>
          </w:p>
          <w:p w:rsidR="00232DEB" w:rsidRPr="00C42A02" w:rsidRDefault="00232DEB" w:rsidP="00A70A83">
            <w:pPr>
              <w:widowControl/>
              <w:numPr>
                <w:ilvl w:val="0"/>
                <w:numId w:val="27"/>
              </w:numPr>
              <w:autoSpaceDE/>
              <w:autoSpaceDN/>
              <w:adjustRightInd/>
            </w:pPr>
            <w:r w:rsidRPr="00C42A02">
              <w:t>Оценка степени риска в условиях определенности.</w:t>
            </w:r>
          </w:p>
          <w:p w:rsidR="00232DEB" w:rsidRPr="00C42A02" w:rsidRDefault="00232DEB" w:rsidP="00A70A83">
            <w:pPr>
              <w:widowControl/>
              <w:numPr>
                <w:ilvl w:val="0"/>
                <w:numId w:val="27"/>
              </w:numPr>
              <w:autoSpaceDE/>
              <w:autoSpaceDN/>
              <w:adjustRightInd/>
            </w:pPr>
            <w:r w:rsidRPr="00C42A02">
              <w:t>Классификация финансовых рисков.</w:t>
            </w:r>
          </w:p>
          <w:p w:rsidR="00232DEB" w:rsidRPr="00C42A02" w:rsidRDefault="00232DEB" w:rsidP="00A70A83">
            <w:pPr>
              <w:widowControl/>
              <w:numPr>
                <w:ilvl w:val="0"/>
                <w:numId w:val="27"/>
              </w:numPr>
              <w:autoSpaceDE/>
              <w:autoSpaceDN/>
              <w:adjustRightInd/>
            </w:pPr>
            <w:r w:rsidRPr="00C42A02">
              <w:t>Риски развития, процентные риски. Характеристика.</w:t>
            </w:r>
          </w:p>
          <w:p w:rsidR="00232DEB" w:rsidRPr="00C42A02" w:rsidRDefault="00232DEB" w:rsidP="00A70A83">
            <w:pPr>
              <w:widowControl/>
              <w:numPr>
                <w:ilvl w:val="0"/>
                <w:numId w:val="27"/>
              </w:numPr>
              <w:autoSpaceDE/>
              <w:autoSpaceDN/>
              <w:adjustRightInd/>
            </w:pPr>
            <w:r w:rsidRPr="00C42A02">
              <w:t>Анализ кредитных рисков.</w:t>
            </w:r>
          </w:p>
          <w:p w:rsidR="00232DEB" w:rsidRPr="00C42A02" w:rsidRDefault="00232DEB" w:rsidP="00A70A83">
            <w:pPr>
              <w:widowControl/>
              <w:numPr>
                <w:ilvl w:val="0"/>
                <w:numId w:val="27"/>
              </w:numPr>
              <w:autoSpaceDE/>
              <w:autoSpaceDN/>
              <w:adjustRightInd/>
            </w:pPr>
            <w:r w:rsidRPr="00C42A02">
              <w:t>Оценка риска на основе финансовой отчетности.</w:t>
            </w:r>
          </w:p>
          <w:p w:rsidR="00232DEB" w:rsidRPr="00C42A02" w:rsidRDefault="00232DEB" w:rsidP="00A70A83">
            <w:pPr>
              <w:widowControl/>
              <w:numPr>
                <w:ilvl w:val="0"/>
                <w:numId w:val="27"/>
              </w:numPr>
              <w:autoSpaceDE/>
              <w:autoSpaceDN/>
              <w:adjustRightInd/>
            </w:pPr>
            <w:r w:rsidRPr="00C42A02">
              <w:t>Совокупный предпринимательский риск и методы его оценки.</w:t>
            </w:r>
          </w:p>
          <w:p w:rsidR="00232DEB" w:rsidRPr="00C42A02" w:rsidRDefault="00232DEB" w:rsidP="00A70A83">
            <w:pPr>
              <w:widowControl/>
              <w:numPr>
                <w:ilvl w:val="0"/>
                <w:numId w:val="27"/>
              </w:numPr>
              <w:autoSpaceDE/>
              <w:autoSpaceDN/>
              <w:adjustRightInd/>
            </w:pPr>
            <w:r w:rsidRPr="00C42A02">
              <w:t>Риск инвестиций. Характеристика.</w:t>
            </w:r>
          </w:p>
          <w:p w:rsidR="00232DEB" w:rsidRPr="00C42A02" w:rsidRDefault="00232DEB" w:rsidP="00A70A83">
            <w:pPr>
              <w:widowControl/>
              <w:numPr>
                <w:ilvl w:val="0"/>
                <w:numId w:val="27"/>
              </w:numPr>
              <w:autoSpaceDE/>
              <w:autoSpaceDN/>
              <w:adjustRightInd/>
            </w:pPr>
            <w:r w:rsidRPr="00C42A02">
              <w:t>Валютные риски, меры по снижению валютных рисков.</w:t>
            </w:r>
          </w:p>
          <w:p w:rsidR="00232DEB" w:rsidRPr="00C42A02" w:rsidRDefault="00232DEB" w:rsidP="00A70A83">
            <w:pPr>
              <w:widowControl/>
              <w:numPr>
                <w:ilvl w:val="0"/>
                <w:numId w:val="27"/>
              </w:numPr>
              <w:autoSpaceDE/>
              <w:autoSpaceDN/>
              <w:adjustRightInd/>
            </w:pPr>
            <w:r w:rsidRPr="00C42A02">
              <w:t>Общая схема процесса управления риском.</w:t>
            </w:r>
          </w:p>
          <w:p w:rsidR="00232DEB" w:rsidRPr="00C42A02" w:rsidRDefault="00232DEB" w:rsidP="00A70A83">
            <w:pPr>
              <w:widowControl/>
              <w:numPr>
                <w:ilvl w:val="0"/>
                <w:numId w:val="27"/>
              </w:numPr>
              <w:autoSpaceDE/>
              <w:autoSpaceDN/>
              <w:adjustRightInd/>
            </w:pPr>
            <w:r w:rsidRPr="00C42A02">
              <w:t>Диверсификация как метод снижения риска.</w:t>
            </w:r>
          </w:p>
          <w:p w:rsidR="00232DEB" w:rsidRPr="00C42A02" w:rsidRDefault="00232DEB" w:rsidP="00A70A83">
            <w:pPr>
              <w:widowControl/>
              <w:numPr>
                <w:ilvl w:val="0"/>
                <w:numId w:val="27"/>
              </w:numPr>
              <w:autoSpaceDE/>
              <w:autoSpaceDN/>
              <w:adjustRightInd/>
            </w:pPr>
            <w:r w:rsidRPr="00C42A02">
              <w:t>Сущность страхования риска.</w:t>
            </w:r>
          </w:p>
          <w:p w:rsidR="00232DEB" w:rsidRPr="00C42A02" w:rsidRDefault="00232DEB" w:rsidP="00A70A83">
            <w:pPr>
              <w:widowControl/>
              <w:numPr>
                <w:ilvl w:val="0"/>
                <w:numId w:val="27"/>
              </w:numPr>
              <w:autoSpaceDE/>
              <w:autoSpaceDN/>
              <w:adjustRightInd/>
            </w:pPr>
            <w:r w:rsidRPr="00C42A02">
              <w:t>Хеджирование, основные понятия.</w:t>
            </w:r>
          </w:p>
          <w:p w:rsidR="00232DEB" w:rsidRPr="00C42A02" w:rsidRDefault="00232DEB" w:rsidP="00A70A83">
            <w:pPr>
              <w:widowControl/>
              <w:numPr>
                <w:ilvl w:val="0"/>
                <w:numId w:val="27"/>
              </w:numPr>
              <w:autoSpaceDE/>
              <w:autoSpaceDN/>
              <w:adjustRightInd/>
            </w:pPr>
            <w:r w:rsidRPr="00C42A02">
              <w:t>Опционы. Отличие страхования от хеджирования.</w:t>
            </w:r>
          </w:p>
          <w:p w:rsidR="00232DEB" w:rsidRPr="00C42A02" w:rsidRDefault="00232DEB" w:rsidP="00A70A83">
            <w:pPr>
              <w:widowControl/>
              <w:numPr>
                <w:ilvl w:val="0"/>
                <w:numId w:val="27"/>
              </w:numPr>
              <w:autoSpaceDE/>
              <w:autoSpaceDN/>
              <w:adjustRightInd/>
            </w:pPr>
            <w:proofErr w:type="spellStart"/>
            <w:r w:rsidRPr="00C42A02">
              <w:t>Лимитирование</w:t>
            </w:r>
            <w:proofErr w:type="spellEnd"/>
            <w:r w:rsidRPr="00C42A02">
              <w:t xml:space="preserve"> средств, самострахование  как методы снижения риска.</w:t>
            </w:r>
          </w:p>
          <w:p w:rsidR="00232DEB" w:rsidRPr="00C42A02" w:rsidRDefault="00232DEB" w:rsidP="00A70A83">
            <w:pPr>
              <w:widowControl/>
              <w:numPr>
                <w:ilvl w:val="0"/>
                <w:numId w:val="27"/>
              </w:numPr>
              <w:autoSpaceDE/>
              <w:autoSpaceDN/>
              <w:adjustRightInd/>
            </w:pPr>
            <w:r>
              <w:t>О</w:t>
            </w:r>
            <w:r w:rsidRPr="00C42A02">
              <w:t>сновные решения снижения риска.</w:t>
            </w:r>
          </w:p>
          <w:p w:rsidR="00232DEB" w:rsidRPr="00C42A02" w:rsidRDefault="00232DEB" w:rsidP="00A70A83">
            <w:pPr>
              <w:widowControl/>
              <w:numPr>
                <w:ilvl w:val="0"/>
                <w:numId w:val="27"/>
              </w:numPr>
              <w:autoSpaceDE/>
              <w:autoSpaceDN/>
              <w:adjustRightInd/>
            </w:pPr>
            <w:r w:rsidRPr="00C42A02">
              <w:t>Коэффициент бета. Премия за риск.</w:t>
            </w:r>
          </w:p>
          <w:p w:rsidR="00232DEB" w:rsidRPr="001A2817" w:rsidRDefault="00232DEB" w:rsidP="00A70A83">
            <w:pPr>
              <w:pStyle w:val="2"/>
              <w:keepLines/>
              <w:numPr>
                <w:ilvl w:val="1"/>
                <w:numId w:val="0"/>
              </w:numPr>
              <w:tabs>
                <w:tab w:val="left" w:pos="331"/>
              </w:tabs>
              <w:autoSpaceDE w:val="0"/>
              <w:autoSpaceDN w:val="0"/>
              <w:adjustRightInd w:val="0"/>
              <w:jc w:val="left"/>
            </w:pPr>
          </w:p>
        </w:tc>
      </w:tr>
      <w:tr w:rsidR="00232DEB" w:rsidRPr="008B1FF6" w:rsidTr="00232DEB">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1A2817" w:rsidRDefault="00232DEB" w:rsidP="00A70A83">
            <w:pPr>
              <w:ind w:firstLine="0"/>
              <w:jc w:val="left"/>
            </w:pPr>
            <w:r>
              <w:lastRenderedPageBreak/>
              <w:t>Уметь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Default="00232DEB" w:rsidP="00A70A83">
            <w:pPr>
              <w:widowControl/>
              <w:ind w:firstLine="0"/>
              <w:rPr>
                <w:b/>
                <w:i/>
              </w:rPr>
            </w:pPr>
            <w:r w:rsidRPr="001A2817">
              <w:rPr>
                <w:b/>
                <w:i/>
              </w:rPr>
              <w:t xml:space="preserve">Примерные практические задания для </w:t>
            </w:r>
            <w:proofErr w:type="spellStart"/>
            <w:r>
              <w:rPr>
                <w:b/>
                <w:i/>
              </w:rPr>
              <w:t>экзпмена</w:t>
            </w:r>
            <w:proofErr w:type="spellEnd"/>
            <w:r w:rsidRPr="001A2817">
              <w:rPr>
                <w:b/>
                <w:i/>
              </w:rPr>
              <w:t>:</w:t>
            </w:r>
          </w:p>
          <w:p w:rsidR="00232DEB" w:rsidRDefault="00232DEB" w:rsidP="00A70A83">
            <w:pPr>
              <w:widowControl/>
              <w:ind w:firstLine="0"/>
            </w:pPr>
            <w:r>
              <w:rPr>
                <w:b/>
              </w:rPr>
              <w:t>Задание</w:t>
            </w:r>
            <w:r w:rsidRPr="003D5006">
              <w:rPr>
                <w:b/>
              </w:rPr>
              <w:t xml:space="preserve"> 1.</w:t>
            </w:r>
            <w:r>
              <w:t xml:space="preserve"> </w:t>
            </w:r>
            <w:r w:rsidRPr="001352DB">
              <w:t>Правильно ли оценены ценные бумаги, если ставка свободная от риска составляет 8</w:t>
            </w:r>
            <w:proofErr w:type="gramStart"/>
            <w:r w:rsidRPr="001352DB">
              <w:t>%.Доходность</w:t>
            </w:r>
            <w:proofErr w:type="gramEnd"/>
            <w:r w:rsidRPr="001352DB">
              <w:t xml:space="preserve"> акций компании А оценивается в  16,1%, акций В – 22,4%. Бета акций А- 0,9, бета акций В- 1,6. </w:t>
            </w:r>
          </w:p>
          <w:p w:rsidR="00232DEB" w:rsidRPr="001352DB" w:rsidRDefault="00232DEB" w:rsidP="00A70A83">
            <w:pPr>
              <w:ind w:firstLine="0"/>
            </w:pPr>
            <w:r>
              <w:rPr>
                <w:b/>
              </w:rPr>
              <w:t xml:space="preserve">Задание 2. </w:t>
            </w:r>
            <w:r w:rsidRPr="001352DB">
              <w:t xml:space="preserve">Применяя метод анализа чувствительности, определите чувствительность </w:t>
            </w:r>
            <w:r w:rsidRPr="001352DB">
              <w:lastRenderedPageBreak/>
              <w:t>проекта к изменению объема производства и цене изделия.</w:t>
            </w:r>
          </w:p>
          <w:p w:rsidR="00232DEB" w:rsidRPr="001352DB" w:rsidRDefault="00232DEB" w:rsidP="00A70A83">
            <w:pPr>
              <w:ind w:firstLine="0"/>
            </w:pPr>
            <w:r w:rsidRPr="001352DB">
              <w:t xml:space="preserve">Исходные данные.  Инвестор решает вопрос об инвестировании 570 тыс.рублей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w:t>
            </w:r>
            <w:proofErr w:type="spellStart"/>
            <w:r w:rsidRPr="001352DB">
              <w:t>рублей.Диапазон</w:t>
            </w:r>
            <w:proofErr w:type="spellEnd"/>
            <w:r w:rsidRPr="001352DB">
              <w:t xml:space="preserve"> изменения параметров -80%, 90%, 100%, 110%, 120%.</w:t>
            </w:r>
          </w:p>
          <w:p w:rsidR="00232DEB" w:rsidRDefault="00232DEB" w:rsidP="00A70A83">
            <w:pPr>
              <w:ind w:firstLine="0"/>
            </w:pPr>
            <w:r w:rsidRPr="001352DB">
              <w:t>Оценку эффективности проекта произвести за 10 периодов.</w:t>
            </w:r>
          </w:p>
          <w:p w:rsidR="00232DEB" w:rsidRPr="001352DB" w:rsidRDefault="00232DEB"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232DEB" w:rsidRPr="001352DB" w:rsidRDefault="00232DEB"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232DEB" w:rsidRPr="001352DB" w:rsidRDefault="00232DEB" w:rsidP="00A70A83">
            <w:pPr>
              <w:ind w:firstLine="0"/>
            </w:pPr>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232DEB" w:rsidRPr="001352DB" w:rsidRDefault="00232DEB" w:rsidP="00A70A83">
            <w:pPr>
              <w:ind w:firstLine="0"/>
            </w:pPr>
            <w:r w:rsidRPr="001352DB">
              <w:t>Ожидаемые ежегодные доходы:</w:t>
            </w:r>
          </w:p>
          <w:p w:rsidR="00232DEB" w:rsidRPr="0060720F" w:rsidRDefault="00232DEB" w:rsidP="00A70A83">
            <w:pPr>
              <w:ind w:firstLine="0"/>
            </w:pPr>
            <w:r w:rsidRPr="0060720F">
              <w:t>По среднему предприятию: при высоком спросе – 1,4 млн.руб., при низком – 0,38 млн. руб. ежегодно в течение 10 лет.</w:t>
            </w:r>
          </w:p>
          <w:p w:rsidR="00232DEB" w:rsidRPr="0060720F" w:rsidRDefault="00232DEB" w:rsidP="00A70A83">
            <w:pPr>
              <w:ind w:firstLine="0"/>
            </w:pPr>
            <w:r w:rsidRPr="0060720F">
              <w:t>По малому предприятию: при высоком спросе – 0,27 млн.руб., при низком – 0,25 млн. руб. ежегодно в течение 2 лет.</w:t>
            </w:r>
          </w:p>
          <w:p w:rsidR="00232DEB" w:rsidRPr="0060720F" w:rsidRDefault="00232DEB" w:rsidP="00A70A83">
            <w:pPr>
              <w:ind w:firstLine="0"/>
            </w:pPr>
            <w:r w:rsidRPr="0060720F">
              <w:t>После расширения малого предприятия: при высоком спросе – 1,6 млн.руб., при низком – 0,24 млн. руб. ежегодно в течение 8 лет.</w:t>
            </w:r>
          </w:p>
          <w:p w:rsidR="00232DEB" w:rsidRDefault="00232DEB" w:rsidP="00A70A83">
            <w:pPr>
              <w:ind w:firstLine="0"/>
            </w:pPr>
            <w:r w:rsidRPr="0060720F">
              <w:t>Без расширения малого предприятия: при высоком спросе –0,27 млн.руб.,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232DEB" w:rsidRPr="0060720F" w:rsidRDefault="00232DEB" w:rsidP="00A70A83">
            <w:pPr>
              <w:ind w:firstLine="0"/>
              <w:rPr>
                <w:rFonts w:eastAsiaTheme="minorEastAsia"/>
              </w:rPr>
            </w:pPr>
            <w:r w:rsidRPr="0060720F">
              <w:rPr>
                <w:b/>
              </w:rPr>
              <w:t xml:space="preserve">Задание </w:t>
            </w:r>
            <w:r>
              <w:rPr>
                <w:b/>
              </w:rPr>
              <w:t>4</w:t>
            </w:r>
            <w:r w:rsidRPr="0060720F">
              <w:rPr>
                <w:b/>
              </w:rPr>
              <w:t>.</w:t>
            </w:r>
            <w:r w:rsidRPr="0060720F">
              <w:rPr>
                <w:rFonts w:eastAsiaTheme="minorEastAsia"/>
              </w:rPr>
              <w:t xml:space="preserve"> Рассчитать совокупный предпринимательский риск компании. </w:t>
            </w:r>
          </w:p>
          <w:p w:rsidR="00232DEB" w:rsidRPr="001352DB" w:rsidRDefault="00232DEB" w:rsidP="00A70A83">
            <w:pPr>
              <w:pStyle w:val="af6"/>
              <w:spacing w:line="240" w:lineRule="auto"/>
              <w:ind w:left="0" w:firstLine="0"/>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тыс.руб.</w:t>
            </w:r>
          </w:p>
          <w:p w:rsidR="00232DEB" w:rsidRDefault="00232DEB" w:rsidP="00A70A83">
            <w:pPr>
              <w:pStyle w:val="af6"/>
              <w:spacing w:line="240" w:lineRule="auto"/>
              <w:ind w:left="0" w:firstLine="0"/>
              <w:rPr>
                <w:rFonts w:eastAsiaTheme="minorEastAsia"/>
                <w:szCs w:val="24"/>
                <w:lang w:val="ru-RU"/>
              </w:rPr>
            </w:pPr>
            <w:r w:rsidRPr="001352DB">
              <w:rPr>
                <w:rFonts w:eastAsiaTheme="minorEastAsia"/>
                <w:szCs w:val="24"/>
                <w:lang w:val="ru-RU"/>
              </w:rPr>
              <w:lastRenderedPageBreak/>
              <w:t>Величина собственного капитала организации составляет 800 тыс.руб. Сумма заемных источников – 550 тыс. руб. Средняя процентная ставка по кредитам – 14,5 %. Ставка налога на прибыль – 20%.</w:t>
            </w:r>
          </w:p>
          <w:p w:rsidR="00232DEB" w:rsidRPr="001352DB" w:rsidRDefault="00232DEB" w:rsidP="003E62F3">
            <w:pPr>
              <w:ind w:firstLine="0"/>
            </w:pPr>
            <w:r w:rsidRPr="0060720F">
              <w:rPr>
                <w:rFonts w:eastAsiaTheme="minorEastAsia"/>
                <w:b/>
              </w:rPr>
              <w:t xml:space="preserve">Задание </w:t>
            </w:r>
            <w:r>
              <w:rPr>
                <w:rFonts w:eastAsiaTheme="minorEastAsia"/>
                <w:b/>
              </w:rPr>
              <w:t>5</w:t>
            </w:r>
            <w:r w:rsidRPr="0060720F">
              <w:rPr>
                <w:rFonts w:eastAsiaTheme="minorEastAsia"/>
                <w:b/>
              </w:rPr>
              <w:t>.</w:t>
            </w:r>
            <w:r w:rsidRPr="001352DB">
              <w:t xml:space="preserve"> Предложены следующие варианты сценариев реализации предпринимате</w:t>
            </w:r>
            <w:r>
              <w:t>льских проектов</w:t>
            </w:r>
            <w:r w:rsidRPr="001352DB">
              <w:t>.</w:t>
            </w:r>
          </w:p>
          <w:p w:rsidR="00232DEB" w:rsidRPr="001352DB" w:rsidRDefault="00232DEB" w:rsidP="00A70A83">
            <w:pPr>
              <w:jc w:val="right"/>
            </w:pPr>
          </w:p>
          <w:p w:rsidR="00232DEB" w:rsidRPr="001352DB" w:rsidRDefault="00232DEB" w:rsidP="00A70A83">
            <w:pPr>
              <w:jc w:val="right"/>
            </w:pPr>
            <w:r w:rsidRPr="001352DB">
              <w:t>Таблица 3.3</w:t>
            </w:r>
          </w:p>
          <w:p w:rsidR="00232DEB" w:rsidRPr="001352DB" w:rsidRDefault="00232DEB" w:rsidP="00A70A83">
            <w:r w:rsidRPr="001352DB">
              <w:t>Сценарии реализации предпринимательских проектов</w:t>
            </w:r>
          </w:p>
          <w:tbl>
            <w:tblPr>
              <w:tblStyle w:val="a8"/>
              <w:tblW w:w="0" w:type="auto"/>
              <w:tblInd w:w="250" w:type="dxa"/>
              <w:tblLook w:val="04A0" w:firstRow="1" w:lastRow="0" w:firstColumn="1" w:lastColumn="0" w:noHBand="0" w:noVBand="1"/>
            </w:tblPr>
            <w:tblGrid>
              <w:gridCol w:w="1374"/>
              <w:gridCol w:w="1556"/>
              <w:gridCol w:w="1036"/>
              <w:gridCol w:w="1036"/>
            </w:tblGrid>
            <w:tr w:rsidR="00232DEB" w:rsidRPr="001352DB" w:rsidTr="00A70A83">
              <w:tc>
                <w:tcPr>
                  <w:tcW w:w="2093" w:type="dxa"/>
                </w:tcPr>
                <w:p w:rsidR="00232DEB" w:rsidRPr="001352DB" w:rsidRDefault="00232DEB" w:rsidP="00A70A83">
                  <w:r w:rsidRPr="001352DB">
                    <w:t>Состояние экономики</w:t>
                  </w:r>
                </w:p>
              </w:tc>
              <w:tc>
                <w:tcPr>
                  <w:tcW w:w="2338" w:type="dxa"/>
                </w:tcPr>
                <w:p w:rsidR="00232DEB" w:rsidRPr="001352DB" w:rsidRDefault="00232DEB" w:rsidP="00A70A83">
                  <w:r w:rsidRPr="001352DB">
                    <w:t>Вероятность наступления данного состояния</w:t>
                  </w:r>
                </w:p>
              </w:tc>
              <w:tc>
                <w:tcPr>
                  <w:tcW w:w="2304" w:type="dxa"/>
                </w:tcPr>
                <w:p w:rsidR="00232DEB" w:rsidRPr="001352DB" w:rsidRDefault="00232DEB" w:rsidP="00A70A83">
                  <w:r w:rsidRPr="001352DB">
                    <w:t>Проект С,</w:t>
                  </w:r>
                </w:p>
                <w:p w:rsidR="00232DEB" w:rsidRPr="001352DB" w:rsidRDefault="00232DEB" w:rsidP="00A70A83">
                  <w:r w:rsidRPr="001352DB">
                    <w:rPr>
                      <w:lang w:val="en-US"/>
                    </w:rPr>
                    <w:t>IRR</w:t>
                  </w:r>
                  <w:r w:rsidRPr="001352DB">
                    <w:t>, %</w:t>
                  </w:r>
                </w:p>
              </w:tc>
              <w:tc>
                <w:tcPr>
                  <w:tcW w:w="2304" w:type="dxa"/>
                </w:tcPr>
                <w:p w:rsidR="00232DEB" w:rsidRPr="001352DB" w:rsidRDefault="00232DEB" w:rsidP="00A70A83">
                  <w:r w:rsidRPr="001352DB">
                    <w:t xml:space="preserve">Проект </w:t>
                  </w:r>
                  <w:r w:rsidRPr="001352DB">
                    <w:rPr>
                      <w:lang w:val="en-US"/>
                    </w:rPr>
                    <w:t>D</w:t>
                  </w:r>
                  <w:r w:rsidRPr="001352DB">
                    <w:t>,</w:t>
                  </w:r>
                </w:p>
                <w:p w:rsidR="00232DEB" w:rsidRPr="001352DB" w:rsidRDefault="00232DEB" w:rsidP="00A70A83">
                  <w:r w:rsidRPr="001352DB">
                    <w:rPr>
                      <w:lang w:val="en-US"/>
                    </w:rPr>
                    <w:t>IRR</w:t>
                  </w:r>
                  <w:proofErr w:type="gramStart"/>
                  <w:r w:rsidRPr="001352DB">
                    <w:t>.%</w:t>
                  </w:r>
                  <w:proofErr w:type="gramEnd"/>
                </w:p>
              </w:tc>
            </w:tr>
            <w:tr w:rsidR="00232DEB" w:rsidRPr="001352DB" w:rsidTr="00A70A83">
              <w:tc>
                <w:tcPr>
                  <w:tcW w:w="2093" w:type="dxa"/>
                </w:tcPr>
                <w:p w:rsidR="00232DEB" w:rsidRPr="001352DB" w:rsidRDefault="00232DEB" w:rsidP="00A70A83">
                  <w:r w:rsidRPr="001352DB">
                    <w:t>подъем</w:t>
                  </w:r>
                </w:p>
              </w:tc>
              <w:tc>
                <w:tcPr>
                  <w:tcW w:w="2338" w:type="dxa"/>
                </w:tcPr>
                <w:p w:rsidR="00232DEB" w:rsidRPr="001352DB" w:rsidRDefault="00232DEB" w:rsidP="00A70A83">
                  <w:r w:rsidRPr="001352DB">
                    <w:t>0,4</w:t>
                  </w:r>
                </w:p>
              </w:tc>
              <w:tc>
                <w:tcPr>
                  <w:tcW w:w="2304" w:type="dxa"/>
                </w:tcPr>
                <w:p w:rsidR="00232DEB" w:rsidRPr="001352DB" w:rsidRDefault="00232DEB" w:rsidP="00A70A83">
                  <w:r w:rsidRPr="001352DB">
                    <w:t>45</w:t>
                  </w:r>
                </w:p>
              </w:tc>
              <w:tc>
                <w:tcPr>
                  <w:tcW w:w="2304" w:type="dxa"/>
                </w:tcPr>
                <w:p w:rsidR="00232DEB" w:rsidRPr="001352DB" w:rsidRDefault="00232DEB" w:rsidP="00A70A83">
                  <w:r w:rsidRPr="001352DB">
                    <w:t>125</w:t>
                  </w:r>
                </w:p>
              </w:tc>
            </w:tr>
            <w:tr w:rsidR="00232DEB" w:rsidRPr="001352DB" w:rsidTr="00A70A83">
              <w:tc>
                <w:tcPr>
                  <w:tcW w:w="2093" w:type="dxa"/>
                </w:tcPr>
                <w:p w:rsidR="00232DEB" w:rsidRPr="001352DB" w:rsidRDefault="00232DEB" w:rsidP="00A70A83">
                  <w:r w:rsidRPr="001352DB">
                    <w:t>норма</w:t>
                  </w:r>
                </w:p>
              </w:tc>
              <w:tc>
                <w:tcPr>
                  <w:tcW w:w="2338" w:type="dxa"/>
                </w:tcPr>
                <w:p w:rsidR="00232DEB" w:rsidRPr="001352DB" w:rsidRDefault="00232DEB" w:rsidP="00A70A83">
                  <w:r w:rsidRPr="001352DB">
                    <w:t>0,3</w:t>
                  </w:r>
                </w:p>
              </w:tc>
              <w:tc>
                <w:tcPr>
                  <w:tcW w:w="2304" w:type="dxa"/>
                </w:tcPr>
                <w:p w:rsidR="00232DEB" w:rsidRPr="001352DB" w:rsidRDefault="00232DEB" w:rsidP="00A70A83">
                  <w:r w:rsidRPr="001352DB">
                    <w:t>38</w:t>
                  </w:r>
                </w:p>
              </w:tc>
              <w:tc>
                <w:tcPr>
                  <w:tcW w:w="2304" w:type="dxa"/>
                </w:tcPr>
                <w:p w:rsidR="00232DEB" w:rsidRPr="001352DB" w:rsidRDefault="00232DEB" w:rsidP="00A70A83">
                  <w:r w:rsidRPr="001352DB">
                    <w:t>75</w:t>
                  </w:r>
                </w:p>
              </w:tc>
            </w:tr>
            <w:tr w:rsidR="00232DEB" w:rsidRPr="001352DB" w:rsidTr="00A70A83">
              <w:tc>
                <w:tcPr>
                  <w:tcW w:w="2093" w:type="dxa"/>
                </w:tcPr>
                <w:p w:rsidR="00232DEB" w:rsidRPr="001352DB" w:rsidRDefault="00232DEB" w:rsidP="00A70A83">
                  <w:r w:rsidRPr="001352DB">
                    <w:t>спад</w:t>
                  </w:r>
                </w:p>
              </w:tc>
              <w:tc>
                <w:tcPr>
                  <w:tcW w:w="2338" w:type="dxa"/>
                </w:tcPr>
                <w:p w:rsidR="00232DEB" w:rsidRPr="001352DB" w:rsidRDefault="00232DEB" w:rsidP="00A70A83">
                  <w:r w:rsidRPr="001352DB">
                    <w:t>0,3</w:t>
                  </w:r>
                </w:p>
              </w:tc>
              <w:tc>
                <w:tcPr>
                  <w:tcW w:w="2304" w:type="dxa"/>
                </w:tcPr>
                <w:p w:rsidR="00232DEB" w:rsidRPr="001352DB" w:rsidRDefault="00232DEB" w:rsidP="00A70A83">
                  <w:r w:rsidRPr="001352DB">
                    <w:t>15</w:t>
                  </w:r>
                </w:p>
              </w:tc>
              <w:tc>
                <w:tcPr>
                  <w:tcW w:w="2304" w:type="dxa"/>
                </w:tcPr>
                <w:p w:rsidR="00232DEB" w:rsidRPr="001352DB" w:rsidRDefault="00232DEB" w:rsidP="00A70A83">
                  <w:r w:rsidRPr="001352DB">
                    <w:t>20</w:t>
                  </w:r>
                </w:p>
              </w:tc>
            </w:tr>
          </w:tbl>
          <w:p w:rsidR="00232DEB" w:rsidRPr="0060720F" w:rsidRDefault="00232DEB" w:rsidP="00A70A83">
            <w:pPr>
              <w:pStyle w:val="af6"/>
              <w:spacing w:line="240" w:lineRule="auto"/>
              <w:ind w:left="0" w:firstLine="0"/>
              <w:rPr>
                <w:rFonts w:eastAsiaTheme="minorEastAsia"/>
                <w:b/>
                <w:szCs w:val="24"/>
                <w:lang w:val="ru-RU"/>
              </w:rPr>
            </w:pPr>
          </w:p>
          <w:p w:rsidR="00232DEB" w:rsidRPr="0060720F" w:rsidRDefault="00232DEB" w:rsidP="00A70A83">
            <w:pPr>
              <w:ind w:firstLine="0"/>
              <w:rPr>
                <w:b/>
              </w:rPr>
            </w:pPr>
          </w:p>
          <w:p w:rsidR="00232DEB" w:rsidRPr="0060720F" w:rsidRDefault="00232DEB" w:rsidP="00A70A83">
            <w:pPr>
              <w:ind w:firstLine="0"/>
              <w:rPr>
                <w:b/>
              </w:rPr>
            </w:pPr>
          </w:p>
          <w:p w:rsidR="00232DEB" w:rsidRPr="001A2817" w:rsidRDefault="00232DEB" w:rsidP="00A70A83">
            <w:pPr>
              <w:pStyle w:val="2"/>
              <w:keepLines/>
              <w:numPr>
                <w:ilvl w:val="1"/>
                <w:numId w:val="0"/>
              </w:numPr>
              <w:tabs>
                <w:tab w:val="left" w:pos="331"/>
              </w:tabs>
              <w:autoSpaceDE w:val="0"/>
              <w:autoSpaceDN w:val="0"/>
              <w:adjustRightInd w:val="0"/>
              <w:jc w:val="left"/>
            </w:pPr>
          </w:p>
        </w:tc>
      </w:tr>
      <w:tr w:rsidR="00232DEB" w:rsidRPr="008B1FF6" w:rsidTr="00232DEB">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DEB" w:rsidRPr="001A2817" w:rsidRDefault="00232DEB" w:rsidP="00A70A83">
            <w:pPr>
              <w:ind w:firstLine="0"/>
              <w:jc w:val="left"/>
            </w:pPr>
            <w:r>
              <w:lastRenderedPageBreak/>
              <w:t>Владеть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DEB" w:rsidRPr="004741C4" w:rsidRDefault="00232DEB" w:rsidP="00987CAB">
            <w:pPr>
              <w:pStyle w:val="af6"/>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DEB" w:rsidRDefault="00232DEB" w:rsidP="000D4D4A">
            <w:pPr>
              <w:pStyle w:val="2"/>
              <w:keepLines/>
              <w:numPr>
                <w:ilvl w:val="1"/>
                <w:numId w:val="0"/>
              </w:numPr>
              <w:tabs>
                <w:tab w:val="left" w:pos="331"/>
              </w:tabs>
              <w:autoSpaceDE w:val="0"/>
              <w:autoSpaceDN w:val="0"/>
              <w:adjustRightInd w:val="0"/>
              <w:jc w:val="left"/>
            </w:pPr>
            <w:r w:rsidRPr="001A2817">
              <w:t>Примерный перечень тем комплексной исследовательской работы:</w:t>
            </w:r>
          </w:p>
          <w:p w:rsidR="00232DEB" w:rsidRDefault="00232DEB" w:rsidP="000D4D4A">
            <w:r>
              <w:t xml:space="preserve"> 1.Человеческий фактор в управлении предпринимательскими рисками.</w:t>
            </w:r>
          </w:p>
          <w:p w:rsidR="00232DEB" w:rsidRDefault="00232DEB" w:rsidP="000D4D4A">
            <w:r>
              <w:t xml:space="preserve"> 2.Эффективность и качество менеджмента как фактор предпринимательского риска.</w:t>
            </w:r>
          </w:p>
          <w:p w:rsidR="00232DEB" w:rsidRDefault="00232DEB" w:rsidP="000D4D4A">
            <w:r>
              <w:t xml:space="preserve"> 3.Функции риска в предпринимательской деятельности. </w:t>
            </w:r>
          </w:p>
          <w:p w:rsidR="00232DEB" w:rsidRDefault="00232DEB" w:rsidP="000D4D4A">
            <w:r>
              <w:t xml:space="preserve">4.Специфические и генетические факторы риска. </w:t>
            </w:r>
          </w:p>
          <w:p w:rsidR="00232DEB" w:rsidRDefault="00232DEB" w:rsidP="000D4D4A">
            <w:r>
              <w:t>5.Процесс управления предпринимательскими рисками и его основные этапы.</w:t>
            </w:r>
          </w:p>
          <w:p w:rsidR="00232DEB" w:rsidRDefault="00232DEB" w:rsidP="000D4D4A">
            <w:r>
              <w:t xml:space="preserve">6.Формы управления предпринимательскими рисками. </w:t>
            </w:r>
          </w:p>
          <w:p w:rsidR="00232DEB" w:rsidRDefault="00232DEB" w:rsidP="000D4D4A">
            <w:r>
              <w:t xml:space="preserve">7.Механизмы нейтрализации предпринимательских рисков. </w:t>
            </w:r>
          </w:p>
          <w:p w:rsidR="00232DEB" w:rsidRDefault="00232DEB" w:rsidP="000D4D4A">
            <w:r>
              <w:t>8.Действующее законодательство РФ о банкротстве предприятия. Основные признаки банкротства.</w:t>
            </w:r>
          </w:p>
          <w:p w:rsidR="00232DEB" w:rsidRDefault="00232DEB" w:rsidP="000D4D4A">
            <w:r>
              <w:t xml:space="preserve">9.Оценка финансового риска на основе анализа финансового состояния предприятия. </w:t>
            </w:r>
          </w:p>
          <w:p w:rsidR="00232DEB" w:rsidRDefault="00232DEB" w:rsidP="000D4D4A">
            <w:r>
              <w:t xml:space="preserve">10.Дискриминантные модели оценки </w:t>
            </w:r>
            <w:r>
              <w:lastRenderedPageBreak/>
              <w:t xml:space="preserve">вероятности банкротства предприятия (российский и зарубежный опыт). </w:t>
            </w:r>
          </w:p>
          <w:p w:rsidR="00232DEB" w:rsidRPr="000D4D4A" w:rsidRDefault="00232DEB" w:rsidP="000D4D4A">
            <w:r>
              <w:t>11.Способы минимизации угрозы банкротства.</w:t>
            </w:r>
          </w:p>
          <w:p w:rsidR="00232DEB" w:rsidRPr="001A2817" w:rsidRDefault="00232DEB" w:rsidP="00A70A83"/>
        </w:tc>
      </w:tr>
    </w:tbl>
    <w:p w:rsidR="00652784" w:rsidRDefault="00652784" w:rsidP="00A70A83">
      <w:pPr>
        <w:rPr>
          <w:b/>
        </w:rPr>
      </w:pPr>
    </w:p>
    <w:p w:rsidR="00652784" w:rsidRDefault="00652784" w:rsidP="00652784"/>
    <w:p w:rsidR="000A533C" w:rsidRDefault="000A533C" w:rsidP="000A533C">
      <w:pPr>
        <w:jc w:val="center"/>
        <w:rPr>
          <w:b/>
        </w:rPr>
      </w:pPr>
    </w:p>
    <w:p w:rsidR="000A533C" w:rsidRDefault="000A533C" w:rsidP="000A533C">
      <w:pPr>
        <w:jc w:val="center"/>
        <w:rPr>
          <w:b/>
        </w:rPr>
      </w:pPr>
    </w:p>
    <w:p w:rsidR="00652784" w:rsidRPr="00652784" w:rsidRDefault="00652784" w:rsidP="000A533C">
      <w:pPr>
        <w:jc w:val="center"/>
      </w:pPr>
      <w:r w:rsidRPr="000A533C">
        <w:rPr>
          <w:b/>
        </w:rPr>
        <w:t>Примерный перечень тем курсовых работ</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 в экономической и предпринимательской деятельности.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Анализ рисков организации. Источники информации о рисках.</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идентификации рисков. Картографирование рисков организации.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оценки рисков. Статистические методы оценки рисков: сравнительный анализ и условия применения.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оценки рисков. Аналитические методы оценки рисков. Развитие аналитических методов оценки рисков в практике риск-менеджмента.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Экспертные методы оценки рисков. Получение индивидуальных и коллективных экспертных оценок: достоинства и недостатки применяемых методов.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Предпринимательские риски: сущность, понятие, методы оценки и управления.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финансовыми рисками. Исследование факторов, влияющих на уровень финансовых рисков организации. Выбор механизмов нейтрализации финансовых рисков.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Кредитные риски. Роль доллара в современных международных валютных и кредитных отношениях.</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Валютные риски. Мировой валютный рынок: современное состояние и перспективы развития. Мировая </w:t>
      </w:r>
      <w:proofErr w:type="spellStart"/>
      <w:r w:rsidRPr="00652784">
        <w:rPr>
          <w:color w:val="000000"/>
        </w:rPr>
        <w:t>долларизация</w:t>
      </w:r>
      <w:proofErr w:type="spellEnd"/>
      <w:r w:rsidRPr="00652784">
        <w:rPr>
          <w:color w:val="000000"/>
        </w:rPr>
        <w:t xml:space="preserve"> и ее место в глобализации.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Процентные риски. Влияние учетной ставки процента на экономическую активность. Процентные риски в системе банковских рисков.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Операционные риски: идентификация и оценка. Выбор критерия управления операционными рисками.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Рыночные риски. Методы оценки и инструменты регулирования.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ликвидности. Анализ денежных потоков организации как метод управления рисками ликвидности. Пути повышения ликвидности и платежеспособности организации.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развития. Лидерство в снижении издержек и дифференциация. Поиск наиболее эффективного пути развития.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Оценка и управление рисками инвестиционного проекта.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Формирование инвестиционного портфеля с учетом риска.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Стратегические риски. Стратегическая безопасность. Проблемы и перспективы глобализации.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proofErr w:type="spellStart"/>
      <w:r w:rsidRPr="00652784">
        <w:rPr>
          <w:color w:val="000000"/>
        </w:rPr>
        <w:t>Страновые</w:t>
      </w:r>
      <w:proofErr w:type="spellEnd"/>
      <w:r w:rsidRPr="00652784">
        <w:rPr>
          <w:color w:val="000000"/>
        </w:rPr>
        <w:t xml:space="preserve"> риски. Мировой экономический кризис и тенденции развития российской экономики.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Политические риски.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Техногенные риски.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Принятие решений в условиях неопределенности и риска.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Организация системы риск-менеджмента на предприятии.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Основы банковского риск-менеджмента.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lastRenderedPageBreak/>
        <w:t>Риск-менеджмент в страховом деле.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Общая схема процесса управления риском. Выбор методов управления риском на основе оценки их сравнительной эффективности.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хеджирование.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Методы управления риском: </w:t>
      </w:r>
      <w:proofErr w:type="spellStart"/>
      <w:r w:rsidRPr="00652784">
        <w:rPr>
          <w:color w:val="000000"/>
        </w:rPr>
        <w:t>лимитирование</w:t>
      </w:r>
      <w:proofErr w:type="spellEnd"/>
      <w:r w:rsidRPr="00652784">
        <w:rPr>
          <w:color w:val="000000"/>
        </w:rPr>
        <w:t>.</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страхование и самострахование.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диверсификация. Анализ существующих подходов к размещению капитала по направлениям деятельности.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Диагностика финансового кризиса предприятия. Анализ рисков при угрозе банкротства.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нейтрализации рисков. Рынок форвардов в России. Хеджирование на основе инструментов FORTS.</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в глобальной экономике: основные подходы к управлению.</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мировой валютной системы. Перспективы кризиса.</w:t>
      </w:r>
    </w:p>
    <w:p w:rsidR="000A533C" w:rsidRDefault="00652784" w:rsidP="006214A1">
      <w:pPr>
        <w:tabs>
          <w:tab w:val="left" w:pos="3654"/>
        </w:tabs>
        <w:rPr>
          <w:b/>
        </w:rPr>
      </w:pPr>
      <w:r w:rsidRPr="00652784">
        <w:tab/>
      </w:r>
      <w:r w:rsidR="000A533C">
        <w:rPr>
          <w:b/>
        </w:rPr>
        <w:t>Пример задания для курсовой работы</w:t>
      </w:r>
    </w:p>
    <w:p w:rsidR="00652784" w:rsidRDefault="000A533C" w:rsidP="000A533C">
      <w:pPr>
        <w:widowControl/>
        <w:shd w:val="clear" w:color="auto" w:fill="FFFFFF"/>
        <w:autoSpaceDE/>
        <w:autoSpaceDN/>
        <w:adjustRightInd/>
        <w:spacing w:before="100" w:beforeAutospacing="1" w:after="100" w:afterAutospacing="1"/>
        <w:ind w:left="720" w:firstLine="0"/>
        <w:jc w:val="center"/>
        <w:rPr>
          <w:b/>
          <w:color w:val="000000"/>
        </w:rPr>
      </w:pPr>
      <w:r w:rsidRPr="000A533C">
        <w:t xml:space="preserve"> по теме «</w:t>
      </w:r>
      <w:r w:rsidRPr="00652784">
        <w:rPr>
          <w:color w:val="000000"/>
        </w:rPr>
        <w:t>Методы оценки рисков. Статистические методы оценки рисков: сравнительный анализ и условия применения</w:t>
      </w:r>
      <w:r>
        <w:rPr>
          <w:b/>
          <w:color w:val="000000"/>
        </w:rPr>
        <w:t>»</w:t>
      </w:r>
    </w:p>
    <w:p w:rsidR="000A533C" w:rsidRPr="000A533C" w:rsidRDefault="000A533C" w:rsidP="000A533C">
      <w:pPr>
        <w:pStyle w:val="af6"/>
        <w:numPr>
          <w:ilvl w:val="0"/>
          <w:numId w:val="39"/>
        </w:numPr>
        <w:shd w:val="clear" w:color="auto" w:fill="FFFFFF"/>
        <w:spacing w:before="100" w:beforeAutospacing="1" w:after="100" w:afterAutospacing="1"/>
        <w:rPr>
          <w:lang w:val="ru-RU"/>
        </w:rPr>
      </w:pPr>
      <w:r>
        <w:rPr>
          <w:lang w:val="ru-RU"/>
        </w:rPr>
        <w:t>Рассмотреть теоретические аспекты предпринимательских рисков.</w:t>
      </w:r>
    </w:p>
    <w:p w:rsidR="000A533C" w:rsidRDefault="000A533C" w:rsidP="000A533C">
      <w:pPr>
        <w:pStyle w:val="af6"/>
        <w:numPr>
          <w:ilvl w:val="0"/>
          <w:numId w:val="39"/>
        </w:numPr>
        <w:shd w:val="clear" w:color="auto" w:fill="FFFFFF"/>
        <w:spacing w:before="100" w:beforeAutospacing="1" w:after="100" w:afterAutospacing="1"/>
        <w:rPr>
          <w:lang w:val="ru-RU"/>
        </w:rPr>
      </w:pPr>
      <w:r>
        <w:rPr>
          <w:lang w:val="ru-RU"/>
        </w:rPr>
        <w:t>Раскрыть методы оценки предпринимательских рисков.</w:t>
      </w:r>
    </w:p>
    <w:p w:rsidR="000A533C" w:rsidRDefault="000A533C" w:rsidP="000A533C">
      <w:pPr>
        <w:pStyle w:val="af6"/>
        <w:numPr>
          <w:ilvl w:val="0"/>
          <w:numId w:val="39"/>
        </w:numPr>
        <w:shd w:val="clear" w:color="auto" w:fill="FFFFFF"/>
        <w:spacing w:before="100" w:beforeAutospacing="1" w:after="100" w:afterAutospacing="1"/>
        <w:rPr>
          <w:lang w:val="ru-RU"/>
        </w:rPr>
      </w:pPr>
      <w:r>
        <w:rPr>
          <w:lang w:val="ru-RU"/>
        </w:rPr>
        <w:t>Выявить сущность статистических методов оценки предпринимательских рисков.</w:t>
      </w:r>
    </w:p>
    <w:p w:rsidR="000A533C" w:rsidRPr="000A533C" w:rsidRDefault="000A533C" w:rsidP="000A533C">
      <w:pPr>
        <w:pStyle w:val="af6"/>
        <w:numPr>
          <w:ilvl w:val="0"/>
          <w:numId w:val="39"/>
        </w:numPr>
        <w:shd w:val="clear" w:color="auto" w:fill="FFFFFF"/>
        <w:spacing w:before="100" w:beforeAutospacing="1" w:after="100" w:afterAutospacing="1"/>
        <w:rPr>
          <w:lang w:val="ru-RU"/>
        </w:rPr>
      </w:pPr>
      <w:r>
        <w:rPr>
          <w:lang w:val="ru-RU"/>
        </w:rPr>
        <w:t>Показать достоинства и недостатки, условия применения статистических методов оценки предпринимательских рисков.</w:t>
      </w:r>
    </w:p>
    <w:p w:rsidR="00A70A83" w:rsidRDefault="00A70A83" w:rsidP="00A70A83"/>
    <w:p w:rsidR="00437315" w:rsidRDefault="00437315" w:rsidP="00437315">
      <w:pPr>
        <w:rPr>
          <w:b/>
        </w:rPr>
      </w:pPr>
      <w:r w:rsidRPr="00332454">
        <w:rPr>
          <w:b/>
        </w:rPr>
        <w:t>б) Порядок проведения промежуточной аттестации, показатели и критерии оценивания:</w:t>
      </w:r>
    </w:p>
    <w:p w:rsidR="00437315" w:rsidRDefault="00437315" w:rsidP="00437315">
      <w:r w:rsidRPr="00870E79">
        <w:t>Промежуточная аттестация по дисциплине «</w:t>
      </w:r>
      <w:r>
        <w:t xml:space="preserve">Предпринимательская среда и </w:t>
      </w:r>
      <w:r w:rsidR="00FD6B11">
        <w:t>предпринимательские</w:t>
      </w:r>
      <w:r>
        <w:t xml:space="preserve"> риски</w:t>
      </w:r>
      <w:r w:rsidRPr="00870E79">
        <w:t xml:space="preserve">»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870E79">
        <w:t>сформированности</w:t>
      </w:r>
      <w:proofErr w:type="spellEnd"/>
      <w:r w:rsidRPr="00870E79">
        <w:t xml:space="preserve"> умений и владений, проводится в форме экзамена</w:t>
      </w:r>
      <w:r>
        <w:t>.</w:t>
      </w:r>
    </w:p>
    <w:p w:rsidR="00437315" w:rsidRPr="00870E79" w:rsidRDefault="00437315" w:rsidP="00437315">
      <w:r w:rsidRPr="00870E79">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37315" w:rsidRPr="00870E79" w:rsidRDefault="00437315" w:rsidP="00437315">
      <w:pPr>
        <w:rPr>
          <w:b/>
        </w:rPr>
      </w:pPr>
      <w:r w:rsidRPr="00870E79">
        <w:rPr>
          <w:b/>
        </w:rPr>
        <w:t>Показатели и критерии оценивания экзамена:</w:t>
      </w:r>
    </w:p>
    <w:p w:rsidR="00437315" w:rsidRPr="00870E79" w:rsidRDefault="00437315" w:rsidP="00437315">
      <w:r w:rsidRPr="00870E79">
        <w:t xml:space="preserve">– на оценку </w:t>
      </w:r>
      <w:r w:rsidRPr="00870E79">
        <w:rPr>
          <w:b/>
        </w:rPr>
        <w:t>«отлично»</w:t>
      </w:r>
      <w:r w:rsidRPr="00870E79">
        <w:t xml:space="preserve"> (5 баллов) – обучающийся демонстрирует высокий уровень </w:t>
      </w:r>
      <w:proofErr w:type="spellStart"/>
      <w:r w:rsidRPr="00870E79">
        <w:t>сформированности</w:t>
      </w:r>
      <w:proofErr w:type="spellEnd"/>
      <w:r w:rsidRPr="00870E79">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870E79" w:rsidRDefault="00437315" w:rsidP="00437315">
      <w:r w:rsidRPr="00870E79">
        <w:t xml:space="preserve">– на оценку </w:t>
      </w:r>
      <w:r w:rsidRPr="00870E79">
        <w:rPr>
          <w:b/>
        </w:rPr>
        <w:t>«хорошо»</w:t>
      </w:r>
      <w:r w:rsidRPr="00870E79">
        <w:t xml:space="preserve"> (4 балла) – обучающийся демонстрирует средний уровень </w:t>
      </w:r>
      <w:proofErr w:type="spellStart"/>
      <w:r w:rsidRPr="00870E79">
        <w:t>сформированности</w:t>
      </w:r>
      <w:proofErr w:type="spellEnd"/>
      <w:r w:rsidRPr="00870E79">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870E79" w:rsidRDefault="00437315" w:rsidP="00437315">
      <w:r w:rsidRPr="00870E79">
        <w:t xml:space="preserve">– на оценку </w:t>
      </w:r>
      <w:r w:rsidRPr="00870E79">
        <w:rPr>
          <w:b/>
        </w:rPr>
        <w:t>«удовлетворительно»</w:t>
      </w:r>
      <w:r w:rsidRPr="00870E79">
        <w:t xml:space="preserve"> (3 балла) – обучающийся демонстрирует пороговый уровень </w:t>
      </w:r>
      <w:proofErr w:type="spellStart"/>
      <w:r w:rsidRPr="00870E79">
        <w:t>сформированности</w:t>
      </w:r>
      <w:proofErr w:type="spellEnd"/>
      <w:r w:rsidRPr="00870E79">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870E79" w:rsidRDefault="00437315" w:rsidP="00437315">
      <w:r w:rsidRPr="00870E79">
        <w:t xml:space="preserve">– на оценку </w:t>
      </w:r>
      <w:r w:rsidRPr="00870E79">
        <w:rPr>
          <w:b/>
        </w:rPr>
        <w:t>«неудовлетворительно»</w:t>
      </w:r>
      <w:r w:rsidRPr="00870E79">
        <w:t xml:space="preserve"> (2 балла) – обучающийся демонстрирует </w:t>
      </w:r>
      <w:r w:rsidRPr="00870E79">
        <w:lastRenderedPageBreak/>
        <w:t>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870E79" w:rsidRDefault="00437315" w:rsidP="00437315">
      <w:r w:rsidRPr="00870E79">
        <w:t xml:space="preserve">– на оценку </w:t>
      </w:r>
      <w:r w:rsidRPr="00870E79">
        <w:rPr>
          <w:b/>
        </w:rPr>
        <w:t>«неудовлетворительно»</w:t>
      </w:r>
      <w:r w:rsidRPr="00870E79">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C17915" w:rsidRDefault="00437315" w:rsidP="00437315">
      <w:pPr>
        <w:tabs>
          <w:tab w:val="left" w:pos="851"/>
        </w:tabs>
        <w:rPr>
          <w:i/>
          <w:color w:val="C00000"/>
        </w:rPr>
      </w:pPr>
    </w:p>
    <w:p w:rsidR="00652784" w:rsidRPr="00652784" w:rsidRDefault="00652784" w:rsidP="00652784">
      <w:r w:rsidRPr="00652784">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t>Предпринимательская среда и предпринимательские риски</w:t>
      </w:r>
      <w:r w:rsidRPr="00652784">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652784" w:rsidRDefault="00652784" w:rsidP="00652784">
      <w:r w:rsidRPr="00652784">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52784" w:rsidRDefault="00652784" w:rsidP="00652784"/>
    <w:p w:rsidR="00652784" w:rsidRPr="00652784" w:rsidRDefault="00652784" w:rsidP="00652784">
      <w:pPr>
        <w:rPr>
          <w:b/>
        </w:rPr>
      </w:pPr>
      <w:r w:rsidRPr="00652784">
        <w:rPr>
          <w:b/>
        </w:rPr>
        <w:t>Показатели и критерии оценивания курсовой работы:</w:t>
      </w:r>
    </w:p>
    <w:p w:rsidR="00652784" w:rsidRPr="00652784" w:rsidRDefault="00652784" w:rsidP="00652784">
      <w:r w:rsidRPr="00652784">
        <w:t xml:space="preserve">– на оценку </w:t>
      </w:r>
      <w:r w:rsidRPr="00652784">
        <w:rPr>
          <w:b/>
        </w:rPr>
        <w:t>«отлично»</w:t>
      </w:r>
      <w:r w:rsidRPr="00652784">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652784" w:rsidRDefault="00652784" w:rsidP="00652784">
      <w:r w:rsidRPr="00652784">
        <w:t xml:space="preserve">– на оценку </w:t>
      </w:r>
      <w:r w:rsidRPr="00652784">
        <w:rPr>
          <w:b/>
        </w:rPr>
        <w:t>«хорошо»</w:t>
      </w:r>
      <w:r w:rsidRPr="00652784">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652784" w:rsidRDefault="00652784" w:rsidP="00652784">
      <w:r w:rsidRPr="00652784">
        <w:t xml:space="preserve">– на оценку </w:t>
      </w:r>
      <w:r w:rsidRPr="00652784">
        <w:rPr>
          <w:b/>
        </w:rPr>
        <w:t>«удовлетворительно»</w:t>
      </w:r>
      <w:r w:rsidRPr="00652784">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52784" w:rsidRPr="00652784" w:rsidRDefault="00652784" w:rsidP="00652784">
      <w:r w:rsidRPr="00652784">
        <w:t xml:space="preserve">– на оценку </w:t>
      </w:r>
      <w:r w:rsidRPr="00652784">
        <w:rPr>
          <w:b/>
        </w:rPr>
        <w:t>«неудовлетворительно»</w:t>
      </w:r>
      <w:r w:rsidRPr="00652784">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52784" w:rsidRPr="00652784" w:rsidRDefault="00652784" w:rsidP="00652784">
      <w:r w:rsidRPr="00652784">
        <w:t xml:space="preserve">– на оценку </w:t>
      </w:r>
      <w:r w:rsidRPr="00652784">
        <w:rPr>
          <w:b/>
        </w:rPr>
        <w:t>«неудовлетворительно»</w:t>
      </w:r>
      <w:r w:rsidRPr="00652784">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52784" w:rsidRPr="00652784" w:rsidRDefault="00652784" w:rsidP="00652784">
      <w:pPr>
        <w:tabs>
          <w:tab w:val="left" w:pos="851"/>
        </w:tabs>
      </w:pPr>
    </w:p>
    <w:p w:rsidR="00A70A83" w:rsidRDefault="00A70A83" w:rsidP="00A70A83">
      <w:pPr>
        <w:pStyle w:val="1"/>
        <w:rPr>
          <w:rStyle w:val="FontStyle32"/>
          <w:i w:val="0"/>
          <w:spacing w:val="-4"/>
          <w:sz w:val="24"/>
          <w:szCs w:val="24"/>
        </w:rPr>
        <w:sectPr w:rsidR="00A70A83" w:rsidSect="00A70A83">
          <w:pgSz w:w="11907" w:h="16840" w:code="9"/>
          <w:pgMar w:top="1134" w:right="851" w:bottom="851" w:left="1701" w:header="720" w:footer="720" w:gutter="0"/>
          <w:cols w:space="720"/>
          <w:noEndnote/>
          <w:titlePg/>
          <w:docGrid w:linePitch="326"/>
        </w:sectPr>
      </w:pPr>
    </w:p>
    <w:p w:rsidR="00A70A83" w:rsidRPr="00C04C6D" w:rsidRDefault="00A70A83" w:rsidP="00A70A83">
      <w:pPr>
        <w:pStyle w:val="1"/>
        <w:rPr>
          <w:rStyle w:val="FontStyle31"/>
          <w:rFonts w:ascii="Times New Roman" w:hAnsi="Times New Roman" w:cs="Times New Roman"/>
          <w:spacing w:val="-4"/>
          <w:sz w:val="24"/>
          <w:szCs w:val="24"/>
        </w:rPr>
      </w:pPr>
      <w:r w:rsidRPr="00C04C6D">
        <w:rPr>
          <w:rStyle w:val="FontStyle32"/>
          <w:spacing w:val="-4"/>
          <w:sz w:val="24"/>
          <w:szCs w:val="24"/>
        </w:rPr>
        <w:lastRenderedPageBreak/>
        <w:t xml:space="preserve">8 </w:t>
      </w:r>
      <w:r w:rsidRPr="00C04C6D">
        <w:rPr>
          <w:rStyle w:val="FontStyle31"/>
          <w:rFonts w:ascii="Times New Roman" w:hAnsi="Times New Roman" w:cs="Times New Roman"/>
          <w:spacing w:val="-4"/>
          <w:sz w:val="24"/>
          <w:szCs w:val="24"/>
        </w:rPr>
        <w:t>Учебно-методическое и информационное обеспечение дисциплины (модуля)</w:t>
      </w:r>
    </w:p>
    <w:p w:rsidR="00A70A83" w:rsidRPr="00C04C6D" w:rsidRDefault="00A70A83" w:rsidP="00A70A83">
      <w:pPr>
        <w:pStyle w:val="Style10"/>
        <w:widowControl/>
        <w:rPr>
          <w:rStyle w:val="FontStyle22"/>
          <w:sz w:val="24"/>
          <w:szCs w:val="24"/>
        </w:rPr>
      </w:pPr>
      <w:r w:rsidRPr="00C04C6D">
        <w:rPr>
          <w:rStyle w:val="FontStyle18"/>
          <w:sz w:val="24"/>
          <w:szCs w:val="24"/>
        </w:rPr>
        <w:t xml:space="preserve">а) Основная </w:t>
      </w:r>
      <w:r w:rsidRPr="00C04C6D">
        <w:rPr>
          <w:rStyle w:val="FontStyle22"/>
          <w:b/>
          <w:sz w:val="24"/>
          <w:szCs w:val="24"/>
        </w:rPr>
        <w:t>литература:</w:t>
      </w:r>
      <w:r w:rsidRPr="00C04C6D">
        <w:rPr>
          <w:rStyle w:val="FontStyle22"/>
          <w:sz w:val="24"/>
          <w:szCs w:val="24"/>
        </w:rPr>
        <w:t xml:space="preserve"> </w:t>
      </w:r>
    </w:p>
    <w:p w:rsidR="001A6EB2" w:rsidRPr="00C04C6D" w:rsidRDefault="001A6EB2" w:rsidP="001A6EB2">
      <w:pPr>
        <w:ind w:firstLine="756"/>
      </w:pPr>
      <w:r w:rsidRPr="00C04C6D">
        <w:rPr>
          <w:color w:val="000000"/>
        </w:rPr>
        <w:t>1.</w:t>
      </w:r>
      <w:r w:rsidRPr="00C04C6D">
        <w:rPr>
          <w:color w:val="001329"/>
          <w:shd w:val="clear" w:color="auto" w:fill="FFFFFF"/>
        </w:rPr>
        <w:t xml:space="preserve"> </w:t>
      </w:r>
      <w:proofErr w:type="spellStart"/>
      <w:r w:rsidRPr="00C04C6D">
        <w:rPr>
          <w:color w:val="001329"/>
          <w:shd w:val="clear" w:color="auto" w:fill="FFFFFF"/>
        </w:rPr>
        <w:t>Арустамов</w:t>
      </w:r>
      <w:proofErr w:type="spellEnd"/>
      <w:r w:rsidRPr="00C04C6D">
        <w:rPr>
          <w:color w:val="001329"/>
          <w:shd w:val="clear" w:color="auto" w:fill="FFFFFF"/>
        </w:rPr>
        <w:t xml:space="preserve">, Э. А. Основы </w:t>
      </w:r>
      <w:proofErr w:type="gramStart"/>
      <w:r w:rsidRPr="00C04C6D">
        <w:rPr>
          <w:color w:val="001329"/>
          <w:shd w:val="clear" w:color="auto" w:fill="FFFFFF"/>
        </w:rPr>
        <w:t>бизнеса :</w:t>
      </w:r>
      <w:proofErr w:type="gramEnd"/>
      <w:r w:rsidRPr="00C04C6D">
        <w:rPr>
          <w:color w:val="001329"/>
          <w:shd w:val="clear" w:color="auto" w:fill="FFFFFF"/>
        </w:rPr>
        <w:t xml:space="preserve"> учебник. — 4-е изд., стер. - </w:t>
      </w:r>
      <w:proofErr w:type="gramStart"/>
      <w:r w:rsidRPr="00C04C6D">
        <w:rPr>
          <w:color w:val="001329"/>
          <w:shd w:val="clear" w:color="auto" w:fill="FFFFFF"/>
        </w:rPr>
        <w:t>Москва :</w:t>
      </w:r>
      <w:proofErr w:type="gramEnd"/>
      <w:r w:rsidRPr="00C04C6D">
        <w:rPr>
          <w:color w:val="001329"/>
          <w:shd w:val="clear" w:color="auto" w:fill="FFFFFF"/>
        </w:rPr>
        <w:t xml:space="preserve"> Издательско-торговая корпорация «Дашков и К°», 2019. - 228 с. - ISBN 978-5-394-03169-4. - </w:t>
      </w:r>
      <w:proofErr w:type="gramStart"/>
      <w:r w:rsidRPr="00C04C6D">
        <w:rPr>
          <w:color w:val="001329"/>
          <w:shd w:val="clear" w:color="auto" w:fill="FFFFFF"/>
        </w:rPr>
        <w:t>Текст :</w:t>
      </w:r>
      <w:proofErr w:type="gramEnd"/>
      <w:r w:rsidRPr="00C04C6D">
        <w:rPr>
          <w:color w:val="001329"/>
          <w:shd w:val="clear" w:color="auto" w:fill="FFFFFF"/>
        </w:rPr>
        <w:t xml:space="preserve"> электронный. - URL:</w:t>
      </w:r>
      <w:r w:rsidRPr="00C04C6D">
        <w:t xml:space="preserve"> </w:t>
      </w:r>
      <w:hyperlink r:id="rId13" w:history="1">
        <w:r w:rsidRPr="00C04C6D">
          <w:rPr>
            <w:rStyle w:val="aff"/>
            <w:rFonts w:ascii="Times New Roman" w:hAnsi="Times New Roman" w:cs="Times New Roman"/>
          </w:rPr>
          <w:t>https://znanium.com/read?id=358223</w:t>
        </w:r>
      </w:hyperlink>
      <w:r w:rsidRPr="00C04C6D">
        <w:t xml:space="preserve"> </w:t>
      </w:r>
      <w:r w:rsidR="00C04C6D">
        <w:t>(дата обращения 01.09.2020</w:t>
      </w:r>
      <w:proofErr w:type="gramStart"/>
      <w:r w:rsidR="00C04C6D">
        <w:t>)</w:t>
      </w:r>
      <w:r w:rsidRPr="00C04C6D">
        <w:t xml:space="preserve"> </w:t>
      </w:r>
      <w:r w:rsidRPr="00C04C6D">
        <w:rPr>
          <w:color w:val="000000"/>
        </w:rPr>
        <w:t>.</w:t>
      </w:r>
      <w:proofErr w:type="gramEnd"/>
      <w:r w:rsidRPr="00C04C6D">
        <w:t xml:space="preserve"> </w:t>
      </w:r>
      <w:r w:rsidRPr="00C04C6D">
        <w:rPr>
          <w:color w:val="000000"/>
        </w:rPr>
        <w:t>‒</w:t>
      </w:r>
      <w:r w:rsidRPr="00C04C6D">
        <w:t xml:space="preserve"> </w:t>
      </w:r>
      <w:r w:rsidRPr="00C04C6D">
        <w:rPr>
          <w:color w:val="000000"/>
        </w:rPr>
        <w:t>Режим</w:t>
      </w:r>
      <w:r w:rsidRPr="00C04C6D">
        <w:t xml:space="preserve"> </w:t>
      </w:r>
      <w:r w:rsidRPr="00C04C6D">
        <w:rPr>
          <w:color w:val="000000"/>
        </w:rPr>
        <w:t>доступа –</w:t>
      </w:r>
      <w:r w:rsidRPr="00C04C6D">
        <w:t xml:space="preserve"> по подписке</w:t>
      </w:r>
      <w:r w:rsidRPr="00C04C6D">
        <w:rPr>
          <w:color w:val="000000"/>
        </w:rPr>
        <w:t>.</w:t>
      </w:r>
      <w:r w:rsidRPr="00C04C6D">
        <w:t xml:space="preserve"> </w:t>
      </w:r>
    </w:p>
    <w:p w:rsidR="001A6EB2" w:rsidRPr="00C04C6D" w:rsidRDefault="001A6EB2" w:rsidP="001A6EB2">
      <w:pPr>
        <w:ind w:firstLine="756"/>
        <w:rPr>
          <w:color w:val="000000"/>
        </w:rPr>
      </w:pPr>
      <w:r w:rsidRPr="00C04C6D">
        <w:rPr>
          <w:color w:val="000000"/>
        </w:rPr>
        <w:t>2.</w:t>
      </w:r>
      <w:r w:rsidRPr="00C04C6D">
        <w:rPr>
          <w:color w:val="001329"/>
          <w:shd w:val="clear" w:color="auto" w:fill="FFFFFF"/>
        </w:rPr>
        <w:t xml:space="preserve"> Казакова, Н. А..Финансовая среда предпринимательства и предпринимательские </w:t>
      </w:r>
      <w:proofErr w:type="gramStart"/>
      <w:r w:rsidRPr="00C04C6D">
        <w:rPr>
          <w:color w:val="001329"/>
          <w:shd w:val="clear" w:color="auto" w:fill="FFFFFF"/>
        </w:rPr>
        <w:t>риски :</w:t>
      </w:r>
      <w:proofErr w:type="gramEnd"/>
      <w:r w:rsidRPr="00C04C6D">
        <w:rPr>
          <w:color w:val="001329"/>
          <w:shd w:val="clear" w:color="auto" w:fill="FFFFFF"/>
        </w:rPr>
        <w:t xml:space="preserve"> учеб. пособие / Н. А. Казакова. - </w:t>
      </w:r>
      <w:proofErr w:type="gramStart"/>
      <w:r w:rsidRPr="00C04C6D">
        <w:rPr>
          <w:color w:val="001329"/>
          <w:shd w:val="clear" w:color="auto" w:fill="FFFFFF"/>
        </w:rPr>
        <w:t>Москва :</w:t>
      </w:r>
      <w:proofErr w:type="gramEnd"/>
      <w:r w:rsidRPr="00C04C6D">
        <w:rPr>
          <w:color w:val="001329"/>
          <w:shd w:val="clear" w:color="auto" w:fill="FFFFFF"/>
        </w:rPr>
        <w:t xml:space="preserve"> ИНФРА-М, 2020. — 208 с. — (Высшее образование: </w:t>
      </w:r>
      <w:proofErr w:type="spellStart"/>
      <w:r w:rsidRPr="00C04C6D">
        <w:rPr>
          <w:color w:val="001329"/>
          <w:shd w:val="clear" w:color="auto" w:fill="FFFFFF"/>
        </w:rPr>
        <w:t>Бакалавриат</w:t>
      </w:r>
      <w:proofErr w:type="spellEnd"/>
      <w:r w:rsidRPr="00C04C6D">
        <w:rPr>
          <w:color w:val="001329"/>
          <w:shd w:val="clear" w:color="auto" w:fill="FFFFFF"/>
        </w:rPr>
        <w:t>). - ISBN 978-5-16-004578-8.</w:t>
      </w:r>
      <w:r w:rsidR="00C04C6D">
        <w:rPr>
          <w:color w:val="001329"/>
          <w:shd w:val="clear" w:color="auto" w:fill="FFFFFF"/>
        </w:rPr>
        <w:t xml:space="preserve"> (дата обращения 01.09.2020)</w:t>
      </w:r>
      <w:r w:rsidRPr="00C04C6D">
        <w:rPr>
          <w:color w:val="001329"/>
          <w:shd w:val="clear" w:color="auto" w:fill="FFFFFF"/>
        </w:rPr>
        <w:t xml:space="preserve"> - Текст: электронный. - URL: </w:t>
      </w:r>
      <w:hyperlink r:id="rId14" w:history="1">
        <w:r w:rsidRPr="00C04C6D">
          <w:rPr>
            <w:rStyle w:val="aff"/>
            <w:rFonts w:ascii="Times New Roman" w:hAnsi="Times New Roman" w:cs="Times New Roman"/>
          </w:rPr>
          <w:t>https://znanium.com/read?id=345069</w:t>
        </w:r>
      </w:hyperlink>
      <w:r w:rsidRPr="00C04C6D">
        <w:rPr>
          <w:color w:val="001329"/>
          <w:shd w:val="clear" w:color="auto" w:fill="FFFFFF"/>
        </w:rPr>
        <w:t>. – Режим доступа: по подписке.</w:t>
      </w:r>
    </w:p>
    <w:p w:rsidR="001A6EB2" w:rsidRPr="00C04C6D" w:rsidRDefault="001A6EB2" w:rsidP="00A70A83">
      <w:pPr>
        <w:pStyle w:val="Style10"/>
        <w:widowControl/>
        <w:rPr>
          <w:rStyle w:val="FontStyle22"/>
          <w:sz w:val="24"/>
          <w:szCs w:val="24"/>
        </w:rPr>
      </w:pPr>
    </w:p>
    <w:p w:rsidR="00B106BB" w:rsidRPr="00C04C6D" w:rsidRDefault="00B106BB" w:rsidP="00B106BB">
      <w:pPr>
        <w:pStyle w:val="Style10"/>
        <w:widowControl/>
        <w:rPr>
          <w:rStyle w:val="FontStyle22"/>
          <w:b/>
          <w:sz w:val="24"/>
          <w:szCs w:val="24"/>
        </w:rPr>
      </w:pPr>
      <w:r w:rsidRPr="00C04C6D">
        <w:rPr>
          <w:rStyle w:val="FontStyle22"/>
          <w:b/>
          <w:sz w:val="24"/>
          <w:szCs w:val="24"/>
        </w:rPr>
        <w:t xml:space="preserve">б) Дополнительная литература: </w:t>
      </w:r>
    </w:p>
    <w:p w:rsidR="001A6EB2" w:rsidRPr="00C04C6D" w:rsidRDefault="001A6EB2" w:rsidP="001A6EB2">
      <w:pPr>
        <w:ind w:firstLine="756"/>
        <w:rPr>
          <w:color w:val="000000"/>
        </w:rPr>
      </w:pPr>
      <w:r w:rsidRPr="00C04C6D">
        <w:rPr>
          <w:color w:val="000000"/>
        </w:rPr>
        <w:t>1.</w:t>
      </w:r>
      <w:r w:rsidRPr="00C04C6D">
        <w:t xml:space="preserve"> </w:t>
      </w:r>
      <w:proofErr w:type="spellStart"/>
      <w:r w:rsidRPr="00C04C6D">
        <w:rPr>
          <w:color w:val="000000"/>
        </w:rPr>
        <w:t>Абилова</w:t>
      </w:r>
      <w:proofErr w:type="spellEnd"/>
      <w:r w:rsidRPr="00C04C6D">
        <w:rPr>
          <w:color w:val="000000"/>
        </w:rPr>
        <w:t xml:space="preserve">, М. Г. Экономика </w:t>
      </w:r>
      <w:proofErr w:type="gramStart"/>
      <w:r w:rsidRPr="00C04C6D">
        <w:rPr>
          <w:color w:val="000000"/>
        </w:rPr>
        <w:t>предприятий :</w:t>
      </w:r>
      <w:proofErr w:type="gramEnd"/>
      <w:r w:rsidRPr="00C04C6D">
        <w:rPr>
          <w:color w:val="000000"/>
        </w:rPr>
        <w:t xml:space="preserve"> практикум / М. Г. </w:t>
      </w:r>
      <w:proofErr w:type="spellStart"/>
      <w:r w:rsidRPr="00C04C6D">
        <w:rPr>
          <w:color w:val="000000"/>
        </w:rPr>
        <w:t>Абилова</w:t>
      </w:r>
      <w:proofErr w:type="spellEnd"/>
      <w:r w:rsidRPr="00C04C6D">
        <w:rPr>
          <w:color w:val="000000"/>
        </w:rPr>
        <w:t xml:space="preserve"> ; МГТУ. - </w:t>
      </w:r>
      <w:proofErr w:type="gramStart"/>
      <w:r w:rsidRPr="00C04C6D">
        <w:rPr>
          <w:color w:val="000000"/>
        </w:rPr>
        <w:t>Магнитогорск :</w:t>
      </w:r>
      <w:proofErr w:type="gramEnd"/>
      <w:r w:rsidRPr="00C04C6D">
        <w:rPr>
          <w:color w:val="000000"/>
        </w:rPr>
        <w:t xml:space="preserve"> МГТУ, 2018. - 1 электрон. опт. диск (CD-ROM). - </w:t>
      </w:r>
      <w:proofErr w:type="spellStart"/>
      <w:r w:rsidRPr="00C04C6D">
        <w:rPr>
          <w:color w:val="000000"/>
        </w:rPr>
        <w:t>Загл</w:t>
      </w:r>
      <w:proofErr w:type="spellEnd"/>
      <w:r w:rsidRPr="00C04C6D">
        <w:rPr>
          <w:color w:val="000000"/>
        </w:rPr>
        <w:t xml:space="preserve">. с титул. экрана. - URL: </w:t>
      </w:r>
      <w:hyperlink r:id="rId15" w:history="1">
        <w:r w:rsidRPr="00C04C6D">
          <w:rPr>
            <w:rStyle w:val="aff"/>
            <w:rFonts w:ascii="Times New Roman" w:hAnsi="Times New Roman" w:cs="Times New Roman"/>
          </w:rPr>
          <w:t>https://magtu.informsystema.ru/uploader/fileUpload?name=3523.pdf&amp;show=dcatalogues/1/1514342/3523.pdf&amp;view=true</w:t>
        </w:r>
      </w:hyperlink>
      <w:r w:rsidRPr="00C04C6D">
        <w:rPr>
          <w:color w:val="000000"/>
        </w:rPr>
        <w:t>.</w:t>
      </w:r>
      <w:r w:rsidR="00C04C6D">
        <w:rPr>
          <w:color w:val="000000"/>
        </w:rPr>
        <w:t xml:space="preserve"> (дата обращения 01.09.2020)</w:t>
      </w:r>
      <w:r w:rsidRPr="00C04C6D">
        <w:rPr>
          <w:color w:val="000000"/>
        </w:rPr>
        <w:t xml:space="preserve"> - Макрообъект. - </w:t>
      </w:r>
      <w:proofErr w:type="gramStart"/>
      <w:r w:rsidRPr="00C04C6D">
        <w:rPr>
          <w:color w:val="000000"/>
        </w:rPr>
        <w:t>Текст :</w:t>
      </w:r>
      <w:proofErr w:type="gramEnd"/>
      <w:r w:rsidRPr="00C04C6D">
        <w:rPr>
          <w:color w:val="000000"/>
        </w:rPr>
        <w:t xml:space="preserve"> электронный. - Сведения доступны также на CD-ROM.</w:t>
      </w:r>
    </w:p>
    <w:p w:rsidR="001A6EB2" w:rsidRPr="00C04C6D" w:rsidRDefault="001A6EB2" w:rsidP="001A6EB2">
      <w:pPr>
        <w:ind w:firstLine="756"/>
      </w:pPr>
      <w:r w:rsidRPr="00C04C6D">
        <w:t xml:space="preserve"> </w:t>
      </w:r>
      <w:r w:rsidRPr="00C04C6D">
        <w:rPr>
          <w:color w:val="000000"/>
        </w:rPr>
        <w:t>2.</w:t>
      </w:r>
      <w:r w:rsidRPr="00C04C6D">
        <w:rPr>
          <w:color w:val="001329"/>
          <w:shd w:val="clear" w:color="auto" w:fill="FFFFFF"/>
        </w:rPr>
        <w:t xml:space="preserve">Агарков, А. П. Экономика и управление на </w:t>
      </w:r>
      <w:proofErr w:type="gramStart"/>
      <w:r w:rsidRPr="00C04C6D">
        <w:rPr>
          <w:color w:val="001329"/>
          <w:shd w:val="clear" w:color="auto" w:fill="FFFFFF"/>
        </w:rPr>
        <w:t>предприятии :</w:t>
      </w:r>
      <w:proofErr w:type="gramEnd"/>
      <w:r w:rsidRPr="00C04C6D">
        <w:rPr>
          <w:color w:val="001329"/>
          <w:shd w:val="clear" w:color="auto" w:fill="FFFFFF"/>
        </w:rPr>
        <w:t xml:space="preserve"> учебник для бакалавров / А. П. </w:t>
      </w:r>
      <w:proofErr w:type="spellStart"/>
      <w:r w:rsidRPr="00C04C6D">
        <w:rPr>
          <w:color w:val="001329"/>
          <w:shd w:val="clear" w:color="auto" w:fill="FFFFFF"/>
        </w:rPr>
        <w:t>Агарков</w:t>
      </w:r>
      <w:proofErr w:type="spellEnd"/>
      <w:r w:rsidRPr="00C04C6D">
        <w:rPr>
          <w:color w:val="001329"/>
          <w:shd w:val="clear" w:color="auto" w:fill="FFFFFF"/>
        </w:rPr>
        <w:t xml:space="preserve">, Р. С. Голов, В. Ю. </w:t>
      </w:r>
      <w:proofErr w:type="spellStart"/>
      <w:r w:rsidRPr="00C04C6D">
        <w:rPr>
          <w:color w:val="001329"/>
          <w:shd w:val="clear" w:color="auto" w:fill="FFFFFF"/>
        </w:rPr>
        <w:t>Теплышев</w:t>
      </w:r>
      <w:proofErr w:type="spellEnd"/>
      <w:r w:rsidRPr="00C04C6D">
        <w:rPr>
          <w:color w:val="001329"/>
          <w:shd w:val="clear" w:color="auto" w:fill="FFFFFF"/>
        </w:rPr>
        <w:t xml:space="preserve"> ; под ред. д.э.н., проф. А. П. </w:t>
      </w:r>
      <w:proofErr w:type="spellStart"/>
      <w:r w:rsidRPr="00C04C6D">
        <w:rPr>
          <w:color w:val="001329"/>
          <w:shd w:val="clear" w:color="auto" w:fill="FFFFFF"/>
        </w:rPr>
        <w:t>Агаркова</w:t>
      </w:r>
      <w:proofErr w:type="spellEnd"/>
      <w:r w:rsidRPr="00C04C6D">
        <w:rPr>
          <w:color w:val="001329"/>
          <w:shd w:val="clear" w:color="auto" w:fill="FFFFFF"/>
        </w:rPr>
        <w:t xml:space="preserve">, д.э.н., проф. Р. С. Голова.— 2-е изд., стер. — </w:t>
      </w:r>
      <w:proofErr w:type="gramStart"/>
      <w:r w:rsidRPr="00C04C6D">
        <w:rPr>
          <w:color w:val="001329"/>
          <w:shd w:val="clear" w:color="auto" w:fill="FFFFFF"/>
        </w:rPr>
        <w:t>Москва :</w:t>
      </w:r>
      <w:proofErr w:type="gramEnd"/>
      <w:r w:rsidRPr="00C04C6D">
        <w:rPr>
          <w:color w:val="001329"/>
          <w:shd w:val="clear" w:color="auto" w:fill="FFFFFF"/>
        </w:rPr>
        <w:t xml:space="preserve"> Издательско-торговая корпорация «Дашков и К°», 2020. — 398 с. - ISBN 978-5-394-03492-3. - </w:t>
      </w:r>
      <w:proofErr w:type="gramStart"/>
      <w:r w:rsidRPr="00C04C6D">
        <w:rPr>
          <w:color w:val="001329"/>
          <w:shd w:val="clear" w:color="auto" w:fill="FFFFFF"/>
        </w:rPr>
        <w:t>Текст :</w:t>
      </w:r>
      <w:proofErr w:type="gramEnd"/>
      <w:r w:rsidRPr="00C04C6D">
        <w:rPr>
          <w:color w:val="001329"/>
          <w:shd w:val="clear" w:color="auto" w:fill="FFFFFF"/>
        </w:rPr>
        <w:t xml:space="preserve"> электронный. - URL: </w:t>
      </w:r>
      <w:hyperlink r:id="rId16" w:history="1">
        <w:proofErr w:type="gramStart"/>
        <w:r w:rsidRPr="00C04C6D">
          <w:rPr>
            <w:rStyle w:val="aff"/>
            <w:rFonts w:ascii="Times New Roman" w:hAnsi="Times New Roman" w:cs="Times New Roman"/>
          </w:rPr>
          <w:t>https://znanium.com/read?id=358456</w:t>
        </w:r>
      </w:hyperlink>
      <w:r w:rsidRPr="00C04C6D">
        <w:t xml:space="preserve"> </w:t>
      </w:r>
      <w:r w:rsidRPr="00C04C6D">
        <w:rPr>
          <w:color w:val="001329"/>
          <w:shd w:val="clear" w:color="auto" w:fill="FFFFFF"/>
        </w:rPr>
        <w:t xml:space="preserve"> </w:t>
      </w:r>
      <w:r w:rsidR="00C04C6D">
        <w:rPr>
          <w:color w:val="001329"/>
          <w:shd w:val="clear" w:color="auto" w:fill="FFFFFF"/>
        </w:rPr>
        <w:t>(</w:t>
      </w:r>
      <w:proofErr w:type="gramEnd"/>
      <w:r w:rsidR="00C04C6D">
        <w:rPr>
          <w:color w:val="001329"/>
          <w:shd w:val="clear" w:color="auto" w:fill="FFFFFF"/>
        </w:rPr>
        <w:t>дата обращения 01.09.2020)</w:t>
      </w:r>
      <w:r w:rsidRPr="00C04C6D">
        <w:rPr>
          <w:color w:val="001329"/>
          <w:shd w:val="clear" w:color="auto" w:fill="FFFFFF"/>
        </w:rPr>
        <w:t xml:space="preserve"> . – Режим доступа: по подписке.</w:t>
      </w:r>
      <w:r w:rsidRPr="00C04C6D">
        <w:t xml:space="preserve"> </w:t>
      </w:r>
    </w:p>
    <w:p w:rsidR="001A6EB2" w:rsidRPr="00C04C6D" w:rsidRDefault="001A6EB2" w:rsidP="001A6EB2">
      <w:pPr>
        <w:ind w:firstLine="756"/>
        <w:rPr>
          <w:color w:val="001329"/>
          <w:shd w:val="clear" w:color="auto" w:fill="FFFFFF"/>
        </w:rPr>
      </w:pPr>
      <w:r w:rsidRPr="00C04C6D">
        <w:rPr>
          <w:color w:val="000000"/>
        </w:rPr>
        <w:t>3.</w:t>
      </w:r>
      <w:r w:rsidRPr="00C04C6D">
        <w:rPr>
          <w:color w:val="001329"/>
          <w:shd w:val="clear" w:color="auto" w:fill="FFFFFF"/>
        </w:rPr>
        <w:t xml:space="preserve"> Антонов, Г. Д. Управление рисками </w:t>
      </w:r>
      <w:proofErr w:type="gramStart"/>
      <w:r w:rsidRPr="00C04C6D">
        <w:rPr>
          <w:color w:val="001329"/>
          <w:shd w:val="clear" w:color="auto" w:fill="FFFFFF"/>
        </w:rPr>
        <w:t>организации :</w:t>
      </w:r>
      <w:proofErr w:type="gramEnd"/>
      <w:r w:rsidRPr="00C04C6D">
        <w:rPr>
          <w:color w:val="001329"/>
          <w:shd w:val="clear" w:color="auto" w:fill="FFFFFF"/>
        </w:rPr>
        <w:t xml:space="preserve"> учебник / Г.Д. Антонов, О.П. Иванова, В.М. </w:t>
      </w:r>
      <w:proofErr w:type="spellStart"/>
      <w:r w:rsidRPr="00C04C6D">
        <w:rPr>
          <w:color w:val="001329"/>
          <w:shd w:val="clear" w:color="auto" w:fill="FFFFFF"/>
        </w:rPr>
        <w:t>Тумин</w:t>
      </w:r>
      <w:proofErr w:type="spellEnd"/>
      <w:r w:rsidRPr="00C04C6D">
        <w:rPr>
          <w:color w:val="001329"/>
          <w:shd w:val="clear" w:color="auto" w:fill="FFFFFF"/>
        </w:rPr>
        <w:t xml:space="preserve">. — </w:t>
      </w:r>
      <w:proofErr w:type="spellStart"/>
      <w:proofErr w:type="gramStart"/>
      <w:r w:rsidRPr="00C04C6D">
        <w:rPr>
          <w:color w:val="001329"/>
          <w:shd w:val="clear" w:color="auto" w:fill="FFFFFF"/>
        </w:rPr>
        <w:t>Москвуа</w:t>
      </w:r>
      <w:proofErr w:type="spellEnd"/>
      <w:r w:rsidRPr="00C04C6D">
        <w:rPr>
          <w:color w:val="001329"/>
          <w:shd w:val="clear" w:color="auto" w:fill="FFFFFF"/>
        </w:rPr>
        <w:t xml:space="preserve"> :</w:t>
      </w:r>
      <w:proofErr w:type="gramEnd"/>
      <w:r w:rsidRPr="00C04C6D">
        <w:rPr>
          <w:color w:val="001329"/>
          <w:shd w:val="clear" w:color="auto" w:fill="FFFFFF"/>
        </w:rPr>
        <w:t xml:space="preserve"> ИНФРА-М, 2020. — 153 с. — (Высшее образование: </w:t>
      </w:r>
      <w:proofErr w:type="spellStart"/>
      <w:r w:rsidRPr="00C04C6D">
        <w:rPr>
          <w:color w:val="001329"/>
          <w:shd w:val="clear" w:color="auto" w:fill="FFFFFF"/>
        </w:rPr>
        <w:t>Бакалавриат</w:t>
      </w:r>
      <w:proofErr w:type="spellEnd"/>
      <w:r w:rsidRPr="00C04C6D">
        <w:rPr>
          <w:color w:val="001329"/>
          <w:shd w:val="clear" w:color="auto" w:fill="FFFFFF"/>
        </w:rPr>
        <w:t xml:space="preserve">). — DOI 10.12737/6216. - ISBN 978-5-16-013060-6. - </w:t>
      </w:r>
      <w:proofErr w:type="gramStart"/>
      <w:r w:rsidRPr="00C04C6D">
        <w:rPr>
          <w:color w:val="001329"/>
          <w:shd w:val="clear" w:color="auto" w:fill="FFFFFF"/>
        </w:rPr>
        <w:t>Текст :</w:t>
      </w:r>
      <w:proofErr w:type="gramEnd"/>
      <w:r w:rsidRPr="00C04C6D">
        <w:rPr>
          <w:color w:val="001329"/>
          <w:shd w:val="clear" w:color="auto" w:fill="FFFFFF"/>
        </w:rPr>
        <w:t xml:space="preserve"> электронный. - URL:</w:t>
      </w:r>
      <w:r w:rsidRPr="00C04C6D">
        <w:t xml:space="preserve"> </w:t>
      </w:r>
      <w:hyperlink r:id="rId17" w:history="1">
        <w:r w:rsidRPr="00C04C6D">
          <w:rPr>
            <w:rStyle w:val="aff"/>
            <w:rFonts w:ascii="Times New Roman" w:hAnsi="Times New Roman" w:cs="Times New Roman"/>
          </w:rPr>
          <w:t>https://znanium.com/read?id=346774</w:t>
        </w:r>
      </w:hyperlink>
      <w:r w:rsidRPr="00C04C6D">
        <w:rPr>
          <w:color w:val="001329"/>
          <w:shd w:val="clear" w:color="auto" w:fill="FFFFFF"/>
        </w:rPr>
        <w:t xml:space="preserve"> . </w:t>
      </w:r>
      <w:r w:rsidR="00C04C6D">
        <w:rPr>
          <w:color w:val="001329"/>
          <w:shd w:val="clear" w:color="auto" w:fill="FFFFFF"/>
        </w:rPr>
        <w:t xml:space="preserve">(дата обращения </w:t>
      </w:r>
      <w:proofErr w:type="gramStart"/>
      <w:r w:rsidR="00C04C6D">
        <w:rPr>
          <w:color w:val="001329"/>
          <w:shd w:val="clear" w:color="auto" w:fill="FFFFFF"/>
        </w:rPr>
        <w:t>01.09.2020)</w:t>
      </w:r>
      <w:r w:rsidRPr="00C04C6D">
        <w:rPr>
          <w:color w:val="001329"/>
          <w:shd w:val="clear" w:color="auto" w:fill="FFFFFF"/>
        </w:rPr>
        <w:t>–</w:t>
      </w:r>
      <w:proofErr w:type="gramEnd"/>
      <w:r w:rsidRPr="00C04C6D">
        <w:rPr>
          <w:color w:val="001329"/>
          <w:shd w:val="clear" w:color="auto" w:fill="FFFFFF"/>
        </w:rPr>
        <w:t xml:space="preserve"> Режим доступа: по подписке.</w:t>
      </w:r>
    </w:p>
    <w:p w:rsidR="001A6EB2" w:rsidRPr="00C04C6D" w:rsidRDefault="001A6EB2" w:rsidP="001A6EB2">
      <w:pPr>
        <w:ind w:firstLine="756"/>
        <w:rPr>
          <w:color w:val="000000"/>
        </w:rPr>
      </w:pPr>
      <w:r w:rsidRPr="00C04C6D">
        <w:rPr>
          <w:color w:val="000000"/>
        </w:rPr>
        <w:t xml:space="preserve"> 4.</w:t>
      </w:r>
      <w:r w:rsidRPr="00C04C6D">
        <w:t xml:space="preserve"> </w:t>
      </w:r>
      <w:r w:rsidRPr="00C04C6D">
        <w:rPr>
          <w:color w:val="000000"/>
        </w:rPr>
        <w:t xml:space="preserve">Вотчель, Л. М. Предпринимательство как способ коммерциализации инновационных </w:t>
      </w:r>
      <w:proofErr w:type="gramStart"/>
      <w:r w:rsidRPr="00C04C6D">
        <w:rPr>
          <w:color w:val="000000"/>
        </w:rPr>
        <w:t>проектов :</w:t>
      </w:r>
      <w:proofErr w:type="gramEnd"/>
      <w:r w:rsidRPr="00C04C6D">
        <w:rPr>
          <w:color w:val="000000"/>
        </w:rPr>
        <w:t xml:space="preserve"> монография / Л. М. Вотчель, М. В. Кузнецова ; МГТУ. - </w:t>
      </w:r>
      <w:proofErr w:type="gramStart"/>
      <w:r w:rsidRPr="00C04C6D">
        <w:rPr>
          <w:color w:val="000000"/>
        </w:rPr>
        <w:t>Магнитогорск :</w:t>
      </w:r>
      <w:proofErr w:type="gramEnd"/>
      <w:r w:rsidRPr="00C04C6D">
        <w:rPr>
          <w:color w:val="000000"/>
        </w:rPr>
        <w:t xml:space="preserve"> МГТУ, 2017. - 1 электрон. опт. диск (CD-ROM). - URL: </w:t>
      </w:r>
      <w:hyperlink r:id="rId18" w:history="1">
        <w:r w:rsidRPr="00C04C6D">
          <w:rPr>
            <w:rStyle w:val="aff"/>
            <w:rFonts w:ascii="Times New Roman" w:hAnsi="Times New Roman" w:cs="Times New Roman"/>
          </w:rPr>
          <w:t>https://magtu.informsystema.ru/uploader/fileUpload?name=2736.pdf&amp;show=dcatalogues/1/1132631/2736.pdf&amp;view=true</w:t>
        </w:r>
      </w:hyperlink>
      <w:r w:rsidRPr="00C04C6D">
        <w:rPr>
          <w:color w:val="000000"/>
        </w:rPr>
        <w:t xml:space="preserve">. </w:t>
      </w:r>
      <w:r w:rsidR="00C04C6D">
        <w:rPr>
          <w:color w:val="000000"/>
        </w:rPr>
        <w:t xml:space="preserve">(дата обращения </w:t>
      </w:r>
      <w:proofErr w:type="gramStart"/>
      <w:r w:rsidR="00C04C6D">
        <w:rPr>
          <w:color w:val="000000"/>
        </w:rPr>
        <w:t>01.09.2020)</w:t>
      </w:r>
      <w:r w:rsidRPr="00C04C6D">
        <w:rPr>
          <w:color w:val="000000"/>
        </w:rPr>
        <w:t>-</w:t>
      </w:r>
      <w:proofErr w:type="gramEnd"/>
      <w:r w:rsidRPr="00C04C6D">
        <w:rPr>
          <w:color w:val="000000"/>
        </w:rPr>
        <w:t xml:space="preserve"> Макрообъект. - </w:t>
      </w:r>
      <w:proofErr w:type="gramStart"/>
      <w:r w:rsidRPr="00C04C6D">
        <w:rPr>
          <w:color w:val="000000"/>
        </w:rPr>
        <w:t>Текст :</w:t>
      </w:r>
      <w:proofErr w:type="gramEnd"/>
      <w:r w:rsidRPr="00C04C6D">
        <w:rPr>
          <w:color w:val="000000"/>
        </w:rPr>
        <w:t xml:space="preserve"> электронный. - Сведения доступны также на CD-ROM.</w:t>
      </w:r>
    </w:p>
    <w:p w:rsidR="001A6EB2" w:rsidRPr="00C04C6D" w:rsidRDefault="001A6EB2" w:rsidP="001A6EB2">
      <w:pPr>
        <w:ind w:firstLine="756"/>
        <w:rPr>
          <w:color w:val="000000"/>
        </w:rPr>
      </w:pPr>
      <w:r w:rsidRPr="00C04C6D">
        <w:rPr>
          <w:color w:val="000000"/>
        </w:rPr>
        <w:t>5.</w:t>
      </w:r>
      <w:r w:rsidRPr="00C04C6D">
        <w:t xml:space="preserve"> </w:t>
      </w:r>
      <w:r w:rsidRPr="00C04C6D">
        <w:rPr>
          <w:color w:val="000000"/>
        </w:rPr>
        <w:t>Пимонова, Т. К. Риск-</w:t>
      </w:r>
      <w:proofErr w:type="gramStart"/>
      <w:r w:rsidRPr="00C04C6D">
        <w:rPr>
          <w:color w:val="000000"/>
        </w:rPr>
        <w:t>менеджмент :</w:t>
      </w:r>
      <w:proofErr w:type="gramEnd"/>
      <w:r w:rsidRPr="00C04C6D">
        <w:rPr>
          <w:color w:val="000000"/>
        </w:rPr>
        <w:t xml:space="preserve"> учебное пособие / Т. К. Пимонова ; МГТУ. - </w:t>
      </w:r>
      <w:proofErr w:type="gramStart"/>
      <w:r w:rsidRPr="00C04C6D">
        <w:rPr>
          <w:color w:val="000000"/>
        </w:rPr>
        <w:t>Магнитогорск :</w:t>
      </w:r>
      <w:proofErr w:type="gramEnd"/>
      <w:r w:rsidRPr="00C04C6D">
        <w:rPr>
          <w:color w:val="000000"/>
        </w:rPr>
        <w:t xml:space="preserve"> МГТУ, 2017. - 59 </w:t>
      </w:r>
      <w:proofErr w:type="gramStart"/>
      <w:r w:rsidRPr="00C04C6D">
        <w:rPr>
          <w:color w:val="000000"/>
        </w:rPr>
        <w:t>с. :</w:t>
      </w:r>
      <w:proofErr w:type="gramEnd"/>
      <w:r w:rsidRPr="00C04C6D">
        <w:rPr>
          <w:color w:val="000000"/>
        </w:rPr>
        <w:t xml:space="preserve"> ил., табл., схемы. - URL:</w:t>
      </w:r>
      <w:r w:rsidRPr="00C04C6D">
        <w:t xml:space="preserve"> </w:t>
      </w:r>
      <w:hyperlink r:id="rId19" w:history="1">
        <w:r w:rsidRPr="00C04C6D">
          <w:rPr>
            <w:rStyle w:val="aff"/>
            <w:rFonts w:ascii="Times New Roman" w:hAnsi="Times New Roman" w:cs="Times New Roman"/>
          </w:rPr>
          <w:t>https://magtu.informsystema.ru/uploader/fileUpload?name=3503.pdf&amp;show=dcatalogues/1/1514316/3503.pdf&amp;view=true</w:t>
        </w:r>
      </w:hyperlink>
      <w:r w:rsidRPr="00C04C6D">
        <w:rPr>
          <w:color w:val="000000"/>
        </w:rPr>
        <w:t xml:space="preserve">. </w:t>
      </w:r>
      <w:r w:rsidR="00C04C6D">
        <w:rPr>
          <w:color w:val="000000"/>
        </w:rPr>
        <w:t xml:space="preserve">(дата обращения </w:t>
      </w:r>
      <w:proofErr w:type="gramStart"/>
      <w:r w:rsidR="00C04C6D">
        <w:rPr>
          <w:color w:val="000000"/>
        </w:rPr>
        <w:t>01.09.2020)</w:t>
      </w:r>
      <w:r w:rsidRPr="00C04C6D">
        <w:rPr>
          <w:color w:val="000000"/>
        </w:rPr>
        <w:t>-</w:t>
      </w:r>
      <w:proofErr w:type="gramEnd"/>
      <w:r w:rsidRPr="00C04C6D">
        <w:rPr>
          <w:color w:val="000000"/>
        </w:rPr>
        <w:t xml:space="preserve"> Макрообъект. - </w:t>
      </w:r>
      <w:proofErr w:type="gramStart"/>
      <w:r w:rsidRPr="00C04C6D">
        <w:rPr>
          <w:color w:val="000000"/>
        </w:rPr>
        <w:t>Текст :</w:t>
      </w:r>
      <w:proofErr w:type="gramEnd"/>
      <w:r w:rsidRPr="00C04C6D">
        <w:rPr>
          <w:color w:val="000000"/>
        </w:rPr>
        <w:t xml:space="preserve"> электронный. - Имеется печатный аналог.</w:t>
      </w:r>
    </w:p>
    <w:p w:rsidR="00B3675B" w:rsidRDefault="00B3675B" w:rsidP="00FF5FD4">
      <w:pPr>
        <w:pStyle w:val="Style8"/>
        <w:widowControl/>
        <w:tabs>
          <w:tab w:val="left" w:pos="993"/>
        </w:tabs>
        <w:rPr>
          <w:rStyle w:val="FontStyle15"/>
          <w:spacing w:val="40"/>
          <w:sz w:val="24"/>
          <w:szCs w:val="24"/>
        </w:rPr>
      </w:pPr>
    </w:p>
    <w:p w:rsidR="00FF5FD4" w:rsidRPr="0093432C" w:rsidRDefault="00FF5FD4" w:rsidP="00FF5FD4">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FF5FD4" w:rsidRPr="0093432C" w:rsidRDefault="00FF5FD4" w:rsidP="00FF5FD4">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FF5FD4" w:rsidRPr="0093432C" w:rsidRDefault="00FF5FD4" w:rsidP="00FF5FD4">
      <w:pPr>
        <w:pStyle w:val="Style10"/>
        <w:widowControl/>
        <w:rPr>
          <w:i/>
        </w:rPr>
      </w:pPr>
    </w:p>
    <w:p w:rsidR="00AE1275" w:rsidRDefault="00AE1275" w:rsidP="00AE1275">
      <w:pPr>
        <w:spacing w:before="120"/>
        <w:ind w:firstLine="0"/>
        <w:contextualSpacing/>
        <w:rPr>
          <w:b/>
        </w:rPr>
      </w:pPr>
      <w:r>
        <w:rPr>
          <w:b/>
        </w:rPr>
        <w:t>г</w:t>
      </w:r>
      <w:r w:rsidRPr="00EC5A28">
        <w:rPr>
          <w:b/>
        </w:rPr>
        <w:t>) Программное обеспечение и Интернет-ресурсы:</w:t>
      </w:r>
    </w:p>
    <w:p w:rsidR="00AE1275" w:rsidRDefault="00AE1275" w:rsidP="00AE1275">
      <w:pPr>
        <w:spacing w:before="120"/>
        <w:ind w:firstLine="0"/>
        <w:contextualSpacing/>
        <w:rPr>
          <w:b/>
        </w:rPr>
      </w:pPr>
      <w:r w:rsidRPr="00EC5A28">
        <w:rPr>
          <w:b/>
        </w:rPr>
        <w:t>Программное обеспечение</w:t>
      </w:r>
    </w:p>
    <w:p w:rsidR="00AE1275" w:rsidRDefault="00AE1275" w:rsidP="00AE1275">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AE1275" w:rsidRPr="00E87FAC" w:rsidTr="00757F52">
        <w:tc>
          <w:tcPr>
            <w:tcW w:w="3190" w:type="dxa"/>
          </w:tcPr>
          <w:p w:rsidR="00AE1275" w:rsidRPr="00E87FAC" w:rsidRDefault="00AE1275" w:rsidP="00757F52">
            <w:pPr>
              <w:spacing w:before="120"/>
              <w:ind w:firstLine="0"/>
              <w:contextualSpacing/>
              <w:jc w:val="center"/>
            </w:pPr>
            <w:r w:rsidRPr="00E87FAC">
              <w:t>Наименование ПО</w:t>
            </w:r>
          </w:p>
        </w:tc>
        <w:tc>
          <w:tcPr>
            <w:tcW w:w="3190" w:type="dxa"/>
          </w:tcPr>
          <w:p w:rsidR="00AE1275" w:rsidRPr="00E87FAC" w:rsidRDefault="00AE1275" w:rsidP="00757F52">
            <w:pPr>
              <w:spacing w:before="120"/>
              <w:ind w:firstLine="0"/>
              <w:contextualSpacing/>
              <w:jc w:val="center"/>
            </w:pPr>
            <w:r>
              <w:t>№ договора</w:t>
            </w:r>
          </w:p>
        </w:tc>
        <w:tc>
          <w:tcPr>
            <w:tcW w:w="3191" w:type="dxa"/>
          </w:tcPr>
          <w:p w:rsidR="00AE1275" w:rsidRPr="00E87FAC" w:rsidRDefault="00AE1275" w:rsidP="00757F52">
            <w:pPr>
              <w:spacing w:before="120"/>
              <w:ind w:firstLine="0"/>
              <w:contextualSpacing/>
              <w:jc w:val="center"/>
            </w:pPr>
            <w:r>
              <w:t>Срок действия лицензии</w:t>
            </w:r>
          </w:p>
        </w:tc>
      </w:tr>
      <w:tr w:rsidR="00AE1275" w:rsidRPr="00E87FAC" w:rsidTr="00757F52">
        <w:tc>
          <w:tcPr>
            <w:tcW w:w="3190" w:type="dxa"/>
          </w:tcPr>
          <w:p w:rsidR="00AE1275" w:rsidRPr="00E87FAC" w:rsidRDefault="00AE1275" w:rsidP="00757F52">
            <w:pPr>
              <w:spacing w:before="120"/>
              <w:ind w:firstLine="0"/>
              <w:contextualSpacing/>
              <w:rPr>
                <w:lang w:val="en-US"/>
              </w:rPr>
            </w:pPr>
            <w:r>
              <w:rPr>
                <w:lang w:val="en-US"/>
              </w:rPr>
              <w:t>MS Windows 7</w:t>
            </w:r>
          </w:p>
        </w:tc>
        <w:tc>
          <w:tcPr>
            <w:tcW w:w="3190" w:type="dxa"/>
          </w:tcPr>
          <w:p w:rsidR="00AE1275" w:rsidRDefault="00AE1275" w:rsidP="00757F52">
            <w:pPr>
              <w:spacing w:before="120"/>
              <w:ind w:firstLine="0"/>
              <w:contextualSpacing/>
            </w:pPr>
            <w:r>
              <w:t>Д-1227 от 08.10.2018</w:t>
            </w:r>
          </w:p>
          <w:p w:rsidR="00AE1275" w:rsidRPr="0097203E" w:rsidRDefault="00AE1275" w:rsidP="00757F52">
            <w:pPr>
              <w:spacing w:before="120"/>
              <w:ind w:firstLine="0"/>
              <w:contextualSpacing/>
            </w:pPr>
            <w:r>
              <w:lastRenderedPageBreak/>
              <w:t>Д-757-17 от 27.06.2017</w:t>
            </w:r>
          </w:p>
        </w:tc>
        <w:tc>
          <w:tcPr>
            <w:tcW w:w="3191" w:type="dxa"/>
          </w:tcPr>
          <w:p w:rsidR="00AE1275" w:rsidRDefault="00AE1275" w:rsidP="00757F52">
            <w:pPr>
              <w:spacing w:before="120"/>
              <w:ind w:firstLine="0"/>
              <w:contextualSpacing/>
            </w:pPr>
            <w:r>
              <w:lastRenderedPageBreak/>
              <w:t>11.10.2021</w:t>
            </w:r>
          </w:p>
          <w:p w:rsidR="00AE1275" w:rsidRPr="0097203E" w:rsidRDefault="00AE1275" w:rsidP="00757F52">
            <w:pPr>
              <w:spacing w:before="120"/>
              <w:ind w:firstLine="0"/>
              <w:contextualSpacing/>
            </w:pPr>
            <w:r>
              <w:lastRenderedPageBreak/>
              <w:t>27.07.2018</w:t>
            </w:r>
          </w:p>
        </w:tc>
      </w:tr>
      <w:tr w:rsidR="00AE1275" w:rsidRPr="00E87FAC" w:rsidTr="00757F52">
        <w:tc>
          <w:tcPr>
            <w:tcW w:w="3190" w:type="dxa"/>
          </w:tcPr>
          <w:p w:rsidR="00AE1275" w:rsidRPr="00E87FAC" w:rsidRDefault="00AE1275" w:rsidP="00757F52">
            <w:pPr>
              <w:spacing w:before="120"/>
              <w:ind w:firstLine="0"/>
              <w:contextualSpacing/>
              <w:rPr>
                <w:lang w:val="en-US"/>
              </w:rPr>
            </w:pPr>
            <w:r>
              <w:rPr>
                <w:lang w:val="en-US"/>
              </w:rPr>
              <w:lastRenderedPageBreak/>
              <w:t>MS Office 2007</w:t>
            </w:r>
          </w:p>
        </w:tc>
        <w:tc>
          <w:tcPr>
            <w:tcW w:w="3190" w:type="dxa"/>
          </w:tcPr>
          <w:p w:rsidR="00AE1275" w:rsidRPr="00E87FAC" w:rsidRDefault="00AE1275" w:rsidP="00757F52">
            <w:pPr>
              <w:spacing w:before="120"/>
              <w:ind w:firstLine="0"/>
              <w:contextualSpacing/>
            </w:pPr>
            <w:r>
              <w:t>№ 135 от 17.09.2007</w:t>
            </w:r>
          </w:p>
        </w:tc>
        <w:tc>
          <w:tcPr>
            <w:tcW w:w="3191" w:type="dxa"/>
          </w:tcPr>
          <w:p w:rsidR="00AE1275" w:rsidRPr="00E87FAC" w:rsidRDefault="00AE1275" w:rsidP="00757F52">
            <w:pPr>
              <w:spacing w:before="120"/>
              <w:ind w:firstLine="0"/>
              <w:contextualSpacing/>
            </w:pPr>
            <w:r>
              <w:t>бессрочно</w:t>
            </w:r>
          </w:p>
        </w:tc>
      </w:tr>
      <w:tr w:rsidR="00B71918" w:rsidRPr="00E87FAC" w:rsidTr="00620A2C">
        <w:tc>
          <w:tcPr>
            <w:tcW w:w="3190" w:type="dxa"/>
            <w:vAlign w:val="center"/>
          </w:tcPr>
          <w:p w:rsidR="00B71918" w:rsidRPr="00507803" w:rsidRDefault="00B71918" w:rsidP="008B30E8">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B71918" w:rsidRDefault="00B71918" w:rsidP="00C04C6D">
            <w:pPr>
              <w:ind w:firstLine="0"/>
            </w:pPr>
            <w:r>
              <w:rPr>
                <w:color w:val="000000"/>
              </w:rPr>
              <w:t>свободно</w:t>
            </w:r>
            <w:r>
              <w:t xml:space="preserve"> </w:t>
            </w:r>
            <w:r>
              <w:rPr>
                <w:color w:val="000000"/>
              </w:rPr>
              <w:t>распространяемое</w:t>
            </w:r>
            <w:r>
              <w:t xml:space="preserve">  </w:t>
            </w:r>
          </w:p>
        </w:tc>
        <w:tc>
          <w:tcPr>
            <w:tcW w:w="3191" w:type="dxa"/>
            <w:vAlign w:val="center"/>
          </w:tcPr>
          <w:p w:rsidR="00B71918" w:rsidRDefault="00B71918" w:rsidP="00C04C6D">
            <w:pPr>
              <w:ind w:firstLine="0"/>
            </w:pPr>
            <w:r>
              <w:rPr>
                <w:color w:val="000000"/>
              </w:rPr>
              <w:t>бессрочно</w:t>
            </w:r>
            <w:r>
              <w:t xml:space="preserve"> </w:t>
            </w:r>
          </w:p>
        </w:tc>
      </w:tr>
      <w:tr w:rsidR="00B71918" w:rsidRPr="00E87FAC" w:rsidTr="00757F52">
        <w:tc>
          <w:tcPr>
            <w:tcW w:w="3190" w:type="dxa"/>
          </w:tcPr>
          <w:p w:rsidR="00B71918" w:rsidRPr="00E87FAC" w:rsidRDefault="00B71918" w:rsidP="00757F52">
            <w:pPr>
              <w:spacing w:before="120"/>
              <w:ind w:firstLine="0"/>
              <w:contextualSpacing/>
              <w:rPr>
                <w:lang w:val="en-US"/>
              </w:rPr>
            </w:pPr>
            <w:r>
              <w:t xml:space="preserve">7 </w:t>
            </w:r>
            <w:r>
              <w:rPr>
                <w:lang w:val="en-US"/>
              </w:rPr>
              <w:t xml:space="preserve">Zip </w:t>
            </w:r>
          </w:p>
        </w:tc>
        <w:tc>
          <w:tcPr>
            <w:tcW w:w="3190" w:type="dxa"/>
          </w:tcPr>
          <w:p w:rsidR="00B71918" w:rsidRPr="00E87FAC" w:rsidRDefault="00B71918" w:rsidP="00757F52">
            <w:pPr>
              <w:spacing w:before="120"/>
              <w:ind w:firstLine="0"/>
              <w:contextualSpacing/>
            </w:pPr>
            <w:r>
              <w:t>свободно распространяемое</w:t>
            </w:r>
          </w:p>
        </w:tc>
        <w:tc>
          <w:tcPr>
            <w:tcW w:w="3191" w:type="dxa"/>
          </w:tcPr>
          <w:p w:rsidR="00B71918" w:rsidRPr="00E87FAC" w:rsidRDefault="00B71918" w:rsidP="00757F52">
            <w:pPr>
              <w:spacing w:before="120"/>
              <w:ind w:firstLine="0"/>
              <w:contextualSpacing/>
            </w:pPr>
            <w:r>
              <w:t>бессрочно</w:t>
            </w:r>
          </w:p>
        </w:tc>
      </w:tr>
    </w:tbl>
    <w:p w:rsidR="00AE1275" w:rsidRDefault="00AE1275" w:rsidP="00AE1275">
      <w:pPr>
        <w:spacing w:before="120"/>
        <w:ind w:firstLine="0"/>
        <w:contextualSpacing/>
        <w:rPr>
          <w:b/>
        </w:rPr>
      </w:pPr>
    </w:p>
    <w:p w:rsidR="00AE1275" w:rsidRDefault="00AE1275" w:rsidP="00AE1275">
      <w:pPr>
        <w:spacing w:before="120"/>
        <w:ind w:firstLine="0"/>
        <w:contextualSpacing/>
        <w:rPr>
          <w:b/>
        </w:rPr>
      </w:pPr>
      <w:r>
        <w:rPr>
          <w:b/>
        </w:rPr>
        <w:t>Интернет ресурсы</w:t>
      </w:r>
    </w:p>
    <w:p w:rsidR="00B71918" w:rsidRDefault="00B71918" w:rsidP="00B71918">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0" w:history="1">
        <w:r w:rsidRPr="006060C7">
          <w:rPr>
            <w:rStyle w:val="aff"/>
            <w:rFonts w:ascii="Times New Roman" w:hAnsi="Times New Roman" w:cs="Times New Roman"/>
          </w:rPr>
          <w:t>https://dlib.eastview.com</w:t>
        </w:r>
      </w:hyperlink>
    </w:p>
    <w:p w:rsidR="00B71918" w:rsidRDefault="00B71918" w:rsidP="00B71918">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1" w:history="1">
        <w:r w:rsidRPr="006060C7">
          <w:rPr>
            <w:rStyle w:val="aff"/>
            <w:rFonts w:ascii="Times New Roman" w:hAnsi="Times New Roman" w:cs="Times New Roman"/>
          </w:rPr>
          <w:t>https://elibrary.ru/project_risc.asp</w:t>
        </w:r>
      </w:hyperlink>
    </w:p>
    <w:p w:rsidR="00B71918" w:rsidRPr="005D5FE9" w:rsidRDefault="00B71918" w:rsidP="00B71918">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2" w:history="1">
        <w:r w:rsidRPr="006060C7">
          <w:rPr>
            <w:rStyle w:val="aff"/>
            <w:rFonts w:ascii="Times New Roman" w:hAnsi="Times New Roman" w:cs="Times New Roman"/>
          </w:rPr>
          <w:t>https://scholar.google.ru</w:t>
        </w:r>
      </w:hyperlink>
    </w:p>
    <w:p w:rsidR="00B71918" w:rsidRPr="005D5FE9" w:rsidRDefault="00B71918" w:rsidP="00B71918">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3" w:history="1">
        <w:r w:rsidRPr="006060C7">
          <w:rPr>
            <w:rStyle w:val="aff"/>
            <w:rFonts w:ascii="Times New Roman" w:hAnsi="Times New Roman" w:cs="Times New Roman"/>
          </w:rPr>
          <w:t>http://window.edu.ru</w:t>
        </w:r>
      </w:hyperlink>
    </w:p>
    <w:p w:rsidR="00B71918" w:rsidRPr="005D5FE9" w:rsidRDefault="00B71918" w:rsidP="00B71918">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4" w:history="1">
        <w:r w:rsidRPr="006060C7">
          <w:rPr>
            <w:rStyle w:val="aff"/>
            <w:rFonts w:ascii="Times New Roman" w:hAnsi="Times New Roman" w:cs="Times New Roman"/>
          </w:rPr>
          <w:t>http://magtu.ru:8085/marcweb2/Default.asp</w:t>
        </w:r>
      </w:hyperlink>
    </w:p>
    <w:p w:rsidR="00B71918" w:rsidRDefault="00B71918" w:rsidP="00AE1275">
      <w:pPr>
        <w:pStyle w:val="1"/>
        <w:rPr>
          <w:rStyle w:val="FontStyle14"/>
          <w:b/>
          <w:sz w:val="24"/>
          <w:szCs w:val="24"/>
        </w:rPr>
      </w:pPr>
    </w:p>
    <w:p w:rsidR="00AE1275" w:rsidRPr="00AE1275" w:rsidRDefault="00AE1275" w:rsidP="00AE1275">
      <w:pPr>
        <w:pStyle w:val="1"/>
        <w:rPr>
          <w:rStyle w:val="FontStyle14"/>
          <w:b/>
          <w:sz w:val="24"/>
          <w:szCs w:val="24"/>
        </w:rPr>
      </w:pPr>
      <w:r w:rsidRPr="00AE1275">
        <w:rPr>
          <w:rStyle w:val="FontStyle14"/>
          <w:b/>
          <w:sz w:val="24"/>
          <w:szCs w:val="24"/>
        </w:rPr>
        <w:t>9 Материально-техническое обеспечение дисциплины (модуля)</w:t>
      </w:r>
    </w:p>
    <w:p w:rsidR="00AE1275" w:rsidRPr="00C17915" w:rsidRDefault="00AE1275" w:rsidP="00AE1275">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AE1275" w:rsidRPr="00C17915" w:rsidTr="00757F52">
        <w:trPr>
          <w:tblHeader/>
        </w:trPr>
        <w:tc>
          <w:tcPr>
            <w:tcW w:w="1928" w:type="pct"/>
            <w:vAlign w:val="center"/>
          </w:tcPr>
          <w:p w:rsidR="00AE1275" w:rsidRPr="00C17915" w:rsidRDefault="00AE1275" w:rsidP="00757F52">
            <w:pPr>
              <w:ind w:firstLine="0"/>
              <w:jc w:val="center"/>
            </w:pPr>
            <w:r w:rsidRPr="00C17915">
              <w:t xml:space="preserve">Тип и название аудитории </w:t>
            </w:r>
          </w:p>
        </w:tc>
        <w:tc>
          <w:tcPr>
            <w:tcW w:w="3072" w:type="pct"/>
            <w:vAlign w:val="center"/>
          </w:tcPr>
          <w:p w:rsidR="00AE1275" w:rsidRPr="00C17915" w:rsidRDefault="00AE1275" w:rsidP="00757F52">
            <w:pPr>
              <w:ind w:firstLine="0"/>
              <w:jc w:val="center"/>
            </w:pPr>
            <w:r w:rsidRPr="00C17915">
              <w:t>Оснащение аудитории</w:t>
            </w:r>
          </w:p>
        </w:tc>
      </w:tr>
      <w:tr w:rsidR="00AE1275" w:rsidRPr="00C17915" w:rsidTr="00757F52">
        <w:tc>
          <w:tcPr>
            <w:tcW w:w="1928" w:type="pct"/>
          </w:tcPr>
          <w:p w:rsidR="00AE1275" w:rsidRPr="00CB627B" w:rsidRDefault="00AE1275" w:rsidP="00757F52">
            <w:pPr>
              <w:ind w:firstLine="0"/>
              <w:jc w:val="left"/>
            </w:pPr>
            <w:r w:rsidRPr="00CB627B">
              <w:t>Учебные аудитории для проведения занятий лекционного типа</w:t>
            </w:r>
          </w:p>
        </w:tc>
        <w:tc>
          <w:tcPr>
            <w:tcW w:w="3072" w:type="pct"/>
          </w:tcPr>
          <w:p w:rsidR="00AE1275" w:rsidRPr="00CB627B" w:rsidRDefault="00AE1275" w:rsidP="00757F52">
            <w:pPr>
              <w:ind w:firstLine="0"/>
              <w:jc w:val="left"/>
            </w:pPr>
            <w:r w:rsidRPr="00CB627B">
              <w:t>Мультимедийные средства хранения, передачи  и представления информации</w:t>
            </w:r>
            <w:r>
              <w:t>.</w:t>
            </w:r>
          </w:p>
        </w:tc>
      </w:tr>
      <w:tr w:rsidR="00AE1275" w:rsidRPr="00C17915" w:rsidTr="00757F52">
        <w:tc>
          <w:tcPr>
            <w:tcW w:w="1928" w:type="pct"/>
          </w:tcPr>
          <w:p w:rsidR="00AE1275" w:rsidRPr="0054014E" w:rsidRDefault="00AE1275" w:rsidP="00757F52">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AE1275" w:rsidRPr="0054014E" w:rsidRDefault="00AE1275" w:rsidP="00757F52">
            <w:pPr>
              <w:ind w:firstLine="0"/>
              <w:jc w:val="left"/>
            </w:pPr>
            <w:r w:rsidRPr="0054014E">
              <w:t>Мультимедийные средства хранения, передачи  и представления информации.</w:t>
            </w:r>
          </w:p>
          <w:p w:rsidR="00AE1275" w:rsidRPr="0054014E" w:rsidRDefault="00AE1275" w:rsidP="00757F52">
            <w:pPr>
              <w:ind w:firstLine="0"/>
              <w:jc w:val="left"/>
            </w:pPr>
            <w:r w:rsidRPr="0054014E">
              <w:t>Комплекс тестовых заданий для проведения промежуточных и рубежных контролей.</w:t>
            </w:r>
          </w:p>
        </w:tc>
      </w:tr>
      <w:tr w:rsidR="00AE1275" w:rsidRPr="00C17915" w:rsidTr="00757F52">
        <w:tc>
          <w:tcPr>
            <w:tcW w:w="1928" w:type="pct"/>
          </w:tcPr>
          <w:p w:rsidR="00AE1275" w:rsidRPr="0054014E" w:rsidRDefault="00AE1275" w:rsidP="00757F52">
            <w:pPr>
              <w:ind w:firstLine="0"/>
              <w:jc w:val="left"/>
            </w:pPr>
            <w:r w:rsidRPr="0054014E">
              <w:t>Помещения для самостоятельной работы: обучающихся</w:t>
            </w:r>
          </w:p>
        </w:tc>
        <w:tc>
          <w:tcPr>
            <w:tcW w:w="3072" w:type="pct"/>
          </w:tcPr>
          <w:p w:rsidR="00AE1275" w:rsidRPr="0054014E" w:rsidRDefault="00AE1275" w:rsidP="00757F52">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B71918" w:rsidRPr="00C17915" w:rsidTr="00757F52">
        <w:tc>
          <w:tcPr>
            <w:tcW w:w="1928" w:type="pct"/>
          </w:tcPr>
          <w:p w:rsidR="00B71918" w:rsidRPr="0054014E" w:rsidRDefault="00B71918" w:rsidP="008B30E8">
            <w:pPr>
              <w:ind w:firstLine="0"/>
              <w:jc w:val="left"/>
            </w:pPr>
            <w:r>
              <w:t>Учебные аудитории для выполнения курсового проектирования</w:t>
            </w:r>
          </w:p>
        </w:tc>
        <w:tc>
          <w:tcPr>
            <w:tcW w:w="3072" w:type="pct"/>
          </w:tcPr>
          <w:p w:rsidR="00B71918" w:rsidRPr="0054014E" w:rsidRDefault="00B71918" w:rsidP="008B30E8">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B71918" w:rsidRPr="00C17915" w:rsidTr="00757F52">
        <w:tc>
          <w:tcPr>
            <w:tcW w:w="1928" w:type="pct"/>
          </w:tcPr>
          <w:p w:rsidR="00B71918" w:rsidRPr="0054014E" w:rsidRDefault="00B71918" w:rsidP="00757F52">
            <w:pPr>
              <w:ind w:firstLine="0"/>
              <w:jc w:val="left"/>
            </w:pPr>
            <w:r>
              <w:t>Помещения для хранения и профилактического обслуживания учебного оборудования</w:t>
            </w:r>
          </w:p>
        </w:tc>
        <w:tc>
          <w:tcPr>
            <w:tcW w:w="3072" w:type="pct"/>
          </w:tcPr>
          <w:p w:rsidR="00B71918" w:rsidRPr="0054014E" w:rsidRDefault="00B71918" w:rsidP="00757F52">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AE1275" w:rsidRPr="00C17915" w:rsidRDefault="00AE1275" w:rsidP="00AE1275">
      <w:pPr>
        <w:rPr>
          <w:rStyle w:val="FontStyle15"/>
          <w:b w:val="0"/>
          <w:i/>
          <w:color w:val="C00000"/>
        </w:rPr>
      </w:pPr>
    </w:p>
    <w:p w:rsidR="00AE1275" w:rsidRDefault="00AE1275" w:rsidP="00AE1275"/>
    <w:p w:rsidR="00AE1275" w:rsidRDefault="00AE1275" w:rsidP="00AE1275"/>
    <w:p w:rsidR="00A70A83" w:rsidRPr="00B118F7" w:rsidRDefault="00A70A83" w:rsidP="00A70A83">
      <w:pPr>
        <w:pStyle w:val="Style8"/>
        <w:widowControl/>
        <w:jc w:val="right"/>
      </w:pPr>
      <w:r>
        <w:rPr>
          <w:rStyle w:val="FontStyle21"/>
          <w:sz w:val="24"/>
          <w:szCs w:val="24"/>
        </w:rPr>
        <w:br w:type="page"/>
      </w:r>
    </w:p>
    <w:p w:rsidR="00A70A83" w:rsidRPr="00A02631" w:rsidRDefault="00A70A83" w:rsidP="00A70A83">
      <w:pPr>
        <w:tabs>
          <w:tab w:val="left" w:pos="567"/>
        </w:tabs>
        <w:ind w:left="567" w:hanging="567"/>
      </w:pPr>
    </w:p>
    <w:p w:rsidR="00A70A83" w:rsidRPr="00B118F7" w:rsidRDefault="00A70A83" w:rsidP="00A70A83">
      <w:pPr>
        <w:pStyle w:val="Style8"/>
        <w:widowControl/>
        <w:jc w:val="right"/>
        <w:rPr>
          <w:rStyle w:val="FontStyle21"/>
          <w:sz w:val="24"/>
          <w:szCs w:val="24"/>
        </w:rPr>
      </w:pPr>
      <w:r w:rsidRPr="00B118F7">
        <w:rPr>
          <w:rStyle w:val="FontStyle21"/>
          <w:sz w:val="24"/>
          <w:szCs w:val="24"/>
        </w:rPr>
        <w:t>Приложение 1</w:t>
      </w:r>
    </w:p>
    <w:p w:rsidR="00A70A83" w:rsidRPr="00C04C6D" w:rsidRDefault="00A70A83" w:rsidP="00A70A83">
      <w:pPr>
        <w:pStyle w:val="Style8"/>
        <w:widowControl/>
        <w:rPr>
          <w:rStyle w:val="FontStyle21"/>
          <w:b/>
          <w:i/>
          <w:sz w:val="24"/>
          <w:szCs w:val="24"/>
        </w:rPr>
      </w:pPr>
      <w:r w:rsidRPr="00C04C6D">
        <w:rPr>
          <w:rStyle w:val="FontStyle21"/>
          <w:b/>
          <w:sz w:val="24"/>
          <w:szCs w:val="24"/>
        </w:rPr>
        <w:t>Методические указания по выполнению комплексной исследовательской работы</w:t>
      </w:r>
    </w:p>
    <w:p w:rsidR="00A70A83" w:rsidRPr="00B118F7" w:rsidRDefault="00A70A83" w:rsidP="00A70A83">
      <w:pPr>
        <w:ind w:firstLine="0"/>
      </w:pPr>
    </w:p>
    <w:p w:rsidR="00A70A83" w:rsidRPr="00B118F7" w:rsidRDefault="00A70A83" w:rsidP="00A70A83">
      <w:pPr>
        <w:ind w:firstLine="720"/>
        <w:rPr>
          <w:b/>
        </w:rPr>
      </w:pPr>
      <w:r w:rsidRPr="00B118F7">
        <w:rPr>
          <w:b/>
        </w:rPr>
        <w:t xml:space="preserve">Общие требования к написанию и оформлению </w:t>
      </w:r>
      <w:r w:rsidRPr="00B118F7">
        <w:rPr>
          <w:rStyle w:val="FontStyle21"/>
          <w:b/>
          <w:sz w:val="24"/>
          <w:szCs w:val="24"/>
        </w:rPr>
        <w:t>комплексной исследовательской</w:t>
      </w:r>
      <w:r w:rsidRPr="00B118F7">
        <w:rPr>
          <w:b/>
        </w:rPr>
        <w:t xml:space="preserve"> работы</w:t>
      </w:r>
    </w:p>
    <w:p w:rsidR="00A70A83" w:rsidRDefault="00A70A83" w:rsidP="00A70A83">
      <w:pPr>
        <w:ind w:firstLine="720"/>
      </w:pPr>
      <w: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Default="00A70A83" w:rsidP="00A70A83">
      <w:pPr>
        <w:ind w:firstLine="720"/>
      </w:pPr>
      <w:r>
        <w:t xml:space="preserve">Объем и структура письменной работы устанавливается отдельными методическими рекомендациями по дисциплине. </w:t>
      </w:r>
    </w:p>
    <w:p w:rsidR="00A70A83" w:rsidRDefault="00A70A83" w:rsidP="00A70A83">
      <w:pPr>
        <w:ind w:firstLine="720"/>
      </w:pPr>
      <w: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Default="00A70A83" w:rsidP="00A70A83">
      <w:pPr>
        <w:ind w:firstLine="720"/>
      </w:pPr>
      <w: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Default="00A70A83" w:rsidP="00A70A83">
      <w:pPr>
        <w:tabs>
          <w:tab w:val="left" w:pos="0"/>
        </w:tabs>
        <w:jc w:val="center"/>
        <w:rPr>
          <w:b/>
        </w:rPr>
      </w:pPr>
    </w:p>
    <w:p w:rsidR="00A70A83" w:rsidRDefault="00A70A83" w:rsidP="00A70A83">
      <w:pPr>
        <w:tabs>
          <w:tab w:val="left" w:pos="0"/>
        </w:tabs>
        <w:jc w:val="center"/>
        <w:rPr>
          <w:b/>
        </w:rPr>
      </w:pPr>
      <w:r>
        <w:rPr>
          <w:b/>
        </w:rPr>
        <w:t>Перечень тем комплексной работы</w:t>
      </w:r>
    </w:p>
    <w:p w:rsidR="00A70A83" w:rsidRDefault="00A70A83" w:rsidP="00A70A83"/>
    <w:p w:rsidR="00CE0DF3" w:rsidRDefault="00CE0DF3" w:rsidP="00CE0DF3">
      <w:pPr>
        <w:widowControl/>
        <w:autoSpaceDE/>
        <w:autoSpaceDN/>
        <w:adjustRightInd/>
        <w:ind w:firstLine="709"/>
      </w:pPr>
      <w:r>
        <w:t>1. Понятие, сущность и содержание предпринимательского риска.</w:t>
      </w:r>
    </w:p>
    <w:p w:rsidR="00CE0DF3" w:rsidRDefault="00CE0DF3" w:rsidP="00CE0DF3">
      <w:pPr>
        <w:widowControl/>
        <w:autoSpaceDE/>
        <w:autoSpaceDN/>
        <w:adjustRightInd/>
        <w:ind w:firstLine="709"/>
      </w:pPr>
      <w:r>
        <w:t xml:space="preserve">2. Факторы риска в предпринимательской деятельности. </w:t>
      </w:r>
    </w:p>
    <w:p w:rsidR="00CE0DF3" w:rsidRDefault="00CE0DF3" w:rsidP="00CE0DF3">
      <w:pPr>
        <w:widowControl/>
        <w:autoSpaceDE/>
        <w:autoSpaceDN/>
        <w:adjustRightInd/>
        <w:ind w:firstLine="709"/>
      </w:pPr>
      <w:r>
        <w:t>3. Особенности управления внешними и внутренними предпринимательскими рисками.</w:t>
      </w:r>
    </w:p>
    <w:p w:rsidR="00CE0DF3" w:rsidRDefault="00CE0DF3" w:rsidP="00CE0DF3">
      <w:pPr>
        <w:widowControl/>
        <w:autoSpaceDE/>
        <w:autoSpaceDN/>
        <w:adjustRightInd/>
        <w:ind w:firstLine="709"/>
      </w:pPr>
      <w:r>
        <w:t>4. Предпринимательские риски и несостоятельность (банкротство) организации.</w:t>
      </w:r>
    </w:p>
    <w:p w:rsidR="00CE0DF3" w:rsidRDefault="00CE0DF3" w:rsidP="00CE0DF3">
      <w:pPr>
        <w:widowControl/>
        <w:autoSpaceDE/>
        <w:autoSpaceDN/>
        <w:adjustRightInd/>
        <w:ind w:firstLine="709"/>
      </w:pPr>
      <w:r>
        <w:t>5. Предпринимательские риски и производственная деятельность предприятий (фирм).</w:t>
      </w:r>
    </w:p>
    <w:p w:rsidR="00CE0DF3" w:rsidRDefault="00CE0DF3" w:rsidP="00CE0DF3">
      <w:pPr>
        <w:widowControl/>
        <w:autoSpaceDE/>
        <w:autoSpaceDN/>
        <w:adjustRightInd/>
        <w:ind w:firstLine="709"/>
      </w:pPr>
      <w:r>
        <w:t>6. Предпринимательские риски и финансовая деятельность предприятий (фирм).</w:t>
      </w:r>
    </w:p>
    <w:p w:rsidR="00CE0DF3" w:rsidRDefault="00CE0DF3" w:rsidP="00CE0DF3">
      <w:pPr>
        <w:widowControl/>
        <w:autoSpaceDE/>
        <w:autoSpaceDN/>
        <w:adjustRightInd/>
        <w:ind w:firstLine="709"/>
      </w:pPr>
      <w:r>
        <w:t xml:space="preserve">7. Риск банкротства как основное проявление финансовых рисков. </w:t>
      </w:r>
    </w:p>
    <w:p w:rsidR="00CE0DF3" w:rsidRDefault="00CE0DF3" w:rsidP="00CE0DF3">
      <w:pPr>
        <w:widowControl/>
        <w:autoSpaceDE/>
        <w:autoSpaceDN/>
        <w:adjustRightInd/>
        <w:ind w:firstLine="709"/>
      </w:pPr>
      <w:r>
        <w:t xml:space="preserve">8. Система информационного обеспечения управления рисками на предприятии. </w:t>
      </w:r>
    </w:p>
    <w:p w:rsidR="00CE0DF3" w:rsidRDefault="00CE0DF3" w:rsidP="00CE0DF3">
      <w:pPr>
        <w:widowControl/>
        <w:autoSpaceDE/>
        <w:autoSpaceDN/>
        <w:adjustRightInd/>
        <w:ind w:firstLine="709"/>
      </w:pPr>
      <w:r>
        <w:t xml:space="preserve">9. Принципы управления предпринимательскими рисками. </w:t>
      </w:r>
    </w:p>
    <w:p w:rsidR="00CE0DF3" w:rsidRDefault="00CE0DF3" w:rsidP="00CE0DF3">
      <w:pPr>
        <w:widowControl/>
        <w:autoSpaceDE/>
        <w:autoSpaceDN/>
        <w:adjustRightInd/>
        <w:ind w:firstLine="709"/>
      </w:pPr>
      <w:r>
        <w:t>10.Стратегия и тактика управления предпринимательскими рисками.</w:t>
      </w:r>
    </w:p>
    <w:p w:rsidR="007C411A" w:rsidRDefault="00CE0DF3" w:rsidP="00CE0DF3">
      <w:pPr>
        <w:ind w:firstLine="709"/>
      </w:pPr>
      <w:r>
        <w:t>11. Финансовая среда предпринимательства и финансовые риски.</w:t>
      </w:r>
    </w:p>
    <w:p w:rsidR="00CE0DF3" w:rsidRDefault="00CE0DF3" w:rsidP="00CE0DF3">
      <w:pPr>
        <w:ind w:firstLine="709"/>
      </w:pPr>
      <w:r>
        <w:t>12.Человеческий фактор в управлении предпринимательскими рисками.</w:t>
      </w:r>
    </w:p>
    <w:p w:rsidR="00CE0DF3" w:rsidRDefault="00CE0DF3" w:rsidP="00CE0DF3">
      <w:pPr>
        <w:ind w:firstLine="709"/>
      </w:pPr>
      <w:r>
        <w:t>13.Эффективность и качество менеджмента как фактор предпринимательского риска.</w:t>
      </w:r>
    </w:p>
    <w:p w:rsidR="00CE0DF3" w:rsidRDefault="00CE0DF3" w:rsidP="00CE0DF3">
      <w:pPr>
        <w:ind w:firstLine="709"/>
      </w:pPr>
      <w:r>
        <w:t xml:space="preserve">14.Функции риска в предпринимательской деятельности. </w:t>
      </w:r>
    </w:p>
    <w:p w:rsidR="00CE0DF3" w:rsidRDefault="00CE0DF3" w:rsidP="00CE0DF3">
      <w:pPr>
        <w:ind w:firstLine="709"/>
      </w:pPr>
      <w:r>
        <w:t xml:space="preserve">15.Специфические и генетические факторы риска. </w:t>
      </w:r>
    </w:p>
    <w:p w:rsidR="00CE0DF3" w:rsidRDefault="00CE0DF3" w:rsidP="00CE0DF3">
      <w:pPr>
        <w:ind w:firstLine="709"/>
      </w:pPr>
      <w:r>
        <w:t>16.Процесс управления предпринимательскими рисками и его основные этапы.</w:t>
      </w:r>
    </w:p>
    <w:p w:rsidR="00CE0DF3" w:rsidRDefault="00CE0DF3" w:rsidP="00CE0DF3">
      <w:pPr>
        <w:ind w:firstLine="709"/>
      </w:pPr>
      <w:r>
        <w:t xml:space="preserve">17.Формы управления предпринимательскими рисками. </w:t>
      </w:r>
    </w:p>
    <w:p w:rsidR="00CE0DF3" w:rsidRDefault="00CE0DF3" w:rsidP="00CE0DF3">
      <w:pPr>
        <w:ind w:firstLine="709"/>
      </w:pPr>
      <w:r>
        <w:t xml:space="preserve">18.Механизмы нейтрализации предпринимательских рисков. </w:t>
      </w:r>
    </w:p>
    <w:p w:rsidR="00CE0DF3" w:rsidRDefault="00CE0DF3" w:rsidP="00CE0DF3">
      <w:pPr>
        <w:ind w:firstLine="709"/>
      </w:pPr>
      <w:r>
        <w:t>19.Действующее законодательство РФ о банкротстве предприятия. Основные признаки банкротства.</w:t>
      </w:r>
    </w:p>
    <w:p w:rsidR="00CE0DF3" w:rsidRDefault="00CE0DF3" w:rsidP="00CE0DF3">
      <w:pPr>
        <w:ind w:firstLine="709"/>
      </w:pPr>
      <w:r>
        <w:t xml:space="preserve">20.Оценка финансового риска на основе анализа финансового состояния предприятия. </w:t>
      </w:r>
    </w:p>
    <w:p w:rsidR="00CE0DF3" w:rsidRDefault="00CE0DF3" w:rsidP="00CE0DF3">
      <w:pPr>
        <w:ind w:firstLine="709"/>
      </w:pPr>
      <w:r>
        <w:t xml:space="preserve">21.Дискриминантные модели оценки вероятности банкротства предприятия (российский и зарубежный опыт). </w:t>
      </w:r>
    </w:p>
    <w:p w:rsidR="00CE0DF3" w:rsidRPr="000D4D4A" w:rsidRDefault="00CE0DF3" w:rsidP="00CE0DF3">
      <w:pPr>
        <w:ind w:firstLine="709"/>
      </w:pPr>
      <w:r>
        <w:t>22.Способы минимизации угрозы банкротства.</w:t>
      </w:r>
    </w:p>
    <w:p w:rsidR="00CE0DF3" w:rsidRDefault="00CE0DF3" w:rsidP="00CE0DF3"/>
    <w:sectPr w:rsidR="00CE0DF3"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4B6" w:rsidRDefault="006574B6" w:rsidP="00213003">
      <w:r>
        <w:separator/>
      </w:r>
    </w:p>
  </w:endnote>
  <w:endnote w:type="continuationSeparator" w:id="0">
    <w:p w:rsidR="006574B6" w:rsidRDefault="006574B6"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CB" w:rsidRDefault="00FC7AE4" w:rsidP="00A70A83">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separate"/>
    </w:r>
    <w:r w:rsidR="00EE42CB">
      <w:rPr>
        <w:rStyle w:val="a7"/>
        <w:noProof/>
      </w:rPr>
      <w:t>27</w:t>
    </w:r>
    <w:r>
      <w:rPr>
        <w:rStyle w:val="a7"/>
      </w:rPr>
      <w:fldChar w:fldCharType="end"/>
    </w:r>
  </w:p>
  <w:p w:rsidR="00EE42CB" w:rsidRDefault="00EE42CB" w:rsidP="00A70A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CB" w:rsidRDefault="00FC7AE4" w:rsidP="00A70A83">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separate"/>
    </w:r>
    <w:r w:rsidR="00E81822">
      <w:rPr>
        <w:rStyle w:val="a7"/>
        <w:noProof/>
      </w:rPr>
      <w:t>43</w:t>
    </w:r>
    <w:r>
      <w:rPr>
        <w:rStyle w:val="a7"/>
      </w:rPr>
      <w:fldChar w:fldCharType="end"/>
    </w:r>
  </w:p>
  <w:p w:rsidR="00EE42CB" w:rsidRDefault="00EE42CB" w:rsidP="00A70A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4B6" w:rsidRDefault="006574B6" w:rsidP="00213003">
      <w:r>
        <w:separator/>
      </w:r>
    </w:p>
  </w:footnote>
  <w:footnote w:type="continuationSeparator" w:id="0">
    <w:p w:rsidR="006574B6" w:rsidRDefault="006574B6" w:rsidP="00213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0D1C"/>
    <w:multiLevelType w:val="multilevel"/>
    <w:tmpl w:val="432A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6">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20"/>
  </w:num>
  <w:num w:numId="3">
    <w:abstractNumId w:val="34"/>
  </w:num>
  <w:num w:numId="4">
    <w:abstractNumId w:val="32"/>
  </w:num>
  <w:num w:numId="5">
    <w:abstractNumId w:val="25"/>
  </w:num>
  <w:num w:numId="6">
    <w:abstractNumId w:val="4"/>
  </w:num>
  <w:num w:numId="7">
    <w:abstractNumId w:val="23"/>
  </w:num>
  <w:num w:numId="8">
    <w:abstractNumId w:val="15"/>
  </w:num>
  <w:num w:numId="9">
    <w:abstractNumId w:val="31"/>
  </w:num>
  <w:num w:numId="10">
    <w:abstractNumId w:val="17"/>
  </w:num>
  <w:num w:numId="11">
    <w:abstractNumId w:val="24"/>
  </w:num>
  <w:num w:numId="12">
    <w:abstractNumId w:val="19"/>
  </w:num>
  <w:num w:numId="13">
    <w:abstractNumId w:val="7"/>
  </w:num>
  <w:num w:numId="14">
    <w:abstractNumId w:val="36"/>
  </w:num>
  <w:num w:numId="15">
    <w:abstractNumId w:val="38"/>
  </w:num>
  <w:num w:numId="16">
    <w:abstractNumId w:val="30"/>
  </w:num>
  <w:num w:numId="17">
    <w:abstractNumId w:val="16"/>
  </w:num>
  <w:num w:numId="18">
    <w:abstractNumId w:val="18"/>
  </w:num>
  <w:num w:numId="19">
    <w:abstractNumId w:val="27"/>
  </w:num>
  <w:num w:numId="20">
    <w:abstractNumId w:val="35"/>
  </w:num>
  <w:num w:numId="21">
    <w:abstractNumId w:val="3"/>
  </w:num>
  <w:num w:numId="22">
    <w:abstractNumId w:val="22"/>
  </w:num>
  <w:num w:numId="23">
    <w:abstractNumId w:val="6"/>
  </w:num>
  <w:num w:numId="24">
    <w:abstractNumId w:val="1"/>
  </w:num>
  <w:num w:numId="25">
    <w:abstractNumId w:val="11"/>
  </w:num>
  <w:num w:numId="26">
    <w:abstractNumId w:val="9"/>
  </w:num>
  <w:num w:numId="27">
    <w:abstractNumId w:val="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
  </w:num>
  <w:num w:numId="31">
    <w:abstractNumId w:val="28"/>
  </w:num>
  <w:num w:numId="32">
    <w:abstractNumId w:val="29"/>
  </w:num>
  <w:num w:numId="33">
    <w:abstractNumId w:val="13"/>
  </w:num>
  <w:num w:numId="34">
    <w:abstractNumId w:val="8"/>
  </w:num>
  <w:num w:numId="35">
    <w:abstractNumId w:val="33"/>
  </w:num>
  <w:num w:numId="36">
    <w:abstractNumId w:val="14"/>
  </w:num>
  <w:num w:numId="37">
    <w:abstractNumId w:val="12"/>
  </w:num>
  <w:num w:numId="38">
    <w:abstractNumId w:val="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61645"/>
    <w:rsid w:val="000A2AAE"/>
    <w:rsid w:val="000A533C"/>
    <w:rsid w:val="000D4D4A"/>
    <w:rsid w:val="0013561B"/>
    <w:rsid w:val="00185673"/>
    <w:rsid w:val="001A6EB2"/>
    <w:rsid w:val="001B20CF"/>
    <w:rsid w:val="00213003"/>
    <w:rsid w:val="00220650"/>
    <w:rsid w:val="00223FBE"/>
    <w:rsid w:val="00232DEB"/>
    <w:rsid w:val="0029100D"/>
    <w:rsid w:val="002974F5"/>
    <w:rsid w:val="002C5047"/>
    <w:rsid w:val="002F2C00"/>
    <w:rsid w:val="00301D97"/>
    <w:rsid w:val="0030632A"/>
    <w:rsid w:val="00350576"/>
    <w:rsid w:val="00351A19"/>
    <w:rsid w:val="003633C0"/>
    <w:rsid w:val="00365BEE"/>
    <w:rsid w:val="00396CA3"/>
    <w:rsid w:val="003B060E"/>
    <w:rsid w:val="003E62F3"/>
    <w:rsid w:val="003F2AD4"/>
    <w:rsid w:val="00401327"/>
    <w:rsid w:val="00431122"/>
    <w:rsid w:val="00437315"/>
    <w:rsid w:val="0044055D"/>
    <w:rsid w:val="00453717"/>
    <w:rsid w:val="004741C4"/>
    <w:rsid w:val="004F5AD1"/>
    <w:rsid w:val="00550B6B"/>
    <w:rsid w:val="005733A3"/>
    <w:rsid w:val="00582C9A"/>
    <w:rsid w:val="00597E0F"/>
    <w:rsid w:val="006214A1"/>
    <w:rsid w:val="00652784"/>
    <w:rsid w:val="006574B6"/>
    <w:rsid w:val="006800AE"/>
    <w:rsid w:val="00687FA9"/>
    <w:rsid w:val="006A5D8D"/>
    <w:rsid w:val="006C03D8"/>
    <w:rsid w:val="006D75B6"/>
    <w:rsid w:val="00753A5F"/>
    <w:rsid w:val="0075682D"/>
    <w:rsid w:val="007633B5"/>
    <w:rsid w:val="007B5F0C"/>
    <w:rsid w:val="007C411A"/>
    <w:rsid w:val="007E0225"/>
    <w:rsid w:val="008102F9"/>
    <w:rsid w:val="00820895"/>
    <w:rsid w:val="008218F7"/>
    <w:rsid w:val="0084147D"/>
    <w:rsid w:val="0084348D"/>
    <w:rsid w:val="00853BFD"/>
    <w:rsid w:val="00854A99"/>
    <w:rsid w:val="008A0C38"/>
    <w:rsid w:val="008C3139"/>
    <w:rsid w:val="008C71CB"/>
    <w:rsid w:val="008D32D8"/>
    <w:rsid w:val="008E3595"/>
    <w:rsid w:val="008E421A"/>
    <w:rsid w:val="008E6FD5"/>
    <w:rsid w:val="009136AF"/>
    <w:rsid w:val="00922AF2"/>
    <w:rsid w:val="00992B9F"/>
    <w:rsid w:val="009A41FD"/>
    <w:rsid w:val="00A01510"/>
    <w:rsid w:val="00A2224F"/>
    <w:rsid w:val="00A444EC"/>
    <w:rsid w:val="00A50B42"/>
    <w:rsid w:val="00A5138D"/>
    <w:rsid w:val="00A70A83"/>
    <w:rsid w:val="00A94B77"/>
    <w:rsid w:val="00AE1275"/>
    <w:rsid w:val="00B106BB"/>
    <w:rsid w:val="00B35FD6"/>
    <w:rsid w:val="00B3675B"/>
    <w:rsid w:val="00B71918"/>
    <w:rsid w:val="00B742AA"/>
    <w:rsid w:val="00B841BC"/>
    <w:rsid w:val="00B907DC"/>
    <w:rsid w:val="00BB2F73"/>
    <w:rsid w:val="00BF2114"/>
    <w:rsid w:val="00BF6F7F"/>
    <w:rsid w:val="00C04C6D"/>
    <w:rsid w:val="00C532DD"/>
    <w:rsid w:val="00CA3BD5"/>
    <w:rsid w:val="00CE0DF3"/>
    <w:rsid w:val="00CE42EA"/>
    <w:rsid w:val="00D0443A"/>
    <w:rsid w:val="00D378CC"/>
    <w:rsid w:val="00D66D8F"/>
    <w:rsid w:val="00D83190"/>
    <w:rsid w:val="00D947D7"/>
    <w:rsid w:val="00DA0D38"/>
    <w:rsid w:val="00DA38E1"/>
    <w:rsid w:val="00DA4CFA"/>
    <w:rsid w:val="00DC58E4"/>
    <w:rsid w:val="00E0084B"/>
    <w:rsid w:val="00E55FEA"/>
    <w:rsid w:val="00E64A85"/>
    <w:rsid w:val="00E768B4"/>
    <w:rsid w:val="00E81822"/>
    <w:rsid w:val="00EC5301"/>
    <w:rsid w:val="00EE42CB"/>
    <w:rsid w:val="00EF0C70"/>
    <w:rsid w:val="00F10BB8"/>
    <w:rsid w:val="00F309AE"/>
    <w:rsid w:val="00F81B80"/>
    <w:rsid w:val="00FC24C9"/>
    <w:rsid w:val="00FC7AE4"/>
    <w:rsid w:val="00FD6B11"/>
    <w:rsid w:val="00FE55FC"/>
    <w:rsid w:val="00FF51CF"/>
    <w:rsid w:val="00FF5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C3C7811-5DF9-465C-A4E1-C85BC393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026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nanium.com/read?id=358223" TargetMode="External"/><Relationship Id="rId18" Type="http://schemas.openxmlformats.org/officeDocument/2006/relationships/hyperlink" Target="https://magtu.informsystema.ru/uploader/fileUpload?name=2736.pdf&amp;show=dcatalogues/1/1132631/2736.pdf&amp;view=tru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library.ru/project_ris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nanium.com/read?id=34677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nanium.com/read?id=358456" TargetMode="External"/><Relationship Id="rId20" Type="http://schemas.openxmlformats.org/officeDocument/2006/relationships/hyperlink" Target="https://dlib.eastview.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magtu.ru:8085/marcweb2/Default.asp"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523.pdf&amp;show=dcatalogues/1/1514342/3523.pdf&amp;view=true" TargetMode="External"/><Relationship Id="rId23" Type="http://schemas.openxmlformats.org/officeDocument/2006/relationships/hyperlink" Target="http://window.edu.ru" TargetMode="External"/><Relationship Id="rId10" Type="http://schemas.openxmlformats.org/officeDocument/2006/relationships/image" Target="media/image3.jpeg"/><Relationship Id="rId19" Type="http://schemas.openxmlformats.org/officeDocument/2006/relationships/hyperlink" Target="https://magtu.informsystema.ru/uploader/fileUpload?name=3503.pdf&amp;show=dcatalogues/1/1514316/3503.pdf&amp;view=tru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znanium.com/read?id=345069" TargetMode="External"/><Relationship Id="rId22" Type="http://schemas.openxmlformats.org/officeDocument/2006/relationships/hyperlink" Target="https://scholar.googl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13A6E-DA98-46AD-AC8F-250DC580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44</Pages>
  <Words>12897</Words>
  <Characters>73515</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Наталья</cp:lastModifiedBy>
  <cp:revision>42</cp:revision>
  <dcterms:created xsi:type="dcterms:W3CDTF">2018-10-25T13:59:00Z</dcterms:created>
  <dcterms:modified xsi:type="dcterms:W3CDTF">2020-12-25T17:53:00Z</dcterms:modified>
</cp:coreProperties>
</file>