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EF" w:rsidRDefault="00ED2B97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53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лиц фк 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BE5FF2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25992">
        <w:rPr>
          <w:b/>
          <w:bCs/>
          <w:iCs/>
          <w:noProof/>
          <w:lang w:eastAsia="ru-RU"/>
        </w:rPr>
        <w:lastRenderedPageBreak/>
        <w:drawing>
          <wp:inline distT="0" distB="0" distL="0" distR="0">
            <wp:extent cx="5347970" cy="5741670"/>
            <wp:effectExtent l="0" t="0" r="0" b="0"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970" cy="57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2756EF" w:rsidP="002756E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56EF" w:rsidRDefault="00654E98" w:rsidP="00BD23D2">
      <w:pPr>
        <w:widowControl w:val="0"/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lastRenderedPageBreak/>
        <w:drawing>
          <wp:inline distT="0" distB="0" distL="0" distR="0">
            <wp:extent cx="5934075" cy="8391525"/>
            <wp:effectExtent l="0" t="0" r="0" b="0"/>
            <wp:docPr id="1" name="Рисунок 1" descr="C:\Users\A362~1\AppData\Local\Temp\Rar$DRa0.976\Лист изменений 2017_1_Ск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362~1\AppData\Local\Temp\Rar$DRa0.976\Лист изменений 2017_1_Скан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98" w:rsidRDefault="00654E98" w:rsidP="00BD23D2">
      <w:pPr>
        <w:widowControl w:val="0"/>
        <w:spacing w:before="240" w:after="6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lastRenderedPageBreak/>
        <w:t>1. Общие положения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стандарта.</w:t>
      </w:r>
    </w:p>
    <w:p w:rsidR="008D5781" w:rsidRPr="008D5781" w:rsidRDefault="008D5781" w:rsidP="008D57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 по направлению подготовки 38.03.01 Экономика должен быть подготовлен к решению профессиональных задач в соответствии с профильной направленностью образовательной программы «Финансы и кредит» и следующим видам профессиональной деятельности:</w:t>
      </w:r>
    </w:p>
    <w:p w:rsidR="008D5781" w:rsidRPr="008D5781" w:rsidRDefault="008D5781" w:rsidP="008D5781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расчетно-экономическая;</w:t>
      </w:r>
    </w:p>
    <w:p w:rsidR="008D5781" w:rsidRPr="008D5781" w:rsidRDefault="008D5781" w:rsidP="008D5781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аналитическая;</w:t>
      </w:r>
    </w:p>
    <w:p w:rsidR="008D5781" w:rsidRPr="008D5781" w:rsidRDefault="008D5781" w:rsidP="008D5781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научно-исследовательская;</w:t>
      </w:r>
    </w:p>
    <w:p w:rsidR="008D5781" w:rsidRPr="008D5781" w:rsidRDefault="008D5781" w:rsidP="008D5781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учетная;</w:t>
      </w:r>
    </w:p>
    <w:p w:rsidR="008D5781" w:rsidRPr="008D5781" w:rsidRDefault="008D5781" w:rsidP="008D5781">
      <w:pPr>
        <w:widowControl w:val="0"/>
        <w:numPr>
          <w:ilvl w:val="0"/>
          <w:numId w:val="1"/>
        </w:numPr>
        <w:spacing w:before="12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расчетно-финансовая.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освоения следующих компетенций:</w:t>
      </w:r>
    </w:p>
    <w:p w:rsidR="008D5781" w:rsidRPr="008D5781" w:rsidRDefault="008D5781" w:rsidP="008D5781">
      <w:pPr>
        <w:tabs>
          <w:tab w:val="left" w:pos="426"/>
        </w:tabs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использовать основы философских знаний для формирования мировоззренческой позиции (ОК-1);</w:t>
      </w:r>
    </w:p>
    <w:p w:rsidR="008D5781" w:rsidRPr="008D5781" w:rsidRDefault="008D5781" w:rsidP="008D5781">
      <w:pPr>
        <w:tabs>
          <w:tab w:val="left" w:pos="426"/>
        </w:tabs>
        <w:spacing w:after="0" w:line="276" w:lineRule="auto"/>
        <w:ind w:right="17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анализировать основные этапы и закономерности исторического развития общества для формирования гражданской позиции (ОК-2);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основы экономических знаний в различных сферах деятельности (ОК-3);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(ОК-4):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работать в коллективе, толерантно воспринимая социальные, этнические, конфессиональные и культурные различия (ОК-5);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логически верно, аргументировано и ясно строить устную и письменную речь (ОК-6);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к самоорганизации и самообразованию (ОК-7);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методы и средства физической культуры для обеспечения полноценной социальной и профессиональной деятельности (ОК-8);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приемы первой помощи, методы защиты в условиях чрезвычайных ситуаций (ОК-9);</w:t>
      </w:r>
    </w:p>
    <w:p w:rsidR="008D5781" w:rsidRPr="008D5781" w:rsidRDefault="008D5781" w:rsidP="008D5781">
      <w:pPr>
        <w:numPr>
          <w:ilvl w:val="0"/>
          <w:numId w:val="2"/>
        </w:numPr>
        <w:tabs>
          <w:tab w:val="clear" w:pos="1069"/>
          <w:tab w:val="left" w:pos="426"/>
          <w:tab w:val="num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8D5781" w:rsidRPr="008D5781" w:rsidRDefault="008D5781" w:rsidP="008D5781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осуществлять сбор, анализ и обработку данных, необходимых для решения профессиональных задач (ОПК-2);</w:t>
      </w:r>
    </w:p>
    <w:p w:rsidR="008D5781" w:rsidRPr="008D5781" w:rsidRDefault="008D5781" w:rsidP="008D5781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(ОПК-3);</w:t>
      </w:r>
    </w:p>
    <w:p w:rsidR="008D5781" w:rsidRPr="008D5781" w:rsidRDefault="008D5781" w:rsidP="008D5781">
      <w:pPr>
        <w:widowControl w:val="0"/>
        <w:numPr>
          <w:ilvl w:val="0"/>
          <w:numId w:val="2"/>
        </w:numPr>
        <w:tabs>
          <w:tab w:val="clear" w:pos="1069"/>
          <w:tab w:val="left" w:pos="426"/>
          <w:tab w:val="num" w:pos="709"/>
          <w:tab w:val="left" w:pos="85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находить организационно-управленческие решения в профессиональной деятельности и готовность нести за них ответственность (ОПК-4);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расчетно-экономической деятельности: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8D5781" w:rsidRPr="008D5781" w:rsidRDefault="008D5781" w:rsidP="008D5781">
      <w:pPr>
        <w:numPr>
          <w:ilvl w:val="0"/>
          <w:numId w:val="3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8D5781" w:rsidRPr="008D5781" w:rsidRDefault="008D5781" w:rsidP="008D5781">
      <w:pPr>
        <w:numPr>
          <w:ilvl w:val="0"/>
          <w:numId w:val="3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аналитической, научно-исследовательской деятельности: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-способностью на основе описания экономических процессов и явлений строить стандартные теоретические и эконометрические модели, анализировать и содержательно интерпретировать полученные результаты (ПК-4);</w:t>
      </w:r>
    </w:p>
    <w:p w:rsidR="008D5781" w:rsidRPr="008D5781" w:rsidRDefault="008D5781" w:rsidP="008D5781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выбрать инструментальные средства для обработки данных в соответствии с поставленной задачей, проанализировать результаты расчетов и обосновать полученные выводы (ПК-5);</w:t>
      </w:r>
    </w:p>
    <w:p w:rsidR="008D5781" w:rsidRPr="008D5781" w:rsidRDefault="008D5781" w:rsidP="008D5781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(ПК-6);</w:t>
      </w:r>
    </w:p>
    <w:p w:rsidR="008D5781" w:rsidRPr="008D5781" w:rsidRDefault="008D5781" w:rsidP="008D5781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способностью,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8D5781" w:rsidRPr="008D5781" w:rsidRDefault="008D5781" w:rsidP="008D5781">
      <w:pPr>
        <w:numPr>
          <w:ilvl w:val="0"/>
          <w:numId w:val="4"/>
        </w:numPr>
        <w:tabs>
          <w:tab w:val="clear" w:pos="1069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способностью использовать для решения аналитических и исследовательских задач современные технические средства и информационные технологии (ПК-8);</w:t>
      </w:r>
    </w:p>
    <w:p w:rsidR="008D5781" w:rsidRPr="008D5781" w:rsidRDefault="008D5781" w:rsidP="008D5781">
      <w:pPr>
        <w:spacing w:after="0" w:line="276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учетной деятельности: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 (ПК-14);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формировать бухгалтерские проводки по учету источников и итогам инвентаризации и финансовых обязательств организации (ПК-15);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 (ПК-16);</w:t>
      </w:r>
    </w:p>
    <w:p w:rsidR="008D5781" w:rsidRPr="008D5781" w:rsidRDefault="008D5781" w:rsidP="008D578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 (ПК-17);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организовывать и осуществлять налоговый учет и налоговое планирование организации (ПК-18);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расчетно-финансовой деятельности: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рассчитывать показатели проектов бюджетов бюджетной системы Российской Федерации, обеспечивать их исполнение и контроль, составлять бюджетные сметы казенных учреждений и планы финансово-хозяйственной деятельности бюджетных и автономных учреждений (ПК-19);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вести работу по налоговому планированию в составе бюджетов бюджетной системы Российской Федерации (ПК-20);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 (ПК-21);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-способностью применять нормы, регулирующие бюджетные, налоговые, валютные отношения в области страховой, банковской деятельности, учета и контроля (ПК-22);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-способностью участвовать в мероприятиях по организации и проведению финансового контроля в секторе государственного и муниципального управления, принимать меры по реализации выявленных отклонений (ПК-23);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способностью осуществлять расчетно-кассовое обслуживание клиентов, межбанковские расчеты, расчеты по экспортно-импортным операциям (ДПК – 1);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оценивать кредитоспособность клиентов, осуществлять и оформлять выдачу и сопровождение кредитов, проводить операции на рынке межбанковских (ДПК – 2);</w:t>
      </w:r>
    </w:p>
    <w:p w:rsidR="008D5781" w:rsidRPr="008D5781" w:rsidRDefault="008D5781" w:rsidP="008D57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способностью осуществлять активно-пассивные и посреднические операции с ценными бумагами (ДПК – 3)</w:t>
      </w:r>
    </w:p>
    <w:p w:rsidR="008D5781" w:rsidRPr="008D5781" w:rsidRDefault="008D5781" w:rsidP="008D578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Ученого совета университета от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8D5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) государственные аттестационные испытания по направлению подготовки 38.03.01 Экономика проводятся в форме:</w:t>
      </w:r>
    </w:p>
    <w:p w:rsidR="008D5781" w:rsidRPr="008D5781" w:rsidRDefault="008D5781" w:rsidP="008D578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государственного экзамена</w:t>
      </w:r>
    </w:p>
    <w:p w:rsidR="008D5781" w:rsidRPr="008D5781" w:rsidRDefault="008D5781" w:rsidP="008D5781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–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 выпускной квалификационной работы.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данной образовательной программе.</w:t>
      </w: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2. Программа и порядок проведения государственного экзамена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подготовка к сдаче и сдача государственного экзамена проводится в период с 30.05.202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13.06.202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077A4" w:rsidRPr="00E07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Для проведения государственного экзамена составляется расписание экзамена и предэкзаменационных консультаций (консультирование обучающихся по вопросам, включенным в программу государственного экзамена).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проводится на открытых заседаниях государственной 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экзамен проводится в два этапа: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первом этапе проверяется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общекультурных компетенций;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втором этапе проверяется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общепрофессиональных и профессиональных компетенций в соответствии с учебным планом.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сдаче и сдача первого этапа государственного экзамена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этап государственного экзамена проводится в форме компьютерного тестирования. Тест содержит вопросы и задания по проверке общекультурных компетенций соответствующего направления подготовки. В заданиях используются следующие типы вопросов: </w:t>
      </w:r>
    </w:p>
    <w:p w:rsidR="008D5781" w:rsidRPr="008D5781" w:rsidRDefault="008D5781" w:rsidP="008D5781">
      <w:pPr>
        <w:numPr>
          <w:ilvl w:val="0"/>
          <w:numId w:val="11"/>
        </w:numPr>
        <w:spacing w:after="0" w:line="276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одного правильного ответа из заданного списка;</w:t>
      </w:r>
    </w:p>
    <w:p w:rsidR="008D5781" w:rsidRPr="008D5781" w:rsidRDefault="008D5781" w:rsidP="008D5781">
      <w:pPr>
        <w:numPr>
          <w:ilvl w:val="0"/>
          <w:numId w:val="11"/>
        </w:numPr>
        <w:spacing w:after="0" w:line="276" w:lineRule="auto"/>
        <w:ind w:right="17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соответствия.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</w:t>
      </w:r>
      <w:proofErr w:type="gram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Демо-версия</w:t>
      </w:r>
      <w:proofErr w:type="gram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Государственный экзамен (тестирование)». Доступ к </w:t>
      </w:r>
      <w:proofErr w:type="gram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демо-версии</w:t>
      </w:r>
      <w:proofErr w:type="gram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этап государственного экзамена проводится в компьютерном классе в соответствии с утвержденным расписанием государственных аттестационных испытаний.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заданий первого этапа государственного экзамена включает 13 тестовых вопросов. Продолжительность</w:t>
      </w:r>
      <w:r w:rsidRPr="008D57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экзамена составляет 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30 минут.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Результаты первого этапа государственного экзамена определяются оценками «зачтено» и «не зачтено» и объявляются сразу после приема экзамена.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Критерии оценки первого этапа государственного экзамена: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 xml:space="preserve">«зачтено»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обучающийся должен показать, что обладает системой знаний и владеет определенными умениями, которые заключаются в способности к осуществлению комплексного поиска, анализа и интерпретации информации по определенной теме;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свидетельствует о достаточном уровне </w:t>
      </w:r>
      <w:proofErr w:type="spellStart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компетенций;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eastAsia="ru-RU"/>
        </w:rPr>
        <w:t>«не зачтено»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интерпретировать освоенную информацию. </w:t>
      </w:r>
      <w:r w:rsidRPr="008D578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Результат менее 50% баллов за задания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свидетельствует о недостаточном уровне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8D5781" w:rsidRPr="008D5781" w:rsidRDefault="008D5781" w:rsidP="008D5781">
      <w:pPr>
        <w:spacing w:after="0" w:line="240" w:lineRule="auto"/>
        <w:ind w:right="170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right="170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Подготовка к сдаче и сдача второго этапа государственного экзамена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 второму этапу государственного экзамена допускается обучающийся, получивший оценку «зачтено» на первом этапе.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государственного экзамена проводится в устной форме.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этап государственного экзамена включает 2 теоретических вопроса и 1 практическое задание. Продолжительность</w:t>
      </w:r>
      <w:r w:rsidRPr="008D578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экзамена составляет 3</w:t>
      </w:r>
      <w:r w:rsidRPr="008D57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 минут на каждого экзаменуемого.</w:t>
      </w:r>
      <w:r w:rsidRPr="008D578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Во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второго этапа государственного экзамена студент может пользоваться Налоговым кодексом РФ, Федеральным Законом «О банках и банковской деятельности», Федеральным законом «О центральном банке РФ (Банк России)», планом счетов бухгалтерского учета финансово-хозяйственной деятельности организации, учебной программой ГИА.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вынесенного на государственный экзамен.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второго этапа государственного экзамена определяются оценками: «отлично», «хорошо», «удовлетворительно», «неудовлетворительно» и объявляются в день приема экзамена. 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Критерии оценки второго этапа государственного экзамена: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«отлично»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(5 баллов) – обучающийся должен показать высокий уровень </w:t>
      </w:r>
      <w:proofErr w:type="spellStart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показать способность обобщать и оценивать информацию, полученную на основе исследования нестандартной ситуации; использовать сведения из различных источников; выносить оценки и критические суждения, основанные на прочных знаниях;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«хорошо»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(4 балла) – обучающийся должен показать продвинутый уровень </w:t>
      </w:r>
      <w:proofErr w:type="spellStart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lastRenderedPageBreak/>
        <w:t>выбирать методы решения заданий, работать целенаправленно, используя связанные между собой формы представления информации;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«удовлетворительно»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(3 балла) – обучающийся должен показать базовый уровень </w:t>
      </w:r>
      <w:proofErr w:type="spellStart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сформированности</w:t>
      </w:r>
      <w:proofErr w:type="spellEnd"/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компетенций, т.е. показать знания на уровне воспроизведения и объяснения информации, профессиональные, интеллектуальные навыки решения стандартных задач.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«неудовлетворительно»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(2 балла) – обучающийся не обладает необходимой системой знаний, допускает существенные ошибки, не может показать интеллектуальные навыки решения простых задач.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– на оценку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«неудовлетворительно»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D5781" w:rsidRPr="008D5781" w:rsidRDefault="008D5781" w:rsidP="008D5781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Результаты второго этапа государственного экзамена объявляются в день его проведения.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Обучающийся, успешно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сдавший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государственный экзамен, допускается к выполнению и защите выпускной квалификационной работе.</w:t>
      </w: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2.1 </w:t>
      </w:r>
      <w:bookmarkStart w:id="0" w:name="_Toc294809323"/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Содержание государственного экзамена</w:t>
      </w:r>
      <w:bookmarkEnd w:id="0"/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2.1.1 Перечень тем, проверяемых на первом этапе государственного экзамена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 ее место в культуре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типы философии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идеального. Сознание как форма психического отражения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человеческого бытия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как развивающаяся система. Культура и цивилизация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системе гуманитарных наук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Цивилизации Древнего мира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Эпоха средневековья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XVI-XVIII вв.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и становление индустриального общества во второй половине XVIII – начале XX вв.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и мир в ХХ – начале XXI в.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Новое время и эпоха модернизации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Спрос, предложение, рыночное равновесие, эластичность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производства: издержки производства, выручка, прибыль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макроэкономические показатели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Макроэкономическая нестабильность: безработица, инфляция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 и фирма. Экономическая природа и целевая функция фирмы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Конституционное право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Гражданское право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право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право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Уголовное право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моё окружение (на иностранном языке)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учеба (на иностранном языке)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мир вокруг меня (на иностранном языке)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моя будущая профессия (на иностранном языке)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Страна изучаемого языка (на иностранном языке)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существования языка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стили литературного языка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межкультурного взаимодействия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Речевое взаимодействие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Деловая коммуникация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понятия культурологии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Христианский тип культуры как взаимодействие конфессий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Исламский тип культуры в духовно-историческом контексте взаимодействия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Теоретико-методологические основы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командообразования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саморазвития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характеристики членов команды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Организационно-процессуальные аспекты командной работы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создания команды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 как условие повышения эффективности личности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и самодиагностика организма при регулярных занятиях физической культурой и спортом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подготовка и обучение двигательным действиям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воспитания физических качеств.  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чрезвычайных ситуаций. Система чрезвычайных ситуаций</w:t>
      </w:r>
    </w:p>
    <w:p w:rsidR="008D5781" w:rsidRPr="008D5781" w:rsidRDefault="008D5781" w:rsidP="008D5781">
      <w:pPr>
        <w:numPr>
          <w:ilvl w:val="0"/>
          <w:numId w:val="14"/>
        </w:numPr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защиты в условиях чрезвычайных ситуаций</w:t>
      </w: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2.1.2 Перечень теоретических вопросов, выносимых на второй этап государственного экзамена</w:t>
      </w:r>
    </w:p>
    <w:p w:rsidR="008D5781" w:rsidRPr="008D5781" w:rsidRDefault="008D5781" w:rsidP="008D5781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</w:t>
      </w:r>
      <w:proofErr w:type="gramEnd"/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 Финансы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Сущность и функции финансов, их роль в системе товарно-денежных отношений. Финансовые ресурсы, их виды, источники, факторы роста, основные направления использования. 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Современная финансовая система России, характеристика ее сфер и звеньев. Финансовая политика государства, ее содержание, значение, задачи, эффективность.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Финансовый механизм, его структура и назначение. Основные направления совершенствования финансового механизма.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планирование и прогнозирование, их содержание и задачи, методы и характеристика.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финансового контроля, его виды, формы и методы.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экономических субъектов, принципы их организации в разных сферах деятельности и отраслях экономики. Финансы коммерческих и некоммерческих организаций.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Государственные доходы и расходы: понятие, состав и структура. Проблемы эффективности использования государственных средств в современных условиях.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как экономическая категория и инструмент воздействия на общественное производство, его характеристика. Организационно-правовые основы бюджетного устройства Российской Федерации. Принципы построения бюджетной системы РФ.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Налоговая система страны и ее значение в формировании доходной части бюджета.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и его значение для экономики страны. Методы покрытия и способы снижения бюджетного дефицита 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Несбалансированность бюджета и его значение для экономики страны. Способы достижения баланса.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Резервные фонды в структуре федерального бюджета РФ: история создания, формирование и направления использования.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бюджет, его роль в социально-экономическом развитии страны. Региональные и местные бюджеты: особенности формирования доходов и расходов. Межбюджетные отношения. 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защита населения и механизм ее финансирования. Формирование и использование средств Пенсионного фонда РФ.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Фонд социального страхования РФ, механизм его формирования и использования.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Фонды обязательного медицинского страхования, механизм их формирования и использования на федеральном и территориальном уровнях. 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Бюджетный процесс: содержание, задачи, участники бюджетного процесса. Характеристика основных этапов бюджетного процесса.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Государственные и муниципальные заимствования, их сущность, значение, классификация. </w:t>
      </w:r>
    </w:p>
    <w:p w:rsidR="008D5781" w:rsidRPr="008D5781" w:rsidRDefault="008D5781" w:rsidP="008D5781">
      <w:pPr>
        <w:numPr>
          <w:ilvl w:val="0"/>
          <w:numId w:val="5"/>
        </w:numPr>
        <w:tabs>
          <w:tab w:val="left" w:pos="540"/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и муниципальный долг, его структура. Методы управления государственным и муниципальным долгом.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 населения. Структура и характеристика доходов населения. Основные направления использования финансовых ресурсов населением. Минимальный размер оплаты труда, прожиточный минимум.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Финансовый рынок как механизм перераспределения финансовых ресурсов.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Страхование. Понятие и функции страхового рынка.</w:t>
      </w:r>
    </w:p>
    <w:p w:rsidR="008D5781" w:rsidRPr="008D5781" w:rsidRDefault="008D5781" w:rsidP="008D57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финансы и международная финансовая система.</w:t>
      </w:r>
    </w:p>
    <w:p w:rsidR="008D5781" w:rsidRPr="008D5781" w:rsidRDefault="008D5781" w:rsidP="008D5781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1.Б.</w:t>
      </w:r>
      <w:proofErr w:type="gramEnd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 Деньги, кредит, банки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как экономическая категория. Сущность, формы и функции денег. Виды денег и их особенности. Роль и развитие денег в условиях рыночной экономики.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Бумажные и кредитные деньги, закономерности их обращения. Денежная масса и денежная база. Роль денег в современной рыночной экономике. Денежный оборот и его структура.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организации безналичных расчетов. Каналы движения денег безналичного оборота. Формы безналичных расчетов.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Налично-денежное обращение в Российской Федерации. Каналы движения наличных денег.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Денежные агрегаты. Понятие денежной базы и денежной массы. 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и виды денежной эмиссии. Кредитный характер современной денежной эмиссии. Эмиссия безналичных денег.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и механизм банковского (депозитного) мультипликатора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эмиссионной системы России. Налично-денежная эмиссия.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Законы денежного обращения. Денежная масса и скорость обращения денег. Теории денег.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государственного регулирования денежного оборота. Понятие денежной системы страны, ее элементы и генезис развития. Денежная система Российской Федерации: особенности и проблемы развития.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Инфляция и причины ее возникновения. Характеристика основных форм проявления инфляции. Методы регулирования инфляции. Антиинфляционная политика государства.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Денежная реформа как способ радикального изменения денежной системы. Изменения денежной системы, не имеющие характера денежной реформы (нуллификация, девальвация, ревальвация, деноминация).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Валютные отношения и валютная система: понятие, категории, элементы и эволюция. Особенности валютной системы Российской Федерации.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и национальные валютные системы. Международные расчеты, их условия и формы. Платежный баланс страны: понятие и основные статьи.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и сущность кредита. Структура кредита. Функции и основные законы кредита. Кредит как важнейшая часть товарно-денежных отношений.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ссудного процента и его экономическая роль. Норма ссудного процента.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форм кредита. Коммерческий кредит, его эволюция и особенности. Банковская форма кредита и его особенности.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государственного, международного и потребительского кредита.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Роль и границы кредита.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Виды кредита и их характеристика. Сущность и основные формы международного кредита. Теории кредита. Кредитная система России на современном этапе.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банковской системы, ее элементы. Банк как элемент банковской системы. Особенности построения банковской системы России.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банков и их характеристика. Банковская инфраструктура и ее особенности на современном этапе.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Центральные банки и основы их деятельности. Задачи и функции центральных банков. Денежно-кредитное регулирование как функция центрального банка. Центральный банк России, его основные задачи, функции и операции.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коммерческого банка как субъекта экономики: функции, основные операции и услуги. Организационные основы деятельности коммерческого банка.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 коммерческих банков: пассивные операции, активные операции, активно-пассивные операции.</w:t>
      </w:r>
    </w:p>
    <w:p w:rsidR="008D5781" w:rsidRPr="008D5781" w:rsidRDefault="008D5781" w:rsidP="008D578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финансовые и кредитные институты.</w:t>
      </w:r>
    </w:p>
    <w:p w:rsidR="008D5781" w:rsidRPr="008D5781" w:rsidRDefault="008D5781" w:rsidP="008D5781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1.Б.</w:t>
      </w:r>
      <w:proofErr w:type="gramEnd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 Корпоративные финансы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Внеоборотные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оборотные активы корпорации, их состав и структура.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оборачиваемости оборотных активов как основа эффективности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>Капитал корпорации и его оценка. Цена и структура капитала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Основные средства корпорации как объект и инструмент финансовой деятельности.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 основных средств и ее роль в формировании источников финансирования деятельности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Оборотные средства корпорации как объект и инструмент финансовой деятельности. Циклы оборота средств корпорации, операционный цикл и его составляющие.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Сущность, состав и структура дебиторской задолженности корпорации. Денежные средства корпорации, их формы и структура.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потребности и выбор источников финансирования оборотных средств. Сочетание долгосрочного и краткосрочного финансирования оборотных активов.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источники финансирования деятельности корпорации и их характеристика.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Заемные средства и их роль в формировании источников финансирования деятельности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>Корпоративные ценные бумаги, их сущность и виды, использование для краткосрочного и долгосрочного финансирования деятельности. Дивидендная политика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ликвидность и платежеспособность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уровень деловой активности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Финансовое состояние корпорации, критерии его оценки: финансовая устойчивость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Корпоративные инвестиционные проекты и методы оценки их эффективности.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>Инвестиции. Формирование портфеля инвестиционных проектов и финансовых активов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Применение положений современной портфельной теории для формирования портфеля финансовых активов корпорации. Оценка доходности финансовых активов.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Инвестиционная стратегия корпорации: понятие, принципы и основные этапы разработки. Роль инвестиционной стратегии в развитии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 планирование: понятие, сущность и формы. Виды инвестиционных планов корпорации. Бизнес-план инвестиционного проекта как организационная форма финансовой деятельности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Методы идентификации и оценки финансового риска корпорации. Корректировка ставки дисконтирования с учетом уровня риска. Метод чувствительности.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Методы идентификации и оценки финансового риска корпорации. Метод критического пути. Метод сценариев.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Экспертная оценка рисков корпорации. Дельфийский метод. Оценка финансовой ситуации на основе трехкомпонентного показателя.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Страхование рисков современной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Корпоративное финансовое планирование и прогнозирование, их сущность и принципы организации.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Финансовая стратегия и политика корпорации.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текущего и оперативного планирования финансовой деятельности корпорации.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Бюджетирование как составная часть финансового планирования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Ценовая политика корпорации. Прибыль корпорации как один из основных показателей ее деятельности, чистая прибыль и ее распределение.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затраты корпорации: прямые и косвенные, постоянные и переменные, основные и накладные. Финансирование текущих затрат.</w:t>
      </w:r>
    </w:p>
    <w:p w:rsidR="008D5781" w:rsidRPr="008D5781" w:rsidRDefault="008D5781" w:rsidP="008D5781">
      <w:pPr>
        <w:numPr>
          <w:ilvl w:val="0"/>
          <w:numId w:val="6"/>
        </w:numPr>
        <w:tabs>
          <w:tab w:val="clear" w:pos="720"/>
          <w:tab w:val="num" w:pos="360"/>
          <w:tab w:val="left" w:pos="81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D5781">
        <w:rPr>
          <w:rFonts w:ascii="Times New Roman" w:eastAsia="TimesNewRoman" w:hAnsi="Times New Roman" w:cs="Times New Roman"/>
          <w:sz w:val="24"/>
          <w:szCs w:val="24"/>
          <w:lang w:eastAsia="ru-RU"/>
        </w:rPr>
        <w:t xml:space="preserve">Финансовая работа и финансовый контроль в корпорации.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Понятие, виды и системы внутреннего финансового контроля в корпорации.</w:t>
      </w:r>
    </w:p>
    <w:p w:rsidR="008D5781" w:rsidRPr="008D5781" w:rsidRDefault="008D5781" w:rsidP="008D5781">
      <w:pPr>
        <w:tabs>
          <w:tab w:val="left" w:pos="815"/>
        </w:tabs>
        <w:spacing w:after="0" w:line="240" w:lineRule="auto"/>
        <w:ind w:left="3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2.1.3 Перечень практических заданий, выносимых на второй этап государственного экзамена</w:t>
      </w:r>
    </w:p>
    <w:p w:rsidR="008D5781" w:rsidRPr="008D5781" w:rsidRDefault="008D5781" w:rsidP="008D5781">
      <w:pPr>
        <w:spacing w:before="120" w:after="6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</w:t>
      </w:r>
      <w:proofErr w:type="gramEnd"/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 Финансы</w:t>
      </w:r>
    </w:p>
    <w:p w:rsidR="008D5781" w:rsidRPr="008D5781" w:rsidRDefault="008D5781" w:rsidP="008D5781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Определите размер неналоговых доходов бюджета, если профицит бюджета равен 78 млрд. руб. Общая величина расходов бюджета составляет 1705 млрд. руб., доля неналоговых доходов в общей величине доходов бюджета – 15%.</w:t>
      </w:r>
    </w:p>
    <w:p w:rsidR="008D5781" w:rsidRPr="008D5781" w:rsidRDefault="008D5781" w:rsidP="008D578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Определите размер профицита или дефицита бюджета субъекта РФ в текущем году при следующих условиях: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расходы бюджета субъекта РФ в текущем году составят 960 млн. руб.;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доходы бюджета субъекта РФ в прогнозируемом периоде увеличатся по сравнению с текущим годом на 15 % и составят 1 040 млн. руб.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Рассчитайте сумму регулирующих доходов бюджета субъекта РФ. Сумма расходной части бюджета региона - 1300 млн.</w:t>
      </w:r>
      <w:r w:rsidR="0027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Дефицит бюджета- 40 млн.</w:t>
      </w:r>
      <w:r w:rsidR="0027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Сумма собственных доходов – 500 млн.</w:t>
      </w:r>
      <w:r w:rsidR="002738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руб.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 стоимостью 6 млн. рублей застрахован по одному договору тремя страховщиками: первым – на сумму 2,5 млн. руб., вторым на сумму 2 млн., третьим на сумму 1,5 млн. руб. Страховым случаем (произошел пожар) нанесен ущерб объекту в сумме 1,8 млн. руб. Определите размер выплаты страхователю каждым страховщиком.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предприятия намерено увеличить выручку от реализации на 10%. Выручка от реализации предыдущего года – 40 млн.</w:t>
      </w:r>
      <w:r w:rsidR="0027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Общие переменные издержки для исходного варианта – 31 млн.</w:t>
      </w:r>
      <w:r w:rsidR="002738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Постоянные издержки равны 3млн.руб. Рассчитайте сумму прибыли, соответствующую новому уровню выручки от реализации.</w:t>
      </w:r>
    </w:p>
    <w:p w:rsidR="008D5781" w:rsidRPr="008D5781" w:rsidRDefault="008D5781" w:rsidP="008D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1.Б.</w:t>
      </w:r>
      <w:proofErr w:type="gramEnd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20 Деньги, кредит, банки</w:t>
      </w:r>
    </w:p>
    <w:p w:rsidR="008D5781" w:rsidRPr="008D5781" w:rsidRDefault="008D5781" w:rsidP="008D5781">
      <w:pPr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уровень цен вырос за год на 9%, объем производства - на 6%, скорость оборота денег снизилась с 4 до 3,5 оборота. Определите объем денежной массы на конец года, если в начале года он составлял 5 трлн. руб.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Денежная база – 3 484 млрд. руб., наличные деньги вне банков (агрегат М0) – 2 352 млрд. руб., депозиты до востребования и срочные – 5 357 млрд. руб. Рассчитайте: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агрегат М2;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величину денежного мультипликатора.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Банк принимает депозиты на 4 месяца по ставке 5% годовых, на 5 месяцев по ставке 6% годовых и на год по ставке 7% годовых. Сум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ма депозита </w:t>
      </w:r>
      <w:r w:rsidR="002901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тыс. руб. Определите наращенную сумму депозита на сроки: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- 4 месяца;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- 1 год.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4. Банк выдал  кредит в сумме 6 000 000 руб. на 2 года по годовой ставке сложных процентов 15% годовых. Кредит должен быть погашен едино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временным платежом с процентами в конце срока. Определите: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наращенную сумму долга;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сумму процентов.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Заемщик получил кредит на 2 года под 8 % годовых с условием вернуть 3 млн. руб. Определите, какую сумму получил заемщик в момент заключения договора, если: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кредит выдавался на условиях простых процентов; 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кредит выдавался на условиях сложных процентов.</w:t>
      </w:r>
    </w:p>
    <w:p w:rsidR="008D5781" w:rsidRPr="008D5781" w:rsidRDefault="008D5781" w:rsidP="008D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</w:t>
      </w:r>
      <w:proofErr w:type="gramStart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1.Б.</w:t>
      </w:r>
      <w:proofErr w:type="gramEnd"/>
      <w:r w:rsidRPr="008D578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17 Корпоративные финансы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Корпорация планирует выпустить облигации с номинальной стоимостью 100 тыс. руб. со сроком погашения 10 лет и ставкой 9%. Расходы по размещению облигаций составят в среднем 3% номинальной стоимости. Для повышения привлекательности облигаций их продают на условиях дисконта 2% номинальной стоимости. Ставка налога на прибыль составляет 20%. Рассчитайте стоимость источника средств.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Корпорация планирует выпустить привилегированные акции с доходностью 10%. Номинал акции составляет 100 руб. Затраты на размещение акции составят 3 руб. Рассчитайте стоимость источника привилегированные акции.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Дивиденды корпорации в прошлом году составили 10%. Ценные бумаги корпорации в настоящий момент продают по цене 3000 руб. за акцию. Планируется рост дивидендов в будущем на 10%. Определите стоимость акций.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Корпорация реализовала продукцию в отчетном квартале на 100 тыс. руб. при величине оборотных средств в 25 тыс. руб. Определите ускорение оборачиваемости средств в днях и их высвобождение за счет изменения коэффициента оборачиваемости в плановом квартале, если объем реализации продукции возрастает на 10% при неизменной сумме оборотных средств.</w:t>
      </w: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две корпорации с совершенно одинаковыми активами стоимостью 1500 тыс. руб. и с одинаковой валовой прибылью 400 тыс. руб. Единственное различие между корпорациями в структуре источников финансирования. Так, у корпорации №1 все активы приобретены за счет собственных средств, а у корпорации №2 активы на 80% приобретены за счет собственных средств, а на 20% - за счет заемных, привлеченных под 19% годовых. Выясните, структура капитала, какой корпорации более выгодна с точки зрения собственников.</w:t>
      </w:r>
    </w:p>
    <w:p w:rsidR="008D5781" w:rsidRPr="008D5781" w:rsidRDefault="008D5781" w:rsidP="008D5781">
      <w:pPr>
        <w:tabs>
          <w:tab w:val="left" w:pos="1134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2.1.4 Учебно-методическое обеспечение</w:t>
      </w:r>
    </w:p>
    <w:p w:rsidR="00BE5FF2" w:rsidRPr="00BE5FF2" w:rsidRDefault="00BE5FF2" w:rsidP="00BE5FF2">
      <w:pPr>
        <w:numPr>
          <w:ilvl w:val="3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Абилова</w:t>
      </w:r>
      <w:proofErr w:type="spell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 Г. </w:t>
      </w:r>
      <w:proofErr w:type="gram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Финансы :</w:t>
      </w:r>
      <w:proofErr w:type="gram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учебное пособие / М. Г. </w:t>
      </w:r>
      <w:proofErr w:type="spell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Абилова</w:t>
      </w:r>
      <w:proofErr w:type="spell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МГТУ. - </w:t>
      </w:r>
      <w:proofErr w:type="gram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Магнитогорск :</w:t>
      </w:r>
      <w:proofErr w:type="gram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МГТУ, 2018. - 1 электрон. опт. диск (CD-ROM). - </w:t>
      </w:r>
      <w:proofErr w:type="spell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Загл</w:t>
      </w:r>
      <w:proofErr w:type="spell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 титул. экрана. - URL: </w:t>
      </w:r>
      <w:hyperlink r:id="rId8" w:history="1">
        <w:r w:rsidRPr="00BE5FF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https://magtu.informsystema.ru/uploader/fileUpload?name=3765.pdf&amp;show=dcatalogues/1/1527</w:t>
        </w:r>
        <w:r w:rsidRPr="00BE5FF2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lastRenderedPageBreak/>
          <w:t>837/3765.pdf&amp;view=true</w:t>
        </w:r>
      </w:hyperlink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(дата обращения: 01.09.2020). - Макрообъект. - </w:t>
      </w:r>
      <w:proofErr w:type="gramStart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Текст :</w:t>
      </w:r>
      <w:proofErr w:type="gramEnd"/>
      <w:r w:rsidRPr="00BE5F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электронный. - Сведения доступны также на CD-ROM.</w:t>
      </w:r>
    </w:p>
    <w:p w:rsidR="00BE5FF2" w:rsidRPr="00BE5FF2" w:rsidRDefault="00BE5FF2" w:rsidP="00BE5FF2">
      <w:pPr>
        <w:numPr>
          <w:ilvl w:val="3"/>
          <w:numId w:val="1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Нешитой</w:t>
      </w:r>
      <w:proofErr w:type="spellEnd"/>
      <w:r w:rsidRPr="00BE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А.С. Финансы </w:t>
      </w:r>
      <w:r w:rsidR="0029013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BE5FF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учебник </w:t>
      </w:r>
      <w:r w:rsidRPr="00BE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 А.С. </w:t>
      </w:r>
      <w:proofErr w:type="spellStart"/>
      <w:r w:rsidRPr="00BE5FF2">
        <w:rPr>
          <w:rFonts w:ascii="Times New Roman" w:hAnsi="Times New Roman" w:cs="Times New Roman"/>
          <w:sz w:val="24"/>
          <w:szCs w:val="24"/>
          <w:shd w:val="clear" w:color="auto" w:fill="FFFFFF"/>
        </w:rPr>
        <w:t>Нешитой</w:t>
      </w:r>
      <w:proofErr w:type="spellEnd"/>
      <w:r w:rsidRPr="00BE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- 12-е изд. - </w:t>
      </w:r>
      <w:proofErr w:type="spellStart"/>
      <w:proofErr w:type="gramStart"/>
      <w:r w:rsidRPr="00BE5FF2">
        <w:rPr>
          <w:rFonts w:ascii="Times New Roman" w:hAnsi="Times New Roman" w:cs="Times New Roman"/>
          <w:sz w:val="24"/>
          <w:szCs w:val="24"/>
          <w:shd w:val="clear" w:color="auto" w:fill="FFFFFF"/>
        </w:rPr>
        <w:t>М.:Дашков</w:t>
      </w:r>
      <w:proofErr w:type="spellEnd"/>
      <w:proofErr w:type="gramEnd"/>
      <w:r w:rsidRPr="00BE5F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К, 2020. - 352 с.</w:t>
      </w:r>
      <w:r w:rsidRPr="00BE5FF2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9" w:history="1">
        <w:r w:rsidRPr="00BE5FF2">
          <w:rPr>
            <w:rStyle w:val="a6"/>
            <w:rFonts w:ascii="Times New Roman" w:hAnsi="Times New Roman" w:cs="Times New Roman"/>
            <w:sz w:val="24"/>
            <w:szCs w:val="24"/>
          </w:rPr>
          <w:t>https://znanium.com/bookread2.php?book=1093021</w:t>
        </w:r>
      </w:hyperlink>
      <w:r w:rsidRPr="00BE5FF2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Pr="00BE5FF2">
        <w:rPr>
          <w:rStyle w:val="a6"/>
          <w:rFonts w:ascii="Times New Roman" w:hAnsi="Times New Roman" w:cs="Times New Roman"/>
          <w:color w:val="000000" w:themeColor="text1"/>
          <w:sz w:val="24"/>
          <w:szCs w:val="24"/>
        </w:rPr>
        <w:t>(дата обращения: 01.09.2020)</w:t>
      </w:r>
    </w:p>
    <w:p w:rsidR="00BE5FF2" w:rsidRPr="00BE5FF2" w:rsidRDefault="00BE5FF2" w:rsidP="00BE5FF2">
      <w:pPr>
        <w:pStyle w:val="a5"/>
        <w:numPr>
          <w:ilvl w:val="3"/>
          <w:numId w:val="12"/>
        </w:numPr>
        <w:tabs>
          <w:tab w:val="left" w:pos="567"/>
        </w:tabs>
        <w:spacing w:after="200" w:line="240" w:lineRule="auto"/>
        <w:ind w:left="0" w:firstLine="567"/>
        <w:rPr>
          <w:color w:val="0000FF"/>
          <w:u w:val="single"/>
          <w:shd w:val="clear" w:color="auto" w:fill="FFFFFF"/>
        </w:rPr>
      </w:pPr>
      <w:r w:rsidRPr="00BE5FF2">
        <w:rPr>
          <w:bCs/>
          <w:shd w:val="clear" w:color="auto" w:fill="FFFFFF"/>
        </w:rPr>
        <w:t xml:space="preserve">Белотелова, Н.П. Деньги. Кредит. </w:t>
      </w:r>
      <w:proofErr w:type="gramStart"/>
      <w:r w:rsidRPr="00BE5FF2">
        <w:rPr>
          <w:bCs/>
          <w:shd w:val="clear" w:color="auto" w:fill="FFFFFF"/>
        </w:rPr>
        <w:t xml:space="preserve">Банки </w:t>
      </w:r>
      <w:r w:rsidR="00290133">
        <w:rPr>
          <w:bCs/>
          <w:shd w:val="clear" w:color="auto" w:fill="FFFFFF"/>
        </w:rPr>
        <w:t xml:space="preserve"> </w:t>
      </w:r>
      <w:r w:rsidRPr="00BE5FF2">
        <w:rPr>
          <w:shd w:val="clear" w:color="auto" w:fill="FFFFFF"/>
        </w:rPr>
        <w:t>:</w:t>
      </w:r>
      <w:proofErr w:type="gramEnd"/>
      <w:r w:rsidRPr="00BE5FF2">
        <w:rPr>
          <w:shd w:val="clear" w:color="auto" w:fill="FFFFFF"/>
        </w:rPr>
        <w:t xml:space="preserve"> Учебник / Белотелова Н.П., Белотелова Ж.С., - 6-е изд. - </w:t>
      </w:r>
      <w:proofErr w:type="spellStart"/>
      <w:r w:rsidRPr="00BE5FF2">
        <w:rPr>
          <w:shd w:val="clear" w:color="auto" w:fill="FFFFFF"/>
        </w:rPr>
        <w:t>М.:Дашков</w:t>
      </w:r>
      <w:proofErr w:type="spellEnd"/>
      <w:r w:rsidRPr="00BE5FF2">
        <w:rPr>
          <w:shd w:val="clear" w:color="auto" w:fill="FFFFFF"/>
        </w:rPr>
        <w:t xml:space="preserve"> и К, 2020. - 380 с.- Режим доступа: </w:t>
      </w:r>
      <w:hyperlink r:id="rId10" w:history="1">
        <w:r w:rsidRPr="00BE5FF2">
          <w:rPr>
            <w:rStyle w:val="a6"/>
            <w:shd w:val="clear" w:color="auto" w:fill="FFFFFF"/>
          </w:rPr>
          <w:t>https://znanium.com/bookread2.php?book=1093683</w:t>
        </w:r>
      </w:hyperlink>
      <w:r w:rsidRPr="00BE5FF2">
        <w:rPr>
          <w:rStyle w:val="a6"/>
          <w:shd w:val="clear" w:color="auto" w:fill="FFFFFF"/>
        </w:rPr>
        <w:t xml:space="preserve"> </w:t>
      </w:r>
      <w:r w:rsidRPr="00BE5FF2">
        <w:rPr>
          <w:rStyle w:val="a6"/>
          <w:color w:val="000000" w:themeColor="text1"/>
        </w:rPr>
        <w:t>(дата обращения: 01.09.2020)</w:t>
      </w:r>
    </w:p>
    <w:p w:rsidR="00BE5FF2" w:rsidRPr="00BE5FF2" w:rsidRDefault="00BE5FF2" w:rsidP="00BE5FF2">
      <w:pPr>
        <w:pStyle w:val="a5"/>
        <w:numPr>
          <w:ilvl w:val="3"/>
          <w:numId w:val="12"/>
        </w:numPr>
        <w:tabs>
          <w:tab w:val="left" w:pos="567"/>
        </w:tabs>
        <w:spacing w:after="200" w:line="240" w:lineRule="auto"/>
        <w:ind w:left="0" w:firstLine="567"/>
        <w:rPr>
          <w:color w:val="0000FF"/>
          <w:u w:val="single"/>
          <w:shd w:val="clear" w:color="auto" w:fill="FFFFFF"/>
        </w:rPr>
      </w:pPr>
      <w:r w:rsidRPr="00BE5FF2">
        <w:rPr>
          <w:bCs/>
          <w:shd w:val="clear" w:color="auto" w:fill="FFFFFF"/>
        </w:rPr>
        <w:t xml:space="preserve">Калинин, Н.В. Деньги. Кредит. </w:t>
      </w:r>
      <w:proofErr w:type="gramStart"/>
      <w:r w:rsidRPr="00BE5FF2">
        <w:rPr>
          <w:bCs/>
          <w:shd w:val="clear" w:color="auto" w:fill="FFFFFF"/>
        </w:rPr>
        <w:t xml:space="preserve">Банки </w:t>
      </w:r>
      <w:r w:rsidR="00290133">
        <w:rPr>
          <w:bCs/>
          <w:shd w:val="clear" w:color="auto" w:fill="FFFFFF"/>
        </w:rPr>
        <w:t xml:space="preserve"> </w:t>
      </w:r>
      <w:r w:rsidRPr="00BE5FF2">
        <w:rPr>
          <w:bCs/>
          <w:shd w:val="clear" w:color="auto" w:fill="FFFFFF"/>
        </w:rPr>
        <w:t>:</w:t>
      </w:r>
      <w:proofErr w:type="gramEnd"/>
      <w:r w:rsidRPr="00BE5FF2">
        <w:rPr>
          <w:bCs/>
          <w:shd w:val="clear" w:color="auto" w:fill="FFFFFF"/>
        </w:rPr>
        <w:t xml:space="preserve"> учебник</w:t>
      </w:r>
      <w:r w:rsidRPr="00BE5FF2">
        <w:rPr>
          <w:shd w:val="clear" w:color="auto" w:fill="FFFFFF"/>
        </w:rPr>
        <w:t xml:space="preserve">/ Калинин Н.В., </w:t>
      </w:r>
      <w:proofErr w:type="spellStart"/>
      <w:r w:rsidRPr="00BE5FF2">
        <w:rPr>
          <w:shd w:val="clear" w:color="auto" w:fill="FFFFFF"/>
        </w:rPr>
        <w:t>Матраева</w:t>
      </w:r>
      <w:proofErr w:type="spellEnd"/>
      <w:r w:rsidRPr="00BE5FF2">
        <w:rPr>
          <w:shd w:val="clear" w:color="auto" w:fill="FFFFFF"/>
        </w:rPr>
        <w:t xml:space="preserve"> Л.В., Денисов В.Н. - </w:t>
      </w:r>
      <w:proofErr w:type="spellStart"/>
      <w:r w:rsidRPr="00BE5FF2">
        <w:rPr>
          <w:shd w:val="clear" w:color="auto" w:fill="FFFFFF"/>
        </w:rPr>
        <w:t>М.:Дашков</w:t>
      </w:r>
      <w:proofErr w:type="spellEnd"/>
      <w:r w:rsidRPr="00BE5FF2">
        <w:rPr>
          <w:shd w:val="clear" w:color="auto" w:fill="FFFFFF"/>
        </w:rPr>
        <w:t xml:space="preserve"> и К, 2018. – 304с. – Режим доступа: </w:t>
      </w:r>
      <w:hyperlink r:id="rId11" w:history="1">
        <w:r w:rsidRPr="00BE5FF2">
          <w:rPr>
            <w:rStyle w:val="a6"/>
            <w:shd w:val="clear" w:color="auto" w:fill="FFFFFF"/>
          </w:rPr>
          <w:t>https://znanium.com/bookread2.php?book=1091481</w:t>
        </w:r>
      </w:hyperlink>
      <w:r w:rsidRPr="00BE5FF2">
        <w:rPr>
          <w:rStyle w:val="a6"/>
          <w:shd w:val="clear" w:color="auto" w:fill="FFFFFF"/>
        </w:rPr>
        <w:t xml:space="preserve"> </w:t>
      </w:r>
      <w:r w:rsidRPr="00BE5FF2">
        <w:rPr>
          <w:rStyle w:val="a6"/>
          <w:color w:val="000000" w:themeColor="text1"/>
        </w:rPr>
        <w:t>(дата обращения: 01.09.2020)</w:t>
      </w:r>
    </w:p>
    <w:p w:rsidR="00BE5FF2" w:rsidRPr="00BE5FF2" w:rsidRDefault="00BE5FF2" w:rsidP="00BE5FF2">
      <w:pPr>
        <w:pStyle w:val="a5"/>
        <w:numPr>
          <w:ilvl w:val="3"/>
          <w:numId w:val="12"/>
        </w:numPr>
        <w:tabs>
          <w:tab w:val="left" w:pos="567"/>
        </w:tabs>
        <w:spacing w:after="200" w:line="240" w:lineRule="auto"/>
        <w:ind w:left="0" w:firstLine="567"/>
      </w:pPr>
      <w:proofErr w:type="spellStart"/>
      <w:r w:rsidRPr="00BE5FF2">
        <w:rPr>
          <w:shd w:val="clear" w:color="auto" w:fill="FFFFFF"/>
        </w:rPr>
        <w:t>Чараева</w:t>
      </w:r>
      <w:proofErr w:type="spellEnd"/>
      <w:r w:rsidRPr="00BE5FF2">
        <w:rPr>
          <w:shd w:val="clear" w:color="auto" w:fill="FFFFFF"/>
        </w:rPr>
        <w:t xml:space="preserve">, М. В. Корпоративные </w:t>
      </w:r>
      <w:proofErr w:type="gramStart"/>
      <w:r w:rsidRPr="00BE5FF2">
        <w:rPr>
          <w:shd w:val="clear" w:color="auto" w:fill="FFFFFF"/>
        </w:rPr>
        <w:t>финансы :</w:t>
      </w:r>
      <w:proofErr w:type="gramEnd"/>
      <w:r w:rsidRPr="00BE5FF2">
        <w:rPr>
          <w:shd w:val="clear" w:color="auto" w:fill="FFFFFF"/>
        </w:rPr>
        <w:t xml:space="preserve"> учебное пособие / М. В. </w:t>
      </w:r>
      <w:proofErr w:type="spellStart"/>
      <w:r w:rsidRPr="00BE5FF2">
        <w:rPr>
          <w:shd w:val="clear" w:color="auto" w:fill="FFFFFF"/>
        </w:rPr>
        <w:t>Чараева</w:t>
      </w:r>
      <w:proofErr w:type="spellEnd"/>
      <w:r w:rsidRPr="00BE5FF2">
        <w:rPr>
          <w:shd w:val="clear" w:color="auto" w:fill="FFFFFF"/>
        </w:rPr>
        <w:t xml:space="preserve">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</w:t>
      </w:r>
      <w:proofErr w:type="gramStart"/>
      <w:r w:rsidRPr="00BE5FF2">
        <w:rPr>
          <w:shd w:val="clear" w:color="auto" w:fill="FFFFFF"/>
        </w:rPr>
        <w:t>Москва :</w:t>
      </w:r>
      <w:proofErr w:type="gramEnd"/>
      <w:r w:rsidRPr="00BE5FF2">
        <w:rPr>
          <w:shd w:val="clear" w:color="auto" w:fill="FFFFFF"/>
        </w:rPr>
        <w:t xml:space="preserve"> ИНФРА-М, 2019.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286 с.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(Высшее образование: </w:t>
      </w:r>
      <w:proofErr w:type="spellStart"/>
      <w:r w:rsidRPr="00BE5FF2">
        <w:rPr>
          <w:shd w:val="clear" w:color="auto" w:fill="FFFFFF"/>
        </w:rPr>
        <w:t>Бакалавриат</w:t>
      </w:r>
      <w:proofErr w:type="spellEnd"/>
      <w:r w:rsidRPr="00BE5FF2">
        <w:rPr>
          <w:shd w:val="clear" w:color="auto" w:fill="FFFFFF"/>
        </w:rPr>
        <w:t xml:space="preserve">). - ISBN 978-5-16-011081-3. - </w:t>
      </w:r>
      <w:proofErr w:type="gramStart"/>
      <w:r w:rsidRPr="00BE5FF2">
        <w:rPr>
          <w:shd w:val="clear" w:color="auto" w:fill="FFFFFF"/>
        </w:rPr>
        <w:t>Текст :</w:t>
      </w:r>
      <w:proofErr w:type="gramEnd"/>
      <w:r w:rsidRPr="00BE5FF2">
        <w:rPr>
          <w:shd w:val="clear" w:color="auto" w:fill="FFFFFF"/>
        </w:rPr>
        <w:t xml:space="preserve"> электронный. - URL:</w:t>
      </w:r>
      <w:r w:rsidRPr="00BE5FF2">
        <w:rPr>
          <w:color w:val="001329"/>
          <w:shd w:val="clear" w:color="auto" w:fill="FFFFFF"/>
        </w:rPr>
        <w:t xml:space="preserve"> </w:t>
      </w:r>
      <w:hyperlink r:id="rId12" w:history="1">
        <w:r w:rsidRPr="00BE5FF2">
          <w:rPr>
            <w:rStyle w:val="a6"/>
            <w:shd w:val="clear" w:color="auto" w:fill="FFFFFF"/>
          </w:rPr>
          <w:t>https://znanium.com/read?id=335578</w:t>
        </w:r>
      </w:hyperlink>
      <w:r w:rsidRPr="00BE5FF2">
        <w:rPr>
          <w:rStyle w:val="a6"/>
          <w:shd w:val="clear" w:color="auto" w:fill="FFFFFF"/>
        </w:rPr>
        <w:t xml:space="preserve"> </w:t>
      </w:r>
      <w:r w:rsidRPr="00BE5FF2">
        <w:rPr>
          <w:rStyle w:val="a6"/>
          <w:color w:val="000000" w:themeColor="text1"/>
        </w:rPr>
        <w:t>(дата обращения: 01.09.2020)</w:t>
      </w:r>
    </w:p>
    <w:p w:rsidR="00BE5FF2" w:rsidRPr="00BE5FF2" w:rsidRDefault="00BE5FF2" w:rsidP="00BE5FF2">
      <w:pPr>
        <w:pStyle w:val="a5"/>
        <w:keepNext/>
        <w:numPr>
          <w:ilvl w:val="3"/>
          <w:numId w:val="12"/>
        </w:numPr>
        <w:tabs>
          <w:tab w:val="left" w:pos="567"/>
        </w:tabs>
        <w:spacing w:before="240" w:after="60" w:line="240" w:lineRule="auto"/>
        <w:ind w:left="0" w:firstLine="567"/>
        <w:outlineLvl w:val="0"/>
        <w:rPr>
          <w:color w:val="001329"/>
          <w:shd w:val="clear" w:color="auto" w:fill="FFFFFF"/>
        </w:rPr>
      </w:pPr>
      <w:r w:rsidRPr="00BE5FF2">
        <w:rPr>
          <w:shd w:val="clear" w:color="auto" w:fill="FFFFFF"/>
        </w:rPr>
        <w:t>Самылин, А. И. Кор</w:t>
      </w:r>
      <w:bookmarkStart w:id="1" w:name="_GoBack"/>
      <w:bookmarkEnd w:id="1"/>
      <w:r w:rsidRPr="00BE5FF2">
        <w:rPr>
          <w:shd w:val="clear" w:color="auto" w:fill="FFFFFF"/>
        </w:rPr>
        <w:t xml:space="preserve">поративные </w:t>
      </w:r>
      <w:proofErr w:type="gramStart"/>
      <w:r w:rsidRPr="00BE5FF2">
        <w:rPr>
          <w:shd w:val="clear" w:color="auto" w:fill="FFFFFF"/>
        </w:rPr>
        <w:t>финансы :</w:t>
      </w:r>
      <w:proofErr w:type="gramEnd"/>
      <w:r w:rsidRPr="00BE5FF2">
        <w:rPr>
          <w:shd w:val="clear" w:color="auto" w:fill="FFFFFF"/>
        </w:rPr>
        <w:t xml:space="preserve"> учебник / А.И. Самылин.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изд. </w:t>
      </w:r>
      <w:proofErr w:type="spellStart"/>
      <w:r w:rsidRPr="00BE5FF2">
        <w:rPr>
          <w:shd w:val="clear" w:color="auto" w:fill="FFFFFF"/>
        </w:rPr>
        <w:t>испр</w:t>
      </w:r>
      <w:proofErr w:type="spellEnd"/>
      <w:r w:rsidRPr="00BE5FF2">
        <w:rPr>
          <w:shd w:val="clear" w:color="auto" w:fill="FFFFFF"/>
        </w:rPr>
        <w:t xml:space="preserve">. и доп.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М. : ИНФРА-М, 2019.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472 с.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(Высшее образование: </w:t>
      </w:r>
      <w:proofErr w:type="spellStart"/>
      <w:r w:rsidRPr="00BE5FF2">
        <w:rPr>
          <w:shd w:val="clear" w:color="auto" w:fill="FFFFFF"/>
        </w:rPr>
        <w:t>Бакалавриат</w:t>
      </w:r>
      <w:proofErr w:type="spellEnd"/>
      <w:r w:rsidRPr="00BE5FF2">
        <w:rPr>
          <w:shd w:val="clear" w:color="auto" w:fill="FFFFFF"/>
        </w:rPr>
        <w:t xml:space="preserve">). </w:t>
      </w:r>
      <w:r w:rsidR="00290133">
        <w:rPr>
          <w:shd w:val="clear" w:color="auto" w:fill="FFFFFF"/>
        </w:rPr>
        <w:t>-</w:t>
      </w:r>
      <w:r w:rsidRPr="00BE5FF2">
        <w:rPr>
          <w:shd w:val="clear" w:color="auto" w:fill="FFFFFF"/>
        </w:rPr>
        <w:t xml:space="preserve"> www.dx.doi.org/10.12737/914. - ISBN 978-5-16-008995-9. - </w:t>
      </w:r>
      <w:proofErr w:type="gramStart"/>
      <w:r w:rsidRPr="00BE5FF2">
        <w:rPr>
          <w:shd w:val="clear" w:color="auto" w:fill="FFFFFF"/>
        </w:rPr>
        <w:t>Текст :</w:t>
      </w:r>
      <w:proofErr w:type="gramEnd"/>
      <w:r w:rsidRPr="00BE5FF2">
        <w:rPr>
          <w:shd w:val="clear" w:color="auto" w:fill="FFFFFF"/>
        </w:rPr>
        <w:t xml:space="preserve"> электронный. - URL:</w:t>
      </w:r>
      <w:r w:rsidRPr="00BE5FF2">
        <w:rPr>
          <w:color w:val="001329"/>
          <w:shd w:val="clear" w:color="auto" w:fill="FFFFFF"/>
        </w:rPr>
        <w:t xml:space="preserve"> </w:t>
      </w:r>
      <w:hyperlink r:id="rId13" w:history="1">
        <w:r w:rsidRPr="00BE5FF2">
          <w:rPr>
            <w:rStyle w:val="a6"/>
            <w:shd w:val="clear" w:color="auto" w:fill="FFFFFF"/>
          </w:rPr>
          <w:t>https://znanium.com/read?id=355200</w:t>
        </w:r>
      </w:hyperlink>
      <w:r w:rsidRPr="00BE5FF2">
        <w:rPr>
          <w:rStyle w:val="a6"/>
          <w:shd w:val="clear" w:color="auto" w:fill="FFFFFF"/>
        </w:rPr>
        <w:t xml:space="preserve"> </w:t>
      </w:r>
      <w:r w:rsidRPr="00BE5FF2">
        <w:rPr>
          <w:rStyle w:val="a6"/>
          <w:color w:val="000000" w:themeColor="text1"/>
        </w:rPr>
        <w:t>(дата обращения: 01.09.2020)</w:t>
      </w:r>
    </w:p>
    <w:p w:rsidR="00BE5FF2" w:rsidRPr="00BE5FF2" w:rsidRDefault="00BE5FF2" w:rsidP="00BE5FF2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color w:val="001329"/>
          <w:shd w:val="clear" w:color="auto" w:fill="FFFFFF"/>
        </w:rPr>
      </w:pPr>
    </w:p>
    <w:p w:rsidR="00BE5FF2" w:rsidRPr="00BE5FF2" w:rsidRDefault="00BE5FF2" w:rsidP="00BE5FF2">
      <w:pPr>
        <w:pStyle w:val="a5"/>
        <w:keepNext/>
        <w:tabs>
          <w:tab w:val="left" w:pos="567"/>
        </w:tabs>
        <w:spacing w:before="240" w:after="60" w:line="240" w:lineRule="auto"/>
        <w:ind w:left="567"/>
        <w:outlineLvl w:val="0"/>
        <w:rPr>
          <w:rStyle w:val="FontStyle21"/>
          <w:b/>
          <w:sz w:val="24"/>
        </w:rPr>
      </w:pPr>
      <w:r w:rsidRPr="00BE5FF2">
        <w:rPr>
          <w:rStyle w:val="FontStyle21"/>
          <w:b/>
          <w:sz w:val="24"/>
        </w:rPr>
        <w:t xml:space="preserve">Методические указания: </w:t>
      </w:r>
    </w:p>
    <w:p w:rsidR="00BE5FF2" w:rsidRPr="00BE5FF2" w:rsidRDefault="00BE5FF2" w:rsidP="00BE5FF2">
      <w:pPr>
        <w:pStyle w:val="Style8"/>
        <w:widowControl/>
        <w:ind w:firstLine="567"/>
      </w:pPr>
      <w:r w:rsidRPr="00BE5FF2">
        <w:t xml:space="preserve"> Методические указания представлены в приложении 2</w:t>
      </w:r>
    </w:p>
    <w:p w:rsidR="00BE5FF2" w:rsidRPr="00BE5FF2" w:rsidRDefault="00BE5FF2" w:rsidP="00BE5FF2">
      <w:pPr>
        <w:pStyle w:val="Style8"/>
        <w:widowControl/>
        <w:ind w:firstLine="567"/>
        <w:rPr>
          <w:rStyle w:val="FontStyle15"/>
          <w:spacing w:val="40"/>
          <w:sz w:val="24"/>
        </w:rPr>
      </w:pPr>
    </w:p>
    <w:p w:rsidR="00BE5FF2" w:rsidRPr="00BE5FF2" w:rsidRDefault="00BE5FF2" w:rsidP="00BE5FF2">
      <w:pPr>
        <w:pStyle w:val="Style8"/>
        <w:widowControl/>
        <w:ind w:firstLine="567"/>
        <w:rPr>
          <w:rStyle w:val="FontStyle21"/>
          <w:b/>
          <w:sz w:val="24"/>
        </w:rPr>
      </w:pPr>
      <w:r w:rsidRPr="00BE5FF2">
        <w:rPr>
          <w:rStyle w:val="FontStyle21"/>
          <w:b/>
          <w:sz w:val="24"/>
        </w:rPr>
        <w:t xml:space="preserve">Программное обеспечение </w:t>
      </w:r>
      <w:r w:rsidRPr="00BE5FF2">
        <w:rPr>
          <w:rStyle w:val="FontStyle15"/>
          <w:spacing w:val="40"/>
          <w:sz w:val="24"/>
        </w:rPr>
        <w:t>и</w:t>
      </w:r>
      <w:r w:rsidRPr="00BE5FF2">
        <w:rPr>
          <w:rStyle w:val="FontStyle15"/>
          <w:sz w:val="24"/>
        </w:rPr>
        <w:t xml:space="preserve"> </w:t>
      </w:r>
      <w:r w:rsidRPr="00BE5FF2">
        <w:rPr>
          <w:rStyle w:val="FontStyle21"/>
          <w:b/>
          <w:sz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64"/>
        <w:gridCol w:w="1715"/>
        <w:gridCol w:w="3002"/>
        <w:gridCol w:w="4281"/>
        <w:gridCol w:w="93"/>
        <w:gridCol w:w="12"/>
      </w:tblGrid>
      <w:tr w:rsidR="00BE5FF2" w:rsidRPr="00BE5FF2" w:rsidTr="00F155B2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BE5FF2" w:rsidRPr="00BE5FF2" w:rsidRDefault="00BE5FF2" w:rsidP="00F155B2">
            <w:pPr>
              <w:ind w:firstLine="756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F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5FF2" w:rsidRPr="00BE5FF2" w:rsidTr="00F155B2">
        <w:trPr>
          <w:gridBefore w:val="1"/>
          <w:gridAfter w:val="1"/>
          <w:wBefore w:w="34" w:type="dxa"/>
          <w:wAfter w:w="12" w:type="dxa"/>
          <w:trHeight w:hRule="exact" w:val="138"/>
        </w:trPr>
        <w:tc>
          <w:tcPr>
            <w:tcW w:w="264" w:type="dxa"/>
          </w:tcPr>
          <w:p w:rsidR="00BE5FF2" w:rsidRPr="00BE5FF2" w:rsidRDefault="00BE5FF2" w:rsidP="00F155B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E5FF2" w:rsidRPr="00BE5FF2" w:rsidRDefault="00BE5FF2" w:rsidP="00F1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</w:tcPr>
          <w:p w:rsidR="00BE5FF2" w:rsidRPr="00BE5FF2" w:rsidRDefault="00BE5FF2" w:rsidP="00F1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BE5FF2" w:rsidRPr="00BE5FF2" w:rsidRDefault="00BE5FF2" w:rsidP="00F1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" w:type="dxa"/>
          </w:tcPr>
          <w:p w:rsidR="00BE5FF2" w:rsidRPr="00BE5FF2" w:rsidRDefault="00BE5FF2" w:rsidP="00F1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BE5FF2" w:rsidRPr="00BE5FF2" w:rsidTr="00F155B2">
        <w:trPr>
          <w:trHeight w:val="537"/>
          <w:jc w:val="center"/>
        </w:trPr>
        <w:tc>
          <w:tcPr>
            <w:tcW w:w="2835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803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2712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BE5FF2" w:rsidRPr="00BE5FF2" w:rsidTr="00F155B2">
        <w:trPr>
          <w:jc w:val="center"/>
        </w:trPr>
        <w:tc>
          <w:tcPr>
            <w:tcW w:w="2835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3803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Д-1227 от 08.10.2018</w:t>
            </w:r>
          </w:p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Д-757-17 от 27.06.2017</w:t>
            </w:r>
          </w:p>
        </w:tc>
        <w:tc>
          <w:tcPr>
            <w:tcW w:w="2712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11.10.2021</w:t>
            </w:r>
          </w:p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27.07.2018</w:t>
            </w:r>
          </w:p>
        </w:tc>
      </w:tr>
      <w:tr w:rsidR="00BE5FF2" w:rsidRPr="00BE5FF2" w:rsidTr="00F155B2">
        <w:trPr>
          <w:jc w:val="center"/>
        </w:trPr>
        <w:tc>
          <w:tcPr>
            <w:tcW w:w="2835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803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2712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E5FF2" w:rsidRPr="00BE5FF2" w:rsidTr="00F155B2">
        <w:trPr>
          <w:jc w:val="center"/>
        </w:trPr>
        <w:tc>
          <w:tcPr>
            <w:tcW w:w="2835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 xml:space="preserve">FAR </w:t>
            </w:r>
            <w:proofErr w:type="spellStart"/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BE5FF2" w:rsidRPr="00BE5FF2" w:rsidTr="00F155B2">
        <w:trPr>
          <w:jc w:val="center"/>
        </w:trPr>
        <w:tc>
          <w:tcPr>
            <w:tcW w:w="2835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7Zip</w:t>
            </w:r>
          </w:p>
        </w:tc>
        <w:tc>
          <w:tcPr>
            <w:tcW w:w="3803" w:type="dxa"/>
            <w:vAlign w:val="center"/>
          </w:tcPr>
          <w:p w:rsidR="00BE5FF2" w:rsidRPr="00BE5FF2" w:rsidRDefault="00BE5FF2" w:rsidP="00F155B2">
            <w:pPr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BE5FF2" w:rsidRPr="00BE5FF2" w:rsidRDefault="00BE5FF2" w:rsidP="00F155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FF2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BE5FF2" w:rsidRPr="00BE5FF2" w:rsidRDefault="00BE5FF2" w:rsidP="00BE5FF2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color w:val="000000"/>
          <w:sz w:val="24"/>
        </w:rPr>
      </w:pPr>
    </w:p>
    <w:p w:rsidR="00BE5FF2" w:rsidRPr="00BE5FF2" w:rsidRDefault="00BE5FF2" w:rsidP="00BE5FF2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color w:val="000000"/>
          <w:sz w:val="24"/>
        </w:rPr>
      </w:pPr>
      <w:r w:rsidRPr="00BE5FF2">
        <w:rPr>
          <w:rStyle w:val="FontStyle21"/>
          <w:b/>
          <w:color w:val="000000"/>
          <w:sz w:val="24"/>
        </w:rPr>
        <w:t>Интернет ресурсы:</w:t>
      </w:r>
    </w:p>
    <w:p w:rsidR="00BE5FF2" w:rsidRPr="00BE5FF2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BE5FF2">
        <w:rPr>
          <w:bCs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BE5FF2">
          <w:rPr>
            <w:rStyle w:val="a6"/>
          </w:rPr>
          <w:t>http://window.edu.ru/</w:t>
        </w:r>
      </w:hyperlink>
      <w:r w:rsidRPr="00BE5FF2">
        <w:rPr>
          <w:bCs/>
        </w:rPr>
        <w:t>, свободный доступ</w:t>
      </w:r>
    </w:p>
    <w:p w:rsidR="00BE5FF2" w:rsidRPr="00BE5FF2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BE5FF2">
        <w:rPr>
          <w:bCs/>
        </w:rPr>
        <w:t xml:space="preserve">Международная база полнотекстовых журналов </w:t>
      </w:r>
      <w:proofErr w:type="spellStart"/>
      <w:r w:rsidRPr="00BE5FF2">
        <w:rPr>
          <w:bCs/>
        </w:rPr>
        <w:t>Springer</w:t>
      </w:r>
      <w:proofErr w:type="spellEnd"/>
      <w:r w:rsidRPr="00BE5FF2">
        <w:rPr>
          <w:bCs/>
        </w:rPr>
        <w:t xml:space="preserve"> </w:t>
      </w:r>
      <w:proofErr w:type="spellStart"/>
      <w:r w:rsidRPr="00BE5FF2">
        <w:rPr>
          <w:bCs/>
        </w:rPr>
        <w:t>Journals</w:t>
      </w:r>
      <w:proofErr w:type="spellEnd"/>
      <w:r w:rsidRPr="00BE5FF2">
        <w:rPr>
          <w:bCs/>
        </w:rPr>
        <w:t xml:space="preserve">. – Режим доступа: </w:t>
      </w:r>
      <w:hyperlink r:id="rId15" w:history="1">
        <w:r w:rsidRPr="00BE5FF2">
          <w:rPr>
            <w:rStyle w:val="a6"/>
          </w:rPr>
          <w:t>http://link.springer.com/</w:t>
        </w:r>
      </w:hyperlink>
      <w:r w:rsidRPr="00BE5FF2">
        <w:rPr>
          <w:bCs/>
        </w:rPr>
        <w:t xml:space="preserve">, вход по </w:t>
      </w:r>
      <w:r w:rsidRPr="00BE5FF2">
        <w:rPr>
          <w:bCs/>
          <w:lang w:val="en-US"/>
        </w:rPr>
        <w:t>IP</w:t>
      </w:r>
      <w:r w:rsidRPr="00BE5FF2">
        <w:rPr>
          <w:bCs/>
        </w:rPr>
        <w:t>-адресам вуза</w:t>
      </w:r>
    </w:p>
    <w:p w:rsidR="00BE5FF2" w:rsidRPr="00BE5FF2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BE5FF2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BE5FF2">
        <w:rPr>
          <w:bCs/>
        </w:rPr>
        <w:t>SpringerReference</w:t>
      </w:r>
      <w:proofErr w:type="spellEnd"/>
      <w:r w:rsidRPr="00BE5FF2">
        <w:rPr>
          <w:bCs/>
        </w:rPr>
        <w:t xml:space="preserve">. – Режим доступа: </w:t>
      </w:r>
      <w:hyperlink r:id="rId16" w:history="1">
        <w:r w:rsidRPr="00BE5FF2">
          <w:rPr>
            <w:rStyle w:val="a6"/>
          </w:rPr>
          <w:t>http://www.springer.com/references</w:t>
        </w:r>
      </w:hyperlink>
      <w:r w:rsidRPr="00BE5FF2">
        <w:rPr>
          <w:bCs/>
        </w:rPr>
        <w:t xml:space="preserve">, вход по </w:t>
      </w:r>
      <w:r w:rsidRPr="00BE5FF2">
        <w:rPr>
          <w:bCs/>
          <w:lang w:val="en-US"/>
        </w:rPr>
        <w:t>IP</w:t>
      </w:r>
      <w:r w:rsidRPr="00BE5FF2">
        <w:rPr>
          <w:bCs/>
        </w:rPr>
        <w:t>-адресам вуза</w:t>
      </w:r>
    </w:p>
    <w:p w:rsidR="00BE5FF2" w:rsidRPr="00BE5FF2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BE5FF2">
        <w:rPr>
          <w:bCs/>
        </w:rPr>
        <w:t xml:space="preserve">Международная </w:t>
      </w:r>
      <w:proofErr w:type="spellStart"/>
      <w:r w:rsidRPr="00BE5FF2">
        <w:rPr>
          <w:bCs/>
        </w:rPr>
        <w:t>наукометрическая</w:t>
      </w:r>
      <w:proofErr w:type="spellEnd"/>
      <w:r w:rsidRPr="00BE5FF2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BE5FF2">
        <w:rPr>
          <w:bCs/>
        </w:rPr>
        <w:t>Web</w:t>
      </w:r>
      <w:proofErr w:type="spellEnd"/>
      <w:r w:rsidRPr="00BE5FF2">
        <w:rPr>
          <w:bCs/>
        </w:rPr>
        <w:t xml:space="preserve"> </w:t>
      </w:r>
      <w:proofErr w:type="spellStart"/>
      <w:r w:rsidRPr="00BE5FF2">
        <w:rPr>
          <w:bCs/>
        </w:rPr>
        <w:t>of</w:t>
      </w:r>
      <w:proofErr w:type="spellEnd"/>
      <w:r w:rsidRPr="00BE5FF2">
        <w:rPr>
          <w:bCs/>
        </w:rPr>
        <w:t xml:space="preserve"> </w:t>
      </w:r>
      <w:proofErr w:type="spellStart"/>
      <w:r w:rsidRPr="00BE5FF2">
        <w:rPr>
          <w:bCs/>
        </w:rPr>
        <w:t>science</w:t>
      </w:r>
      <w:proofErr w:type="spellEnd"/>
      <w:r w:rsidRPr="00BE5FF2">
        <w:rPr>
          <w:bCs/>
        </w:rPr>
        <w:t xml:space="preserve">». – Режим доступа: </w:t>
      </w:r>
      <w:hyperlink r:id="rId17" w:history="1">
        <w:r w:rsidRPr="00BE5FF2">
          <w:rPr>
            <w:rStyle w:val="a6"/>
          </w:rPr>
          <w:t>http://webofscience.com</w:t>
        </w:r>
      </w:hyperlink>
      <w:r w:rsidRPr="00BE5FF2">
        <w:rPr>
          <w:bCs/>
        </w:rPr>
        <w:t xml:space="preserve">, вход по </w:t>
      </w:r>
      <w:r w:rsidRPr="00BE5FF2">
        <w:rPr>
          <w:bCs/>
          <w:lang w:val="en-US"/>
        </w:rPr>
        <w:t>IP</w:t>
      </w:r>
      <w:r w:rsidRPr="00BE5FF2">
        <w:rPr>
          <w:bCs/>
        </w:rPr>
        <w:t>-адресам вуза</w:t>
      </w:r>
    </w:p>
    <w:p w:rsidR="00BE5FF2" w:rsidRPr="00C006C1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bCs/>
        </w:rPr>
        <w:t>Scopus</w:t>
      </w:r>
      <w:proofErr w:type="spellEnd"/>
      <w:r w:rsidRPr="00763288">
        <w:rPr>
          <w:bCs/>
        </w:rPr>
        <w:t xml:space="preserve">». – Режим доступа: </w:t>
      </w:r>
      <w:hyperlink r:id="rId18" w:history="1">
        <w:r w:rsidRPr="00763288">
          <w:rPr>
            <w:rStyle w:val="a6"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BE5FF2" w:rsidRPr="00C006C1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763288">
          <w:rPr>
            <w:rStyle w:val="a6"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BE5FF2" w:rsidRPr="00763288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Поисковая система Академия 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(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Scholar</w:t>
      </w:r>
      <w:proofErr w:type="spellEnd"/>
      <w:r w:rsidRPr="00763288">
        <w:rPr>
          <w:bCs/>
        </w:rPr>
        <w:t xml:space="preserve">). - URL: </w:t>
      </w:r>
      <w:hyperlink r:id="rId20" w:history="1">
        <w:r w:rsidRPr="00763288">
          <w:rPr>
            <w:rStyle w:val="a6"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BE5FF2" w:rsidRPr="00C006C1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lastRenderedPageBreak/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21" w:history="1">
        <w:r w:rsidRPr="0071342A">
          <w:rPr>
            <w:rStyle w:val="a6"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BE5FF2" w:rsidRPr="00763288" w:rsidRDefault="00BE5FF2" w:rsidP="00BE5FF2">
      <w:pPr>
        <w:pStyle w:val="a5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22" w:history="1">
        <w:r w:rsidRPr="00763288">
          <w:rPr>
            <w:rStyle w:val="a6"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BE5FF2" w:rsidRPr="00763288" w:rsidRDefault="00BE5FF2" w:rsidP="00BE5FF2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763288">
          <w:rPr>
            <w:rStyle w:val="a6"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BE5FF2" w:rsidRPr="00763288" w:rsidRDefault="00BE5FF2" w:rsidP="00BE5FF2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Электронная база периодических изданий </w:t>
      </w:r>
      <w:proofErr w:type="spellStart"/>
      <w:r w:rsidRPr="00763288">
        <w:rPr>
          <w:bCs/>
        </w:rPr>
        <w:t>East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View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Information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Services</w:t>
      </w:r>
      <w:proofErr w:type="spellEnd"/>
      <w:r w:rsidRPr="00763288">
        <w:rPr>
          <w:bCs/>
        </w:rPr>
        <w:t>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24" w:history="1">
        <w:r w:rsidRPr="0071342A">
          <w:rPr>
            <w:rStyle w:val="a6"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BE5FF2" w:rsidRPr="00C006C1" w:rsidRDefault="00BE5FF2" w:rsidP="00BE5FF2">
      <w:pPr>
        <w:pStyle w:val="a5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25" w:history="1">
        <w:r w:rsidRPr="0071342A">
          <w:rPr>
            <w:rStyle w:val="a6"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:rsidR="008D5781" w:rsidRPr="008D5781" w:rsidRDefault="008D5781" w:rsidP="008D5781">
      <w:pPr>
        <w:keepNext/>
        <w:tabs>
          <w:tab w:val="left" w:pos="567"/>
        </w:tabs>
        <w:spacing w:before="240" w:after="60" w:line="240" w:lineRule="auto"/>
        <w:ind w:left="567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 Порядок подготовки и защиты выпускной квалификационной работы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Выполнение и защита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выпускной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квалификационной работы является одной из форм государственной итоговой аттестации.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i/>
          <w:color w:val="000000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Обучающий, выполняющий выпускную квалификационную работу должен показать свою способность и умение: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проблему исследования с учетом ее актуальности;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цели исследования и определять задачи, необходимые для их достижения;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подготавливать исходные данные для проведения расчетов экономических, социально-экономических показателей, характеризующих деятельность хозяйствующих субъектов;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обобщать теоретический и эмпирический материал по теме исследования, проводить расчеты экономических и социально-экономических показателей на основе типовых методик с учетом действующей нормативно-правовой базы; выявлять противоречия, оценивать и анализировать полученные результаты, делать и обосновывать выводы;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теоретические знания при решении практических задач в области организации и управления деятельности хозяйствующего субъекта;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стандартные теоретические и эконометрические модели исследуемых процессов;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заключение по теме исследования, обозначать перспективы дальнейшего изучения исследуемого вопроса;</w:t>
      </w:r>
    </w:p>
    <w:p w:rsidR="008D5781" w:rsidRPr="008D5781" w:rsidRDefault="008D5781" w:rsidP="008D5781">
      <w:pPr>
        <w:numPr>
          <w:ilvl w:val="0"/>
          <w:numId w:val="13"/>
        </w:numPr>
        <w:tabs>
          <w:tab w:val="clear" w:pos="1069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работу в соответствии с установленными требованиями.</w:t>
      </w:r>
    </w:p>
    <w:p w:rsidR="008D5781" w:rsidRDefault="008D5781" w:rsidP="008D5781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E9" w:rsidRDefault="001030E9" w:rsidP="008D5781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E9" w:rsidRPr="008D5781" w:rsidRDefault="001030E9" w:rsidP="008D5781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3.1 Подготовительный этап выполнения выпускной квалификационной работы</w:t>
      </w: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3.1.1 Выбор темы выпускной квалификационной работы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самостоятельно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 тему из рекомендуемого перечня тем ВКР, представленного в приложении 1. Обучающийся (несколько обучающихся, выполняющих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Утверждение тем ВКР и назначение руководителя утверждается приказом по университету.</w:t>
      </w:r>
    </w:p>
    <w:p w:rsidR="008D5781" w:rsidRPr="008D5781" w:rsidRDefault="008D5781" w:rsidP="008D5781">
      <w:pPr>
        <w:keepNext/>
        <w:keepLines/>
        <w:spacing w:after="60" w:line="276" w:lineRule="auto"/>
        <w:ind w:firstLine="567"/>
        <w:jc w:val="both"/>
        <w:outlineLvl w:val="1"/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</w:pPr>
      <w:r w:rsidRPr="008D5781">
        <w:rPr>
          <w:rFonts w:ascii="Times New Roman" w:eastAsiaTheme="majorEastAsia" w:hAnsi="Times New Roman" w:cstheme="majorBidi"/>
          <w:b/>
          <w:bCs/>
          <w:i/>
          <w:sz w:val="24"/>
          <w:szCs w:val="26"/>
          <w:lang w:eastAsia="ru-RU"/>
        </w:rPr>
        <w:t>3.1.2 Функции руководителя выпускной квалификационной работы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ВКР 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помогает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обучающемуся сформулировать объект, предмет исследования,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ВКР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3.2 Требования к выпускной квалификационной работе</w:t>
      </w:r>
    </w:p>
    <w:p w:rsidR="008D5781" w:rsidRPr="008D5781" w:rsidRDefault="008D5781" w:rsidP="008D5781">
      <w:pPr>
        <w:tabs>
          <w:tab w:val="center" w:pos="4677"/>
          <w:tab w:val="right" w:pos="9355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подготовке выпускной квалификационной работы обучающийся руководствуется методическими указаниями: </w:t>
      </w:r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Немцев, В. Н. Систематизация и апробация научных </w:t>
      </w:r>
      <w:proofErr w:type="gramStart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исследований :</w:t>
      </w:r>
      <w:proofErr w:type="gramEnd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учебно-методическое пособие [для вузов] / В. Н. Немцев, М. Г. </w:t>
      </w:r>
      <w:proofErr w:type="spellStart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Абилова</w:t>
      </w:r>
      <w:proofErr w:type="spellEnd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; МГТУ. - </w:t>
      </w:r>
      <w:proofErr w:type="gramStart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Магнитогорск :</w:t>
      </w:r>
      <w:proofErr w:type="gramEnd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МГТУ, 2019. - 1 электрон. опт. диск (CD-ROM). - </w:t>
      </w:r>
      <w:proofErr w:type="spellStart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Загл</w:t>
      </w:r>
      <w:proofErr w:type="spellEnd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. с титул. экрана. - URL: </w:t>
      </w:r>
      <w:hyperlink r:id="rId26" w:history="1">
        <w:r w:rsidR="00E05F4D" w:rsidRPr="00494288">
          <w:rPr>
            <w:rStyle w:val="a6"/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ru-RU"/>
          </w:rPr>
          <w:t>https://magtu.informsystema.ru/uploader/fileUpload?name=3809.pdf&amp;show=dcatalogues/1/1529977/3809.pdf&amp;view=true</w:t>
        </w:r>
      </w:hyperlink>
      <w:r w:rsidR="00E05F4D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(дата обращения: 01</w:t>
      </w:r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.09.2020). - Макрообъект. - ISBN 978-5-9967-1515-2. - </w:t>
      </w:r>
      <w:proofErr w:type="gramStart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>Текст :</w:t>
      </w:r>
      <w:proofErr w:type="gramEnd"/>
      <w:r w:rsidRPr="008D578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ru-RU"/>
        </w:rPr>
        <w:t xml:space="preserve"> электронный. - Сведения доступны также на CD-ROM </w:t>
      </w:r>
      <w:r w:rsidRPr="008D5781">
        <w:rPr>
          <w:rFonts w:ascii="Times New Roman" w:eastAsia="Calibri" w:hAnsi="Times New Roman" w:cs="Times New Roman"/>
          <w:sz w:val="24"/>
          <w:szCs w:val="24"/>
          <w:lang w:eastAsia="ru-RU"/>
        </w:rPr>
        <w:t>и локальными нормативными актами университета СМК-О-СМГТУ-36-16 Выпускная квалификационная работа: структура, содержание, общие правила выполнения и оформления.</w:t>
      </w: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3.3 Порядок защиты выпускной квалификационной работы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Законченная выпускная квалификационная работа должна пройти процедуру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нормоконтроля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проверку на объем заимствований, а затем представлена руководителю для оформления письменного отзыва.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Выпускная квалификационная работа, подписанная заведующим кафедрой, имеющая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также работа размещается в электронно-библиотечной системе университета.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Объявление о защите выпускных работ вывешивается на кафедре за несколько дней до защиты.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выпускной квалификационной работы проводится на заседании государственной экзаменационной комиссии и является публичной. Защита одной выпускной работы </w:t>
      </w:r>
      <w:r w:rsidRPr="008D5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должна превышать 30 минут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сообщения обучающемуся предоставляется </w:t>
      </w:r>
      <w:r w:rsidRPr="008D5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 более 10 минут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D578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Сообщение по содержанию ВКР сопровождается необходимыми графическими материалами и/или презентацией с раздаточным материалом для членов ГЭК. В ГЭК могут быть представлены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своем выступлении обучающийся должен отразить: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содержание проблемы и актуальность исследования;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цель и задачи исследования;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объект и предмет исследования;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методику своего исследования;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полученные теоретические и практические результаты исследования;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выводы и заключение.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выступлении должны быть четко обозначены результаты, полученные в ходе исследования, отмечена теоретическая и практическая ценность полученных результатов.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выступления выпускнику задаются вопросы по теме его работы. Вопросы могут задавать все присутствующие. Все вопросы протоколируются.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слово предоставляется научному руководителю, который дает характеристику работы. При отсутствии руководителя отзыв зачитывается одним из членов ГЭК.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отзыв руководителя своей работы, студент должен ответить на вопросы и замечания.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председатель ГЭК просит присутствующих выступить по существу выпускной квалификационной 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проделанную работу, а также членам ГЭК и всем присутствующим за внимание.</w:t>
      </w:r>
    </w:p>
    <w:p w:rsidR="008D5781" w:rsidRPr="008D5781" w:rsidRDefault="008D5781" w:rsidP="008D5781">
      <w:pPr>
        <w:keepNext/>
        <w:spacing w:before="240" w:after="60" w:line="276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3.4 Критерии оценки выпускной квалификационной работы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защиты ВКР определяются оценками: «отлично», «хорошо», «удовлетворительно», «неудовлетворительно» и объявляются </w:t>
      </w:r>
      <w:r w:rsidRPr="008D57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день защиты.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оценке принимается на закрытом заседании ГЭК по окончании процедуры защиты всех работ, намеченных на данное заседание. Для оценки ВКР государственная экзаменационная комиссия руководствуется следующими критериями: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актуальность темы;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научно-практическое значением темы;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качество выполнения работы, включая демонстрационные и презентационные материалы;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содержательность доклада и ответов на вопросы;</w:t>
      </w:r>
    </w:p>
    <w:p w:rsidR="008D5781" w:rsidRPr="008D5781" w:rsidRDefault="008D5781" w:rsidP="008D5781">
      <w:pPr>
        <w:spacing w:after="0" w:line="276" w:lineRule="auto"/>
        <w:ind w:right="17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умение представлять работу на защите, уровень речевой культуры.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«отлично»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оформление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«хорошо»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(4 балла) выставляется за полное раскрытие темы, хорошо проработанное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lastRenderedPageBreak/>
        <w:t>и демонстрационного материала, за небольшие неточности при ответах на вопросы членов ГЭК.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 xml:space="preserve">«удовлетворительно» 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(3 балла) выставляется за неполное раскрытие темы, выводов и предложений, носящих общий характер, в оформлении работы имеются незначительные отклонения от требований, отсутствие наглядного представления работы и затруднения при ответах на вопросы членов ГЭК.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«неудовлетворительно»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обучающийся допускает существенные ошибки при ответе на вопросы членов ГЭК</w:t>
      </w:r>
      <w:r w:rsidRPr="008D578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  <w:r w:rsidRPr="008D5781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Оценка </w:t>
      </w:r>
      <w:r w:rsidRPr="008D5781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0"/>
          <w:lang w:eastAsia="ru-RU"/>
        </w:rPr>
        <w:t>«неудовлетворительно</w:t>
      </w: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» (1 балл) выставляется за необоснованные выводы, за значительные отклонения от требований в оформлении и представлении работы, отсутствие наглядного представления работы, когда обучающийся не может ответить на вопросы членов ГЭК</w:t>
      </w:r>
      <w:r w:rsidRPr="008D5781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.</w:t>
      </w:r>
    </w:p>
    <w:p w:rsidR="008D5781" w:rsidRPr="008D5781" w:rsidRDefault="008D5781" w:rsidP="008D5781">
      <w:pPr>
        <w:widowControl w:val="0"/>
        <w:shd w:val="clear" w:color="auto" w:fill="FFFFFF"/>
        <w:spacing w:before="60" w:after="0" w:line="260" w:lineRule="auto"/>
        <w:ind w:right="-1"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8D5781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Оценки «отлично», «хорошо», «удовлетворительно» означают успешное прохождение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установленного Министерством образования и науки Российской Федерации.</w:t>
      </w:r>
      <w:r w:rsidRPr="008D5781">
        <w:rPr>
          <w:rFonts w:ascii="Times New Roman" w:eastAsia="Times New Roman" w:hAnsi="Times New Roman" w:cs="Times New Roman"/>
          <w:i/>
          <w:snapToGrid w:val="0"/>
          <w:lang w:eastAsia="ru-RU"/>
        </w:rPr>
        <w:br w:type="page"/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1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тем выпускных квалификационных работ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12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 Темы выпускных квалификационных работ, раскрываемые на примере конкретной организации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внедрение системы бюджетирования в условиях промышленной (финансовой,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ликвидности и платежеспособности.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устойчивости.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деловой активности.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конкурентоспособности.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инвестиционной деятельности финансовой (промышленной,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инвестиционной деятельности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финансовой (промышленной, страховой, коммерческой)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регулирование дебиторской задолженности на предприятиях.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эффективности риск-менеджмента 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бизнес-планирования 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инвестиционной привлекательности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финансовой надежности инвестиционного портфеля компании,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инвестиционных программ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оборотных активов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амортизационной политики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повышения кредитоспособности заемщиков в условиях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кредитных операций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ссудных операций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физическими лицами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юридическими лицами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привлеченных средств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ресурсной базы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финансового планирования операционной деятельности коммерческого банка (или промышленного предприятия, коммерческой структуры и др.).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внедрение системы бюджетирования в условиях промышленной (финансовой,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системы бюджетирования в условиях коммерческого банка (или промышленного предприятия, коммерческой структуры и др.).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ликвидности и платежеспособности.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обеспечению ее устойчивости.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деловой активности.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финансовой деятельности компании по повышению ее конкурентоспособности.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инвестиционной деятельности финансовой (промышленной,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инвестиционной деятельности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инвестиционной деятельности в условиях финансовой (промышленной, коммерческой, страховой)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конкурентоспособности финансовой (промышленной, страховой, коммерческой)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регулирование дебиторской задолженности на предприятиях.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эффективности риск-менеджмента 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аспекты повышения бизнес-планирования 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инвестиционной привлекательности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 финансовой надежности инвестиционного портфеля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инвестиционных программ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оборотных активов современной организации.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амортизационной политики компании.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методов повышения кредитоспособности заемщиков.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кредитных операций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ссудных операций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физическими лицами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работы с юридическими лицами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использования привлеченных средств коммерческого банка.</w:t>
      </w:r>
    </w:p>
    <w:p w:rsidR="008D5781" w:rsidRPr="008D5781" w:rsidRDefault="008D5781" w:rsidP="008D578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ресурсной базы коммерческого банка.</w:t>
      </w:r>
    </w:p>
    <w:p w:rsidR="008D5781" w:rsidRPr="008D5781" w:rsidRDefault="008D5781" w:rsidP="008D5781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 Научно-исследовательские темы выпускных квалификационных работ </w:t>
      </w:r>
    </w:p>
    <w:p w:rsidR="008D5781" w:rsidRPr="008D5781" w:rsidRDefault="008D5781" w:rsidP="008D5781">
      <w:pPr>
        <w:spacing w:after="0" w:line="276" w:lineRule="auto"/>
        <w:ind w:left="360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использованием современного статистического материала </w:t>
      </w:r>
    </w:p>
    <w:p w:rsidR="008D5781" w:rsidRPr="008D5781" w:rsidRDefault="008D5781" w:rsidP="008D5781">
      <w:pPr>
        <w:spacing w:after="120" w:line="276" w:lineRule="auto"/>
        <w:ind w:left="35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России и региону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финансовый кризис и его влияние на развитие отечественных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циклического характера экономического развития на состояние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антимонопольной политики государства и ее влияние на эффективность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как обобщающий результат функционирования национальной экономики и его влияние на устойчивость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климат России и перспективы обеспечения инвестиционной привлекательности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Антиинфляционная политика в современной России и ее влияние на развитие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российской экономики как фактор и условие развития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международной валютной системы в развитии финансовой деятельности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международной экономической интеграции и ее влияние на состояние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налоговой системы России для повышения устойчивости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налоговой системы России для повышения конкурентоспособности современных предприятий.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банковской системы России и ее роль в обеспечении эффективности оборотных ресурсов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доходы населения, их виды, источники и дифференциация в России.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развития кредитных отношений в России для совершенствования предпринимательской деятельности.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рисков на условия внедрения новшеств на современном предприятии.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рисков на обеспечение инвестиционной привлекательности современной организации.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инструментов государственного регулирования экономики и их влияние на развитие современных организаций.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Стабилизационная и структурная политика в современной России и ее влияние на организации.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Современное состояние и перспективы развития малого (среднего, крупного) предпринимательства и его влияние на организации.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государственного, правового и социально-экономического регулирования предпринимательства в современной России и перспективы его совершенствования.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форм государственной поддержки малого и среднего предпринимательства.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экономического развития организаций на экономический потенциал региона (города).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совершенствования деятельности малых предприятий в условиях применения специальных режимов налогообложения.</w:t>
      </w:r>
    </w:p>
    <w:p w:rsidR="008D5781" w:rsidRPr="008D5781" w:rsidRDefault="008D5781" w:rsidP="008D5781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использования инструмента ценных бумаг для целей экономического развития организаций.</w:t>
      </w: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30E9" w:rsidRPr="008D5781" w:rsidRDefault="001030E9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указания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Термины и определения 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выпускная квалификационная работа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представляет собой выполненную обучающимся (несколькими обучающимися совместно) работу, демонстрирующую уровень подготовленности выпускника к самостоятельной профессиональной деятельности;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государственная итоговая аттестация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итоговая аттестация, завершающая освоение обучающимися образовательных программ, имеющих государственную аккредитацию;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государственный экзамен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итоговой аттестации обучающегося по учебной дисциплине (группе дисциплин) и (или) модулям образовательной программы, результаты освоения которых имеют определяющее значение для профессиональной деятельности выпускников, с установлением уровня освоения знаний, умений и компетенций;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защита выпускной квалификационной работы </w:t>
      </w: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форма итоговой аттестации обучающегося с установлением уровня освоения знаний, умений, навыков и компетенций в соответствии с требованиями образовательной программы по направлению подготовки (специальности), демонстрирующая уровень подготовленности выпускника к самостоятельной профессиональной деятельности;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ГИА является определение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стандарта, а также установление уровня подготовки выпускника к выполнению профессиональных задач.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проводится в сроки, определяемые календарным учебным графиком по каждому направлению подготовки.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расписании указываются даты, время и место проведения предэкзаменационных консультаций, государственных аттестационных испытаний (с учетом каждого этапа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государственного экзамена для </w:t>
      </w:r>
      <w:proofErr w:type="spellStart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экзамен для </w:t>
      </w:r>
      <w:proofErr w:type="spellStart"/>
      <w:r w:rsidRPr="008D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бакалавриата</w:t>
      </w:r>
      <w:proofErr w:type="spellEnd"/>
      <w:r w:rsidRPr="008D578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проводится в 2 этапа.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sz w:val="24"/>
          <w:szCs w:val="24"/>
          <w:lang w:eastAsia="ru-RU"/>
        </w:rPr>
        <w:t>К ГИА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Краткие методические рекомендации к подготовке к государственному экзамену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Сдача государственного экзамена подводит итог аудиторной и самостоятельной работы обучающихся по изучению профессионально важных учебных дисциплин.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Лучшим методом подготовки к государственному экзамену является планомерная, систематическая, настойчивая работа в течение всего периода обучения, так как за несколько дней, предшествующих государственному экзамену, можно лишь повторить материал, обобщить и систематизировать свои знания. Заново изучить материал за это время невозможно.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помощь студентам перед государственным экзаменом ведущими преподавателями выпускающей кафедры проводятся обзорные лекции. На них преподаватели знакомят студентов с порядком проведения экзамена, обращают внимание на проблемные вопросы, изменения в законодательстве, отвечают на вопросы, которые вызывают затруднения у студентов, и проводят анализ ошибок, допущенных студентами в прошлые годы. Без тщательного самостоятельного продумывания материала беседа с консультантом неизбежно будет носить «общий», поверхностный характер и не принесет нужного результата.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задачу преподавателей не входит проведение обзора по всем вопросам, вынесенным на государственный экзамен, поэтому студент еще до начала обзорных </w:t>
      </w: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лекций должен повторить основное содержание материала с тем, чтобы лучше запомнить изложенное лектором и задать оставшиеся непонятными вопросы.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57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государственном экзамене старайтесь владеть собой и учитесь точно и кратко отвечать на вопросы, поясняя свои ответы примерами, сравнениями.</w:t>
      </w:r>
    </w:p>
    <w:p w:rsidR="008D5781" w:rsidRPr="008D5781" w:rsidRDefault="008D5781" w:rsidP="008D57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3561" w:rsidRDefault="00A93561" w:rsidP="008D5781">
      <w:pPr>
        <w:keepNext/>
        <w:widowControl w:val="0"/>
        <w:spacing w:before="240" w:after="60" w:line="276" w:lineRule="auto"/>
        <w:ind w:firstLine="567"/>
        <w:jc w:val="both"/>
        <w:outlineLvl w:val="0"/>
      </w:pPr>
    </w:p>
    <w:sectPr w:rsidR="00A93561" w:rsidSect="00BD23D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7A648F"/>
    <w:multiLevelType w:val="hybridMultilevel"/>
    <w:tmpl w:val="2652710C"/>
    <w:lvl w:ilvl="0" w:tplc="10EED7F6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E63905"/>
    <w:multiLevelType w:val="hybridMultilevel"/>
    <w:tmpl w:val="81FE72AE"/>
    <w:lvl w:ilvl="0" w:tplc="F52E8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92279D"/>
    <w:multiLevelType w:val="hybridMultilevel"/>
    <w:tmpl w:val="33F258DE"/>
    <w:lvl w:ilvl="0" w:tplc="43D228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EE59DB"/>
    <w:multiLevelType w:val="hybridMultilevel"/>
    <w:tmpl w:val="C45C9852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E7B06"/>
    <w:multiLevelType w:val="hybridMultilevel"/>
    <w:tmpl w:val="AEFC75B8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C6034"/>
    <w:multiLevelType w:val="hybridMultilevel"/>
    <w:tmpl w:val="EA2C4BC6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A5F60"/>
    <w:multiLevelType w:val="hybridMultilevel"/>
    <w:tmpl w:val="4D842E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2D1354"/>
    <w:multiLevelType w:val="hybridMultilevel"/>
    <w:tmpl w:val="58E476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5D056F6"/>
    <w:multiLevelType w:val="hybridMultilevel"/>
    <w:tmpl w:val="BE24F7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011F6"/>
    <w:multiLevelType w:val="hybridMultilevel"/>
    <w:tmpl w:val="9AE4C5EC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A4863"/>
    <w:multiLevelType w:val="multilevel"/>
    <w:tmpl w:val="C46030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A4F24"/>
    <w:multiLevelType w:val="hybridMultilevel"/>
    <w:tmpl w:val="C2DAB8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2"/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4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1E9"/>
    <w:rsid w:val="0001301D"/>
    <w:rsid w:val="000C4970"/>
    <w:rsid w:val="001030E9"/>
    <w:rsid w:val="0023799A"/>
    <w:rsid w:val="00273835"/>
    <w:rsid w:val="002756EF"/>
    <w:rsid w:val="00290133"/>
    <w:rsid w:val="002F189A"/>
    <w:rsid w:val="003079C9"/>
    <w:rsid w:val="0061627D"/>
    <w:rsid w:val="00654E98"/>
    <w:rsid w:val="00695F1C"/>
    <w:rsid w:val="00813326"/>
    <w:rsid w:val="008401E9"/>
    <w:rsid w:val="008D5781"/>
    <w:rsid w:val="008E099E"/>
    <w:rsid w:val="00942441"/>
    <w:rsid w:val="00A93561"/>
    <w:rsid w:val="00AF130B"/>
    <w:rsid w:val="00BD23D2"/>
    <w:rsid w:val="00BE55B3"/>
    <w:rsid w:val="00BE5FF2"/>
    <w:rsid w:val="00D85F33"/>
    <w:rsid w:val="00E05F4D"/>
    <w:rsid w:val="00E077A4"/>
    <w:rsid w:val="00E6591B"/>
    <w:rsid w:val="00E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D2279B-962F-4004-806D-B30C16D50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EF"/>
  </w:style>
  <w:style w:type="paragraph" w:styleId="1">
    <w:name w:val="heading 1"/>
    <w:basedOn w:val="a"/>
    <w:next w:val="a"/>
    <w:link w:val="10"/>
    <w:qFormat/>
    <w:rsid w:val="008D57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42441"/>
    <w:pPr>
      <w:keepNext/>
      <w:keepLines/>
      <w:spacing w:after="60" w:line="276" w:lineRule="auto"/>
      <w:ind w:firstLine="567"/>
      <w:jc w:val="both"/>
      <w:outlineLvl w:val="1"/>
    </w:pPr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3D2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BD23D2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BD23D2"/>
    <w:pPr>
      <w:spacing w:after="0" w:line="276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16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61627D"/>
    <w:rPr>
      <w:color w:val="0000FF"/>
      <w:u w:val="single"/>
    </w:rPr>
  </w:style>
  <w:style w:type="paragraph" w:customStyle="1" w:styleId="ConsPlusNormal">
    <w:name w:val="ConsPlusNormal"/>
    <w:rsid w:val="009424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441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paragraph" w:customStyle="1" w:styleId="Style8">
    <w:name w:val="Style8"/>
    <w:basedOn w:val="a"/>
    <w:rsid w:val="003079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3079C9"/>
    <w:rPr>
      <w:rFonts w:ascii="Times New Roman" w:hAnsi="Times New Roman"/>
      <w:b/>
      <w:sz w:val="18"/>
    </w:rPr>
  </w:style>
  <w:style w:type="character" w:customStyle="1" w:styleId="FontStyle21">
    <w:name w:val="Font Style21"/>
    <w:rsid w:val="003079C9"/>
    <w:rPr>
      <w:rFonts w:ascii="Times New Roman" w:hAnsi="Times New Roman"/>
      <w:sz w:val="12"/>
    </w:rPr>
  </w:style>
  <w:style w:type="character" w:customStyle="1" w:styleId="10">
    <w:name w:val="Заголовок 1 Знак"/>
    <w:basedOn w:val="a0"/>
    <w:link w:val="1"/>
    <w:rsid w:val="008D57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8D5781"/>
  </w:style>
  <w:style w:type="paragraph" w:styleId="a7">
    <w:name w:val="Body Text"/>
    <w:basedOn w:val="a"/>
    <w:link w:val="a8"/>
    <w:rsid w:val="008D5781"/>
    <w:pPr>
      <w:spacing w:after="12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8D5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57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8D5781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9">
    <w:name w:val="FollowedHyperlink"/>
    <w:basedOn w:val="a0"/>
    <w:uiPriority w:val="99"/>
    <w:semiHidden/>
    <w:unhideWhenUsed/>
    <w:rsid w:val="008D5781"/>
    <w:rPr>
      <w:color w:val="954F72" w:themeColor="followedHyperlink"/>
      <w:u w:val="single"/>
    </w:rPr>
  </w:style>
  <w:style w:type="paragraph" w:styleId="aa">
    <w:name w:val="Body Text Indent"/>
    <w:basedOn w:val="a"/>
    <w:link w:val="ab"/>
    <w:rsid w:val="008D5781"/>
    <w:pPr>
      <w:spacing w:after="120" w:line="276" w:lineRule="auto"/>
      <w:ind w:left="283"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D578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8D5781"/>
    <w:pPr>
      <w:tabs>
        <w:tab w:val="center" w:pos="4677"/>
        <w:tab w:val="right" w:pos="9355"/>
      </w:tabs>
      <w:spacing w:after="0" w:line="276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8D5781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E5FF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765.pdf&amp;show=dcatalogues/1/1527837/3765.pdf&amp;view=true" TargetMode="External"/><Relationship Id="rId13" Type="http://schemas.openxmlformats.org/officeDocument/2006/relationships/hyperlink" Target="https://znanium.com/read?id=355200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hyperlink" Target="https://magtu.informsystema.ru/uploader/fileUpload?name=3809.pdf&amp;show=dcatalogues/1/1529977/3809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35578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bookread2.php?book=1091481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znanium.com/bookread2.php?book=1093683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bookread2.php?book=1093021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7883</Words>
  <Characters>44939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Анастасия</cp:lastModifiedBy>
  <cp:revision>11</cp:revision>
  <dcterms:created xsi:type="dcterms:W3CDTF">2020-11-06T20:02:00Z</dcterms:created>
  <dcterms:modified xsi:type="dcterms:W3CDTF">2020-12-23T17:27:00Z</dcterms:modified>
</cp:coreProperties>
</file>