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319" w:rsidRDefault="005308EC" w:rsidP="00A27BEF">
      <w:pPr>
        <w:pStyle w:val="Style9"/>
        <w:widowControl/>
        <w:jc w:val="center"/>
        <w:rPr>
          <w:rStyle w:val="FontStyle22"/>
          <w:sz w:val="26"/>
          <w:szCs w:val="26"/>
        </w:rPr>
      </w:pPr>
      <w:r>
        <w:rPr>
          <w:noProof/>
          <w:sz w:val="26"/>
          <w:szCs w:val="26"/>
        </w:rPr>
        <w:drawing>
          <wp:anchor distT="0" distB="0" distL="114300" distR="114300" simplePos="0" relativeHeight="251661312"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4" name="Рисунок 1" descr="D:\ПАПКА НАТАЛЬЯ\ВСЕ РПД\РПД (осень 2017 г.)\Сканированные титулы\Ершова\з38.03.01\з38.03.0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А НАТАЛЬЯ\ВСЕ РПД\РПД (осень 2017 г.)\Сканированные титулы\Ершова\з38.03.01\з38.03.01 001.jpg"/>
                    <pic:cNvPicPr>
                      <a:picLocks noChangeAspect="1" noChangeArrowheads="1"/>
                    </pic:cNvPicPr>
                  </pic:nvPicPr>
                  <pic:blipFill>
                    <a:blip r:embed="rId6"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7D1F92" w:rsidRDefault="007324EC" w:rsidP="00A27BEF">
      <w:pPr>
        <w:pStyle w:val="Style5"/>
        <w:widowControl/>
        <w:jc w:val="both"/>
        <w:rPr>
          <w:sz w:val="26"/>
          <w:szCs w:val="26"/>
        </w:rPr>
      </w:pPr>
      <w:r>
        <w:rPr>
          <w:noProof/>
          <w:sz w:val="26"/>
          <w:szCs w:val="26"/>
        </w:rPr>
        <w:lastRenderedPageBreak/>
        <w:drawing>
          <wp:anchor distT="0" distB="0" distL="114300" distR="114300" simplePos="0" relativeHeight="251662336"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5" name="Рисунок 2" descr="D:\ПАПКА НАТАЛЬЯ\ВСЕ РПД\РПД (осень 2017 г.)\Сканированные титулы\Ершова\з38.03.0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ПКА НАТАЛЬЯ\ВСЕ РПД\РПД (осень 2017 г.)\Сканированные титулы\Ершова\з38.03.01\1 001.jpg"/>
                    <pic:cNvPicPr>
                      <a:picLocks noChangeAspect="1" noChangeArrowheads="1"/>
                    </pic:cNvPicPr>
                  </pic:nvPicPr>
                  <pic:blipFill>
                    <a:blip r:embed="rId7"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6F575E" w:rsidRDefault="00AF3D29" w:rsidP="00DB6F78">
      <w:pPr>
        <w:spacing w:after="0" w:line="240" w:lineRule="auto"/>
        <w:jc w:val="center"/>
        <w:rPr>
          <w:rFonts w:ascii="Times New Roman" w:eastAsia="Times New Roman" w:hAnsi="Times New Roman" w:cs="Times New Roman"/>
          <w:b/>
          <w:bCs/>
          <w:noProof/>
          <w:color w:val="1D1B11" w:themeColor="background2" w:themeShade="1A"/>
          <w:sz w:val="24"/>
          <w:szCs w:val="24"/>
          <w:lang w:eastAsia="ru-RU"/>
        </w:rPr>
      </w:pPr>
      <w:r>
        <w:rPr>
          <w:rFonts w:ascii="Times New Roman" w:eastAsia="Times New Roman" w:hAnsi="Times New Roman" w:cs="Times New Roman"/>
          <w:b/>
          <w:bCs/>
          <w:noProof/>
          <w:color w:val="1D1B11" w:themeColor="background2" w:themeShade="1A"/>
          <w:sz w:val="24"/>
          <w:szCs w:val="24"/>
          <w:lang w:eastAsia="ru-RU"/>
        </w:rPr>
        <w:lastRenderedPageBreak/>
        <w:drawing>
          <wp:anchor distT="0" distB="0" distL="114300" distR="114300" simplePos="0" relativeHeight="251663360"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2" name="Рисунок 1" descr="C:\Users\n.pavlocheva\Desktop\листы регистрации\2017\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листы регистрации\2017\2017 001.jpg"/>
                    <pic:cNvPicPr>
                      <a:picLocks noChangeAspect="1" noChangeArrowheads="1"/>
                    </pic:cNvPicPr>
                  </pic:nvPicPr>
                  <pic:blipFill>
                    <a:blip r:embed="rId8"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sidRPr="009431B7">
        <w:rPr>
          <w:rFonts w:ascii="Times New Roman" w:eastAsia="Times New Roman" w:hAnsi="Times New Roman" w:cs="Times New Roman"/>
          <w:b/>
          <w:bCs/>
          <w:color w:val="1D1B11" w:themeColor="background2" w:themeShade="1A"/>
          <w:sz w:val="24"/>
          <w:szCs w:val="24"/>
          <w:lang w:eastAsia="ru-RU"/>
        </w:rPr>
        <w:lastRenderedPageBreak/>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 xml:space="preserve">Целями </w:t>
      </w:r>
      <w:r w:rsidRPr="009431B7">
        <w:rPr>
          <w:rFonts w:ascii="Times New Roman" w:eastAsia="Times New Roman" w:hAnsi="Times New Roman" w:cs="Times New Roman"/>
          <w:color w:val="1D1B11" w:themeColor="background2" w:themeShade="1A"/>
          <w:sz w:val="24"/>
          <w:szCs w:val="24"/>
          <w:lang w:eastAsia="ru-RU"/>
        </w:rPr>
        <w:t>освоения</w:t>
      </w:r>
      <w:r w:rsidR="00CE2E07">
        <w:rPr>
          <w:rFonts w:ascii="Times New Roman" w:eastAsia="Times New Roman" w:hAnsi="Times New Roman" w:cs="Times New Roman"/>
          <w:color w:val="1D1B11" w:themeColor="background2" w:themeShade="1A"/>
          <w:sz w:val="24"/>
          <w:szCs w:val="24"/>
          <w:lang w:eastAsia="ru-RU"/>
        </w:rPr>
        <w:t xml:space="preserve"> </w:t>
      </w:r>
      <w:r w:rsidRPr="009431B7">
        <w:rPr>
          <w:rFonts w:ascii="Times New Roman" w:eastAsia="Times New Roman" w:hAnsi="Times New Roman" w:cs="Times New Roman"/>
          <w:bCs/>
          <w:color w:val="1D1B11" w:themeColor="background2" w:themeShade="1A"/>
          <w:sz w:val="24"/>
          <w:szCs w:val="24"/>
          <w:lang w:eastAsia="ru-RU"/>
        </w:rPr>
        <w:t>дисциплины</w:t>
      </w:r>
      <w:r w:rsidRPr="009431B7">
        <w:rPr>
          <w:rFonts w:ascii="Times New Roman" w:eastAsia="Times New Roman" w:hAnsi="Times New Roman" w:cs="Times New Roman"/>
          <w:color w:val="1D1B11" w:themeColor="background2" w:themeShade="1A"/>
          <w:sz w:val="24"/>
          <w:szCs w:val="24"/>
          <w:lang w:eastAsia="ru-RU"/>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2. Место дисциплины в структуре образовательной программы подготовки бакалавра</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Дисциплина Б1.Б.</w:t>
      </w:r>
      <w:r w:rsidR="00426AD2" w:rsidRPr="009431B7">
        <w:rPr>
          <w:rFonts w:ascii="Times New Roman" w:eastAsia="Times New Roman" w:hAnsi="Times New Roman" w:cs="Times New Roman"/>
          <w:bCs/>
          <w:color w:val="1D1B11" w:themeColor="background2" w:themeShade="1A"/>
          <w:sz w:val="24"/>
          <w:szCs w:val="24"/>
          <w:lang w:eastAsia="ru-RU"/>
        </w:rPr>
        <w:t>0</w:t>
      </w:r>
      <w:r w:rsidRPr="009431B7">
        <w:rPr>
          <w:rFonts w:ascii="Times New Roman" w:eastAsia="Times New Roman" w:hAnsi="Times New Roman" w:cs="Times New Roman"/>
          <w:bCs/>
          <w:color w:val="1D1B11" w:themeColor="background2" w:themeShade="1A"/>
          <w:sz w:val="24"/>
          <w:szCs w:val="24"/>
          <w:lang w:eastAsia="ru-RU"/>
        </w:rPr>
        <w:t xml:space="preserve">8 «Концепции современного естествознания» входит в </w:t>
      </w:r>
      <w:r w:rsidR="00DD4A89">
        <w:rPr>
          <w:rFonts w:ascii="Times New Roman" w:eastAsia="Times New Roman" w:hAnsi="Times New Roman" w:cs="Times New Roman"/>
          <w:bCs/>
          <w:color w:val="1D1B11" w:themeColor="background2" w:themeShade="1A"/>
          <w:sz w:val="24"/>
          <w:szCs w:val="24"/>
          <w:lang w:eastAsia="ru-RU"/>
        </w:rPr>
        <w:t>базовую</w:t>
      </w:r>
      <w:r w:rsidRPr="009431B7">
        <w:rPr>
          <w:rFonts w:ascii="Times New Roman" w:eastAsia="Times New Roman" w:hAnsi="Times New Roman" w:cs="Times New Roman"/>
          <w:bCs/>
          <w:color w:val="1D1B11" w:themeColor="background2" w:themeShade="1A"/>
          <w:sz w:val="24"/>
          <w:szCs w:val="24"/>
          <w:lang w:eastAsia="ru-RU"/>
        </w:rPr>
        <w:t xml:space="preserve"> часть блока 1 основной образовательной программы.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DD4A89" w:rsidRPr="009431B7" w:rsidRDefault="00DD4A89" w:rsidP="00DD4A89">
      <w:pPr>
        <w:autoSpaceDE w:val="0"/>
        <w:autoSpaceDN w:val="0"/>
        <w:adjustRightInd w:val="0"/>
        <w:spacing w:after="0" w:line="240" w:lineRule="auto"/>
        <w:ind w:firstLine="72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lang w:eastAsia="ru-RU"/>
        </w:rPr>
        <w:t xml:space="preserve">в качестве методологической предпосылки для освоения </w:t>
      </w:r>
      <w:r>
        <w:rPr>
          <w:rFonts w:ascii="Times New Roman" w:eastAsia="Times New Roman" w:hAnsi="Times New Roman" w:cs="Times New Roman"/>
          <w:iCs/>
          <w:color w:val="1D1B11" w:themeColor="background2" w:themeShade="1A"/>
          <w:sz w:val="24"/>
          <w:szCs w:val="24"/>
          <w:lang w:eastAsia="ru-RU"/>
        </w:rPr>
        <w:t>следующих дисциплин: социологии, философии, безопасности жизнедеятельности.</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lang w:eastAsia="ru-RU"/>
        </w:rPr>
      </w:pPr>
    </w:p>
    <w:p w:rsidR="00426AD2" w:rsidRPr="009431B7" w:rsidRDefault="00426AD2" w:rsidP="00426AD2">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rsidR="00426AD2" w:rsidRPr="009431B7" w:rsidRDefault="00426AD2" w:rsidP="00426AD2">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rsidR="00426AD2" w:rsidRPr="009431B7" w:rsidRDefault="00426AD2" w:rsidP="00426AD2">
      <w:pPr>
        <w:pStyle w:val="Style7"/>
        <w:widowControl/>
        <w:ind w:firstLine="720"/>
        <w:jc w:val="both"/>
        <w:rPr>
          <w:rStyle w:val="FontStyle16"/>
          <w:b w:val="0"/>
          <w:color w:val="1D1B11" w:themeColor="background2" w:themeShade="1A"/>
          <w:sz w:val="24"/>
          <w:szCs w:val="24"/>
        </w:rPr>
      </w:pPr>
    </w:p>
    <w:p w:rsidR="00426AD2" w:rsidRPr="009431B7" w:rsidRDefault="00426AD2" w:rsidP="00426AD2">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6855"/>
      </w:tblGrid>
      <w:tr w:rsidR="009431B7" w:rsidRPr="009431B7" w:rsidTr="00E5087B">
        <w:tc>
          <w:tcPr>
            <w:tcW w:w="2574" w:type="dxa"/>
          </w:tcPr>
          <w:p w:rsidR="00426AD2" w:rsidRPr="009431B7" w:rsidRDefault="00426AD2" w:rsidP="00444DC1">
            <w:pPr>
              <w:tabs>
                <w:tab w:val="left" w:pos="851"/>
              </w:tabs>
              <w:spacing w:after="0"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426AD2" w:rsidRPr="009431B7" w:rsidRDefault="00426AD2" w:rsidP="00444DC1">
            <w:pPr>
              <w:tabs>
                <w:tab w:val="left" w:pos="851"/>
              </w:tabs>
              <w:spacing w:after="0"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9431B7" w:rsidRPr="009431B7" w:rsidTr="00E5087B">
        <w:tc>
          <w:tcPr>
            <w:tcW w:w="9429" w:type="dxa"/>
            <w:gridSpan w:val="2"/>
          </w:tcPr>
          <w:p w:rsidR="0007290C" w:rsidRPr="00A55F35" w:rsidRDefault="0007290C" w:rsidP="00444DC1">
            <w:pPr>
              <w:spacing w:after="0" w:line="240" w:lineRule="auto"/>
              <w:jc w:val="both"/>
              <w:rPr>
                <w:rFonts w:ascii="Times New Roman" w:eastAsia="Calibri" w:hAnsi="Times New Roman" w:cs="Times New Roman"/>
                <w:b/>
                <w:color w:val="1D1B11" w:themeColor="background2" w:themeShade="1A"/>
                <w:sz w:val="24"/>
                <w:szCs w:val="24"/>
                <w:lang w:eastAsia="ru-RU"/>
              </w:rPr>
            </w:pPr>
            <w:r w:rsidRPr="00A55F35">
              <w:rPr>
                <w:rFonts w:ascii="Times New Roman" w:eastAsia="Calibri" w:hAnsi="Times New Roman" w:cs="Times New Roman"/>
                <w:b/>
                <w:color w:val="1D1B11" w:themeColor="background2" w:themeShade="1A"/>
                <w:sz w:val="24"/>
                <w:szCs w:val="24"/>
                <w:lang w:eastAsia="ru-RU"/>
              </w:rPr>
              <w:t>ОК-1</w:t>
            </w:r>
          </w:p>
          <w:p w:rsidR="00426AD2" w:rsidRPr="009431B7" w:rsidRDefault="0007290C" w:rsidP="00444DC1">
            <w:pPr>
              <w:spacing w:after="0" w:line="240" w:lineRule="auto"/>
              <w:jc w:val="both"/>
              <w:rPr>
                <w:rFonts w:ascii="Times New Roman" w:hAnsi="Times New Roman" w:cs="Times New Roman"/>
                <w:color w:val="1D1B11" w:themeColor="background2" w:themeShade="1A"/>
                <w:sz w:val="24"/>
                <w:szCs w:val="24"/>
                <w:highlight w:val="yellow"/>
              </w:rPr>
            </w:pPr>
            <w:r w:rsidRPr="00A55F35">
              <w:rPr>
                <w:rFonts w:ascii="Times New Roman" w:eastAsia="Times New Roman" w:hAnsi="Times New Roman" w:cs="Times New Roman"/>
                <w:b/>
                <w:color w:val="1D1B11" w:themeColor="background2" w:themeShade="1A"/>
                <w:sz w:val="24"/>
                <w:szCs w:val="24"/>
                <w:lang w:eastAsia="ru-RU"/>
              </w:rPr>
              <w:t>способностью использовать основы философских знаний для формирования мировоззренческой позиции</w:t>
            </w:r>
          </w:p>
        </w:tc>
      </w:tr>
      <w:tr w:rsidR="009431B7" w:rsidRPr="009431B7" w:rsidTr="00E5087B">
        <w:tc>
          <w:tcPr>
            <w:tcW w:w="2574" w:type="dxa"/>
          </w:tcPr>
          <w:p w:rsidR="00426AD2" w:rsidRPr="009431B7" w:rsidRDefault="00426AD2" w:rsidP="00444DC1">
            <w:pPr>
              <w:tabs>
                <w:tab w:val="center" w:pos="1239"/>
              </w:tabs>
              <w:spacing w:after="0"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9431B7" w:rsidRDefault="0007290C" w:rsidP="00444DC1">
            <w:pPr>
              <w:tabs>
                <w:tab w:val="left" w:pos="851"/>
              </w:tabs>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rStyle w:val="FontStyle16"/>
                <w:b w:val="0"/>
                <w:color w:val="1D1B11" w:themeColor="background2" w:themeShade="1A"/>
                <w:sz w:val="24"/>
                <w:szCs w:val="24"/>
              </w:rPr>
              <w:t>-</w:t>
            </w:r>
            <w:r w:rsidRPr="009431B7">
              <w:rPr>
                <w:rFonts w:ascii="Times New Roman" w:eastAsia="Times New Roman" w:hAnsi="Times New Roman" w:cs="Times New Roman"/>
                <w:bCs/>
                <w:color w:val="1D1B11" w:themeColor="background2" w:themeShade="1A"/>
                <w:sz w:val="24"/>
                <w:szCs w:val="24"/>
                <w:lang w:eastAsia="ru-RU"/>
              </w:rPr>
              <w:t>законы развития природы, общества, мышления</w:t>
            </w:r>
            <w:r w:rsidR="00E5087B" w:rsidRPr="009431B7">
              <w:rPr>
                <w:rFonts w:ascii="Times New Roman" w:eastAsia="Times New Roman" w:hAnsi="Times New Roman" w:cs="Times New Roman"/>
                <w:bCs/>
                <w:color w:val="1D1B11" w:themeColor="background2" w:themeShade="1A"/>
                <w:sz w:val="24"/>
                <w:szCs w:val="24"/>
                <w:lang w:eastAsia="ru-RU"/>
              </w:rPr>
              <w:t>;</w:t>
            </w:r>
          </w:p>
          <w:p w:rsidR="0007290C" w:rsidRPr="009431B7" w:rsidRDefault="0007290C" w:rsidP="00444DC1">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-взаимосвязи между физическими, химическими и биологическими процессами</w:t>
            </w:r>
            <w:r w:rsidR="00E5087B" w:rsidRPr="009431B7">
              <w:rPr>
                <w:rFonts w:ascii="Times New Roman" w:eastAsia="Times New Roman" w:hAnsi="Times New Roman" w:cs="Times New Roman"/>
                <w:color w:val="1D1B11" w:themeColor="background2" w:themeShade="1A"/>
                <w:sz w:val="24"/>
                <w:szCs w:val="24"/>
                <w:lang w:eastAsia="ru-RU"/>
              </w:rPr>
              <w:t>;</w:t>
            </w:r>
          </w:p>
          <w:p w:rsidR="00426AD2" w:rsidRPr="009431B7" w:rsidRDefault="0007290C" w:rsidP="00444DC1">
            <w:pPr>
              <w:autoSpaceDE w:val="0"/>
              <w:autoSpaceDN w:val="0"/>
              <w:adjustRightInd w:val="0"/>
              <w:spacing w:after="0" w:line="240" w:lineRule="auto"/>
              <w:jc w:val="both"/>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lang w:eastAsia="ru-RU"/>
              </w:rPr>
              <w:t>-формы и степени влияния техники и технологий на окружающую среду</w:t>
            </w:r>
          </w:p>
        </w:tc>
      </w:tr>
      <w:tr w:rsidR="009431B7" w:rsidRPr="009431B7" w:rsidTr="00E5087B">
        <w:tc>
          <w:tcPr>
            <w:tcW w:w="2574" w:type="dxa"/>
          </w:tcPr>
          <w:p w:rsidR="00426AD2" w:rsidRPr="009431B7" w:rsidRDefault="00426AD2" w:rsidP="00444DC1">
            <w:pPr>
              <w:spacing w:after="0"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07290C" w:rsidRPr="009431B7" w:rsidRDefault="00E5087B" w:rsidP="00444DC1">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-и</w:t>
            </w:r>
            <w:r w:rsidR="0007290C" w:rsidRPr="009431B7">
              <w:rPr>
                <w:rFonts w:ascii="Times New Roman" w:eastAsia="Times New Roman" w:hAnsi="Times New Roman" w:cs="Times New Roman"/>
                <w:color w:val="1D1B11" w:themeColor="background2" w:themeShade="1A"/>
                <w:sz w:val="24"/>
                <w:szCs w:val="24"/>
                <w:lang w:eastAsia="ru-RU"/>
              </w:rPr>
              <w:t>спользовать основы   философских знаний для представления естественнонаучной картины мира</w:t>
            </w:r>
            <w:r w:rsidRPr="009431B7">
              <w:rPr>
                <w:rFonts w:ascii="Times New Roman" w:eastAsia="Times New Roman" w:hAnsi="Times New Roman" w:cs="Times New Roman"/>
                <w:color w:val="1D1B11" w:themeColor="background2" w:themeShade="1A"/>
                <w:sz w:val="24"/>
                <w:szCs w:val="24"/>
                <w:lang w:eastAsia="ru-RU"/>
              </w:rPr>
              <w:t>;</w:t>
            </w:r>
          </w:p>
          <w:p w:rsidR="0007290C" w:rsidRPr="009431B7" w:rsidRDefault="00E5087B" w:rsidP="00444DC1">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hAnsi="Times New Roman" w:cs="Times New Roman"/>
                <w:color w:val="1D1B11" w:themeColor="background2" w:themeShade="1A"/>
                <w:sz w:val="24"/>
                <w:szCs w:val="24"/>
              </w:rPr>
              <w:t>-</w:t>
            </w:r>
            <w:r w:rsidR="0007290C" w:rsidRPr="009431B7">
              <w:rPr>
                <w:rFonts w:ascii="Times New Roman" w:eastAsia="Times New Roman" w:hAnsi="Times New Roman" w:cs="Times New Roman"/>
                <w:color w:val="1D1B11" w:themeColor="background2" w:themeShade="1A"/>
                <w:sz w:val="24"/>
                <w:szCs w:val="24"/>
                <w:lang w:eastAsia="ru-RU"/>
              </w:rPr>
              <w:t>использовать полученные знания при осуществлении практической деятельности</w:t>
            </w:r>
            <w:r w:rsidRPr="009431B7">
              <w:rPr>
                <w:rFonts w:ascii="Times New Roman" w:eastAsia="Times New Roman" w:hAnsi="Times New Roman" w:cs="Times New Roman"/>
                <w:color w:val="1D1B11" w:themeColor="background2" w:themeShade="1A"/>
                <w:sz w:val="24"/>
                <w:szCs w:val="24"/>
                <w:lang w:eastAsia="ru-RU"/>
              </w:rPr>
              <w:t>;</w:t>
            </w:r>
          </w:p>
          <w:p w:rsidR="00426AD2" w:rsidRPr="009431B7" w:rsidRDefault="00E5087B" w:rsidP="00444DC1">
            <w:pPr>
              <w:tabs>
                <w:tab w:val="left" w:pos="851"/>
              </w:tabs>
              <w:spacing w:after="0" w:line="240" w:lineRule="auto"/>
              <w:jc w:val="both"/>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w:t>
            </w:r>
            <w:r w:rsidR="0007290C" w:rsidRPr="009431B7">
              <w:rPr>
                <w:rFonts w:ascii="Times New Roman" w:eastAsia="Times New Roman" w:hAnsi="Times New Roman" w:cs="Times New Roman"/>
                <w:bCs/>
                <w:color w:val="1D1B11" w:themeColor="background2" w:themeShade="1A"/>
                <w:sz w:val="24"/>
                <w:szCs w:val="24"/>
                <w:lang w:eastAsia="ru-RU"/>
              </w:rPr>
              <w:t>применять эти знания в профессиональной деятельности</w:t>
            </w:r>
          </w:p>
        </w:tc>
      </w:tr>
      <w:tr w:rsidR="009431B7" w:rsidRPr="009431B7" w:rsidTr="00E5087B">
        <w:trPr>
          <w:trHeight w:val="1433"/>
        </w:trPr>
        <w:tc>
          <w:tcPr>
            <w:tcW w:w="2574" w:type="dxa"/>
          </w:tcPr>
          <w:p w:rsidR="00426AD2" w:rsidRPr="009431B7" w:rsidRDefault="00426AD2" w:rsidP="00444DC1">
            <w:pPr>
              <w:spacing w:after="0"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Владеть</w:t>
            </w:r>
          </w:p>
        </w:tc>
        <w:tc>
          <w:tcPr>
            <w:tcW w:w="6855" w:type="dxa"/>
          </w:tcPr>
          <w:p w:rsidR="00E5087B" w:rsidRPr="009431B7" w:rsidRDefault="00E5087B" w:rsidP="00444DC1">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общенаучными методами познания;</w:t>
            </w:r>
          </w:p>
          <w:p w:rsidR="00E5087B" w:rsidRPr="009431B7" w:rsidRDefault="00E5087B" w:rsidP="00444DC1">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hAnsi="Times New Roman" w:cs="Times New Roman"/>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lang w:eastAsia="ru-RU"/>
              </w:rPr>
              <w:t xml:space="preserve"> методами теоретического и эмпирического исследования;</w:t>
            </w:r>
          </w:p>
          <w:p w:rsidR="00426AD2" w:rsidRPr="009431B7" w:rsidRDefault="00E5087B" w:rsidP="00444DC1">
            <w:pPr>
              <w:autoSpaceDE w:val="0"/>
              <w:autoSpaceDN w:val="0"/>
              <w:adjustRightInd w:val="0"/>
              <w:spacing w:after="0" w:line="240" w:lineRule="auto"/>
              <w:jc w:val="both"/>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lang w:eastAsia="ru-RU"/>
              </w:rPr>
              <w:t xml:space="preserve">- способностью объяснять результаты исследований применительно к </w:t>
            </w:r>
            <w:r w:rsidRPr="009431B7">
              <w:rPr>
                <w:rFonts w:ascii="Times New Roman" w:eastAsia="Times New Roman" w:hAnsi="Times New Roman" w:cs="Times New Roman"/>
                <w:bCs/>
                <w:color w:val="1D1B11" w:themeColor="background2" w:themeShade="1A"/>
                <w:sz w:val="24"/>
                <w:szCs w:val="24"/>
                <w:lang w:eastAsia="ru-RU"/>
              </w:rPr>
              <w:t>профессиональной деятельности</w:t>
            </w:r>
          </w:p>
        </w:tc>
      </w:tr>
    </w:tbl>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444DC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493E53" w:rsidRDefault="00493E53" w:rsidP="00444DC1">
      <w:pPr>
        <w:autoSpaceDE w:val="0"/>
        <w:autoSpaceDN w:val="0"/>
        <w:adjustRightInd w:val="0"/>
        <w:spacing w:after="0" w:line="240" w:lineRule="auto"/>
        <w:jc w:val="both"/>
        <w:rPr>
          <w:rFonts w:ascii="Times New Roman" w:eastAsia="Times New Roman" w:hAnsi="Times New Roman" w:cs="Times New Roman"/>
          <w:b/>
          <w:bCs/>
          <w:sz w:val="24"/>
          <w:szCs w:val="24"/>
          <w:lang w:eastAsia="ru-RU"/>
        </w:rPr>
        <w:sectPr w:rsidR="00493E53" w:rsidSect="00D20773">
          <w:pgSz w:w="11906" w:h="16838"/>
          <w:pgMar w:top="1134" w:right="850" w:bottom="1134" w:left="1701" w:header="708" w:footer="708" w:gutter="0"/>
          <w:cols w:space="708"/>
          <w:docGrid w:linePitch="360"/>
        </w:sectPr>
      </w:pPr>
    </w:p>
    <w:p w:rsidR="00493E53" w:rsidRPr="00DF6E68" w:rsidRDefault="00493E53" w:rsidP="00493E53">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rsidR="00493E53" w:rsidRPr="00DF6E68" w:rsidRDefault="00493E53" w:rsidP="00493E53">
      <w:pPr>
        <w:pStyle w:val="Style4"/>
        <w:widowControl/>
        <w:ind w:firstLine="720"/>
        <w:jc w:val="both"/>
        <w:rPr>
          <w:rStyle w:val="FontStyle18"/>
          <w:b w:val="0"/>
          <w:color w:val="171717"/>
          <w:sz w:val="24"/>
          <w:szCs w:val="24"/>
        </w:rPr>
      </w:pP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sidR="006449A3">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sidR="00D87A07">
        <w:rPr>
          <w:rStyle w:val="FontStyle18"/>
          <w:b w:val="0"/>
          <w:color w:val="171717"/>
          <w:sz w:val="24"/>
          <w:szCs w:val="24"/>
        </w:rPr>
        <w:t>6,4</w:t>
      </w:r>
      <w:r w:rsidRPr="00DF6E68">
        <w:rPr>
          <w:rStyle w:val="FontStyle18"/>
          <w:b w:val="0"/>
          <w:color w:val="171717"/>
          <w:sz w:val="24"/>
          <w:szCs w:val="24"/>
        </w:rPr>
        <w:t xml:space="preserve"> акад. часа:</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sidR="00D87A07">
        <w:rPr>
          <w:rStyle w:val="FontStyle18"/>
          <w:b w:val="0"/>
          <w:color w:val="171717"/>
          <w:sz w:val="24"/>
          <w:szCs w:val="24"/>
        </w:rPr>
        <w:t>6</w:t>
      </w:r>
      <w:r w:rsidRPr="00DF6E68">
        <w:rPr>
          <w:rStyle w:val="FontStyle18"/>
          <w:b w:val="0"/>
          <w:color w:val="171717"/>
          <w:sz w:val="24"/>
          <w:szCs w:val="24"/>
        </w:rPr>
        <w:t xml:space="preserve"> акад. час; </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w:t>
      </w:r>
      <w:r w:rsidR="00D87A07">
        <w:rPr>
          <w:rStyle w:val="FontStyle18"/>
          <w:b w:val="0"/>
          <w:color w:val="171717"/>
          <w:sz w:val="24"/>
          <w:szCs w:val="24"/>
        </w:rPr>
        <w:t>4</w:t>
      </w:r>
      <w:r w:rsidRPr="00DF6E68">
        <w:rPr>
          <w:rStyle w:val="FontStyle18"/>
          <w:b w:val="0"/>
          <w:color w:val="171717"/>
          <w:sz w:val="24"/>
          <w:szCs w:val="24"/>
        </w:rPr>
        <w:t xml:space="preserve"> акад. часа;</w:t>
      </w:r>
    </w:p>
    <w:p w:rsidR="00493E53"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самостоятельная работа – </w:t>
      </w:r>
      <w:r w:rsidR="00D87A07">
        <w:rPr>
          <w:rStyle w:val="FontStyle18"/>
          <w:b w:val="0"/>
          <w:color w:val="171717"/>
          <w:sz w:val="24"/>
          <w:szCs w:val="24"/>
        </w:rPr>
        <w:t>97,7</w:t>
      </w:r>
      <w:r w:rsidRPr="00DF6E68">
        <w:rPr>
          <w:rStyle w:val="FontStyle18"/>
          <w:b w:val="0"/>
          <w:color w:val="171717"/>
          <w:sz w:val="24"/>
          <w:szCs w:val="24"/>
        </w:rPr>
        <w:t xml:space="preserve"> акад. часа.</w:t>
      </w:r>
    </w:p>
    <w:p w:rsidR="006449A3" w:rsidRDefault="00FC37BB" w:rsidP="00FC37BB">
      <w:pPr>
        <w:pStyle w:val="Style4"/>
        <w:widowControl/>
        <w:ind w:firstLine="720"/>
        <w:jc w:val="both"/>
        <w:rPr>
          <w:rStyle w:val="FontStyle18"/>
          <w:b w:val="0"/>
          <w:color w:val="171717"/>
          <w:sz w:val="24"/>
          <w:szCs w:val="24"/>
        </w:rPr>
      </w:pPr>
      <w:r w:rsidRPr="00FC37BB">
        <w:rPr>
          <w:rStyle w:val="FontStyle18"/>
          <w:b w:val="0"/>
          <w:color w:val="171717"/>
          <w:sz w:val="24"/>
          <w:szCs w:val="24"/>
        </w:rPr>
        <w:t xml:space="preserve">- подготовка к зачету – 3,9 акад. </w:t>
      </w:r>
      <w:r>
        <w:rPr>
          <w:rStyle w:val="FontStyle18"/>
          <w:b w:val="0"/>
          <w:color w:val="171717"/>
          <w:sz w:val="24"/>
          <w:szCs w:val="24"/>
        </w:rPr>
        <w:t>ч</w:t>
      </w:r>
      <w:r w:rsidRPr="00FC37BB">
        <w:rPr>
          <w:rStyle w:val="FontStyle18"/>
          <w:b w:val="0"/>
          <w:color w:val="171717"/>
          <w:sz w:val="24"/>
          <w:szCs w:val="24"/>
        </w:rPr>
        <w:t>аса</w:t>
      </w:r>
    </w:p>
    <w:p w:rsidR="00FC37BB" w:rsidRPr="00DF6E68" w:rsidRDefault="00FC37BB" w:rsidP="00FC37BB">
      <w:pPr>
        <w:pStyle w:val="Style4"/>
        <w:widowControl/>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3544"/>
        <w:gridCol w:w="567"/>
        <w:gridCol w:w="708"/>
        <w:gridCol w:w="851"/>
        <w:gridCol w:w="709"/>
        <w:gridCol w:w="3685"/>
        <w:gridCol w:w="3544"/>
        <w:gridCol w:w="992"/>
      </w:tblGrid>
      <w:tr w:rsidR="006449A3" w:rsidRPr="00DF6E68" w:rsidTr="003E2442">
        <w:trPr>
          <w:cantSplit/>
          <w:trHeight w:val="1905"/>
        </w:trPr>
        <w:tc>
          <w:tcPr>
            <w:tcW w:w="3544" w:type="dxa"/>
            <w:vMerge w:val="restart"/>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6449A3" w:rsidRPr="009431B7" w:rsidRDefault="00D87A07" w:rsidP="003E2442">
            <w:pPr>
              <w:pStyle w:val="Style2"/>
              <w:widowControl/>
              <w:jc w:val="center"/>
              <w:rPr>
                <w:rStyle w:val="FontStyle17"/>
                <w:b w:val="0"/>
                <w:iCs/>
                <w:color w:val="1D1B11" w:themeColor="background2" w:themeShade="1A"/>
                <w:sz w:val="24"/>
                <w:szCs w:val="24"/>
              </w:rPr>
            </w:pPr>
            <w:r>
              <w:rPr>
                <w:rStyle w:val="FontStyle17"/>
                <w:b w:val="0"/>
                <w:iCs/>
                <w:color w:val="1D1B11" w:themeColor="background2" w:themeShade="1A"/>
                <w:sz w:val="24"/>
                <w:szCs w:val="24"/>
              </w:rPr>
              <w:t>курс</w:t>
            </w:r>
          </w:p>
        </w:tc>
        <w:tc>
          <w:tcPr>
            <w:tcW w:w="1559" w:type="dxa"/>
            <w:gridSpan w:val="2"/>
            <w:vAlign w:val="center"/>
          </w:tcPr>
          <w:p w:rsidR="006449A3" w:rsidRPr="009431B7" w:rsidRDefault="006449A3" w:rsidP="003E2442">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6449A3" w:rsidRPr="009431B7" w:rsidRDefault="006449A3" w:rsidP="003E2442">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6449A3" w:rsidRPr="00DF6E68" w:rsidTr="003E2442">
        <w:trPr>
          <w:cantSplit/>
          <w:trHeight w:val="1868"/>
        </w:trPr>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6449A3" w:rsidRPr="009431B7" w:rsidRDefault="008A261F" w:rsidP="008A261F">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p>
        </w:tc>
        <w:tc>
          <w:tcPr>
            <w:tcW w:w="709" w:type="dxa"/>
            <w:vMerge/>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p>
        </w:tc>
        <w:tc>
          <w:tcPr>
            <w:tcW w:w="3685"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992"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r>
      <w:tr w:rsidR="006449A3" w:rsidRPr="00DF6E68" w:rsidTr="003E2442">
        <w:trPr>
          <w:trHeight w:val="432"/>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w:t>
            </w: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17,7</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w:t>
            </w:r>
            <w:r w:rsidR="006449A3" w:rsidRPr="009431B7">
              <w:rPr>
                <w:rStyle w:val="FontStyle31"/>
                <w:rFonts w:ascii="Times New Roman" w:hAnsi="Times New Roman" w:cs="Times New Roman"/>
                <w:color w:val="1D1B11" w:themeColor="background2" w:themeShade="1A"/>
                <w:sz w:val="24"/>
                <w:szCs w:val="24"/>
              </w:rPr>
              <w:t>амостоятельное изучение</w:t>
            </w:r>
            <w:r w:rsidR="00582FFA" w:rsidRPr="009431B7">
              <w:rPr>
                <w:rStyle w:val="FontStyle31"/>
                <w:rFonts w:ascii="Times New Roman" w:hAnsi="Times New Roman" w:cs="Times New Roman"/>
                <w:color w:val="1D1B11" w:themeColor="background2" w:themeShade="1A"/>
                <w:sz w:val="24"/>
                <w:szCs w:val="24"/>
              </w:rPr>
              <w:t xml:space="preserve"> учебной</w:t>
            </w:r>
            <w:r w:rsidRPr="009431B7">
              <w:rPr>
                <w:rStyle w:val="FontStyle31"/>
                <w:rFonts w:ascii="Times New Roman" w:hAnsi="Times New Roman" w:cs="Times New Roman"/>
                <w:color w:val="1D1B11" w:themeColor="background2" w:themeShade="1A"/>
                <w:sz w:val="24"/>
                <w:szCs w:val="24"/>
              </w:rPr>
              <w:t xml:space="preserve"> литературы</w:t>
            </w:r>
            <w:r w:rsidR="006449A3" w:rsidRPr="009431B7">
              <w:rPr>
                <w:rStyle w:val="FontStyle31"/>
                <w:rFonts w:ascii="Times New Roman" w:hAnsi="Times New Roman" w:cs="Times New Roman"/>
                <w:color w:val="1D1B11" w:themeColor="background2" w:themeShade="1A"/>
                <w:sz w:val="24"/>
                <w:szCs w:val="24"/>
              </w:rPr>
              <w:t>;</w:t>
            </w:r>
            <w:r w:rsidRPr="009431B7">
              <w:rPr>
                <w:rStyle w:val="FontStyle31"/>
                <w:rFonts w:ascii="Times New Roman" w:hAnsi="Times New Roman" w:cs="Times New Roman"/>
                <w:color w:val="1D1B11" w:themeColor="background2" w:themeShade="1A"/>
                <w:sz w:val="24"/>
                <w:szCs w:val="24"/>
              </w:rPr>
              <w:t xml:space="preserve"> подготовка к выступлению на семинаре; подготовка к тестированию</w:t>
            </w:r>
            <w:r w:rsidR="00582FFA" w:rsidRPr="009431B7">
              <w:rPr>
                <w:rStyle w:val="FontStyle31"/>
                <w:rFonts w:ascii="Times New Roman" w:hAnsi="Times New Roman" w:cs="Times New Roman"/>
                <w:color w:val="1D1B11" w:themeColor="background2" w:themeShade="1A"/>
                <w:sz w:val="24"/>
                <w:szCs w:val="24"/>
              </w:rPr>
              <w:t>; подготовка доклада</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D608FC" w:rsidP="00D378EB">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pStyle w:val="Style14"/>
              <w:widowControl/>
              <w:jc w:val="both"/>
              <w:rPr>
                <w:color w:val="1D1B11" w:themeColor="background2" w:themeShade="1A"/>
                <w:sz w:val="28"/>
                <w:szCs w:val="28"/>
              </w:rPr>
            </w:pPr>
          </w:p>
        </w:tc>
        <w:tc>
          <w:tcPr>
            <w:tcW w:w="992" w:type="dxa"/>
          </w:tcPr>
          <w:p w:rsidR="006449A3" w:rsidRPr="009431B7" w:rsidRDefault="006449A3" w:rsidP="003E2442">
            <w:pPr>
              <w:jc w:val="both"/>
              <w:rPr>
                <w:color w:val="1D1B11" w:themeColor="background2" w:themeShade="1A"/>
              </w:rPr>
            </w:pPr>
            <w:r w:rsidRPr="009431B7">
              <w:rPr>
                <w:rFonts w:eastAsia="Calibri"/>
                <w:color w:val="1D1B11" w:themeColor="background2" w:themeShade="1A"/>
                <w:szCs w:val="23"/>
              </w:rPr>
              <w:t>ОК-</w:t>
            </w:r>
            <w:r w:rsidR="00175D94" w:rsidRPr="009431B7">
              <w:rPr>
                <w:rFonts w:eastAsia="Calibri"/>
                <w:color w:val="1D1B11" w:themeColor="background2" w:themeShade="1A"/>
                <w:szCs w:val="23"/>
              </w:rPr>
              <w:t>1</w:t>
            </w:r>
            <w:r w:rsidRPr="009431B7">
              <w:rPr>
                <w:rFonts w:eastAsia="Calibri"/>
                <w:color w:val="1D1B11" w:themeColor="background2" w:themeShade="1A"/>
                <w:sz w:val="23"/>
                <w:szCs w:val="23"/>
              </w:rPr>
              <w:t>-зув</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22"/>
        </w:trPr>
        <w:tc>
          <w:tcPr>
            <w:tcW w:w="3544" w:type="dxa"/>
          </w:tcPr>
          <w:p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6449A3" w:rsidRPr="009431B7" w:rsidRDefault="006449A3" w:rsidP="003E2442">
            <w:pPr>
              <w:pStyle w:val="Style4"/>
              <w:widowControl/>
              <w:ind w:firstLine="320"/>
              <w:jc w:val="both"/>
              <w:rPr>
                <w:rStyle w:val="FontStyle18"/>
                <w:b w:val="0"/>
                <w:color w:val="1D1B11" w:themeColor="background2" w:themeShade="1A"/>
                <w:sz w:val="24"/>
                <w:szCs w:val="24"/>
              </w:rPr>
            </w:pP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851"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w:t>
            </w:r>
            <w:r w:rsidR="00D608FC" w:rsidRPr="009431B7">
              <w:rPr>
                <w:color w:val="1D1B11" w:themeColor="background2" w:themeShade="1A"/>
              </w:rPr>
              <w:t>/</w:t>
            </w:r>
            <w:r>
              <w:rPr>
                <w:color w:val="1D1B11" w:themeColor="background2" w:themeShade="1A"/>
              </w:rPr>
              <w:t>2</w:t>
            </w:r>
            <w:r w:rsidR="00D608FC" w:rsidRPr="009431B7">
              <w:rPr>
                <w:color w:val="1D1B11" w:themeColor="background2" w:themeShade="1A"/>
              </w:rPr>
              <w:t>И</w:t>
            </w: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rsidR="006449A3" w:rsidRPr="009431B7" w:rsidRDefault="008E17DF"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w:t>
            </w:r>
            <w:r w:rsidRPr="009431B7">
              <w:rPr>
                <w:rStyle w:val="FontStyle31"/>
                <w:rFonts w:ascii="Times New Roman" w:hAnsi="Times New Roman" w:cs="Times New Roman"/>
                <w:color w:val="1D1B11" w:themeColor="background2" w:themeShade="1A"/>
                <w:sz w:val="24"/>
                <w:szCs w:val="24"/>
              </w:rPr>
              <w:lastRenderedPageBreak/>
              <w:t xml:space="preserve">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Тестирование</w:t>
            </w:r>
          </w:p>
          <w:p w:rsidR="006449A3" w:rsidRPr="009431B7" w:rsidRDefault="00D608FC" w:rsidP="00D378EB">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p>
          <w:p w:rsidR="006449A3" w:rsidRPr="009431B7" w:rsidRDefault="006449A3" w:rsidP="00D378EB">
            <w:pPr>
              <w:pStyle w:val="Style14"/>
              <w:widowControl/>
              <w:jc w:val="both"/>
              <w:rPr>
                <w:color w:val="1D1B11" w:themeColor="background2" w:themeShade="1A"/>
              </w:rPr>
            </w:pP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3.Атомный уровень строения материи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D608FC">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rsidR="006449A3" w:rsidRPr="009431B7" w:rsidRDefault="008E17DF"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6449A3" w:rsidP="00D87A07">
            <w:pPr>
              <w:spacing w:line="240" w:lineRule="auto"/>
              <w:rPr>
                <w:color w:val="1D1B11" w:themeColor="background2" w:themeShade="1A"/>
                <w:sz w:val="28"/>
                <w:szCs w:val="28"/>
              </w:rPr>
            </w:pPr>
          </w:p>
        </w:tc>
        <w:tc>
          <w:tcPr>
            <w:tcW w:w="992" w:type="dxa"/>
          </w:tcPr>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4.Концепция возникновения и эволюции Вселенной</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D608FC">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tcPr>
          <w:p w:rsidR="006449A3" w:rsidRPr="009431B7" w:rsidRDefault="008E17DF"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6449A3" w:rsidP="00D378EB">
            <w:pPr>
              <w:spacing w:line="240" w:lineRule="auto"/>
              <w:rPr>
                <w:color w:val="1D1B11" w:themeColor="background2" w:themeShade="1A"/>
                <w:sz w:val="28"/>
                <w:szCs w:val="28"/>
              </w:rPr>
            </w:pP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6449A3">
            <w:pPr>
              <w:pStyle w:val="Style14"/>
              <w:widowControl/>
              <w:jc w:val="center"/>
              <w:rPr>
                <w:color w:val="1D1B11" w:themeColor="background2" w:themeShade="1A"/>
              </w:rPr>
            </w:pPr>
          </w:p>
        </w:tc>
        <w:tc>
          <w:tcPr>
            <w:tcW w:w="851" w:type="dxa"/>
          </w:tcPr>
          <w:p w:rsidR="006449A3" w:rsidRPr="009431B7" w:rsidRDefault="006449A3" w:rsidP="003F3D40">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20</w:t>
            </w:r>
          </w:p>
        </w:tc>
        <w:tc>
          <w:tcPr>
            <w:tcW w:w="3685" w:type="dxa"/>
            <w:vAlign w:val="center"/>
          </w:tcPr>
          <w:p w:rsidR="006449A3" w:rsidRPr="009431B7" w:rsidRDefault="008E17DF" w:rsidP="00D87A07">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6449A3" w:rsidP="00D378EB">
            <w:pPr>
              <w:spacing w:line="240" w:lineRule="auto"/>
              <w:rPr>
                <w:color w:val="1D1B11" w:themeColor="background2" w:themeShade="1A"/>
              </w:rPr>
            </w:pP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lang w:eastAsia="ru-RU"/>
              </w:rPr>
              <w:t xml:space="preserve"> Подготовка к зачету</w:t>
            </w:r>
          </w:p>
          <w:p w:rsidR="006449A3" w:rsidRPr="009431B7" w:rsidRDefault="006449A3" w:rsidP="003E2442">
            <w:pPr>
              <w:pStyle w:val="Style4"/>
              <w:widowControl/>
              <w:ind w:firstLine="320"/>
              <w:jc w:val="both"/>
              <w:rPr>
                <w:color w:val="1D1B11" w:themeColor="background2" w:themeShade="1A"/>
              </w:rPr>
            </w:pPr>
          </w:p>
        </w:tc>
        <w:tc>
          <w:tcPr>
            <w:tcW w:w="567"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1</w:t>
            </w:r>
          </w:p>
        </w:tc>
        <w:tc>
          <w:tcPr>
            <w:tcW w:w="708" w:type="dxa"/>
          </w:tcPr>
          <w:p w:rsidR="006449A3" w:rsidRPr="009431B7" w:rsidRDefault="006449A3" w:rsidP="003E2442">
            <w:pPr>
              <w:pStyle w:val="Style14"/>
              <w:widowControl/>
              <w:jc w:val="center"/>
              <w:rPr>
                <w:color w:val="1D1B11" w:themeColor="background2" w:themeShade="1A"/>
              </w:rPr>
            </w:pPr>
          </w:p>
        </w:tc>
        <w:tc>
          <w:tcPr>
            <w:tcW w:w="851" w:type="dxa"/>
          </w:tcPr>
          <w:p w:rsidR="006449A3" w:rsidRPr="009431B7" w:rsidRDefault="006449A3" w:rsidP="003E2442">
            <w:pPr>
              <w:pStyle w:val="Style14"/>
              <w:widowControl/>
              <w:jc w:val="center"/>
              <w:rPr>
                <w:color w:val="1D1B11" w:themeColor="background2" w:themeShade="1A"/>
              </w:rPr>
            </w:pPr>
          </w:p>
        </w:tc>
        <w:tc>
          <w:tcPr>
            <w:tcW w:w="709" w:type="dxa"/>
          </w:tcPr>
          <w:p w:rsidR="006449A3" w:rsidRPr="009431B7" w:rsidRDefault="00D87A07" w:rsidP="00D87A07">
            <w:pPr>
              <w:pStyle w:val="Style14"/>
              <w:widowControl/>
              <w:jc w:val="center"/>
              <w:rPr>
                <w:color w:val="1D1B11" w:themeColor="background2" w:themeShade="1A"/>
              </w:rPr>
            </w:pPr>
            <w:r>
              <w:rPr>
                <w:color w:val="1D1B11" w:themeColor="background2" w:themeShade="1A"/>
              </w:rPr>
              <w:t>3,9</w:t>
            </w:r>
          </w:p>
        </w:tc>
        <w:tc>
          <w:tcPr>
            <w:tcW w:w="3685" w:type="dxa"/>
          </w:tcPr>
          <w:p w:rsidR="006449A3" w:rsidRPr="009431B7" w:rsidRDefault="006449A3" w:rsidP="00D378EB">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Подготовка к зачету</w:t>
            </w:r>
          </w:p>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6449A3" w:rsidRPr="009431B7" w:rsidRDefault="006449A3" w:rsidP="00444DC1">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3E2442">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rsidR="006449A3" w:rsidRPr="009431B7" w:rsidRDefault="00D87A07" w:rsidP="00D87A07">
            <w:pPr>
              <w:pStyle w:val="Style14"/>
              <w:widowControl/>
              <w:jc w:val="center"/>
              <w:rPr>
                <w:b/>
                <w:color w:val="1D1B11" w:themeColor="background2" w:themeShade="1A"/>
              </w:rPr>
            </w:pPr>
            <w:r>
              <w:rPr>
                <w:b/>
                <w:color w:val="1D1B11" w:themeColor="background2" w:themeShade="1A"/>
              </w:rPr>
              <w:t>1</w:t>
            </w:r>
          </w:p>
        </w:tc>
        <w:tc>
          <w:tcPr>
            <w:tcW w:w="708" w:type="dxa"/>
          </w:tcPr>
          <w:p w:rsidR="006449A3" w:rsidRPr="009431B7" w:rsidRDefault="00D87A07" w:rsidP="00D87A07">
            <w:pPr>
              <w:pStyle w:val="Style14"/>
              <w:widowControl/>
              <w:jc w:val="center"/>
              <w:rPr>
                <w:b/>
                <w:color w:val="1D1B11" w:themeColor="background2" w:themeShade="1A"/>
              </w:rPr>
            </w:pPr>
            <w:r>
              <w:rPr>
                <w:b/>
                <w:color w:val="1D1B11" w:themeColor="background2" w:themeShade="1A"/>
              </w:rPr>
              <w:t>2</w:t>
            </w:r>
          </w:p>
        </w:tc>
        <w:tc>
          <w:tcPr>
            <w:tcW w:w="851" w:type="dxa"/>
          </w:tcPr>
          <w:p w:rsidR="006449A3" w:rsidRPr="009431B7" w:rsidRDefault="006449A3" w:rsidP="00D87A07">
            <w:pPr>
              <w:pStyle w:val="Style14"/>
              <w:widowControl/>
              <w:jc w:val="center"/>
              <w:rPr>
                <w:b/>
                <w:color w:val="1D1B11" w:themeColor="background2" w:themeShade="1A"/>
              </w:rPr>
            </w:pPr>
            <w:r w:rsidRPr="009431B7">
              <w:rPr>
                <w:b/>
                <w:color w:val="1D1B11" w:themeColor="background2" w:themeShade="1A"/>
              </w:rPr>
              <w:t>4/</w:t>
            </w:r>
            <w:r w:rsidR="00D87A07">
              <w:rPr>
                <w:b/>
                <w:color w:val="1D1B11" w:themeColor="background2" w:themeShade="1A"/>
              </w:rPr>
              <w:t>2</w:t>
            </w:r>
            <w:r w:rsidRPr="009431B7">
              <w:rPr>
                <w:b/>
                <w:color w:val="1D1B11" w:themeColor="background2" w:themeShade="1A"/>
              </w:rPr>
              <w:t>И</w:t>
            </w:r>
          </w:p>
        </w:tc>
        <w:tc>
          <w:tcPr>
            <w:tcW w:w="709" w:type="dxa"/>
          </w:tcPr>
          <w:p w:rsidR="006449A3" w:rsidRPr="009431B7" w:rsidRDefault="00D87A07" w:rsidP="00D87A07">
            <w:pPr>
              <w:pStyle w:val="Style14"/>
              <w:widowControl/>
              <w:jc w:val="center"/>
              <w:rPr>
                <w:b/>
                <w:color w:val="1D1B11" w:themeColor="background2" w:themeShade="1A"/>
              </w:rPr>
            </w:pPr>
            <w:r>
              <w:rPr>
                <w:b/>
                <w:color w:val="1D1B11" w:themeColor="background2" w:themeShade="1A"/>
              </w:rPr>
              <w:t>97,7</w:t>
            </w:r>
          </w:p>
        </w:tc>
        <w:tc>
          <w:tcPr>
            <w:tcW w:w="3685" w:type="dxa"/>
          </w:tcPr>
          <w:p w:rsidR="006449A3" w:rsidRPr="009431B7" w:rsidRDefault="006449A3" w:rsidP="003E2442">
            <w:pPr>
              <w:pStyle w:val="Style14"/>
              <w:widowControl/>
              <w:jc w:val="both"/>
              <w:rPr>
                <w:b/>
                <w:color w:val="1D1B11" w:themeColor="background2" w:themeShade="1A"/>
              </w:rPr>
            </w:pPr>
          </w:p>
        </w:tc>
        <w:tc>
          <w:tcPr>
            <w:tcW w:w="3544" w:type="dxa"/>
          </w:tcPr>
          <w:p w:rsidR="006449A3" w:rsidRPr="009431B7" w:rsidRDefault="006449A3" w:rsidP="003E7AEA">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6449A3" w:rsidRPr="009431B7" w:rsidRDefault="006449A3" w:rsidP="003E2442">
            <w:pPr>
              <w:pStyle w:val="Style14"/>
              <w:widowControl/>
              <w:jc w:val="both"/>
              <w:rPr>
                <w:b/>
                <w:color w:val="1D1B11" w:themeColor="background2" w:themeShade="1A"/>
                <w:highlight w:val="yellow"/>
              </w:rPr>
            </w:pPr>
          </w:p>
        </w:tc>
      </w:tr>
    </w:tbl>
    <w:p w:rsidR="006449A3" w:rsidRPr="00DF6E68" w:rsidRDefault="006449A3" w:rsidP="006449A3">
      <w:pPr>
        <w:ind w:firstLine="720"/>
        <w:jc w:val="both"/>
        <w:rPr>
          <w:bCs/>
          <w:color w:val="171717"/>
        </w:rPr>
      </w:pPr>
    </w:p>
    <w:p w:rsidR="00493E53" w:rsidRDefault="00493E53" w:rsidP="006449A3">
      <w:pPr>
        <w:autoSpaceDE w:val="0"/>
        <w:autoSpaceDN w:val="0"/>
        <w:adjustRightInd w:val="0"/>
        <w:spacing w:after="0" w:line="240" w:lineRule="auto"/>
        <w:jc w:val="both"/>
        <w:rPr>
          <w:rFonts w:ascii="Times New Roman" w:eastAsia="Times New Roman" w:hAnsi="Times New Roman" w:cs="Times New Roman"/>
          <w:bCs/>
          <w:sz w:val="24"/>
          <w:szCs w:val="24"/>
          <w:lang w:eastAsia="ru-RU"/>
        </w:rPr>
        <w:sectPr w:rsidR="00493E53" w:rsidSect="00493E53">
          <w:pgSz w:w="16838" w:h="11906" w:orient="landscape"/>
          <w:pgMar w:top="851" w:right="1134" w:bottom="1701" w:left="1134" w:header="709" w:footer="709" w:gutter="0"/>
          <w:cols w:space="708"/>
          <w:docGrid w:linePitch="360"/>
        </w:sectPr>
      </w:pPr>
    </w:p>
    <w:p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являются лекции и практические работы,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lang w:eastAsia="ru-RU"/>
        </w:rPr>
        <w:t xml:space="preserve">» применяются традиционная и модульно-компетентностная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lang w:eastAsia="ru-RU"/>
        </w:rPr>
        <w:t xml:space="preserve">лекций-беседы </w:t>
      </w:r>
      <w:r w:rsidRPr="009431B7">
        <w:rPr>
          <w:rFonts w:ascii="Times New Roman" w:eastAsia="Times New Roman" w:hAnsi="Times New Roman" w:cs="Times New Roman"/>
          <w:color w:val="1D1B11" w:themeColor="background2" w:themeShade="1A"/>
          <w:spacing w:val="4"/>
          <w:sz w:val="24"/>
          <w:szCs w:val="24"/>
          <w:lang w:eastAsia="ru-RU"/>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lang w:eastAsia="ru-RU"/>
        </w:rPr>
        <w:t xml:space="preserve"> с применением </w:t>
      </w:r>
      <w:r w:rsidRPr="009431B7">
        <w:rPr>
          <w:rFonts w:ascii="Times New Roman" w:eastAsia="Times New Roman" w:hAnsi="Times New Roman" w:cs="Times New Roman"/>
          <w:iCs/>
          <w:color w:val="1D1B11" w:themeColor="background2" w:themeShade="1A"/>
          <w:spacing w:val="6"/>
          <w:sz w:val="24"/>
          <w:szCs w:val="24"/>
          <w:lang w:eastAsia="ru-RU"/>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lang w:eastAsia="ru-RU"/>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lang w:eastAsia="ru-RU"/>
        </w:rPr>
        <w:t>лью подготовки вопросов лектору;</w:t>
      </w:r>
      <w:r w:rsidRPr="009431B7">
        <w:rPr>
          <w:rFonts w:ascii="Times New Roman" w:eastAsia="Times New Roman" w:hAnsi="Times New Roman" w:cs="Times New Roman"/>
          <w:color w:val="1D1B11" w:themeColor="background2" w:themeShade="1A"/>
          <w:sz w:val="24"/>
          <w:szCs w:val="24"/>
          <w:lang w:eastAsia="ru-RU"/>
        </w:rPr>
        <w:t xml:space="preserve"> реализ</w:t>
      </w:r>
      <w:r w:rsidR="001C4999" w:rsidRPr="009431B7">
        <w:rPr>
          <w:rFonts w:ascii="Times New Roman" w:eastAsia="Times New Roman" w:hAnsi="Times New Roman" w:cs="Times New Roman"/>
          <w:color w:val="1D1B11" w:themeColor="background2" w:themeShade="1A"/>
          <w:sz w:val="24"/>
          <w:szCs w:val="24"/>
          <w:lang w:eastAsia="ru-RU"/>
        </w:rPr>
        <w:t>уется</w:t>
      </w:r>
      <w:r w:rsidRPr="009431B7">
        <w:rPr>
          <w:rFonts w:ascii="Times New Roman" w:eastAsia="Times New Roman" w:hAnsi="Times New Roman" w:cs="Times New Roman"/>
          <w:color w:val="1D1B11" w:themeColor="background2" w:themeShade="1A"/>
          <w:sz w:val="24"/>
          <w:szCs w:val="24"/>
          <w:lang w:eastAsia="ru-RU"/>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lang w:eastAsia="ru-RU"/>
        </w:rPr>
        <w:t>Семинарское занятие</w:t>
      </w:r>
      <w:r w:rsidRPr="009431B7">
        <w:rPr>
          <w:rFonts w:ascii="Times New Roman" w:eastAsia="Times New Roman" w:hAnsi="Times New Roman" w:cs="Times New Roman"/>
          <w:color w:val="1D1B11" w:themeColor="background2" w:themeShade="1A"/>
          <w:sz w:val="24"/>
          <w:szCs w:val="24"/>
          <w:lang w:eastAsia="ru-RU"/>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iCs/>
          <w:color w:val="1D1B11" w:themeColor="background2" w:themeShade="1A"/>
          <w:sz w:val="24"/>
          <w:szCs w:val="24"/>
          <w:lang w:eastAsia="ru-RU"/>
        </w:rPr>
        <w:t>Интерактивное обучение</w:t>
      </w:r>
      <w:r w:rsidRPr="009431B7">
        <w:rPr>
          <w:rFonts w:ascii="Times New Roman" w:eastAsia="Times New Roman" w:hAnsi="Times New Roman" w:cs="Times New Roman"/>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Самостоятельна</w:t>
      </w:r>
      <w:r w:rsidR="009431B7">
        <w:rPr>
          <w:rFonts w:ascii="Times New Roman" w:eastAsia="Times New Roman" w:hAnsi="Times New Roman" w:cs="Times New Roman"/>
          <w:color w:val="1D1B11" w:themeColor="background2" w:themeShade="1A"/>
          <w:sz w:val="24"/>
          <w:szCs w:val="24"/>
          <w:lang w:eastAsia="ru-RU"/>
        </w:rPr>
        <w:t>я работа имеет наиболее высокую</w:t>
      </w:r>
      <w:r w:rsidRPr="009431B7">
        <w:rPr>
          <w:rFonts w:ascii="Times New Roman" w:eastAsia="Times New Roman" w:hAnsi="Times New Roman" w:cs="Times New Roman"/>
          <w:color w:val="1D1B11" w:themeColor="background2" w:themeShade="1A"/>
          <w:sz w:val="24"/>
          <w:szCs w:val="24"/>
          <w:lang w:eastAsia="ru-RU"/>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582FFA" w:rsidRPr="00582FFA" w:rsidRDefault="00582FFA" w:rsidP="00582FFA">
      <w:pPr>
        <w:pStyle w:val="Style3"/>
        <w:widowControl/>
        <w:ind w:firstLine="720"/>
        <w:jc w:val="both"/>
        <w:rPr>
          <w:color w:val="171717"/>
        </w:rPr>
      </w:pPr>
    </w:p>
    <w:p w:rsidR="00D40243" w:rsidRPr="00DF6E68" w:rsidRDefault="00D40243" w:rsidP="00D40243">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аудиторную, которая происходит как во время </w:t>
      </w:r>
      <w:r>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студентами </w:t>
      </w:r>
      <w:r>
        <w:rPr>
          <w:rStyle w:val="FontStyle31"/>
          <w:rFonts w:ascii="Times New Roman" w:hAnsi="Times New Roman" w:cs="Times New Roman"/>
          <w:color w:val="171717"/>
          <w:sz w:val="24"/>
          <w:szCs w:val="24"/>
        </w:rPr>
        <w:t xml:space="preserve">к рубежному тестированию, семинарским занятиям </w:t>
      </w:r>
      <w:r w:rsidRPr="00DF6E68">
        <w:rPr>
          <w:rStyle w:val="FontStyle31"/>
          <w:rFonts w:ascii="Times New Roman" w:hAnsi="Times New Roman" w:cs="Times New Roman"/>
          <w:color w:val="171717"/>
          <w:sz w:val="24"/>
          <w:szCs w:val="24"/>
        </w:rPr>
        <w:t>и подготовки</w:t>
      </w:r>
      <w:r w:rsidR="00CE2E07">
        <w:rPr>
          <w:rStyle w:val="FontStyle31"/>
          <w:rFonts w:ascii="Times New Roman" w:hAnsi="Times New Roman" w:cs="Times New Roman"/>
          <w:color w:val="171717"/>
          <w:sz w:val="24"/>
          <w:szCs w:val="24"/>
        </w:rPr>
        <w:t xml:space="preserve"> </w:t>
      </w:r>
      <w:proofErr w:type="gramStart"/>
      <w:r>
        <w:rPr>
          <w:rStyle w:val="FontStyle31"/>
          <w:rFonts w:ascii="Times New Roman" w:hAnsi="Times New Roman" w:cs="Times New Roman"/>
          <w:color w:val="171717"/>
          <w:sz w:val="24"/>
          <w:szCs w:val="24"/>
        </w:rPr>
        <w:t xml:space="preserve">презентаций </w:t>
      </w:r>
      <w:r w:rsidRPr="00DF6E68">
        <w:rPr>
          <w:rStyle w:val="FontStyle31"/>
          <w:rFonts w:ascii="Times New Roman" w:hAnsi="Times New Roman" w:cs="Times New Roman"/>
          <w:color w:val="171717"/>
          <w:sz w:val="24"/>
          <w:szCs w:val="24"/>
        </w:rPr>
        <w:t xml:space="preserve"> докладов</w:t>
      </w:r>
      <w:proofErr w:type="gramEnd"/>
      <w:r w:rsidRPr="00DF6E68">
        <w:rPr>
          <w:rStyle w:val="FontStyle31"/>
          <w:rFonts w:ascii="Times New Roman" w:hAnsi="Times New Roman" w:cs="Times New Roman"/>
          <w:color w:val="171717"/>
          <w:sz w:val="24"/>
          <w:szCs w:val="24"/>
        </w:rPr>
        <w:t>.</w:t>
      </w: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w:t>
      </w:r>
      <w:r w:rsidR="00F16989" w:rsidRPr="009431B7">
        <w:rPr>
          <w:rFonts w:ascii="Times New Roman" w:eastAsia="Times New Roman" w:hAnsi="Times New Roman" w:cs="Times New Roman"/>
          <w:color w:val="1D1B11" w:themeColor="background2" w:themeShade="1A"/>
          <w:sz w:val="24"/>
          <w:szCs w:val="24"/>
          <w:lang w:eastAsia="ru-RU"/>
        </w:rPr>
        <w:br/>
      </w:r>
      <w:r w:rsidRPr="009431B7">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lang w:eastAsia="ru-RU"/>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Критерий естественнонаучной истины </w:t>
      </w:r>
      <w:r w:rsidR="00444DC1">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Естественно-научная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не требует </w:t>
      </w:r>
      <w:proofErr w:type="gramStart"/>
      <w:r w:rsidRPr="009431B7">
        <w:rPr>
          <w:rFonts w:ascii="Times New Roman" w:eastAsia="Times New Roman" w:hAnsi="Times New Roman" w:cs="Times New Roman"/>
          <w:color w:val="1D1B11" w:themeColor="background2" w:themeShade="1A"/>
          <w:sz w:val="24"/>
          <w:szCs w:val="24"/>
          <w:lang w:eastAsia="ru-RU"/>
        </w:rPr>
        <w:t>доказательств;  б</w:t>
      </w:r>
      <w:proofErr w:type="gramEnd"/>
      <w:r w:rsidRPr="009431B7">
        <w:rPr>
          <w:rFonts w:ascii="Times New Roman" w:eastAsia="Times New Roman" w:hAnsi="Times New Roman" w:cs="Times New Roman"/>
          <w:color w:val="1D1B11" w:themeColor="background2" w:themeShade="1A"/>
          <w:sz w:val="24"/>
          <w:szCs w:val="24"/>
          <w:lang w:eastAsia="ru-RU"/>
        </w:rPr>
        <w:t>) всегда относительна;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абсолютна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Эмпирическое и теоретическое познание </w:t>
      </w:r>
      <w:r w:rsidR="00444DC1">
        <w:rPr>
          <w:rFonts w:ascii="Times New Roman" w:eastAsia="Times New Roman" w:hAnsi="Times New Roman" w:cs="Times New Roman"/>
          <w:color w:val="1D1B11" w:themeColor="background2" w:themeShade="1A"/>
          <w:sz w:val="24"/>
          <w:szCs w:val="24"/>
          <w:lang w:eastAsia="ru-RU"/>
        </w:rPr>
        <w:t>-</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это единый процесс, характерный для любого естественно-научного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необходимо для установления относительности естественно-научной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Любой частице соответствует волновой процесс с длинной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отношением импульса частицы к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произведением постоянной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 xml:space="preserve">Наука о строении и эволюции Вселенной </w:t>
      </w:r>
      <w:r w:rsidR="00444DC1">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Г.А. Гамов;   б) Р. Вильсон;   в) А.А. Фридман;   г) Э.Хаббл.</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lastRenderedPageBreak/>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 xml:space="preserve">Скорость удаления галактики прямо пропорциональна расстоянию до нее </w:t>
      </w:r>
      <w:r w:rsidR="00444DC1">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4. </w:t>
      </w:r>
      <w:r w:rsidRPr="009431B7">
        <w:rPr>
          <w:rFonts w:ascii="Times New Roman" w:eastAsia="Times New Roman" w:hAnsi="Times New Roman" w:cs="Times New Roman"/>
          <w:color w:val="1D1B11" w:themeColor="background2" w:themeShade="1A"/>
          <w:sz w:val="24"/>
          <w:szCs w:val="24"/>
          <w:lang w:eastAsia="ru-RU"/>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модели горячей Вселенной;</w:t>
      </w:r>
      <w:r w:rsidRPr="009431B7">
        <w:rPr>
          <w:rFonts w:ascii="Times New Roman" w:eastAsia="Times New Roman" w:hAnsi="Times New Roman" w:cs="Times New Roman"/>
          <w:color w:val="1D1B11" w:themeColor="background2" w:themeShade="1A"/>
          <w:sz w:val="24"/>
          <w:szCs w:val="24"/>
          <w:lang w:eastAsia="ru-RU"/>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color w:val="1D1B11" w:themeColor="background2" w:themeShade="1A"/>
          <w:sz w:val="24"/>
          <w:szCs w:val="24"/>
          <w:lang w:eastAsia="ru-RU"/>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color w:val="1D1B11" w:themeColor="background2" w:themeShade="1A"/>
          <w:sz w:val="24"/>
          <w:szCs w:val="24"/>
          <w:lang w:eastAsia="ru-RU"/>
        </w:rPr>
        <w:t>75</w:t>
      </w:r>
      <w:r w:rsidR="00444DC1">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вода; </w:t>
      </w:r>
      <w:r w:rsidR="00DB6F78" w:rsidRPr="009431B7">
        <w:rPr>
          <w:rFonts w:ascii="Times New Roman" w:eastAsia="Times New Roman" w:hAnsi="Times New Roman" w:cs="Times New Roman"/>
          <w:color w:val="1D1B11" w:themeColor="background2" w:themeShade="1A"/>
          <w:sz w:val="24"/>
          <w:szCs w:val="24"/>
          <w:lang w:eastAsia="ru-RU"/>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lang w:eastAsia="ru-RU"/>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lang w:eastAsia="ru-RU"/>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в) генной технологией;</w:t>
      </w:r>
      <w:r w:rsidR="00DB6F78" w:rsidRPr="009431B7">
        <w:rPr>
          <w:rFonts w:ascii="Times New Roman" w:eastAsia="Times New Roman" w:hAnsi="Times New Roman" w:cs="Times New Roman"/>
          <w:color w:val="1D1B11" w:themeColor="background2" w:themeShade="1A"/>
          <w:sz w:val="24"/>
          <w:szCs w:val="24"/>
          <w:lang w:eastAsia="ru-RU"/>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углеводы; </w:t>
      </w:r>
      <w:r w:rsidR="00DB6F78" w:rsidRPr="009431B7">
        <w:rPr>
          <w:rFonts w:ascii="Times New Roman" w:eastAsia="Times New Roman" w:hAnsi="Times New Roman" w:cs="Times New Roman"/>
          <w:color w:val="1D1B11" w:themeColor="background2" w:themeShade="1A"/>
          <w:sz w:val="24"/>
          <w:szCs w:val="24"/>
          <w:lang w:eastAsia="ru-RU"/>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атомистической исследовательской программы (Демокрит,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Пространство и время Аристотеля. Абсолютное и относительное пространство Ньютона. Абсолютное и относительное время Ньютона. Мировой эфир. Опыт Майкельсона-</w:t>
      </w:r>
      <w:proofErr w:type="spellStart"/>
      <w:r w:rsidRPr="009431B7">
        <w:rPr>
          <w:color w:val="1D1B11" w:themeColor="background2" w:themeShade="1A"/>
        </w:rPr>
        <w:t>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Открытие атомного ядра, измерение его размеров, массы и заряда (</w:t>
      </w:r>
      <w:proofErr w:type="spellStart"/>
      <w:r w:rsidRPr="009431B7">
        <w:rPr>
          <w:color w:val="1D1B11" w:themeColor="background2" w:themeShade="1A"/>
        </w:rPr>
        <w:t>Дж.Томсон</w:t>
      </w:r>
      <w:proofErr w:type="spellEnd"/>
      <w:r w:rsidRPr="009431B7">
        <w:rPr>
          <w:color w:val="1D1B11" w:themeColor="background2" w:themeShade="1A"/>
        </w:rPr>
        <w:t xml:space="preserve">, </w:t>
      </w:r>
      <w:proofErr w:type="spellStart"/>
      <w:r w:rsidRPr="009431B7">
        <w:rPr>
          <w:color w:val="1D1B11" w:themeColor="background2" w:themeShade="1A"/>
        </w:rPr>
        <w:t>Э.Резерфорд</w:t>
      </w:r>
      <w:proofErr w:type="spellEnd"/>
      <w:r w:rsidRPr="009431B7">
        <w:rPr>
          <w:color w:val="1D1B11" w:themeColor="background2" w:themeShade="1A"/>
        </w:rPr>
        <w:t xml:space="preserve">, </w:t>
      </w:r>
      <w:proofErr w:type="spellStart"/>
      <w:r w:rsidRPr="009431B7">
        <w:rPr>
          <w:color w:val="1D1B11" w:themeColor="background2" w:themeShade="1A"/>
        </w:rPr>
        <w:t>Н.Бор</w:t>
      </w:r>
      <w:proofErr w:type="spellEnd"/>
      <w:r w:rsidRPr="009431B7">
        <w:rPr>
          <w:color w:val="1D1B11" w:themeColor="background2" w:themeShade="1A"/>
        </w:rPr>
        <w:t xml:space="preserve">, </w:t>
      </w:r>
      <w:proofErr w:type="spellStart"/>
      <w:r w:rsidRPr="009431B7">
        <w:rPr>
          <w:color w:val="1D1B11" w:themeColor="background2" w:themeShade="1A"/>
        </w:rPr>
        <w:t>В.Паули</w:t>
      </w:r>
      <w:proofErr w:type="spellEnd"/>
      <w:r w:rsidRPr="009431B7">
        <w:rPr>
          <w:color w:val="1D1B11" w:themeColor="background2" w:themeShade="1A"/>
        </w:rPr>
        <w:t xml:space="preserve">, </w:t>
      </w:r>
      <w:proofErr w:type="spellStart"/>
      <w:r w:rsidRPr="009431B7">
        <w:rPr>
          <w:color w:val="1D1B11" w:themeColor="background2" w:themeShade="1A"/>
        </w:rPr>
        <w:t>Э.Шредингер</w:t>
      </w:r>
      <w:proofErr w:type="spellEnd"/>
      <w:r w:rsidRPr="009431B7">
        <w:rPr>
          <w:color w:val="1D1B11" w:themeColor="background2" w:themeShade="1A"/>
        </w:rPr>
        <w:t xml:space="preserve">, </w:t>
      </w:r>
      <w:proofErr w:type="spellStart"/>
      <w:r w:rsidRPr="009431B7">
        <w:rPr>
          <w:color w:val="1D1B11" w:themeColor="background2" w:themeShade="1A"/>
        </w:rPr>
        <w:t>Р.Милликен</w:t>
      </w:r>
      <w:proofErr w:type="spellEnd"/>
      <w:r w:rsidRPr="009431B7">
        <w:rPr>
          <w:color w:val="1D1B11" w:themeColor="background2" w:themeShade="1A"/>
        </w:rPr>
        <w:t xml:space="preserve">, </w:t>
      </w:r>
      <w:proofErr w:type="spellStart"/>
      <w:r w:rsidRPr="009431B7">
        <w:rPr>
          <w:color w:val="1D1B11" w:themeColor="background2" w:themeShade="1A"/>
        </w:rPr>
        <w:t>Д.Иваненко</w:t>
      </w:r>
      <w:proofErr w:type="spellEnd"/>
      <w:r w:rsidRPr="009431B7">
        <w:rPr>
          <w:color w:val="1D1B11" w:themeColor="background2" w:themeShade="1A"/>
        </w:rPr>
        <w:t xml:space="preserve">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Природа и феномен человека. Антропогенез. Палеонтология. Приматы. Антропоиды. Человек умелый (</w:t>
      </w:r>
      <w:proofErr w:type="spellStart"/>
      <w:r w:rsidRPr="009431B7">
        <w:rPr>
          <w:color w:val="1D1B11" w:themeColor="background2" w:themeShade="1A"/>
          <w:lang w:val="en-US"/>
        </w:rPr>
        <w:t>Homohabilis</w:t>
      </w:r>
      <w:proofErr w:type="spellEnd"/>
      <w:r w:rsidRPr="009431B7">
        <w:rPr>
          <w:color w:val="1D1B11" w:themeColor="background2" w:themeShade="1A"/>
        </w:rPr>
        <w:t>). Человек прямоходящий (</w:t>
      </w:r>
      <w:r w:rsidRPr="009431B7">
        <w:rPr>
          <w:color w:val="1D1B11" w:themeColor="background2" w:themeShade="1A"/>
          <w:lang w:val="en-US"/>
        </w:rPr>
        <w:t>Homoerectus</w:t>
      </w:r>
      <w:r w:rsidRPr="009431B7">
        <w:rPr>
          <w:color w:val="1D1B11" w:themeColor="background2" w:themeShade="1A"/>
        </w:rPr>
        <w:t>). Человек разумный (</w:t>
      </w:r>
      <w:r w:rsidRPr="009431B7">
        <w:rPr>
          <w:color w:val="1D1B11" w:themeColor="background2" w:themeShade="1A"/>
          <w:lang w:val="en-US"/>
        </w:rPr>
        <w:t>Homosapiens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61A9C" w:rsidRPr="00F61A9C" w:rsidRDefault="00F61A9C" w:rsidP="00F61A9C">
      <w:pPr>
        <w:spacing w:after="120"/>
        <w:rPr>
          <w:b/>
          <w:lang w:eastAsia="ru-RU"/>
        </w:rPr>
        <w:sectPr w:rsidR="00F61A9C" w:rsidRPr="00F61A9C" w:rsidSect="00D20773">
          <w:pgSz w:w="11906" w:h="16838"/>
          <w:pgMar w:top="1134" w:right="850" w:bottom="1134" w:left="1701" w:header="708" w:footer="708" w:gutter="0"/>
          <w:cols w:space="708"/>
          <w:docGrid w:linePitch="360"/>
        </w:sectPr>
      </w:pPr>
    </w:p>
    <w:p w:rsidR="001F38E8" w:rsidRPr="003E2442" w:rsidRDefault="001F38E8" w:rsidP="001F38E8">
      <w:pPr>
        <w:pStyle w:val="Style7"/>
        <w:widowControl/>
        <w:ind w:firstLine="720"/>
        <w:jc w:val="both"/>
        <w:rPr>
          <w:rStyle w:val="FontStyle16"/>
          <w:color w:val="171717"/>
          <w:sz w:val="24"/>
          <w:szCs w:val="24"/>
        </w:rPr>
      </w:pPr>
      <w:r w:rsidRPr="003E2442">
        <w:rPr>
          <w:rStyle w:val="FontStyle16"/>
          <w:color w:val="171717"/>
          <w:sz w:val="24"/>
          <w:szCs w:val="24"/>
        </w:rPr>
        <w:lastRenderedPageBreak/>
        <w:t>7. Оценочные средства для проведения промежуточной аттестации</w:t>
      </w:r>
    </w:p>
    <w:p w:rsidR="001F38E8" w:rsidRPr="003E2442" w:rsidRDefault="001F38E8" w:rsidP="001F38E8">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1F38E8" w:rsidRPr="003E2442" w:rsidRDefault="001F38E8" w:rsidP="001F38E8">
      <w:pPr>
        <w:pStyle w:val="Style7"/>
        <w:widowControl/>
        <w:ind w:firstLine="720"/>
        <w:jc w:val="both"/>
        <w:rPr>
          <w:rStyle w:val="FontStyle16"/>
          <w:color w:val="171717"/>
          <w:sz w:val="24"/>
          <w:szCs w:val="24"/>
        </w:rPr>
      </w:pPr>
    </w:p>
    <w:p w:rsidR="001F38E8" w:rsidRPr="003E2442" w:rsidRDefault="001F38E8" w:rsidP="001F38E8">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4"/>
        <w:gridCol w:w="3600"/>
        <w:gridCol w:w="9436"/>
      </w:tblGrid>
      <w:tr w:rsidR="001F38E8" w:rsidRPr="003E2442" w:rsidTr="003E2442">
        <w:trPr>
          <w:trHeight w:val="753"/>
          <w:tblHeader/>
        </w:trPr>
        <w:tc>
          <w:tcPr>
            <w:tcW w:w="575"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1F38E8" w:rsidRPr="003E2442" w:rsidTr="00CE2E07">
        <w:trPr>
          <w:trHeight w:val="559"/>
        </w:trPr>
        <w:tc>
          <w:tcPr>
            <w:tcW w:w="5000" w:type="pct"/>
            <w:gridSpan w:val="3"/>
            <w:shd w:val="clear" w:color="auto" w:fill="auto"/>
            <w:tcMar>
              <w:top w:w="15" w:type="dxa"/>
              <w:left w:w="80" w:type="dxa"/>
              <w:bottom w:w="0" w:type="dxa"/>
              <w:right w:w="80" w:type="dxa"/>
            </w:tcMar>
            <w:hideMark/>
          </w:tcPr>
          <w:p w:rsidR="00E92874" w:rsidRPr="003E2442" w:rsidRDefault="00E92874" w:rsidP="00E92874">
            <w:pPr>
              <w:spacing w:after="0" w:line="240" w:lineRule="auto"/>
              <w:jc w:val="both"/>
              <w:rPr>
                <w:rFonts w:ascii="Times New Roman" w:eastAsia="Calibri" w:hAnsi="Times New Roman" w:cs="Times New Roman"/>
                <w:color w:val="000000"/>
                <w:sz w:val="24"/>
                <w:szCs w:val="24"/>
                <w:lang w:eastAsia="ru-RU"/>
              </w:rPr>
            </w:pPr>
            <w:r w:rsidRPr="003E2442">
              <w:rPr>
                <w:rFonts w:ascii="Times New Roman" w:eastAsia="Calibri" w:hAnsi="Times New Roman" w:cs="Times New Roman"/>
                <w:color w:val="000000"/>
                <w:sz w:val="24"/>
                <w:szCs w:val="24"/>
                <w:lang w:eastAsia="ru-RU"/>
              </w:rPr>
              <w:t>ОК-1</w:t>
            </w:r>
          </w:p>
          <w:p w:rsidR="001F38E8" w:rsidRPr="003E2442" w:rsidRDefault="00E92874" w:rsidP="00E92874">
            <w:pPr>
              <w:jc w:val="both"/>
              <w:rPr>
                <w:rFonts w:ascii="Times New Roman" w:hAnsi="Times New Roman" w:cs="Times New Roman"/>
                <w:color w:val="171717"/>
                <w:sz w:val="24"/>
                <w:szCs w:val="24"/>
                <w:highlight w:val="yellow"/>
              </w:rPr>
            </w:pPr>
            <w:r w:rsidRPr="003E2442">
              <w:rPr>
                <w:rFonts w:ascii="Times New Roman" w:eastAsia="Times New Roman" w:hAnsi="Times New Roman" w:cs="Times New Roman"/>
                <w:color w:val="000000"/>
                <w:sz w:val="24"/>
                <w:szCs w:val="24"/>
                <w:lang w:eastAsia="ru-RU"/>
              </w:rPr>
              <w:t>способностью использовать основы философских знаний для формирования мировоззренческой позиции</w:t>
            </w:r>
          </w:p>
        </w:tc>
      </w:tr>
      <w:tr w:rsidR="00E92874" w:rsidRPr="003E2442" w:rsidTr="003E2442">
        <w:trPr>
          <w:trHeight w:val="225"/>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9431B7" w:rsidRPr="003E2442" w:rsidRDefault="00E92874" w:rsidP="009431B7">
            <w:pPr>
              <w:tabs>
                <w:tab w:val="left" w:pos="851"/>
              </w:tabs>
              <w:spacing w:line="240" w:lineRule="auto"/>
              <w:rPr>
                <w:rFonts w:ascii="Times New Roman" w:eastAsia="Times New Roman" w:hAnsi="Times New Roman" w:cs="Times New Roman"/>
                <w:bCs/>
                <w:color w:val="1D1B11" w:themeColor="background2" w:themeShade="1A"/>
                <w:sz w:val="24"/>
                <w:szCs w:val="24"/>
                <w:lang w:eastAsia="ru-RU"/>
              </w:rPr>
            </w:pPr>
            <w:r w:rsidRPr="003E2442">
              <w:rPr>
                <w:rStyle w:val="FontStyle16"/>
                <w:b w:val="0"/>
                <w:color w:val="000000"/>
                <w:sz w:val="24"/>
                <w:szCs w:val="24"/>
              </w:rPr>
              <w:t xml:space="preserve">- </w:t>
            </w:r>
            <w:r w:rsidRPr="003E2442">
              <w:rPr>
                <w:rFonts w:ascii="Times New Roman" w:eastAsia="Times New Roman" w:hAnsi="Times New Roman" w:cs="Times New Roman"/>
                <w:bCs/>
                <w:color w:val="1D1B11" w:themeColor="background2" w:themeShade="1A"/>
                <w:sz w:val="24"/>
                <w:szCs w:val="24"/>
                <w:lang w:eastAsia="ru-RU"/>
              </w:rPr>
              <w:t>законы развития природы, общества, мышления;</w:t>
            </w:r>
          </w:p>
          <w:p w:rsidR="00E92874" w:rsidRPr="003E2442" w:rsidRDefault="00E92874" w:rsidP="009431B7">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eastAsia="Times New Roman" w:hAnsi="Times New Roman" w:cs="Times New Roman"/>
                <w:color w:val="1D1B11" w:themeColor="background2" w:themeShade="1A"/>
                <w:sz w:val="24"/>
                <w:szCs w:val="24"/>
                <w:lang w:eastAsia="ru-RU"/>
              </w:rPr>
              <w:t>-взаимосвязи между физическими, химическими и биологическими процессами;</w:t>
            </w:r>
          </w:p>
          <w:p w:rsidR="00E92874" w:rsidRPr="003E2442" w:rsidRDefault="00E92874" w:rsidP="009431B7">
            <w:pPr>
              <w:autoSpaceDE w:val="0"/>
              <w:autoSpaceDN w:val="0"/>
              <w:adjustRightInd w:val="0"/>
              <w:spacing w:after="0" w:line="240" w:lineRule="auto"/>
              <w:rPr>
                <w:rStyle w:val="FontStyle16"/>
                <w:b w:val="0"/>
                <w:color w:val="000000"/>
                <w:sz w:val="24"/>
                <w:szCs w:val="24"/>
              </w:rPr>
            </w:pPr>
            <w:r w:rsidRPr="003E2442">
              <w:rPr>
                <w:rFonts w:ascii="Times New Roman" w:eastAsia="Times New Roman" w:hAnsi="Times New Roman" w:cs="Times New Roman"/>
                <w:color w:val="1D1B11" w:themeColor="background2" w:themeShade="1A"/>
                <w:sz w:val="24"/>
                <w:szCs w:val="24"/>
                <w:lang w:eastAsia="ru-RU"/>
              </w:rPr>
              <w:t>-формы и степени влияния техники и технологий на окружающую среду</w:t>
            </w:r>
          </w:p>
        </w:tc>
        <w:tc>
          <w:tcPr>
            <w:tcW w:w="3203" w:type="pct"/>
            <w:shd w:val="clear" w:color="auto" w:fill="auto"/>
            <w:tcMar>
              <w:top w:w="15" w:type="dxa"/>
              <w:left w:w="80" w:type="dxa"/>
              <w:bottom w:w="0" w:type="dxa"/>
              <w:right w:w="80" w:type="dxa"/>
            </w:tcMar>
            <w:vAlign w:val="center"/>
          </w:tcPr>
          <w:p w:rsidR="00E92874" w:rsidRPr="003E2442" w:rsidRDefault="00E92874" w:rsidP="00E92874">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6. Пространство, время, движение.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rsidR="00E92874" w:rsidRPr="003E2442" w:rsidRDefault="00E92874" w:rsidP="00E92874">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18. Генетика и эволюция</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19. Человек: физиология, здоровье, творчество, работоспособность, биоэтика.</w:t>
            </w:r>
          </w:p>
          <w:p w:rsidR="00E92874" w:rsidRPr="003E2442" w:rsidRDefault="00E92874" w:rsidP="00E92874">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20. Человек, биосфера и космические циклы.</w:t>
            </w:r>
          </w:p>
          <w:p w:rsidR="00E92874" w:rsidRPr="003E2442" w:rsidRDefault="00E92874" w:rsidP="00E92874">
            <w:pPr>
              <w:spacing w:after="0" w:line="240" w:lineRule="auto"/>
              <w:rPr>
                <w:rFonts w:ascii="Times New Roman" w:eastAsia="Times New Roman" w:hAnsi="Times New Roman" w:cs="Times New Roman"/>
                <w:b/>
                <w:sz w:val="24"/>
                <w:szCs w:val="24"/>
                <w:lang w:eastAsia="ru-RU"/>
              </w:rPr>
            </w:pPr>
          </w:p>
          <w:p w:rsidR="00E92874" w:rsidRPr="003E2442" w:rsidRDefault="00E92874" w:rsidP="00E92874">
            <w:pPr>
              <w:shd w:val="clear" w:color="auto" w:fill="FFFFFF"/>
              <w:tabs>
                <w:tab w:val="left" w:pos="0"/>
                <w:tab w:val="left" w:pos="426"/>
              </w:tabs>
              <w:jc w:val="both"/>
              <w:rPr>
                <w:rFonts w:ascii="Times New Roman" w:hAnsi="Times New Roman" w:cs="Times New Roman"/>
                <w:color w:val="171717"/>
                <w:sz w:val="24"/>
                <w:szCs w:val="24"/>
              </w:rPr>
            </w:pPr>
          </w:p>
        </w:tc>
      </w:tr>
      <w:tr w:rsidR="00E92874" w:rsidRPr="003E2442" w:rsidTr="003E2442">
        <w:trPr>
          <w:trHeight w:val="258"/>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hideMark/>
          </w:tcPr>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eastAsia="Times New Roman" w:hAnsi="Times New Roman" w:cs="Times New Roman"/>
                <w:color w:val="1D1B11" w:themeColor="background2" w:themeShade="1A"/>
                <w:sz w:val="24"/>
                <w:szCs w:val="24"/>
                <w:lang w:eastAsia="ru-RU"/>
              </w:rPr>
              <w:t>-использовать основы   философских знаний для представления естественнонаучной картины мира;</w:t>
            </w:r>
          </w:p>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hAnsi="Times New Roman" w:cs="Times New Roman"/>
                <w:color w:val="1D1B11" w:themeColor="background2" w:themeShade="1A"/>
                <w:sz w:val="24"/>
                <w:szCs w:val="24"/>
              </w:rPr>
              <w:t>-</w:t>
            </w:r>
            <w:r w:rsidRPr="003E2442">
              <w:rPr>
                <w:rFonts w:ascii="Times New Roman" w:eastAsia="Times New Roman" w:hAnsi="Times New Roman" w:cs="Times New Roman"/>
                <w:color w:val="1D1B11" w:themeColor="background2" w:themeShade="1A"/>
                <w:sz w:val="24"/>
                <w:szCs w:val="24"/>
                <w:lang w:eastAsia="ru-RU"/>
              </w:rPr>
              <w:t>использовать полученные знания при осуществлении практической деятельности;</w:t>
            </w:r>
          </w:p>
          <w:p w:rsidR="00E92874" w:rsidRPr="003E2442" w:rsidRDefault="00E92874" w:rsidP="00742613">
            <w:pPr>
              <w:tabs>
                <w:tab w:val="left" w:pos="851"/>
              </w:tabs>
              <w:spacing w:line="240" w:lineRule="auto"/>
              <w:rPr>
                <w:rStyle w:val="FontStyle16"/>
                <w:b w:val="0"/>
                <w:color w:val="000000"/>
                <w:sz w:val="24"/>
                <w:szCs w:val="24"/>
              </w:rPr>
            </w:pPr>
            <w:r w:rsidRPr="003E2442">
              <w:rPr>
                <w:rFonts w:ascii="Times New Roman" w:hAnsi="Times New Roman" w:cs="Times New Roman"/>
                <w:color w:val="1D1B11" w:themeColor="background2" w:themeShade="1A"/>
                <w:sz w:val="24"/>
                <w:szCs w:val="24"/>
              </w:rPr>
              <w:t xml:space="preserve"> -</w:t>
            </w:r>
            <w:r w:rsidRPr="003E2442">
              <w:rPr>
                <w:rFonts w:ascii="Times New Roman" w:eastAsia="Times New Roman" w:hAnsi="Times New Roman" w:cs="Times New Roman"/>
                <w:bCs/>
                <w:color w:val="1D1B11" w:themeColor="background2" w:themeShade="1A"/>
                <w:sz w:val="24"/>
                <w:szCs w:val="24"/>
                <w:lang w:eastAsia="ru-RU"/>
              </w:rPr>
              <w:t>применять эти знания в профессиональной деятельности</w:t>
            </w:r>
          </w:p>
        </w:tc>
        <w:tc>
          <w:tcPr>
            <w:tcW w:w="3203" w:type="pct"/>
            <w:shd w:val="clear" w:color="auto" w:fill="auto"/>
            <w:tcMar>
              <w:top w:w="15" w:type="dxa"/>
              <w:left w:w="80" w:type="dxa"/>
              <w:bottom w:w="0" w:type="dxa"/>
              <w:right w:w="80" w:type="dxa"/>
            </w:tcMar>
            <w:hideMark/>
          </w:tcPr>
          <w:p w:rsidR="003E2442" w:rsidRPr="003E2442" w:rsidRDefault="003E2442" w:rsidP="003E2442">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3E2442">
              <w:rPr>
                <w:rStyle w:val="FontStyle35"/>
                <w:rFonts w:ascii="Times New Roman" w:hAnsi="Times New Roman" w:cs="Times New Roman"/>
                <w:b/>
                <w:color w:val="1D1B11" w:themeColor="background2" w:themeShade="1A"/>
                <w:sz w:val="24"/>
                <w:szCs w:val="24"/>
              </w:rPr>
              <w:tab/>
              <w:t>Т</w:t>
            </w:r>
            <w:r w:rsidRPr="003E2442">
              <w:rPr>
                <w:rFonts w:ascii="Times New Roman" w:eastAsia="Times New Roman" w:hAnsi="Times New Roman" w:cs="Times New Roman"/>
                <w:b/>
                <w:color w:val="1D1B11" w:themeColor="background2" w:themeShade="1A"/>
                <w:sz w:val="24"/>
                <w:szCs w:val="24"/>
                <w:lang w:eastAsia="ru-RU"/>
              </w:rPr>
              <w:t>есты для рубежного контроля</w:t>
            </w:r>
            <w:r w:rsidRPr="003E2442">
              <w:rPr>
                <w:rFonts w:ascii="Times New Roman" w:eastAsia="Times New Roman" w:hAnsi="Times New Roman" w:cs="Times New Roman"/>
                <w:color w:val="1D1B11" w:themeColor="background2" w:themeShade="1A"/>
                <w:sz w:val="24"/>
                <w:szCs w:val="24"/>
                <w:lang w:eastAsia="ru-RU"/>
              </w:rPr>
              <w:br/>
            </w:r>
            <w:r w:rsidR="00A506A2" w:rsidRPr="003E2442">
              <w:rPr>
                <w:rFonts w:ascii="Times New Roman" w:eastAsia="Times New Roman" w:hAnsi="Times New Roman" w:cs="Times New Roman"/>
                <w:b/>
                <w:color w:val="1D1B11" w:themeColor="background2" w:themeShade="1A"/>
                <w:sz w:val="24"/>
                <w:szCs w:val="24"/>
                <w:lang w:eastAsia="ru-RU"/>
              </w:rPr>
              <w:t>по тем</w:t>
            </w:r>
            <w:r w:rsidR="00A506A2">
              <w:rPr>
                <w:rFonts w:ascii="Times New Roman" w:eastAsia="Times New Roman" w:hAnsi="Times New Roman" w:cs="Times New Roman"/>
                <w:b/>
                <w:color w:val="1D1B11" w:themeColor="background2" w:themeShade="1A"/>
                <w:sz w:val="24"/>
                <w:szCs w:val="24"/>
                <w:lang w:eastAsia="ru-RU"/>
              </w:rPr>
              <w:t>ам:</w:t>
            </w:r>
            <w:r w:rsidR="00A506A2" w:rsidRPr="003E2442">
              <w:rPr>
                <w:rFonts w:ascii="Times New Roman" w:eastAsia="Times New Roman" w:hAnsi="Times New Roman" w:cs="Times New Roman"/>
                <w:color w:val="1D1B11" w:themeColor="background2" w:themeShade="1A"/>
                <w:sz w:val="24"/>
                <w:szCs w:val="24"/>
                <w:lang w:eastAsia="ru-RU"/>
              </w:rPr>
              <w:br/>
            </w:r>
            <w:r w:rsidRPr="003E2442">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3E2442" w:rsidRPr="003E2442" w:rsidRDefault="003E2442" w:rsidP="003E2442">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3E2442">
              <w:rPr>
                <w:rStyle w:val="FontStyle37"/>
                <w:color w:val="1D1B11" w:themeColor="background2" w:themeShade="1A"/>
                <w:sz w:val="24"/>
                <w:szCs w:val="24"/>
              </w:rPr>
              <w:t>Правила научного познания впервые сформулировал:</w:t>
            </w:r>
            <w:r w:rsidRPr="003E2442">
              <w:rPr>
                <w:rStyle w:val="FontStyle37"/>
                <w:color w:val="1D1B11" w:themeColor="background2" w:themeShade="1A"/>
                <w:sz w:val="24"/>
                <w:szCs w:val="24"/>
              </w:rPr>
              <w:br/>
              <w:t>а) Максвелл;  б) Декарт;  в) Лаплас;  г) Планк.</w:t>
            </w:r>
          </w:p>
          <w:p w:rsidR="003E2442" w:rsidRPr="003E2442" w:rsidRDefault="003E2442" w:rsidP="003E2442">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Критерий естественно-научной истины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научная теория;  б) эксперимент, опыт;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повторяемость результатов исследований;</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теория и практика.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Естественно-научная истина: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не требует </w:t>
            </w:r>
            <w:proofErr w:type="gramStart"/>
            <w:r w:rsidRPr="003E2442">
              <w:rPr>
                <w:rStyle w:val="FontStyle37"/>
                <w:color w:val="1D1B11" w:themeColor="background2" w:themeShade="1A"/>
                <w:sz w:val="24"/>
                <w:szCs w:val="24"/>
              </w:rPr>
              <w:t>доказательств;  б</w:t>
            </w:r>
            <w:proofErr w:type="gramEnd"/>
            <w:r w:rsidRPr="003E2442">
              <w:rPr>
                <w:rStyle w:val="FontStyle37"/>
                <w:color w:val="1D1B11" w:themeColor="background2" w:themeShade="1A"/>
                <w:sz w:val="24"/>
                <w:szCs w:val="24"/>
              </w:rPr>
              <w:t>) всегда относительна;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абсолютна в данный момент времени;</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всегда абсолютна.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Эмпирическое и теоретическое познание </w:t>
            </w:r>
            <w:r w:rsidR="00444DC1">
              <w:rPr>
                <w:rStyle w:val="FontStyle37"/>
                <w:color w:val="1D1B11" w:themeColor="background2" w:themeShade="1A"/>
                <w:sz w:val="24"/>
                <w:szCs w:val="24"/>
              </w:rPr>
              <w:t>-</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это единый процесс, характерный для любого естественно-научного исследования;</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б) это независимые друг от друга процессы;</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необходимо для установления относительности естественно-научной истины;</w:t>
            </w:r>
          </w:p>
          <w:p w:rsidR="003E2442" w:rsidRPr="003E2442" w:rsidRDefault="003E2442" w:rsidP="003E2442">
            <w:pPr>
              <w:pStyle w:val="Style1"/>
              <w:widowControl/>
              <w:tabs>
                <w:tab w:val="left" w:pos="562"/>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основано преимущественно на чувственном восприятии.</w:t>
            </w:r>
          </w:p>
          <w:p w:rsidR="003E2442" w:rsidRPr="003E2442" w:rsidRDefault="003E2442" w:rsidP="003E2442">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3E2442">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представлением;  б) наблюдением;  в) экспериментом;</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эмпирическим познанием.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3E2442" w:rsidRPr="003E2442" w:rsidRDefault="003E2442" w:rsidP="003E2442">
            <w:pPr>
              <w:pStyle w:val="Style17"/>
              <w:widowControl/>
              <w:spacing w:line="235" w:lineRule="exact"/>
              <w:ind w:right="10"/>
              <w:rPr>
                <w:rStyle w:val="FontStyle37"/>
                <w:color w:val="1D1B11" w:themeColor="background2" w:themeShade="1A"/>
                <w:sz w:val="24"/>
                <w:szCs w:val="24"/>
              </w:rPr>
            </w:pPr>
            <w:r w:rsidRPr="003E2442">
              <w:rPr>
                <w:rStyle w:val="FontStyle37"/>
                <w:color w:val="1D1B11" w:themeColor="background2" w:themeShade="1A"/>
                <w:sz w:val="24"/>
                <w:szCs w:val="24"/>
              </w:rPr>
              <w:t>а) наблюдением;  б) восприятием;  в) экспериментом;</w:t>
            </w:r>
          </w:p>
          <w:p w:rsidR="003E2442" w:rsidRPr="003E2442" w:rsidRDefault="003E2442" w:rsidP="003E2442">
            <w:pPr>
              <w:pStyle w:val="Style1"/>
              <w:widowControl/>
              <w:tabs>
                <w:tab w:val="left" w:pos="595"/>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представлением.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3E2442" w:rsidRPr="003E2442" w:rsidRDefault="003E2442" w:rsidP="003E2442">
            <w:pPr>
              <w:pStyle w:val="Style1"/>
              <w:widowControl/>
              <w:tabs>
                <w:tab w:val="left" w:pos="600"/>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lastRenderedPageBreak/>
              <w:t>а) мышлением;  б) суждением;  в) понятием;  г) умозаключением.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rsidR="003E2442" w:rsidRPr="003E2442" w:rsidRDefault="003E2442" w:rsidP="003E2442">
            <w:pPr>
              <w:pStyle w:val="Style1"/>
              <w:widowControl/>
              <w:tabs>
                <w:tab w:val="left" w:pos="61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предвидением;  б) гипотезой;  в) умозаключением;  г) теорией.</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Система обобщенного знания, объяснения тех или иных сторон окружающего мира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56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гипотеза;  б) описание;  в) умозаключение;  г) теория.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Совокупность приемов или операций, практической или теоретической деятельности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описание;  б) объяснение;  в) метод;  г) анализ.</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сходства и различия объектов называется:</w:t>
            </w:r>
          </w:p>
          <w:p w:rsidR="003E2442" w:rsidRPr="003E2442" w:rsidRDefault="003E2442" w:rsidP="003E2442">
            <w:pPr>
              <w:pStyle w:val="Style1"/>
              <w:widowControl/>
              <w:tabs>
                <w:tab w:val="left" w:pos="581"/>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анализом;  б) сравнением;  в) объяснением;  г) синтезом.</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Мысленное или реальное разложение объекта на составляющие его части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595"/>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  б) анализ;  в) синтез;  г) индукция.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Объединение в единое целое расчлененных анализом элементов называется:</w:t>
            </w:r>
          </w:p>
          <w:p w:rsidR="003E2442" w:rsidRPr="003E2442" w:rsidRDefault="003E2442" w:rsidP="003E2442">
            <w:pPr>
              <w:pStyle w:val="Style1"/>
              <w:widowControl/>
              <w:tabs>
                <w:tab w:val="left" w:pos="58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сравнением;  б) синтезом;  в) обобщением;  г) дедукцией.</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Процесс мысленного перехода от единичного к общему, от менее общего к более общему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600"/>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синтез;  б) обобщение;  в) дедукция;  г) сравнение.</w:t>
            </w:r>
          </w:p>
          <w:p w:rsidR="003E2442" w:rsidRPr="003E2442" w:rsidRDefault="003E2442" w:rsidP="003E2442">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Вывод общего положения из наблюдения ряда частных единичных фактов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605"/>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дедукция;  б) индукция;  в) анализ;  г) синтез.</w:t>
            </w:r>
          </w:p>
          <w:p w:rsidR="003E2442" w:rsidRPr="003E2442" w:rsidRDefault="003E2442" w:rsidP="003E2442">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rsidR="003E2442" w:rsidRPr="003E2442" w:rsidRDefault="003E2442" w:rsidP="003E2442">
            <w:pPr>
              <w:pStyle w:val="Style1"/>
              <w:widowControl/>
              <w:tabs>
                <w:tab w:val="left" w:pos="566"/>
              </w:tabs>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дедукцией;  в) индукцией;  г) синтезом.</w:t>
            </w:r>
          </w:p>
          <w:p w:rsidR="003E2442" w:rsidRPr="003E2442" w:rsidRDefault="003E2442" w:rsidP="003E2442">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3E2442" w:rsidRPr="003E2442" w:rsidRDefault="003E2442" w:rsidP="003E2442">
            <w:pPr>
              <w:pStyle w:val="Style15"/>
              <w:widowControl/>
              <w:spacing w:before="10" w:line="240" w:lineRule="exact"/>
              <w:rPr>
                <w:rStyle w:val="FontStyle37"/>
                <w:color w:val="1D1B11" w:themeColor="background2" w:themeShade="1A"/>
                <w:sz w:val="24"/>
                <w:szCs w:val="24"/>
              </w:rPr>
            </w:pPr>
            <w:r w:rsidRPr="003E2442">
              <w:rPr>
                <w:rStyle w:val="FontStyle37"/>
                <w:color w:val="1D1B11" w:themeColor="background2" w:themeShade="1A"/>
                <w:sz w:val="24"/>
                <w:szCs w:val="24"/>
              </w:rPr>
              <w:t>а) теорией;  б) обобщением;  в) открытием;  г) синтезом.</w:t>
            </w:r>
          </w:p>
          <w:p w:rsidR="003E2442" w:rsidRPr="003E2442" w:rsidRDefault="003E2442" w:rsidP="003E2442">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Способность постижения истины путем прямого ее усмотрения без обоснования с помощью доказательств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предвидение;  б) интуиция;  в) умозаключение;  г) обобщение.</w:t>
            </w:r>
          </w:p>
          <w:p w:rsidR="003E2442" w:rsidRPr="003E2442" w:rsidRDefault="003E2442" w:rsidP="003E2442">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 xml:space="preserve">Установление (обоснование) истинности высказывания, суждения, теории </w:t>
            </w:r>
            <w:r w:rsidRPr="003E2442">
              <w:rPr>
                <w:rStyle w:val="FontStyle37"/>
                <w:color w:val="1D1B11" w:themeColor="background2" w:themeShade="1A"/>
                <w:sz w:val="24"/>
                <w:szCs w:val="24"/>
              </w:rPr>
              <w:lastRenderedPageBreak/>
              <w:t>называется:</w:t>
            </w:r>
          </w:p>
          <w:p w:rsidR="003E2442" w:rsidRP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доказательством; в) обобщением;  г) интуицией.</w:t>
            </w:r>
          </w:p>
          <w:p w:rsidR="003E2442" w:rsidRPr="003E2442" w:rsidRDefault="003E2442" w:rsidP="003E2442">
            <w:pPr>
              <w:pStyle w:val="Style1"/>
              <w:widowControl/>
              <w:tabs>
                <w:tab w:val="left" w:pos="581"/>
              </w:tabs>
              <w:spacing w:before="5"/>
              <w:ind w:firstLine="440"/>
              <w:rPr>
                <w:rStyle w:val="FontStyle37"/>
                <w:color w:val="1D1B11" w:themeColor="background2" w:themeShade="1A"/>
                <w:sz w:val="24"/>
                <w:szCs w:val="24"/>
              </w:rPr>
            </w:pPr>
            <w:r w:rsidRPr="003E2442">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rsid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доказательство;  б) эксперимент;  в) анализ;  г) синтез.</w:t>
            </w:r>
          </w:p>
          <w:p w:rsidR="00A506A2" w:rsidRPr="003E2442" w:rsidRDefault="00A506A2" w:rsidP="003E2442">
            <w:pPr>
              <w:pStyle w:val="Style1"/>
              <w:widowControl/>
              <w:tabs>
                <w:tab w:val="left" w:pos="581"/>
              </w:tabs>
              <w:spacing w:before="5"/>
              <w:rPr>
                <w:rStyle w:val="FontStyle37"/>
                <w:color w:val="1D1B11" w:themeColor="background2" w:themeShade="1A"/>
                <w:sz w:val="24"/>
                <w:szCs w:val="24"/>
              </w:rPr>
            </w:pPr>
          </w:p>
          <w:p w:rsidR="00A506A2" w:rsidRPr="00E41D04" w:rsidRDefault="00A506A2" w:rsidP="00A506A2">
            <w:pPr>
              <w:spacing w:after="0" w:line="240" w:lineRule="auto"/>
              <w:ind w:firstLine="567"/>
              <w:jc w:val="center"/>
              <w:rPr>
                <w:rStyle w:val="FontStyle35"/>
                <w:rFonts w:ascii="Arial" w:hAnsi="Arial" w:cs="Arial"/>
                <w:b/>
                <w:sz w:val="24"/>
                <w:szCs w:val="24"/>
              </w:rPr>
            </w:pPr>
            <w:r w:rsidRPr="009431B7">
              <w:rPr>
                <w:rFonts w:ascii="Times New Roman" w:eastAsia="Times New Roman" w:hAnsi="Times New Roman" w:cs="Times New Roman"/>
                <w:b/>
                <w:color w:val="1D1B11" w:themeColor="background2" w:themeShade="1A"/>
                <w:sz w:val="24"/>
                <w:szCs w:val="24"/>
                <w:lang w:eastAsia="ru-RU"/>
              </w:rPr>
              <w:t>по теме «Атомный уровень строения материи»</w:t>
            </w:r>
          </w:p>
          <w:p w:rsidR="00A506A2" w:rsidRPr="00A506A2" w:rsidRDefault="00A506A2" w:rsidP="00A506A2">
            <w:pPr>
              <w:pStyle w:val="Style11"/>
              <w:widowControl/>
              <w:numPr>
                <w:ilvl w:val="0"/>
                <w:numId w:val="15"/>
              </w:numPr>
              <w:tabs>
                <w:tab w:val="left" w:pos="571"/>
              </w:tabs>
              <w:spacing w:before="23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Первую модель атома предложил:</w:t>
            </w:r>
          </w:p>
          <w:p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Резерфорд;  б) Бор;  в) Планк;  г) Томсон.</w:t>
            </w:r>
          </w:p>
          <w:p w:rsidR="00A506A2" w:rsidRPr="00A506A2" w:rsidRDefault="00A506A2" w:rsidP="00A506A2">
            <w:pPr>
              <w:pStyle w:val="Style11"/>
              <w:widowControl/>
              <w:numPr>
                <w:ilvl w:val="0"/>
                <w:numId w:val="15"/>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Ядерную (планетарную) модель атома предложил:</w:t>
            </w:r>
          </w:p>
          <w:p w:rsidR="00A506A2" w:rsidRPr="00A506A2" w:rsidRDefault="00A506A2" w:rsidP="00A506A2">
            <w:pPr>
              <w:pStyle w:val="Style11"/>
              <w:widowControl/>
              <w:tabs>
                <w:tab w:val="left" w:pos="590"/>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Бор;  б) Резерфорд;  в) Томсон;  г) Планк.</w:t>
            </w:r>
          </w:p>
          <w:p w:rsidR="00A506A2" w:rsidRPr="00A506A2" w:rsidRDefault="00A506A2" w:rsidP="00A506A2">
            <w:pPr>
              <w:pStyle w:val="Style11"/>
              <w:widowControl/>
              <w:numPr>
                <w:ilvl w:val="0"/>
                <w:numId w:val="15"/>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Модель атома Бора объясняет структуру атомов:</w:t>
            </w:r>
          </w:p>
          <w:p w:rsidR="00A506A2" w:rsidRPr="00A506A2" w:rsidRDefault="00A506A2" w:rsidP="00A506A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всех химических элементов;  б) легких элементов;</w:t>
            </w:r>
          </w:p>
          <w:p w:rsidR="00A506A2" w:rsidRPr="00A506A2" w:rsidRDefault="00A506A2" w:rsidP="00A506A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водорода;  г) водорода и гелия.</w:t>
            </w:r>
          </w:p>
          <w:p w:rsidR="00A506A2" w:rsidRPr="00A506A2" w:rsidRDefault="00A506A2" w:rsidP="00A506A2">
            <w:pPr>
              <w:pStyle w:val="Style1"/>
              <w:widowControl/>
              <w:numPr>
                <w:ilvl w:val="0"/>
                <w:numId w:val="15"/>
              </w:numPr>
              <w:tabs>
                <w:tab w:val="left" w:pos="571"/>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Универсальностью корпускулярно-волнового дуализма обладают:</w:t>
            </w:r>
          </w:p>
          <w:p w:rsidR="00A506A2" w:rsidRPr="00A506A2" w:rsidRDefault="00A506A2" w:rsidP="00A506A2">
            <w:pPr>
              <w:pStyle w:val="Style17"/>
              <w:widowControl/>
              <w:spacing w:line="24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только фотоны;  б) только электроны;</w:t>
            </w:r>
          </w:p>
          <w:p w:rsidR="00A506A2" w:rsidRPr="00A506A2" w:rsidRDefault="00A506A2" w:rsidP="00A506A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только фотоны и электроны;</w:t>
            </w:r>
          </w:p>
          <w:p w:rsidR="00A506A2" w:rsidRPr="00A506A2" w:rsidRDefault="00A506A2" w:rsidP="00A506A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фотоны, электроны и другие частицы материи.</w:t>
            </w:r>
          </w:p>
          <w:p w:rsidR="00A506A2" w:rsidRPr="00A506A2" w:rsidRDefault="00A506A2" w:rsidP="00A506A2">
            <w:pPr>
              <w:pStyle w:val="Style1"/>
              <w:widowControl/>
              <w:numPr>
                <w:ilvl w:val="0"/>
                <w:numId w:val="15"/>
              </w:numPr>
              <w:tabs>
                <w:tab w:val="left" w:pos="571"/>
              </w:tabs>
              <w:spacing w:before="5" w:line="23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Любой частице соответствует волновой процесс с длинной волны, определяемой:</w:t>
            </w:r>
          </w:p>
          <w:p w:rsidR="00A506A2" w:rsidRPr="00A506A2" w:rsidRDefault="00A506A2" w:rsidP="00A506A2">
            <w:pPr>
              <w:pStyle w:val="Style11"/>
              <w:widowControl/>
              <w:tabs>
                <w:tab w:val="left" w:pos="571"/>
              </w:tabs>
              <w:spacing w:before="10"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отношением постоянной Планка к импульсу частицы;</w:t>
            </w:r>
          </w:p>
          <w:p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произведением постоянной Планка на импульс частицы;</w:t>
            </w:r>
          </w:p>
          <w:p w:rsidR="00A506A2" w:rsidRPr="00A506A2" w:rsidRDefault="00A506A2" w:rsidP="00A506A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отношением импульса частицы к постоянной Планка;</w:t>
            </w:r>
          </w:p>
          <w:p w:rsidR="00A506A2" w:rsidRPr="00A506A2" w:rsidRDefault="00A506A2" w:rsidP="00A506A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произведением постоянной Планка на частоту.</w:t>
            </w:r>
          </w:p>
          <w:p w:rsidR="00A506A2" w:rsidRPr="00A506A2" w:rsidRDefault="00A506A2" w:rsidP="00A506A2">
            <w:pPr>
              <w:pStyle w:val="Style1"/>
              <w:widowControl/>
              <w:numPr>
                <w:ilvl w:val="0"/>
                <w:numId w:val="15"/>
              </w:numPr>
              <w:tabs>
                <w:tab w:val="left" w:pos="571"/>
              </w:tabs>
              <w:spacing w:before="5" w:line="24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Принцип неопределенности, описывающий свойства микрообъектов сформулировал:</w:t>
            </w:r>
          </w:p>
          <w:p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Луи де Бройль;  б) Бор;  в) Гейзенберг;  г) Планк.</w:t>
            </w:r>
          </w:p>
          <w:p w:rsidR="00A506A2" w:rsidRPr="00A506A2" w:rsidRDefault="00A506A2" w:rsidP="00A506A2">
            <w:pPr>
              <w:pStyle w:val="Style1"/>
              <w:widowControl/>
              <w:numPr>
                <w:ilvl w:val="0"/>
                <w:numId w:val="15"/>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w:t>
            </w:r>
            <w:r w:rsidR="00444DC1">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 принцип:</w:t>
            </w:r>
          </w:p>
          <w:p w:rsidR="00A506A2" w:rsidRPr="00A506A2" w:rsidRDefault="00A506A2" w:rsidP="00A506A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неопределенности;  б) дополнительности;</w:t>
            </w:r>
          </w:p>
          <w:p w:rsidR="00A506A2" w:rsidRPr="00A506A2" w:rsidRDefault="00A506A2" w:rsidP="00A506A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соответствия;  г) тождественности.</w:t>
            </w:r>
          </w:p>
          <w:p w:rsidR="00A506A2" w:rsidRPr="00A506A2" w:rsidRDefault="00A506A2" w:rsidP="00A506A2">
            <w:pPr>
              <w:pStyle w:val="Style1"/>
              <w:widowControl/>
              <w:numPr>
                <w:ilvl w:val="0"/>
                <w:numId w:val="15"/>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Вероятность нахождения частицы в данный момент времени в определенном ограниченном </w:t>
            </w:r>
            <w:r w:rsidRPr="00A506A2">
              <w:rPr>
                <w:rStyle w:val="FontStyle37"/>
                <w:rFonts w:ascii="Arial" w:hAnsi="Arial" w:cs="Arial"/>
                <w:color w:val="1D1B11" w:themeColor="background2" w:themeShade="1A"/>
              </w:rPr>
              <w:lastRenderedPageBreak/>
              <w:t>объекте определяет:</w:t>
            </w:r>
          </w:p>
          <w:p w:rsidR="00A506A2" w:rsidRPr="00A506A2" w:rsidRDefault="00A506A2" w:rsidP="00A506A2">
            <w:pPr>
              <w:pStyle w:val="Style1"/>
              <w:widowControl/>
              <w:tabs>
                <w:tab w:val="left" w:pos="586"/>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импульс частицы;  б) координата частицы;</w:t>
            </w:r>
          </w:p>
          <w:p w:rsidR="00A506A2" w:rsidRPr="00A506A2" w:rsidRDefault="00A506A2" w:rsidP="00A506A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координата и импульс частицы;</w:t>
            </w:r>
          </w:p>
          <w:p w:rsidR="00A506A2" w:rsidRPr="00A506A2" w:rsidRDefault="00A506A2" w:rsidP="00A506A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квадрат волновой функции.</w:t>
            </w:r>
          </w:p>
          <w:p w:rsidR="00A506A2" w:rsidRPr="00A506A2" w:rsidRDefault="00A506A2" w:rsidP="00A506A2">
            <w:pPr>
              <w:pStyle w:val="Style1"/>
              <w:widowControl/>
              <w:numPr>
                <w:ilvl w:val="0"/>
                <w:numId w:val="15"/>
              </w:numPr>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В одном и том же атоме не может быть более одного электрона с одинаковым набором четырех одинаковых квантовых чисел </w:t>
            </w:r>
            <w:r w:rsidR="00444DC1">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 принцип:</w:t>
            </w:r>
          </w:p>
          <w:p w:rsidR="00A506A2" w:rsidRPr="00A506A2" w:rsidRDefault="00A506A2" w:rsidP="00A506A2">
            <w:pPr>
              <w:pStyle w:val="Style1"/>
              <w:widowControl/>
              <w:tabs>
                <w:tab w:val="left" w:pos="590"/>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а) </w:t>
            </w:r>
            <w:proofErr w:type="gramStart"/>
            <w:r w:rsidRPr="00A506A2">
              <w:rPr>
                <w:rStyle w:val="FontStyle37"/>
                <w:rFonts w:ascii="Arial" w:hAnsi="Arial" w:cs="Arial"/>
                <w:color w:val="1D1B11" w:themeColor="background2" w:themeShade="1A"/>
              </w:rPr>
              <w:t>Паули ;</w:t>
            </w:r>
            <w:proofErr w:type="gramEnd"/>
            <w:r w:rsidRPr="00A506A2">
              <w:rPr>
                <w:rStyle w:val="FontStyle37"/>
                <w:rFonts w:ascii="Arial" w:hAnsi="Arial" w:cs="Arial"/>
                <w:color w:val="1D1B11" w:themeColor="background2" w:themeShade="1A"/>
              </w:rPr>
              <w:t xml:space="preserve"> б) соответствия;  в) причинности;  г) неопределенности.</w:t>
            </w:r>
          </w:p>
          <w:p w:rsidR="00A506A2" w:rsidRPr="00A506A2" w:rsidRDefault="00A506A2" w:rsidP="00A506A2">
            <w:pPr>
              <w:pStyle w:val="Style1"/>
              <w:widowControl/>
              <w:numPr>
                <w:ilvl w:val="0"/>
                <w:numId w:val="15"/>
              </w:numPr>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Ядро атомов состоит из:</w:t>
            </w:r>
          </w:p>
          <w:p w:rsidR="00A506A2" w:rsidRPr="00A506A2" w:rsidRDefault="00A506A2" w:rsidP="00A506A2">
            <w:pPr>
              <w:pStyle w:val="Style1"/>
              <w:widowControl/>
              <w:tabs>
                <w:tab w:val="left" w:pos="571"/>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нуклонов;  б) протонов и электронов;  в) нейтронов;</w:t>
            </w:r>
          </w:p>
          <w:p w:rsidR="00A506A2" w:rsidRPr="00A506A2" w:rsidRDefault="00A506A2" w:rsidP="00A506A2">
            <w:pPr>
              <w:pStyle w:val="Style1"/>
              <w:widowControl/>
              <w:tabs>
                <w:tab w:val="left" w:pos="571"/>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нуклонов и электронов.</w:t>
            </w:r>
          </w:p>
          <w:p w:rsidR="00A506A2" w:rsidRPr="00A506A2" w:rsidRDefault="00A506A2" w:rsidP="00A506A2">
            <w:pPr>
              <w:pStyle w:val="Style11"/>
              <w:widowControl/>
              <w:numPr>
                <w:ilvl w:val="0"/>
                <w:numId w:val="15"/>
              </w:numPr>
              <w:spacing w:line="23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Изотопами называются ядра с:</w:t>
            </w:r>
            <w:r w:rsidRPr="00A506A2">
              <w:rPr>
                <w:rStyle w:val="FontStyle37"/>
                <w:rFonts w:ascii="Arial" w:hAnsi="Arial" w:cs="Arial"/>
                <w:color w:val="1D1B11" w:themeColor="background2" w:themeShade="1A"/>
              </w:rPr>
              <w:br/>
              <w:t>а) разным числом нуклонов;  б) разным числом протонов;</w:t>
            </w:r>
          </w:p>
          <w:p w:rsidR="00A506A2" w:rsidRPr="00A506A2" w:rsidRDefault="00A506A2" w:rsidP="00A506A2">
            <w:pPr>
              <w:pStyle w:val="Style1"/>
              <w:widowControl/>
              <w:tabs>
                <w:tab w:val="left" w:pos="566"/>
              </w:tabs>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одинаковым числом нуклонов;</w:t>
            </w:r>
          </w:p>
          <w:p w:rsidR="00A506A2" w:rsidRPr="00A506A2" w:rsidRDefault="00A506A2" w:rsidP="00A506A2">
            <w:pPr>
              <w:pStyle w:val="Style1"/>
              <w:widowControl/>
              <w:tabs>
                <w:tab w:val="left" w:pos="566"/>
              </w:tabs>
              <w:spacing w:before="5"/>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одинаковым числом протонов, но с разным числом нейтронов.</w:t>
            </w:r>
          </w:p>
          <w:p w:rsidR="00A506A2" w:rsidRPr="00A506A2" w:rsidRDefault="00A506A2" w:rsidP="00A506A2">
            <w:pPr>
              <w:pStyle w:val="Style1"/>
              <w:widowControl/>
              <w:numPr>
                <w:ilvl w:val="0"/>
                <w:numId w:val="15"/>
              </w:numPr>
              <w:tabs>
                <w:tab w:val="left" w:pos="667"/>
              </w:tabs>
              <w:spacing w:before="19"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Чем больше энергия связи, тем:</w:t>
            </w:r>
          </w:p>
          <w:p w:rsidR="00A506A2" w:rsidRPr="00A506A2" w:rsidRDefault="00A506A2" w:rsidP="00A506A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больше вероятность распада ядер;  б) устойчивее ядро;</w:t>
            </w:r>
          </w:p>
          <w:p w:rsidR="00A506A2" w:rsidRPr="00A506A2" w:rsidRDefault="00A506A2" w:rsidP="00A506A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слабее ядерные силы;  г) менее стабильно ядро.</w:t>
            </w:r>
          </w:p>
          <w:p w:rsidR="00A506A2" w:rsidRPr="00A506A2" w:rsidRDefault="00A506A2" w:rsidP="00A506A2">
            <w:pPr>
              <w:pStyle w:val="Style1"/>
              <w:widowControl/>
              <w:numPr>
                <w:ilvl w:val="0"/>
                <w:numId w:val="15"/>
              </w:numPr>
              <w:tabs>
                <w:tab w:val="left" w:pos="667"/>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Альфа-излучение </w:t>
            </w:r>
            <w:r w:rsidR="00444DC1">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w:t>
            </w:r>
          </w:p>
          <w:p w:rsidR="00A506A2" w:rsidRPr="00A506A2" w:rsidRDefault="00A506A2" w:rsidP="00A506A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электронов;  б) электромагнитное излучение;</w:t>
            </w:r>
          </w:p>
          <w:p w:rsidR="00A506A2" w:rsidRPr="00A506A2" w:rsidRDefault="00A506A2" w:rsidP="00A506A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поток ядер гелия;  г) поток нейтронов.</w:t>
            </w:r>
          </w:p>
          <w:p w:rsidR="00A506A2" w:rsidRPr="00A506A2" w:rsidRDefault="00A506A2" w:rsidP="00A506A2">
            <w:pPr>
              <w:pStyle w:val="Style1"/>
              <w:widowControl/>
              <w:numPr>
                <w:ilvl w:val="0"/>
                <w:numId w:val="15"/>
              </w:numPr>
              <w:tabs>
                <w:tab w:val="left" w:pos="667"/>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Одна из разновидностей бета-излучения </w:t>
            </w:r>
            <w:r w:rsidR="00444DC1">
              <w:rPr>
                <w:rStyle w:val="FontStyle37"/>
                <w:rFonts w:ascii="Arial" w:hAnsi="Arial" w:cs="Arial"/>
                <w:color w:val="1D1B11" w:themeColor="background2" w:themeShade="1A"/>
              </w:rPr>
              <w:t>-</w:t>
            </w:r>
            <w:r w:rsidRPr="00A506A2">
              <w:rPr>
                <w:rStyle w:val="FontStyle37"/>
                <w:rFonts w:ascii="Arial" w:hAnsi="Arial" w:cs="Arial"/>
                <w:color w:val="1D1B11" w:themeColor="background2" w:themeShade="1A"/>
              </w:rPr>
              <w:t xml:space="preserve"> это:</w:t>
            </w:r>
          </w:p>
          <w:p w:rsidR="00A506A2" w:rsidRPr="00A506A2" w:rsidRDefault="00A506A2" w:rsidP="00A506A2">
            <w:pPr>
              <w:pStyle w:val="Style1"/>
              <w:widowControl/>
              <w:tabs>
                <w:tab w:val="left" w:pos="562"/>
              </w:tabs>
              <w:spacing w:line="226"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нуклонов;  б) поток нейтронов;</w:t>
            </w:r>
          </w:p>
          <w:p w:rsidR="00A506A2" w:rsidRPr="00A506A2" w:rsidRDefault="00A506A2" w:rsidP="00A506A2">
            <w:pPr>
              <w:pStyle w:val="Style1"/>
              <w:widowControl/>
              <w:tabs>
                <w:tab w:val="left" w:pos="562"/>
              </w:tabs>
              <w:spacing w:before="19"/>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электромагнитное излучение;</w:t>
            </w:r>
          </w:p>
          <w:p w:rsidR="00A506A2" w:rsidRPr="00A506A2" w:rsidRDefault="00A506A2" w:rsidP="00A506A2">
            <w:pPr>
              <w:pStyle w:val="Style17"/>
              <w:widowControl/>
              <w:spacing w:before="19" w:line="240" w:lineRule="auto"/>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поток быстрых электронов.</w:t>
            </w:r>
          </w:p>
          <w:p w:rsidR="00A506A2" w:rsidRPr="00A506A2" w:rsidRDefault="00A506A2" w:rsidP="00A506A2">
            <w:pPr>
              <w:pStyle w:val="Style1"/>
              <w:widowControl/>
              <w:numPr>
                <w:ilvl w:val="0"/>
                <w:numId w:val="15"/>
              </w:numPr>
              <w:tabs>
                <w:tab w:val="left" w:pos="68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Античастицей электрона является:</w:t>
            </w:r>
          </w:p>
          <w:p w:rsidR="00A506A2" w:rsidRPr="00A506A2" w:rsidRDefault="00A506A2" w:rsidP="00A506A2">
            <w:pPr>
              <w:pStyle w:val="Style1"/>
              <w:widowControl/>
              <w:tabs>
                <w:tab w:val="left" w:pos="610"/>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протон;  б) позитрон;  в) нейтрино; г) нейтрон.</w:t>
            </w:r>
          </w:p>
          <w:p w:rsidR="00A506A2" w:rsidRPr="00A506A2" w:rsidRDefault="00A506A2" w:rsidP="00A506A2">
            <w:pPr>
              <w:pStyle w:val="Style1"/>
              <w:widowControl/>
              <w:numPr>
                <w:ilvl w:val="0"/>
                <w:numId w:val="15"/>
              </w:numPr>
              <w:tabs>
                <w:tab w:val="left" w:pos="682"/>
              </w:tabs>
              <w:spacing w:line="254"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Отличительная особенность кварков заключается в том, что они:</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имеют дробные электрические заряды;</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являются только положительно заряженными;</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имеют только отрицательные заряды;</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имеют заряды, кратные заряду электрона.</w:t>
            </w: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E92874" w:rsidRPr="003E2442" w:rsidTr="003E2442">
        <w:trPr>
          <w:trHeight w:val="446"/>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eastAsia="Times New Roman" w:hAnsi="Times New Roman" w:cs="Times New Roman"/>
                <w:color w:val="1D1B11" w:themeColor="background2" w:themeShade="1A"/>
                <w:sz w:val="24"/>
                <w:szCs w:val="24"/>
                <w:lang w:eastAsia="ru-RU"/>
              </w:rPr>
              <w:t>- общенаучными методами познания;</w:t>
            </w:r>
          </w:p>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lang w:eastAsia="ru-RU"/>
              </w:rPr>
            </w:pPr>
            <w:r w:rsidRPr="003E2442">
              <w:rPr>
                <w:rFonts w:ascii="Times New Roman" w:hAnsi="Times New Roman" w:cs="Times New Roman"/>
                <w:color w:val="1D1B11" w:themeColor="background2" w:themeShade="1A"/>
                <w:sz w:val="24"/>
                <w:szCs w:val="24"/>
              </w:rPr>
              <w:t xml:space="preserve"> -</w:t>
            </w:r>
            <w:r w:rsidRPr="003E2442">
              <w:rPr>
                <w:rFonts w:ascii="Times New Roman" w:eastAsia="Times New Roman" w:hAnsi="Times New Roman" w:cs="Times New Roman"/>
                <w:color w:val="1D1B11" w:themeColor="background2" w:themeShade="1A"/>
                <w:sz w:val="24"/>
                <w:szCs w:val="24"/>
                <w:lang w:eastAsia="ru-RU"/>
              </w:rPr>
              <w:t xml:space="preserve"> методами теоретического и эмпирического исследования;</w:t>
            </w:r>
          </w:p>
          <w:p w:rsidR="00E92874" w:rsidRPr="003E2442" w:rsidRDefault="00E92874" w:rsidP="00742613">
            <w:pPr>
              <w:tabs>
                <w:tab w:val="left" w:pos="851"/>
              </w:tabs>
              <w:spacing w:line="240" w:lineRule="auto"/>
              <w:rPr>
                <w:rStyle w:val="FontStyle16"/>
                <w:b w:val="0"/>
                <w:color w:val="1D1B11" w:themeColor="background2" w:themeShade="1A"/>
                <w:sz w:val="24"/>
                <w:szCs w:val="24"/>
              </w:rPr>
            </w:pPr>
            <w:r w:rsidRPr="003E2442">
              <w:rPr>
                <w:rFonts w:ascii="Times New Roman" w:eastAsia="Times New Roman" w:hAnsi="Times New Roman" w:cs="Times New Roman"/>
                <w:color w:val="1D1B11" w:themeColor="background2" w:themeShade="1A"/>
                <w:sz w:val="24"/>
                <w:szCs w:val="24"/>
                <w:lang w:eastAsia="ru-RU"/>
              </w:rPr>
              <w:t xml:space="preserve">- способностью объяснять результаты исследований применительно к </w:t>
            </w:r>
            <w:r w:rsidRPr="003E2442">
              <w:rPr>
                <w:rFonts w:ascii="Times New Roman" w:eastAsia="Times New Roman" w:hAnsi="Times New Roman" w:cs="Times New Roman"/>
                <w:bCs/>
                <w:color w:val="1D1B11" w:themeColor="background2" w:themeShade="1A"/>
                <w:sz w:val="24"/>
                <w:szCs w:val="24"/>
                <w:lang w:eastAsia="ru-RU"/>
              </w:rPr>
              <w:t>профессиональной деятельности</w:t>
            </w:r>
          </w:p>
          <w:p w:rsidR="00E92874" w:rsidRPr="003E2442" w:rsidRDefault="00E92874" w:rsidP="00E92874">
            <w:pPr>
              <w:tabs>
                <w:tab w:val="left" w:pos="851"/>
              </w:tabs>
              <w:jc w:val="both"/>
              <w:rPr>
                <w:rFonts w:ascii="Times New Roman" w:hAnsi="Times New Roman" w:cs="Times New Roman"/>
                <w:bCs/>
                <w:color w:val="171717"/>
                <w:sz w:val="24"/>
                <w:szCs w:val="24"/>
              </w:rPr>
            </w:pPr>
          </w:p>
        </w:tc>
        <w:tc>
          <w:tcPr>
            <w:tcW w:w="3203" w:type="pct"/>
            <w:shd w:val="clear" w:color="auto" w:fill="auto"/>
            <w:tcMar>
              <w:top w:w="15" w:type="dxa"/>
              <w:left w:w="80" w:type="dxa"/>
              <w:bottom w:w="0" w:type="dxa"/>
              <w:right w:w="80" w:type="dxa"/>
            </w:tcMar>
            <w:hideMark/>
          </w:tcPr>
          <w:p w:rsidR="00E92874" w:rsidRPr="003E2442" w:rsidRDefault="003E2442" w:rsidP="003E2442">
            <w:pPr>
              <w:ind w:left="720"/>
              <w:jc w:val="both"/>
              <w:rPr>
                <w:rFonts w:ascii="Times New Roman" w:hAnsi="Times New Roman" w:cs="Times New Roman"/>
                <w:b/>
                <w:snapToGrid w:val="0"/>
                <w:color w:val="1D1B11" w:themeColor="background2" w:themeShade="1A"/>
                <w:sz w:val="28"/>
                <w:szCs w:val="28"/>
              </w:rPr>
            </w:pPr>
            <w:r w:rsidRPr="003E2442">
              <w:rPr>
                <w:rFonts w:ascii="Times New Roman" w:hAnsi="Times New Roman" w:cs="Times New Roman"/>
                <w:b/>
                <w:snapToGrid w:val="0"/>
                <w:color w:val="1D1B11" w:themeColor="background2" w:themeShade="1A"/>
                <w:sz w:val="28"/>
                <w:szCs w:val="28"/>
              </w:rPr>
              <w:t>Темы семинарских занятий</w:t>
            </w:r>
            <w:r w:rsidR="00A506A2">
              <w:rPr>
                <w:rFonts w:ascii="Times New Roman" w:hAnsi="Times New Roman" w:cs="Times New Roman"/>
                <w:b/>
                <w:snapToGrid w:val="0"/>
                <w:color w:val="1D1B11" w:themeColor="background2" w:themeShade="1A"/>
                <w:sz w:val="28"/>
                <w:szCs w:val="28"/>
              </w:rPr>
              <w:t>:</w:t>
            </w:r>
          </w:p>
          <w:p w:rsidR="003E2442" w:rsidRPr="003E2442" w:rsidRDefault="003E2442" w:rsidP="003E2442">
            <w:pPr>
              <w:pStyle w:val="Style2"/>
              <w:widowControl/>
              <w:spacing w:before="10"/>
              <w:rPr>
                <w:rStyle w:val="FontStyle35"/>
                <w:rFonts w:ascii="Times New Roman" w:hAnsi="Times New Roman" w:cs="Times New Roman"/>
                <w:b/>
                <w:caps/>
                <w:color w:val="1D1B11" w:themeColor="background2" w:themeShade="1A"/>
                <w:sz w:val="24"/>
                <w:szCs w:val="24"/>
              </w:rPr>
            </w:pPr>
            <w:r w:rsidRPr="003E2442">
              <w:rPr>
                <w:rStyle w:val="FontStyle35"/>
                <w:rFonts w:ascii="Times New Roman" w:hAnsi="Times New Roman" w:cs="Times New Roman"/>
                <w:b/>
                <w:color w:val="1D1B11" w:themeColor="background2" w:themeShade="1A"/>
                <w:sz w:val="24"/>
                <w:szCs w:val="24"/>
              </w:rPr>
              <w:t>ТЕМА 1</w:t>
            </w:r>
            <w:r w:rsidRPr="003E2442">
              <w:rPr>
                <w:rStyle w:val="FontStyle35"/>
                <w:rFonts w:ascii="Times New Roman" w:hAnsi="Times New Roman" w:cs="Times New Roman"/>
                <w:b/>
                <w:caps/>
                <w:color w:val="1D1B11" w:themeColor="background2" w:themeShade="1A"/>
                <w:sz w:val="24"/>
                <w:szCs w:val="24"/>
              </w:rPr>
              <w:t>. Естественно-научное познание окружающего мира</w:t>
            </w:r>
          </w:p>
          <w:p w:rsidR="003E2442" w:rsidRPr="003E2442" w:rsidRDefault="003E2442" w:rsidP="003E2442">
            <w:pPr>
              <w:pStyle w:val="Style7"/>
              <w:widowControl/>
              <w:spacing w:before="187"/>
              <w:ind w:firstLine="346"/>
              <w:rPr>
                <w:rStyle w:val="FontStyle51"/>
                <w:color w:val="1D1B11" w:themeColor="background2" w:themeShade="1A"/>
                <w:sz w:val="24"/>
                <w:szCs w:val="24"/>
              </w:rPr>
            </w:pPr>
            <w:r w:rsidRPr="003E2442">
              <w:rPr>
                <w:rStyle w:val="FontStyle37"/>
                <w:color w:val="1D1B11" w:themeColor="background2" w:themeShade="1A"/>
                <w:sz w:val="24"/>
                <w:szCs w:val="24"/>
              </w:rPr>
              <w:t xml:space="preserve">Процесс естественно-научного познания. Правила Декарта научного познания. Достоверность научных знаний. Истина </w:t>
            </w:r>
            <w:r w:rsidR="00444DC1">
              <w:rPr>
                <w:rStyle w:val="FontStyle37"/>
                <w:color w:val="1D1B11" w:themeColor="background2" w:themeShade="1A"/>
                <w:sz w:val="24"/>
                <w:szCs w:val="24"/>
              </w:rPr>
              <w:t>-</w:t>
            </w:r>
            <w:r w:rsidRPr="003E2442">
              <w:rPr>
                <w:rStyle w:val="FontStyle37"/>
                <w:color w:val="1D1B11" w:themeColor="background2" w:themeShade="1A"/>
                <w:sz w:val="24"/>
                <w:szCs w:val="24"/>
              </w:rPr>
              <w:t xml:space="preserve"> предмет познания. Основные положения естественно-научного познания. Единство эмпирического и теоретического познания. Чувственные формы познания: ощущения и представления. Научный факт. Наблюдение и эксперимент. Технические средства эксперимента. Мышление, суждение, умозаключение, обобщение и предвидение. Методы и приемы естественно-научных исследований. Сравнение, анализ и синтез. Абстрагирование и идеализация. Моделирование. Индукция и дедукция. Творческое воображение и интуиция. Сочетание практических и теоретических знаний. Обработка экспериментальных результатов. Современные средства естественно-научных исследований. Важнейшие достижения современного естествознания.</w:t>
            </w:r>
          </w:p>
          <w:p w:rsidR="003E2442" w:rsidRPr="003E2442" w:rsidRDefault="003E2442" w:rsidP="003E2442">
            <w:pPr>
              <w:pStyle w:val="Style1"/>
              <w:widowControl/>
              <w:tabs>
                <w:tab w:val="left" w:pos="686"/>
              </w:tabs>
              <w:rPr>
                <w:rStyle w:val="FontStyle58"/>
                <w:color w:val="1D1B11" w:themeColor="background2" w:themeShade="1A"/>
                <w:sz w:val="24"/>
                <w:szCs w:val="24"/>
              </w:rPr>
            </w:pPr>
          </w:p>
          <w:p w:rsidR="00A506A2" w:rsidRPr="00A506A2" w:rsidRDefault="00A506A2" w:rsidP="00A506A2">
            <w:pPr>
              <w:pStyle w:val="Style2"/>
              <w:widowControl/>
              <w:spacing w:before="211"/>
              <w:jc w:val="both"/>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olor w:val="1D1B11" w:themeColor="background2" w:themeShade="1A"/>
                <w:sz w:val="24"/>
                <w:szCs w:val="24"/>
              </w:rPr>
              <w:t>ТЕМА 2</w:t>
            </w:r>
            <w:r w:rsidRPr="00A506A2">
              <w:rPr>
                <w:rStyle w:val="FontStyle35"/>
                <w:rFonts w:ascii="Times New Roman" w:hAnsi="Times New Roman" w:cs="Times New Roman"/>
                <w:b/>
                <w:caps/>
                <w:color w:val="1D1B11" w:themeColor="background2" w:themeShade="1A"/>
                <w:sz w:val="24"/>
                <w:szCs w:val="24"/>
              </w:rPr>
              <w:t>. Фундаментальные принципы и законы</w:t>
            </w:r>
          </w:p>
          <w:p w:rsidR="00A506A2" w:rsidRPr="00A506A2" w:rsidRDefault="00A506A2" w:rsidP="00A506A2">
            <w:pPr>
              <w:pStyle w:val="Style7"/>
              <w:widowControl/>
              <w:spacing w:before="168" w:line="235" w:lineRule="exact"/>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Физика </w:t>
            </w:r>
            <w:r w:rsidR="00444DC1">
              <w:rPr>
                <w:rStyle w:val="FontStyle37"/>
                <w:color w:val="1D1B11" w:themeColor="background2" w:themeShade="1A"/>
                <w:sz w:val="24"/>
                <w:szCs w:val="24"/>
              </w:rPr>
              <w:t>-</w:t>
            </w:r>
            <w:r w:rsidRPr="00A506A2">
              <w:rPr>
                <w:rStyle w:val="FontStyle37"/>
                <w:color w:val="1D1B11" w:themeColor="background2" w:themeShade="1A"/>
                <w:sz w:val="24"/>
                <w:szCs w:val="24"/>
              </w:rPr>
              <w:t xml:space="preserve"> фундаментальная отрасль естествознания. Основные этапы развития физики. Концепция атомизма. Универсальность физических законов. Фундаментальные взаимодействия. Иерархия структур материи. Принцип тождественности. Концепции материи, движения, пространства и времени. Закон всемирного тяготения. Принцип относительности и инвариантность. Постулаты специальной теории относительности. Общая теория относительности. Свойства пространства, времени и законы сохранения. Фундаментальные законы Ньютона. Классическая механика и </w:t>
            </w:r>
            <w:proofErr w:type="spellStart"/>
            <w:r w:rsidRPr="00A506A2">
              <w:rPr>
                <w:rStyle w:val="FontStyle37"/>
                <w:color w:val="1D1B11" w:themeColor="background2" w:themeShade="1A"/>
                <w:sz w:val="24"/>
                <w:szCs w:val="24"/>
              </w:rPr>
              <w:t>лапласовскийдетерминизм</w:t>
            </w:r>
            <w:proofErr w:type="spellEnd"/>
            <w:r w:rsidRPr="00A506A2">
              <w:rPr>
                <w:rStyle w:val="FontStyle37"/>
                <w:color w:val="1D1B11" w:themeColor="background2" w:themeShade="1A"/>
                <w:sz w:val="24"/>
                <w:szCs w:val="24"/>
              </w:rPr>
              <w:t xml:space="preserve">. Развитие представлений о природе тепловых явлений. Термодинамические и статистические свойства макросистем. Основные положения молекулярно-кинетических представлений. Термодинамические законы. Необратимость реальных процессов и </w:t>
            </w:r>
            <w:r w:rsidRPr="00A506A2">
              <w:rPr>
                <w:rStyle w:val="FontStyle37"/>
                <w:color w:val="1D1B11" w:themeColor="background2" w:themeShade="1A"/>
                <w:sz w:val="24"/>
                <w:szCs w:val="24"/>
              </w:rPr>
              <w:lastRenderedPageBreak/>
              <w:t>концепция энтропии. Хаос, структура и порядок. Электромагнитная концепция. Дискретность и непрерывность материи. Сущность электромагнитной теории Максвелла. Корпускулярно-волновые свойства света.</w:t>
            </w:r>
          </w:p>
          <w:p w:rsidR="00A506A2" w:rsidRPr="00A506A2" w:rsidRDefault="00A506A2" w:rsidP="00A506A2">
            <w:pPr>
              <w:pStyle w:val="Style6"/>
              <w:widowControl/>
              <w:spacing w:line="240" w:lineRule="exact"/>
              <w:rPr>
                <w:color w:val="1D1B11" w:themeColor="background2" w:themeShade="1A"/>
              </w:rPr>
            </w:pPr>
          </w:p>
          <w:p w:rsidR="00A506A2" w:rsidRPr="00A506A2" w:rsidRDefault="00A506A2" w:rsidP="00A506A2">
            <w:pPr>
              <w:pStyle w:val="Style2"/>
              <w:widowControl/>
              <w:spacing w:before="216"/>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3. Атомный и нуклонный уровни строения материи</w:t>
            </w:r>
          </w:p>
          <w:p w:rsidR="00A506A2" w:rsidRPr="00A506A2" w:rsidRDefault="00A506A2" w:rsidP="00A506A2">
            <w:pPr>
              <w:pStyle w:val="Style7"/>
              <w:widowControl/>
              <w:spacing w:before="192"/>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Развитие представлений о структуре атомов. Модель атома Томсона, Резерфорда, Бора. Корпускулярно-волновые свойства микрочастиц. Принципы неопределенности и дополнительности. Вероятностный характер микропроцессов. Строение атомного ядра. Радиоактивность. Свойства элементарных частиц. Античастицы. Кварки. </w:t>
            </w:r>
          </w:p>
          <w:p w:rsidR="00A506A2" w:rsidRPr="00A506A2" w:rsidRDefault="00A506A2" w:rsidP="00A506A2">
            <w:pPr>
              <w:pStyle w:val="Style2"/>
              <w:widowControl/>
              <w:spacing w:before="77" w:line="283" w:lineRule="exact"/>
              <w:ind w:left="514"/>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4. Концепция развития и эволюции Вселенной</w:t>
            </w:r>
          </w:p>
          <w:p w:rsidR="00A506A2" w:rsidRPr="00A506A2" w:rsidRDefault="00A506A2" w:rsidP="00A506A2">
            <w:pPr>
              <w:pStyle w:val="Style7"/>
              <w:widowControl/>
              <w:ind w:firstLine="346"/>
              <w:rPr>
                <w:b/>
                <w:caps/>
                <w:color w:val="1D1B11" w:themeColor="background2" w:themeShade="1A"/>
              </w:rPr>
            </w:pPr>
          </w:p>
          <w:p w:rsidR="00A506A2" w:rsidRPr="00A506A2" w:rsidRDefault="00A506A2" w:rsidP="00A506A2">
            <w:pPr>
              <w:pStyle w:val="Style7"/>
              <w:widowControl/>
              <w:spacing w:before="77" w:line="245" w:lineRule="exact"/>
              <w:ind w:firstLine="346"/>
              <w:rPr>
                <w:rStyle w:val="FontStyle37"/>
                <w:color w:val="1D1B11" w:themeColor="background2" w:themeShade="1A"/>
                <w:sz w:val="24"/>
                <w:szCs w:val="24"/>
              </w:rPr>
            </w:pPr>
            <w:r w:rsidRPr="00A506A2">
              <w:rPr>
                <w:rStyle w:val="FontStyle37"/>
                <w:color w:val="1D1B11" w:themeColor="background2" w:themeShade="1A"/>
                <w:sz w:val="24"/>
                <w:szCs w:val="24"/>
              </w:rPr>
              <w:t>Самоорганизация систем. Две тенденции развития природных систем: деградация и упорядочение. Открытые системы. Объект изучения синергетики. Неустойчивость сложных систем. Точка бифуркации. Основные положения концепции развития. Процесс самоорганизации Вселенной. Основные концепции космологии. Закон Хаббла. Реликтовое излучение. Образование объектов Вселенной. Галактики и звезды. Пульсары. Средства наблюдения объектов Вселенной. Проблема поиска внеземных цивилизаций. Происхождение и структура Солнечной системы. Солнце. Планеты Солнечной системы. Происхождение и строение Земли. Земная кора. Гидросфера и атмосфера Земли.</w:t>
            </w:r>
          </w:p>
          <w:p w:rsidR="00A506A2" w:rsidRPr="00A506A2" w:rsidRDefault="00A506A2" w:rsidP="00A506A2">
            <w:pPr>
              <w:pStyle w:val="Style6"/>
              <w:widowControl/>
              <w:spacing w:line="240" w:lineRule="exact"/>
              <w:jc w:val="center"/>
              <w:rPr>
                <w:color w:val="1D1B11" w:themeColor="background2" w:themeShade="1A"/>
              </w:rPr>
            </w:pPr>
          </w:p>
          <w:p w:rsidR="00A506A2" w:rsidRPr="00A506A2" w:rsidRDefault="00A506A2" w:rsidP="00A506A2">
            <w:pPr>
              <w:pStyle w:val="Style2"/>
              <w:widowControl/>
              <w:spacing w:before="72"/>
              <w:ind w:left="403"/>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5. Биосферный уровень организацииматерии</w:t>
            </w:r>
          </w:p>
          <w:p w:rsidR="00A506A2" w:rsidRDefault="00A506A2" w:rsidP="00A506A2">
            <w:pPr>
              <w:pStyle w:val="Style7"/>
              <w:widowControl/>
              <w:spacing w:before="192" w:line="235" w:lineRule="exact"/>
              <w:ind w:firstLine="341"/>
              <w:rPr>
                <w:rStyle w:val="FontStyle37"/>
                <w:color w:val="1D1B11" w:themeColor="background2" w:themeShade="1A"/>
                <w:sz w:val="24"/>
                <w:szCs w:val="24"/>
              </w:rPr>
            </w:pPr>
            <w:r w:rsidRPr="00A506A2">
              <w:rPr>
                <w:rStyle w:val="FontStyle37"/>
                <w:color w:val="1D1B11" w:themeColor="background2" w:themeShade="1A"/>
                <w:sz w:val="24"/>
                <w:szCs w:val="24"/>
              </w:rPr>
              <w:t xml:space="preserve">Зарождение живой материи. Носитель генетической информации. Нуклеиновые кислоты. Состав и структура молекул ДНК и РНК. Генетические свойства организма. Структура и свойства белков. Биосинтез белков. Строение и разновидности клеток. Прокариоты и эукариоты. Деление клеток. Современное представление о происхождении жизни. Химическая эволюция. Биохимическая стадия развития жизни. Эволюция организмов. Многообразие форм жизни. Зарождение эволюционной идеи. Идея эволюции Ламарка. История возникновения эволюционной идеи Дарвина. Основные факторы эволюции. Наследственность. Опыты Менделя. Искусственный и естественный отбор. </w:t>
            </w:r>
            <w:r w:rsidRPr="00A506A2">
              <w:rPr>
                <w:rStyle w:val="FontStyle37"/>
                <w:color w:val="1D1B11" w:themeColor="background2" w:themeShade="1A"/>
                <w:sz w:val="24"/>
                <w:szCs w:val="24"/>
              </w:rPr>
              <w:lastRenderedPageBreak/>
              <w:t xml:space="preserve">Целенаправленное поведение и естественный отбор. Разновидности живых организмов. Особенности растительного и животного мира. Адаптация живых организмов. Взаимозависимость живых организмов. Человек </w:t>
            </w:r>
            <w:r w:rsidR="00444DC1">
              <w:rPr>
                <w:rStyle w:val="FontStyle37"/>
                <w:color w:val="1D1B11" w:themeColor="background2" w:themeShade="1A"/>
                <w:sz w:val="24"/>
                <w:szCs w:val="24"/>
              </w:rPr>
              <w:t>-</w:t>
            </w:r>
            <w:r w:rsidRPr="00A506A2">
              <w:rPr>
                <w:rStyle w:val="FontStyle37"/>
                <w:color w:val="1D1B11" w:themeColor="background2" w:themeShade="1A"/>
                <w:sz w:val="24"/>
                <w:szCs w:val="24"/>
              </w:rPr>
              <w:t xml:space="preserve"> феномен природы. Физиологические особенности человека. Мозг человека </w:t>
            </w:r>
            <w:r w:rsidR="00444DC1">
              <w:rPr>
                <w:rStyle w:val="FontStyle37"/>
                <w:color w:val="1D1B11" w:themeColor="background2" w:themeShade="1A"/>
                <w:sz w:val="24"/>
                <w:szCs w:val="24"/>
              </w:rPr>
              <w:t>-</w:t>
            </w:r>
            <w:r w:rsidRPr="00A506A2">
              <w:rPr>
                <w:rStyle w:val="FontStyle37"/>
                <w:color w:val="1D1B11" w:themeColor="background2" w:themeShade="1A"/>
                <w:sz w:val="24"/>
                <w:szCs w:val="24"/>
              </w:rPr>
              <w:t xml:space="preserve"> материальный носитель разума. Психология человека. Социологические аспекты. Жизнеобеспечение человека. Средства сохранения здоровья. Продление жизни организма. Механизм старения и продолжительность жизни. Поиск средств против старения. Формирование ноосферы.</w:t>
            </w:r>
          </w:p>
          <w:p w:rsidR="00A506A2" w:rsidRPr="00A506A2" w:rsidRDefault="00A506A2" w:rsidP="00A506A2">
            <w:pPr>
              <w:pStyle w:val="Style7"/>
              <w:widowControl/>
              <w:spacing w:before="192" w:line="235" w:lineRule="exact"/>
              <w:ind w:firstLine="341"/>
              <w:rPr>
                <w:rStyle w:val="FontStyle37"/>
                <w:color w:val="1D1B11" w:themeColor="background2" w:themeShade="1A"/>
                <w:sz w:val="24"/>
                <w:szCs w:val="24"/>
              </w:rPr>
            </w:pPr>
          </w:p>
          <w:p w:rsidR="00A506A2" w:rsidRPr="00A506A2" w:rsidRDefault="00A506A2" w:rsidP="00A506A2">
            <w:pPr>
              <w:pStyle w:val="Style2"/>
              <w:widowControl/>
              <w:spacing w:before="10"/>
              <w:jc w:val="both"/>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6</w:t>
            </w:r>
            <w:r w:rsidRPr="00A506A2">
              <w:rPr>
                <w:rStyle w:val="FontStyle57"/>
                <w:rFonts w:ascii="Times New Roman" w:hAnsi="Times New Roman" w:cs="Times New Roman"/>
                <w:b/>
                <w:caps/>
                <w:color w:val="1D1B11" w:themeColor="background2" w:themeShade="1A"/>
                <w:spacing w:val="20"/>
                <w:sz w:val="24"/>
                <w:szCs w:val="24"/>
              </w:rPr>
              <w:t>.</w:t>
            </w:r>
            <w:r w:rsidRPr="00A506A2">
              <w:rPr>
                <w:rStyle w:val="FontStyle35"/>
                <w:rFonts w:ascii="Times New Roman" w:hAnsi="Times New Roman" w:cs="Times New Roman"/>
                <w:b/>
                <w:caps/>
                <w:color w:val="1D1B11" w:themeColor="background2" w:themeShade="1A"/>
                <w:sz w:val="24"/>
                <w:szCs w:val="24"/>
              </w:rPr>
              <w:t>Естественно-научные аспекты экологии</w:t>
            </w:r>
          </w:p>
          <w:p w:rsidR="00A506A2" w:rsidRPr="00A506A2" w:rsidRDefault="00A506A2" w:rsidP="00A506A2">
            <w:pPr>
              <w:pStyle w:val="Style7"/>
              <w:widowControl/>
              <w:spacing w:before="173"/>
              <w:ind w:firstLine="340"/>
              <w:rPr>
                <w:rStyle w:val="FontStyle37"/>
                <w:color w:val="1D1B11" w:themeColor="background2" w:themeShade="1A"/>
                <w:sz w:val="24"/>
                <w:szCs w:val="24"/>
              </w:rPr>
            </w:pPr>
            <w:r w:rsidRPr="00A506A2">
              <w:rPr>
                <w:rStyle w:val="FontStyle37"/>
                <w:color w:val="1D1B11" w:themeColor="background2" w:themeShade="1A"/>
                <w:sz w:val="24"/>
                <w:szCs w:val="24"/>
              </w:rPr>
              <w:t>Глобальные катастрофы и эволюция жизни. Преодоление экологической катастрофы. Парниковый эффект и погода. Кислотные осадки. Разрушение озонового слоя и проблемы его сохранения. Водные ресурсы. Способы сохранения водных ресурсов. Потребление энергии и среда нашего обитания. Радиоактивное воздействие на биосферу. Защита от облучения. Естественно-научные проблемы защиты окружающей среды.</w:t>
            </w:r>
          </w:p>
          <w:p w:rsidR="00A506A2" w:rsidRPr="00A506A2" w:rsidRDefault="00A506A2" w:rsidP="00A506A2">
            <w:pPr>
              <w:pStyle w:val="Style6"/>
              <w:widowControl/>
              <w:spacing w:line="240" w:lineRule="exact"/>
              <w:jc w:val="center"/>
              <w:rPr>
                <w:color w:val="1D1B11" w:themeColor="background2" w:themeShade="1A"/>
              </w:rPr>
            </w:pPr>
          </w:p>
          <w:p w:rsidR="003E2442" w:rsidRPr="003E2442" w:rsidRDefault="003E2442" w:rsidP="007712E0">
            <w:pPr>
              <w:ind w:left="720"/>
              <w:jc w:val="both"/>
              <w:rPr>
                <w:rFonts w:ascii="Times New Roman" w:hAnsi="Times New Roman" w:cs="Times New Roman"/>
                <w:snapToGrid w:val="0"/>
                <w:color w:val="1D1B11" w:themeColor="background2" w:themeShade="1A"/>
                <w:sz w:val="24"/>
                <w:szCs w:val="24"/>
              </w:rPr>
            </w:pPr>
          </w:p>
        </w:tc>
      </w:tr>
    </w:tbl>
    <w:p w:rsidR="00F61A9C" w:rsidRDefault="00F61A9C" w:rsidP="00F61A9C">
      <w:pPr>
        <w:spacing w:after="120"/>
        <w:rPr>
          <w:b/>
          <w:lang w:eastAsia="ru-RU"/>
        </w:rPr>
        <w:sectPr w:rsidR="00F61A9C" w:rsidSect="00F61A9C">
          <w:pgSz w:w="16838" w:h="11906" w:orient="landscape"/>
          <w:pgMar w:top="851" w:right="1134" w:bottom="1701" w:left="1134" w:header="709" w:footer="709" w:gutter="0"/>
          <w:cols w:space="708"/>
          <w:docGrid w:linePitch="360"/>
        </w:sectPr>
      </w:pPr>
    </w:p>
    <w:p w:rsidR="00A42CC3" w:rsidRPr="00A46F5C" w:rsidRDefault="00A42CC3" w:rsidP="00A42CC3">
      <w:pPr>
        <w:rPr>
          <w:rFonts w:ascii="Times New Roman" w:hAnsi="Times New Roman" w:cs="Times New Roman"/>
          <w:i/>
          <w:color w:val="1D1B11" w:themeColor="background2" w:themeShade="1A"/>
          <w:sz w:val="24"/>
          <w:szCs w:val="24"/>
        </w:rPr>
      </w:pPr>
      <w:r w:rsidRPr="00A46F5C">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rsidR="00A42CC3" w:rsidRPr="00DB1743" w:rsidRDefault="00A42CC3" w:rsidP="00A42CC3">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обучающимися </w:t>
      </w:r>
      <w:proofErr w:type="gramStart"/>
      <w:r w:rsidRPr="00DB1743">
        <w:rPr>
          <w:rFonts w:ascii="Times New Roman" w:hAnsi="Times New Roman" w:cs="Times New Roman"/>
          <w:color w:val="1D1B11" w:themeColor="background2" w:themeShade="1A"/>
          <w:sz w:val="24"/>
          <w:szCs w:val="24"/>
        </w:rPr>
        <w:t>знаний,  выявляющие</w:t>
      </w:r>
      <w:proofErr w:type="gramEnd"/>
      <w:r w:rsidRPr="00DB1743">
        <w:rPr>
          <w:rFonts w:ascii="Times New Roman" w:hAnsi="Times New Roman" w:cs="Times New Roman"/>
          <w:color w:val="1D1B11" w:themeColor="background2" w:themeShade="1A"/>
          <w:sz w:val="24"/>
          <w:szCs w:val="24"/>
        </w:rPr>
        <w:t xml:space="preserve"> степень сформированности умений и владений, проводится в форме зачета.</w:t>
      </w:r>
    </w:p>
    <w:p w:rsidR="00A42CC3" w:rsidRPr="00DB1743" w:rsidRDefault="00A42CC3" w:rsidP="00A42CC3">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A42CC3" w:rsidRPr="00DB1743" w:rsidRDefault="00A42CC3" w:rsidP="00A42CC3">
      <w:pPr>
        <w:ind w:firstLine="567"/>
        <w:jc w:val="both"/>
        <w:rPr>
          <w:rFonts w:ascii="Times New Roman" w:hAnsi="Times New Roman" w:cs="Times New Roman"/>
          <w:b/>
          <w:color w:val="1D1B11" w:themeColor="background2" w:themeShade="1A"/>
          <w:sz w:val="24"/>
          <w:szCs w:val="24"/>
        </w:rPr>
      </w:pPr>
      <w:r w:rsidRPr="00DB1743">
        <w:rPr>
          <w:rFonts w:ascii="Times New Roman" w:hAnsi="Times New Roman" w:cs="Times New Roman"/>
          <w:b/>
          <w:color w:val="1D1B11" w:themeColor="background2" w:themeShade="1A"/>
          <w:sz w:val="24"/>
          <w:szCs w:val="24"/>
        </w:rPr>
        <w:t>Показатели и критерии оценивания зачета:</w:t>
      </w:r>
    </w:p>
    <w:p w:rsidR="00A42CC3" w:rsidRPr="00DB1743" w:rsidRDefault="00A42CC3" w:rsidP="00A42CC3">
      <w:pPr>
        <w:ind w:firstLine="567"/>
        <w:jc w:val="both"/>
        <w:rPr>
          <w:rFonts w:ascii="Times New Roman" w:hAnsi="Times New Roman" w:cs="Times New Roman"/>
          <w:color w:val="1D1B11" w:themeColor="background2" w:themeShade="1A"/>
          <w:sz w:val="24"/>
          <w:szCs w:val="24"/>
        </w:rPr>
      </w:pPr>
      <w:r w:rsidRPr="00DB1743">
        <w:rPr>
          <w:bCs/>
          <w:color w:val="1D1B11" w:themeColor="background2" w:themeShade="1A"/>
        </w:rPr>
        <w:t xml:space="preserve">«зачтено» - </w:t>
      </w:r>
      <w:r w:rsidRPr="00DB1743">
        <w:rPr>
          <w:rFonts w:ascii="Times New Roman" w:hAnsi="Times New Roman" w:cs="Times New Roman"/>
          <w:color w:val="1D1B11" w:themeColor="background2" w:themeShade="1A"/>
          <w:sz w:val="24"/>
          <w:szCs w:val="24"/>
        </w:rPr>
        <w:t xml:space="preserve">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w:t>
      </w:r>
      <w:r>
        <w:rPr>
          <w:rFonts w:ascii="Times New Roman" w:hAnsi="Times New Roman" w:cs="Times New Roman"/>
          <w:color w:val="1D1B11" w:themeColor="background2" w:themeShade="1A"/>
          <w:sz w:val="24"/>
          <w:szCs w:val="24"/>
        </w:rPr>
        <w:t>не</w:t>
      </w:r>
      <w:r w:rsidRPr="00DB1743">
        <w:rPr>
          <w:rFonts w:ascii="Times New Roman" w:hAnsi="Times New Roman" w:cs="Times New Roman"/>
          <w:color w:val="1D1B11" w:themeColor="background2" w:themeShade="1A"/>
          <w:sz w:val="24"/>
          <w:szCs w:val="24"/>
        </w:rPr>
        <w:t>значительные затруднения при оперировании знаниями и умениями при их переносе на новые ситуации;</w:t>
      </w:r>
    </w:p>
    <w:p w:rsidR="00A42CC3" w:rsidRPr="00DB1743" w:rsidRDefault="00A42CC3" w:rsidP="00A42CC3">
      <w:pPr>
        <w:ind w:firstLine="567"/>
        <w:jc w:val="both"/>
        <w:rPr>
          <w:bCs/>
          <w:color w:val="1D1B11" w:themeColor="background2" w:themeShade="1A"/>
        </w:rPr>
      </w:pPr>
      <w:r w:rsidRPr="00DB1743">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A42CC3" w:rsidRPr="00A46F5C" w:rsidRDefault="00A42CC3" w:rsidP="00A42CC3">
      <w:pPr>
        <w:autoSpaceDE w:val="0"/>
        <w:autoSpaceDN w:val="0"/>
        <w:adjustRightInd w:val="0"/>
        <w:spacing w:after="0" w:line="240" w:lineRule="auto"/>
        <w:ind w:firstLine="720"/>
        <w:jc w:val="both"/>
        <w:rPr>
          <w:color w:val="1D1B11" w:themeColor="background2" w:themeShade="1A"/>
        </w:rPr>
      </w:pPr>
    </w:p>
    <w:p w:rsidR="00A42CC3" w:rsidRPr="00A46F5C" w:rsidRDefault="00A42CC3" w:rsidP="00A42CC3">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A46F5C">
        <w:rPr>
          <w:rFonts w:ascii="Times New Roman" w:eastAsia="Times New Roman" w:hAnsi="Times New Roman" w:cs="Times New Roman"/>
          <w:b/>
          <w:iCs/>
          <w:color w:val="1D1B11" w:themeColor="background2" w:themeShade="1A"/>
          <w:sz w:val="24"/>
          <w:szCs w:val="24"/>
          <w:lang w:eastAsia="ru-RU"/>
        </w:rPr>
        <w:t xml:space="preserve">8. </w:t>
      </w:r>
      <w:r w:rsidRPr="00A46F5C">
        <w:rPr>
          <w:rFonts w:ascii="Times New Roman" w:eastAsia="Times New Roman" w:hAnsi="Times New Roman" w:cs="Times New Roman"/>
          <w:b/>
          <w:color w:val="1D1B11" w:themeColor="background2" w:themeShade="1A"/>
          <w:sz w:val="24"/>
          <w:szCs w:val="24"/>
          <w:lang w:eastAsia="ru-RU"/>
        </w:rPr>
        <w:t>Учебно-методическое и информационное обеспечение дисциплины</w:t>
      </w:r>
    </w:p>
    <w:p w:rsidR="00A42CC3" w:rsidRDefault="00A42CC3" w:rsidP="00A42CC3">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A42CC3" w:rsidRDefault="00A42CC3" w:rsidP="00A42CC3">
      <w:pPr>
        <w:autoSpaceDE w:val="0"/>
        <w:autoSpaceDN w:val="0"/>
        <w:adjustRightInd w:val="0"/>
        <w:spacing w:after="0" w:line="240" w:lineRule="auto"/>
        <w:ind w:firstLine="720"/>
        <w:rPr>
          <w:rStyle w:val="a8"/>
          <w:rFonts w:ascii="Arial" w:hAnsi="Arial" w:cs="Arial"/>
          <w:color w:val="001329"/>
          <w:sz w:val="20"/>
          <w:szCs w:val="20"/>
          <w:shd w:val="clear" w:color="auto" w:fill="FFFFFF"/>
        </w:rPr>
      </w:pPr>
      <w:r>
        <w:rPr>
          <w:rFonts w:ascii="Times New Roman" w:eastAsia="Times New Roman" w:hAnsi="Times New Roman" w:cs="Times New Roman"/>
          <w:b/>
          <w:bCs/>
          <w:sz w:val="24"/>
          <w:szCs w:val="24"/>
          <w:lang w:eastAsia="ru-RU"/>
        </w:rPr>
        <w:t xml:space="preserve">а) основная </w:t>
      </w:r>
      <w:r>
        <w:rPr>
          <w:rFonts w:ascii="Times New Roman" w:eastAsia="Times New Roman" w:hAnsi="Times New Roman" w:cs="Times New Roman"/>
          <w:b/>
          <w:sz w:val="24"/>
          <w:szCs w:val="24"/>
          <w:lang w:eastAsia="ru-RU"/>
        </w:rPr>
        <w:t>литература</w:t>
      </w:r>
      <w:r>
        <w:rPr>
          <w:rFonts w:ascii="Times New Roman" w:eastAsia="Times New Roman" w:hAnsi="Times New Roman" w:cs="Times New Roman"/>
          <w:sz w:val="24"/>
          <w:szCs w:val="24"/>
          <w:lang w:eastAsia="ru-RU"/>
        </w:rPr>
        <w:t>:</w:t>
      </w:r>
    </w:p>
    <w:p w:rsidR="00444DC1" w:rsidRPr="007529EE" w:rsidRDefault="00444DC1" w:rsidP="00444DC1">
      <w:pPr>
        <w:pStyle w:val="a9"/>
        <w:numPr>
          <w:ilvl w:val="0"/>
          <w:numId w:val="20"/>
        </w:numPr>
        <w:tabs>
          <w:tab w:val="left" w:pos="851"/>
        </w:tabs>
        <w:ind w:left="0" w:firstLine="567"/>
        <w:jc w:val="both"/>
      </w:pPr>
      <w:r w:rsidRPr="007529EE">
        <w:rPr>
          <w:color w:val="001329"/>
          <w:shd w:val="clear" w:color="auto" w:fill="FFFFFF"/>
        </w:rPr>
        <w:t>Концепции современного естествознания : учеб. пособие / Э.В. Островский. </w:t>
      </w:r>
      <w:r>
        <w:rPr>
          <w:color w:val="001329"/>
          <w:shd w:val="clear" w:color="auto" w:fill="FFFFFF"/>
        </w:rPr>
        <w:t>-</w:t>
      </w:r>
      <w:proofErr w:type="gramStart"/>
      <w:r w:rsidRPr="007529EE">
        <w:rPr>
          <w:color w:val="001329"/>
          <w:shd w:val="clear" w:color="auto" w:fill="FFFFFF"/>
        </w:rPr>
        <w:t>Москва :</w:t>
      </w:r>
      <w:proofErr w:type="gramEnd"/>
      <w:r w:rsidRPr="007529EE">
        <w:rPr>
          <w:color w:val="001329"/>
          <w:shd w:val="clear" w:color="auto" w:fill="FFFFFF"/>
        </w:rPr>
        <w:t xml:space="preserve"> Вузовский учебник : ИНФРА-М, 2019. </w:t>
      </w:r>
      <w:r>
        <w:rPr>
          <w:color w:val="001329"/>
          <w:shd w:val="clear" w:color="auto" w:fill="FFFFFF"/>
        </w:rPr>
        <w:t>-</w:t>
      </w:r>
      <w:r w:rsidRPr="007529EE">
        <w:rPr>
          <w:color w:val="001329"/>
          <w:shd w:val="clear" w:color="auto" w:fill="FFFFFF"/>
        </w:rPr>
        <w:t xml:space="preserve"> 141 с. </w:t>
      </w:r>
      <w:r>
        <w:rPr>
          <w:color w:val="001329"/>
          <w:shd w:val="clear" w:color="auto" w:fill="FFFFFF"/>
        </w:rPr>
        <w:t>-</w:t>
      </w:r>
      <w:r w:rsidRPr="007529EE">
        <w:rPr>
          <w:color w:val="001329"/>
          <w:shd w:val="clear" w:color="auto" w:fill="FFFFFF"/>
        </w:rPr>
        <w:t xml:space="preserve"> (Высшее образование: Бакалавриат). </w:t>
      </w:r>
      <w:r>
        <w:rPr>
          <w:color w:val="001329"/>
          <w:shd w:val="clear" w:color="auto" w:fill="FFFFFF"/>
        </w:rPr>
        <w:t>-</w:t>
      </w:r>
      <w:r w:rsidRPr="007529EE">
        <w:rPr>
          <w:color w:val="001329"/>
          <w:shd w:val="clear" w:color="auto" w:fill="FFFFFF"/>
        </w:rPr>
        <w:t xml:space="preserve"> www.dx.doi.org/10.12737/textbook_5beafb1520cbe5.13931025. - URL: </w:t>
      </w:r>
      <w:hyperlink r:id="rId9" w:history="1">
        <w:r w:rsidRPr="00896B6C">
          <w:rPr>
            <w:rStyle w:val="a8"/>
            <w:shd w:val="clear" w:color="auto" w:fill="FFFFFF"/>
          </w:rPr>
          <w:t>https://znanium.com/read?id=336399</w:t>
        </w:r>
      </w:hyperlink>
      <w:r w:rsidR="00CE2E07">
        <w:rPr>
          <w:rStyle w:val="a8"/>
          <w:shd w:val="clear" w:color="auto" w:fill="FFFFFF"/>
        </w:rPr>
        <w:t xml:space="preserve"> </w:t>
      </w:r>
      <w:r>
        <w:t xml:space="preserve">(дата обращения: 01.09.2020) </w:t>
      </w:r>
      <w:r w:rsidRPr="007529EE">
        <w:rPr>
          <w:color w:val="001329"/>
          <w:shd w:val="clear" w:color="auto" w:fill="FFFFFF"/>
        </w:rPr>
        <w:t xml:space="preserve">- </w:t>
      </w:r>
      <w:proofErr w:type="gramStart"/>
      <w:r w:rsidRPr="007529EE">
        <w:rPr>
          <w:color w:val="001329"/>
          <w:shd w:val="clear" w:color="auto" w:fill="FFFFFF"/>
        </w:rPr>
        <w:t>Текст :</w:t>
      </w:r>
      <w:proofErr w:type="gramEnd"/>
      <w:r w:rsidRPr="007529EE">
        <w:rPr>
          <w:color w:val="001329"/>
          <w:shd w:val="clear" w:color="auto" w:fill="FFFFFF"/>
        </w:rPr>
        <w:t xml:space="preserve"> электронный.</w:t>
      </w:r>
    </w:p>
    <w:p w:rsidR="00444DC1" w:rsidRPr="007529EE" w:rsidRDefault="00444DC1" w:rsidP="00444DC1">
      <w:pPr>
        <w:pStyle w:val="a9"/>
        <w:numPr>
          <w:ilvl w:val="0"/>
          <w:numId w:val="20"/>
        </w:numPr>
        <w:tabs>
          <w:tab w:val="left" w:pos="851"/>
        </w:tabs>
        <w:autoSpaceDE w:val="0"/>
        <w:autoSpaceDN w:val="0"/>
        <w:adjustRightInd w:val="0"/>
        <w:ind w:left="0" w:firstLine="567"/>
        <w:jc w:val="both"/>
        <w:rPr>
          <w:lang w:eastAsia="ru-RU"/>
        </w:rPr>
      </w:pPr>
      <w:r w:rsidRPr="007529EE">
        <w:rPr>
          <w:color w:val="001329"/>
          <w:shd w:val="clear" w:color="auto" w:fill="FFFFFF"/>
        </w:rPr>
        <w:t xml:space="preserve">Концепции современного естествознания: Учебник / Бондарев В.П. - 2-е изд., </w:t>
      </w:r>
      <w:proofErr w:type="spellStart"/>
      <w:r w:rsidRPr="007529EE">
        <w:rPr>
          <w:color w:val="001329"/>
          <w:shd w:val="clear" w:color="auto" w:fill="FFFFFF"/>
        </w:rPr>
        <w:t>перераб</w:t>
      </w:r>
      <w:proofErr w:type="spellEnd"/>
      <w:r w:rsidRPr="007529EE">
        <w:rPr>
          <w:color w:val="001329"/>
          <w:shd w:val="clear" w:color="auto" w:fill="FFFFFF"/>
        </w:rPr>
        <w:t xml:space="preserve">. и доп. - </w:t>
      </w:r>
      <w:proofErr w:type="gramStart"/>
      <w:r w:rsidRPr="007529EE">
        <w:rPr>
          <w:color w:val="001329"/>
          <w:shd w:val="clear" w:color="auto" w:fill="FFFFFF"/>
        </w:rPr>
        <w:t>Москва :</w:t>
      </w:r>
      <w:proofErr w:type="gramEnd"/>
      <w:r w:rsidRPr="007529EE">
        <w:rPr>
          <w:color w:val="001329"/>
          <w:shd w:val="clear" w:color="auto" w:fill="FFFFFF"/>
        </w:rPr>
        <w:t xml:space="preserve"> Альфа-М, НИЦ ИНФРА-М, 2016. - 512 с.: 60x90 1/16 (Переплёт 7БЦ) ISBN 978-5-98281-262-9 - URL: </w:t>
      </w:r>
      <w:hyperlink r:id="rId10" w:history="1">
        <w:r w:rsidRPr="00896B6C">
          <w:rPr>
            <w:rStyle w:val="a8"/>
            <w:shd w:val="clear" w:color="auto" w:fill="FFFFFF"/>
          </w:rPr>
          <w:t>https://znanium.com/read?id=180923</w:t>
        </w:r>
      </w:hyperlink>
      <w:r w:rsidR="00CE2E07">
        <w:rPr>
          <w:rStyle w:val="a8"/>
          <w:shd w:val="clear" w:color="auto" w:fill="FFFFFF"/>
        </w:rPr>
        <w:t xml:space="preserve"> </w:t>
      </w:r>
      <w:r>
        <w:t>(дата обращения: 01.09.2020)</w:t>
      </w:r>
      <w:r w:rsidRPr="007529EE">
        <w:rPr>
          <w:color w:val="001329"/>
          <w:shd w:val="clear" w:color="auto" w:fill="FFFFFF"/>
        </w:rPr>
        <w:t>- Текст: электронный.</w:t>
      </w:r>
    </w:p>
    <w:p w:rsidR="00444DC1" w:rsidRPr="007529EE" w:rsidRDefault="00444DC1" w:rsidP="00444DC1">
      <w:pPr>
        <w:spacing w:after="0" w:line="240" w:lineRule="auto"/>
        <w:ind w:firstLine="709"/>
        <w:jc w:val="both"/>
        <w:rPr>
          <w:rFonts w:ascii="Times New Roman" w:eastAsia="Times New Roman" w:hAnsi="Times New Roman" w:cs="Times New Roman"/>
          <w:sz w:val="24"/>
          <w:szCs w:val="24"/>
          <w:lang w:eastAsia="ru-RU"/>
        </w:rPr>
      </w:pPr>
    </w:p>
    <w:p w:rsidR="00444DC1" w:rsidRPr="007529EE" w:rsidRDefault="00444DC1" w:rsidP="00444DC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7529EE">
        <w:rPr>
          <w:rFonts w:ascii="Times New Roman" w:eastAsia="Times New Roman" w:hAnsi="Times New Roman" w:cs="Times New Roman"/>
          <w:b/>
          <w:sz w:val="24"/>
          <w:szCs w:val="24"/>
          <w:lang w:eastAsia="ru-RU"/>
        </w:rPr>
        <w:t>б) дополнительная литература:</w:t>
      </w:r>
    </w:p>
    <w:p w:rsidR="00444DC1" w:rsidRPr="007529EE" w:rsidRDefault="00444DC1" w:rsidP="00444DC1">
      <w:pPr>
        <w:pStyle w:val="a9"/>
        <w:numPr>
          <w:ilvl w:val="0"/>
          <w:numId w:val="21"/>
        </w:numPr>
        <w:tabs>
          <w:tab w:val="left" w:pos="851"/>
        </w:tabs>
        <w:ind w:left="0" w:firstLine="567"/>
        <w:jc w:val="both"/>
        <w:rPr>
          <w:rStyle w:val="a8"/>
          <w:color w:val="001329"/>
          <w:shd w:val="clear" w:color="auto" w:fill="FFFFFF"/>
        </w:rPr>
      </w:pPr>
      <w:r w:rsidRPr="007529EE">
        <w:rPr>
          <w:color w:val="001329"/>
          <w:shd w:val="clear" w:color="auto" w:fill="FFFFFF"/>
        </w:rPr>
        <w:t xml:space="preserve">Концепции современного естествознания / Тулинов В.Ф., Тулинов К.В., - 3-е изд. - </w:t>
      </w:r>
      <w:proofErr w:type="gramStart"/>
      <w:r w:rsidRPr="007529EE">
        <w:rPr>
          <w:color w:val="001329"/>
          <w:shd w:val="clear" w:color="auto" w:fill="FFFFFF"/>
        </w:rPr>
        <w:t>Москва :Дашков</w:t>
      </w:r>
      <w:proofErr w:type="gramEnd"/>
      <w:r w:rsidRPr="007529EE">
        <w:rPr>
          <w:color w:val="001329"/>
          <w:shd w:val="clear" w:color="auto" w:fill="FFFFFF"/>
        </w:rPr>
        <w:t xml:space="preserve"> и К, 2018. - 484 с.: ISBN 978-5-394-01999-9 - URL: </w:t>
      </w:r>
      <w:hyperlink r:id="rId11" w:history="1">
        <w:r w:rsidRPr="00896B6C">
          <w:rPr>
            <w:rStyle w:val="a8"/>
            <w:shd w:val="clear" w:color="auto" w:fill="FFFFFF"/>
          </w:rPr>
          <w:t>https://znanium.com/read?id=72905</w:t>
        </w:r>
      </w:hyperlink>
      <w:r w:rsidR="00CE2E07">
        <w:rPr>
          <w:rStyle w:val="a8"/>
          <w:shd w:val="clear" w:color="auto" w:fill="FFFFFF"/>
        </w:rPr>
        <w:t xml:space="preserve"> </w:t>
      </w:r>
      <w:r>
        <w:t xml:space="preserve">(дата обращения: 01.09.2020) </w:t>
      </w:r>
      <w:r w:rsidRPr="007529EE">
        <w:rPr>
          <w:color w:val="001329"/>
          <w:shd w:val="clear" w:color="auto" w:fill="FFFFFF"/>
        </w:rPr>
        <w:t>- Текст: электронный.</w:t>
      </w:r>
    </w:p>
    <w:p w:rsidR="00444DC1" w:rsidRPr="007529EE" w:rsidRDefault="00444DC1" w:rsidP="00444DC1">
      <w:pPr>
        <w:pStyle w:val="a9"/>
        <w:numPr>
          <w:ilvl w:val="0"/>
          <w:numId w:val="21"/>
        </w:numPr>
        <w:shd w:val="clear" w:color="auto" w:fill="FFFFFF" w:themeFill="background1"/>
        <w:tabs>
          <w:tab w:val="left" w:pos="851"/>
        </w:tabs>
        <w:autoSpaceDE w:val="0"/>
        <w:autoSpaceDN w:val="0"/>
        <w:adjustRightInd w:val="0"/>
        <w:ind w:left="0" w:firstLine="567"/>
        <w:jc w:val="both"/>
        <w:rPr>
          <w:shd w:val="clear" w:color="auto" w:fill="F2F2F2"/>
        </w:rPr>
      </w:pPr>
      <w:r w:rsidRPr="007529EE">
        <w:rPr>
          <w:shd w:val="clear" w:color="auto" w:fill="FFFFFF" w:themeFill="background1"/>
        </w:rPr>
        <w:t xml:space="preserve">Бабаева, М.А. Концепции современного естествознания. </w:t>
      </w:r>
      <w:proofErr w:type="gramStart"/>
      <w:r w:rsidRPr="007529EE">
        <w:rPr>
          <w:shd w:val="clear" w:color="auto" w:fill="FFFFFF" w:themeFill="background1"/>
        </w:rPr>
        <w:t>Практикум :</w:t>
      </w:r>
      <w:proofErr w:type="gramEnd"/>
      <w:r w:rsidRPr="007529EE">
        <w:rPr>
          <w:shd w:val="clear" w:color="auto" w:fill="FFFFFF" w:themeFill="background1"/>
        </w:rPr>
        <w:t xml:space="preserve"> учебное пособие / М.А. Бабаева. </w:t>
      </w:r>
      <w:r>
        <w:rPr>
          <w:shd w:val="clear" w:color="auto" w:fill="FFFFFF" w:themeFill="background1"/>
        </w:rPr>
        <w:t>-</w:t>
      </w:r>
      <w:r w:rsidRPr="007529EE">
        <w:rPr>
          <w:shd w:val="clear" w:color="auto" w:fill="FFFFFF" w:themeFill="background1"/>
        </w:rPr>
        <w:t xml:space="preserve"> 2-е изд., доп. </w:t>
      </w:r>
      <w:r>
        <w:rPr>
          <w:shd w:val="clear" w:color="auto" w:fill="FFFFFF" w:themeFill="background1"/>
        </w:rPr>
        <w:t>-</w:t>
      </w:r>
      <w:r w:rsidRPr="007529EE">
        <w:rPr>
          <w:shd w:val="clear" w:color="auto" w:fill="FFFFFF" w:themeFill="background1"/>
        </w:rPr>
        <w:t xml:space="preserve"> Санкт-Петербург : Лань, 2017. </w:t>
      </w:r>
      <w:r>
        <w:rPr>
          <w:shd w:val="clear" w:color="auto" w:fill="FFFFFF" w:themeFill="background1"/>
        </w:rPr>
        <w:t>-</w:t>
      </w:r>
      <w:r w:rsidRPr="007529EE">
        <w:rPr>
          <w:shd w:val="clear" w:color="auto" w:fill="FFFFFF" w:themeFill="background1"/>
        </w:rPr>
        <w:t xml:space="preserve"> 296 с. </w:t>
      </w:r>
      <w:r>
        <w:rPr>
          <w:shd w:val="clear" w:color="auto" w:fill="FFFFFF" w:themeFill="background1"/>
        </w:rPr>
        <w:t>-</w:t>
      </w:r>
      <w:r w:rsidRPr="007529EE">
        <w:rPr>
          <w:shd w:val="clear" w:color="auto" w:fill="FFFFFF" w:themeFill="background1"/>
        </w:rPr>
        <w:t xml:space="preserve"> ISBN 978-5-8114-2458-0. </w:t>
      </w:r>
      <w:r>
        <w:rPr>
          <w:shd w:val="clear" w:color="auto" w:fill="FFFFFF" w:themeFill="background1"/>
        </w:rPr>
        <w:t>-</w:t>
      </w:r>
      <w:proofErr w:type="gramStart"/>
      <w:r w:rsidRPr="007529EE">
        <w:rPr>
          <w:shd w:val="clear" w:color="auto" w:fill="FFFFFF" w:themeFill="background1"/>
        </w:rPr>
        <w:t>Текст :</w:t>
      </w:r>
      <w:proofErr w:type="gramEnd"/>
      <w:r w:rsidRPr="007529EE">
        <w:rPr>
          <w:shd w:val="clear" w:color="auto" w:fill="FFFFFF" w:themeFill="background1"/>
        </w:rPr>
        <w:t xml:space="preserve"> электронный // Электронно-библиотечная система «Лань» : [сайт]. </w:t>
      </w:r>
      <w:r>
        <w:rPr>
          <w:shd w:val="clear" w:color="auto" w:fill="FFFFFF" w:themeFill="background1"/>
        </w:rPr>
        <w:t>-</w:t>
      </w:r>
      <w:r w:rsidRPr="007529EE">
        <w:rPr>
          <w:shd w:val="clear" w:color="auto" w:fill="FFFFFF" w:themeFill="background1"/>
        </w:rPr>
        <w:t xml:space="preserve"> URL: </w:t>
      </w:r>
      <w:hyperlink r:id="rId12" w:anchor="1" w:history="1">
        <w:r w:rsidRPr="00896B6C">
          <w:rPr>
            <w:rStyle w:val="a8"/>
            <w:shd w:val="clear" w:color="auto" w:fill="FFFFFF" w:themeFill="background1"/>
          </w:rPr>
          <w:t>https://e.lanbook.com/reader/book/91311/#1</w:t>
        </w:r>
      </w:hyperlink>
      <w:r w:rsidR="00CE2E07">
        <w:rPr>
          <w:rStyle w:val="a8"/>
          <w:shd w:val="clear" w:color="auto" w:fill="FFFFFF" w:themeFill="background1"/>
        </w:rPr>
        <w:t xml:space="preserve"> </w:t>
      </w:r>
      <w:r>
        <w:t>(дата обращения: 01.09.2020)</w:t>
      </w:r>
    </w:p>
    <w:p w:rsidR="00444DC1" w:rsidRDefault="00444DC1" w:rsidP="00444DC1">
      <w:pPr>
        <w:autoSpaceDE w:val="0"/>
        <w:autoSpaceDN w:val="0"/>
        <w:adjustRightInd w:val="0"/>
        <w:spacing w:after="0" w:line="240" w:lineRule="auto"/>
        <w:ind w:firstLine="709"/>
        <w:rPr>
          <w:rFonts w:ascii="Times New Roman" w:eastAsia="Times New Roman" w:hAnsi="Times New Roman" w:cs="Times New Roman"/>
          <w:b/>
          <w:bCs/>
          <w:spacing w:val="40"/>
          <w:sz w:val="24"/>
          <w:szCs w:val="24"/>
          <w:lang w:eastAsia="ru-RU"/>
        </w:rPr>
      </w:pPr>
    </w:p>
    <w:p w:rsidR="00444DC1" w:rsidRPr="007529EE" w:rsidRDefault="00444DC1" w:rsidP="00444DC1">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r w:rsidRPr="007529EE">
        <w:rPr>
          <w:rFonts w:ascii="Times New Roman" w:eastAsia="Times New Roman" w:hAnsi="Times New Roman" w:cs="Times New Roman"/>
          <w:b/>
          <w:bCs/>
          <w:spacing w:val="40"/>
          <w:sz w:val="24"/>
          <w:szCs w:val="24"/>
          <w:lang w:eastAsia="ru-RU"/>
        </w:rPr>
        <w:t>в)</w:t>
      </w:r>
      <w:r>
        <w:rPr>
          <w:rFonts w:ascii="Times New Roman" w:eastAsia="Times New Roman" w:hAnsi="Times New Roman" w:cs="Times New Roman"/>
          <w:b/>
          <w:bCs/>
          <w:sz w:val="24"/>
          <w:szCs w:val="24"/>
          <w:lang w:eastAsia="ru-RU"/>
        </w:rPr>
        <w:t>М</w:t>
      </w:r>
      <w:r w:rsidRPr="007529EE">
        <w:rPr>
          <w:rFonts w:ascii="Times New Roman" w:eastAsia="Times New Roman" w:hAnsi="Times New Roman" w:cs="Times New Roman"/>
          <w:b/>
          <w:bCs/>
          <w:sz w:val="24"/>
          <w:szCs w:val="24"/>
          <w:lang w:eastAsia="ru-RU"/>
        </w:rPr>
        <w:t>етодические указания:</w:t>
      </w:r>
    </w:p>
    <w:p w:rsidR="00444DC1" w:rsidRPr="007529EE" w:rsidRDefault="00444DC1" w:rsidP="00444DC1">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444DC1" w:rsidRPr="004C2E62" w:rsidRDefault="00444DC1" w:rsidP="00444DC1">
      <w:pPr>
        <w:pStyle w:val="a9"/>
        <w:numPr>
          <w:ilvl w:val="0"/>
          <w:numId w:val="22"/>
        </w:numPr>
        <w:tabs>
          <w:tab w:val="left" w:pos="993"/>
        </w:tabs>
        <w:autoSpaceDE w:val="0"/>
        <w:autoSpaceDN w:val="0"/>
        <w:adjustRightInd w:val="0"/>
        <w:ind w:left="0" w:firstLine="709"/>
        <w:jc w:val="both"/>
        <w:rPr>
          <w:lang w:eastAsia="ru-RU"/>
        </w:rPr>
      </w:pPr>
      <w:r w:rsidRPr="004C2E62">
        <w:rPr>
          <w:lang w:eastAsia="ru-RU"/>
        </w:rPr>
        <w:t xml:space="preserve">Романов, В. П. Концепции современного естествознания: Практикум/Романов В. П. - М.: Вузовский учебник, НИЦ ИНФРА-М, 2019. - 128 с. - ISBN 978-5-9558-0062-2. - </w:t>
      </w:r>
      <w:proofErr w:type="gramStart"/>
      <w:r w:rsidRPr="004C2E62">
        <w:rPr>
          <w:lang w:eastAsia="ru-RU"/>
        </w:rPr>
        <w:t>Текст :</w:t>
      </w:r>
      <w:proofErr w:type="gramEnd"/>
      <w:r w:rsidRPr="004C2E62">
        <w:rPr>
          <w:lang w:eastAsia="ru-RU"/>
        </w:rPr>
        <w:t xml:space="preserve"> электронный. - URL: </w:t>
      </w:r>
      <w:hyperlink r:id="rId13" w:history="1">
        <w:r w:rsidRPr="005B23D0">
          <w:rPr>
            <w:rStyle w:val="a8"/>
            <w:lang w:eastAsia="ru-RU"/>
          </w:rPr>
          <w:t>https://znanium.com/read?id=367335</w:t>
        </w:r>
      </w:hyperlink>
      <w:r w:rsidRPr="004C2E62">
        <w:rPr>
          <w:lang w:eastAsia="ru-RU"/>
        </w:rPr>
        <w:t xml:space="preserve"> (дата обращения: 01.09.2020). – Режим доступа: по подписке.</w:t>
      </w:r>
    </w:p>
    <w:p w:rsidR="00AF3D29" w:rsidRPr="00444DC1" w:rsidRDefault="00AF3D29" w:rsidP="00AF3D29">
      <w:pPr>
        <w:pStyle w:val="Style8"/>
        <w:widowControl/>
        <w:ind w:firstLine="567"/>
        <w:jc w:val="both"/>
        <w:rPr>
          <w:rStyle w:val="FontStyle21"/>
          <w:b/>
          <w:sz w:val="24"/>
          <w:szCs w:val="24"/>
        </w:rPr>
      </w:pPr>
      <w:r w:rsidRPr="00444DC1">
        <w:rPr>
          <w:rStyle w:val="FontStyle21"/>
          <w:b/>
          <w:sz w:val="24"/>
          <w:szCs w:val="24"/>
        </w:rPr>
        <w:lastRenderedPageBreak/>
        <w:t>г) Программное обеспечение и Интернет-ресурсы:</w:t>
      </w:r>
    </w:p>
    <w:p w:rsidR="00AF3D29" w:rsidRPr="00444DC1" w:rsidRDefault="00AF3D29" w:rsidP="00AF3D29">
      <w:pPr>
        <w:pStyle w:val="Style8"/>
        <w:widowControl/>
        <w:ind w:firstLine="720"/>
        <w:jc w:val="both"/>
        <w:rPr>
          <w:rStyle w:val="FontStyle21"/>
          <w:sz w:val="24"/>
          <w:szCs w:val="24"/>
        </w:rPr>
      </w:pPr>
    </w:p>
    <w:tbl>
      <w:tblPr>
        <w:tblW w:w="0" w:type="auto"/>
        <w:tblInd w:w="176" w:type="dxa"/>
        <w:tblCellMar>
          <w:left w:w="0" w:type="dxa"/>
          <w:right w:w="0" w:type="dxa"/>
        </w:tblCellMar>
        <w:tblLook w:val="04A0" w:firstRow="1" w:lastRow="0" w:firstColumn="1" w:lastColumn="0" w:noHBand="0" w:noVBand="1"/>
      </w:tblPr>
      <w:tblGrid>
        <w:gridCol w:w="9247"/>
      </w:tblGrid>
      <w:tr w:rsidR="00AF3D29" w:rsidRPr="00444DC1" w:rsidTr="00444DC1">
        <w:trPr>
          <w:trHeight w:hRule="exact" w:val="285"/>
        </w:trPr>
        <w:tc>
          <w:tcPr>
            <w:tcW w:w="9247" w:type="dxa"/>
            <w:shd w:val="clear" w:color="000000" w:fill="FFFFFF"/>
            <w:tcMar>
              <w:left w:w="34" w:type="dxa"/>
              <w:right w:w="34" w:type="dxa"/>
            </w:tcMar>
          </w:tcPr>
          <w:p w:rsidR="00AF3D29" w:rsidRPr="00444DC1" w:rsidRDefault="00AF3D29" w:rsidP="00B66AEB">
            <w:pPr>
              <w:ind w:firstLine="756"/>
              <w:jc w:val="both"/>
              <w:rPr>
                <w:rFonts w:ascii="Times New Roman" w:hAnsi="Times New Roman" w:cs="Times New Roman"/>
                <w:sz w:val="24"/>
                <w:szCs w:val="24"/>
              </w:rPr>
            </w:pPr>
            <w:r w:rsidRPr="00444DC1">
              <w:rPr>
                <w:rFonts w:ascii="Times New Roman" w:hAnsi="Times New Roman" w:cs="Times New Roman"/>
                <w:b/>
                <w:color w:val="000000"/>
                <w:sz w:val="24"/>
                <w:szCs w:val="24"/>
              </w:rPr>
              <w:t>Программноеобеспечение</w:t>
            </w:r>
          </w:p>
        </w:tc>
      </w:tr>
    </w:tbl>
    <w:tbl>
      <w:tblPr>
        <w:tblStyle w:val="ac"/>
        <w:tblW w:w="0" w:type="auto"/>
        <w:tblInd w:w="113" w:type="dxa"/>
        <w:tblLook w:val="04A0" w:firstRow="1" w:lastRow="0" w:firstColumn="1" w:lastColumn="0" w:noHBand="0" w:noVBand="1"/>
      </w:tblPr>
      <w:tblGrid>
        <w:gridCol w:w="2787"/>
        <w:gridCol w:w="3730"/>
        <w:gridCol w:w="2652"/>
      </w:tblGrid>
      <w:tr w:rsidR="00444DC1" w:rsidRPr="0053464B" w:rsidTr="00444DC1">
        <w:trPr>
          <w:trHeight w:val="537"/>
        </w:trPr>
        <w:tc>
          <w:tcPr>
            <w:tcW w:w="2787" w:type="dxa"/>
            <w:vAlign w:val="center"/>
          </w:tcPr>
          <w:p w:rsidR="00444DC1" w:rsidRPr="0053464B" w:rsidRDefault="00444DC1" w:rsidP="008522A5">
            <w:pPr>
              <w:contextualSpacing/>
              <w:rPr>
                <w:rFonts w:ascii="Times New Roman" w:hAnsi="Times New Roman" w:cs="Times New Roman"/>
                <w:sz w:val="24"/>
                <w:szCs w:val="24"/>
              </w:rPr>
            </w:pPr>
            <w:r w:rsidRPr="0053464B">
              <w:rPr>
                <w:rFonts w:ascii="Times New Roman" w:hAnsi="Times New Roman" w:cs="Times New Roman"/>
                <w:sz w:val="24"/>
                <w:szCs w:val="24"/>
              </w:rPr>
              <w:t>Наименование ПО</w:t>
            </w:r>
          </w:p>
        </w:tc>
        <w:tc>
          <w:tcPr>
            <w:tcW w:w="3730" w:type="dxa"/>
            <w:vAlign w:val="center"/>
          </w:tcPr>
          <w:p w:rsidR="00444DC1" w:rsidRPr="0053464B" w:rsidRDefault="00444DC1" w:rsidP="008522A5">
            <w:pPr>
              <w:contextualSpacing/>
              <w:rPr>
                <w:rFonts w:ascii="Times New Roman" w:hAnsi="Times New Roman" w:cs="Times New Roman"/>
                <w:sz w:val="24"/>
                <w:szCs w:val="24"/>
              </w:rPr>
            </w:pPr>
            <w:r w:rsidRPr="0053464B">
              <w:rPr>
                <w:rFonts w:ascii="Times New Roman" w:hAnsi="Times New Roman" w:cs="Times New Roman"/>
                <w:sz w:val="24"/>
                <w:szCs w:val="24"/>
              </w:rPr>
              <w:t>№ договора</w:t>
            </w:r>
          </w:p>
        </w:tc>
        <w:tc>
          <w:tcPr>
            <w:tcW w:w="2652" w:type="dxa"/>
            <w:vAlign w:val="center"/>
          </w:tcPr>
          <w:p w:rsidR="00444DC1" w:rsidRPr="0053464B" w:rsidRDefault="00444DC1" w:rsidP="008522A5">
            <w:pPr>
              <w:contextualSpacing/>
              <w:rPr>
                <w:rFonts w:ascii="Times New Roman" w:hAnsi="Times New Roman" w:cs="Times New Roman"/>
                <w:sz w:val="24"/>
                <w:szCs w:val="24"/>
              </w:rPr>
            </w:pPr>
            <w:r w:rsidRPr="0053464B">
              <w:rPr>
                <w:rFonts w:ascii="Times New Roman" w:hAnsi="Times New Roman" w:cs="Times New Roman"/>
                <w:sz w:val="24"/>
                <w:szCs w:val="24"/>
              </w:rPr>
              <w:t>Срок действия лицензии</w:t>
            </w:r>
          </w:p>
        </w:tc>
      </w:tr>
      <w:tr w:rsidR="00444DC1" w:rsidRPr="0053464B" w:rsidTr="00444DC1">
        <w:tc>
          <w:tcPr>
            <w:tcW w:w="2787" w:type="dxa"/>
            <w:vAlign w:val="center"/>
          </w:tcPr>
          <w:p w:rsidR="00444DC1" w:rsidRPr="0053464B" w:rsidRDefault="00444DC1" w:rsidP="008522A5">
            <w:pPr>
              <w:contextualSpacing/>
              <w:jc w:val="left"/>
              <w:rPr>
                <w:rFonts w:ascii="Times New Roman" w:hAnsi="Times New Roman" w:cs="Times New Roman"/>
                <w:sz w:val="24"/>
                <w:szCs w:val="24"/>
              </w:rPr>
            </w:pPr>
            <w:r w:rsidRPr="0053464B">
              <w:rPr>
                <w:rFonts w:ascii="Times New Roman" w:hAnsi="Times New Roman" w:cs="Times New Roman"/>
                <w:sz w:val="24"/>
                <w:szCs w:val="24"/>
              </w:rPr>
              <w:t xml:space="preserve">MS </w:t>
            </w:r>
            <w:proofErr w:type="spellStart"/>
            <w:r w:rsidRPr="0053464B">
              <w:rPr>
                <w:rFonts w:ascii="Times New Roman" w:hAnsi="Times New Roman" w:cs="Times New Roman"/>
                <w:sz w:val="24"/>
                <w:szCs w:val="24"/>
              </w:rPr>
              <w:t>Windows</w:t>
            </w:r>
            <w:proofErr w:type="spellEnd"/>
            <w:r w:rsidRPr="0053464B">
              <w:rPr>
                <w:rFonts w:ascii="Times New Roman" w:hAnsi="Times New Roman" w:cs="Times New Roman"/>
                <w:sz w:val="24"/>
                <w:szCs w:val="24"/>
              </w:rPr>
              <w:t xml:space="preserve"> 7</w:t>
            </w:r>
          </w:p>
        </w:tc>
        <w:tc>
          <w:tcPr>
            <w:tcW w:w="3730" w:type="dxa"/>
            <w:vAlign w:val="center"/>
          </w:tcPr>
          <w:p w:rsidR="00444DC1" w:rsidRPr="0053464B" w:rsidRDefault="00444DC1" w:rsidP="008522A5">
            <w:pPr>
              <w:contextualSpacing/>
              <w:jc w:val="left"/>
              <w:rPr>
                <w:rFonts w:ascii="Times New Roman" w:hAnsi="Times New Roman" w:cs="Times New Roman"/>
                <w:sz w:val="24"/>
                <w:szCs w:val="24"/>
              </w:rPr>
            </w:pPr>
            <w:r w:rsidRPr="0053464B">
              <w:rPr>
                <w:rFonts w:ascii="Times New Roman" w:hAnsi="Times New Roman" w:cs="Times New Roman"/>
                <w:sz w:val="24"/>
                <w:szCs w:val="24"/>
              </w:rPr>
              <w:t>Д-1227 от 08.10.2018</w:t>
            </w:r>
          </w:p>
          <w:p w:rsidR="00444DC1" w:rsidRPr="0053464B" w:rsidRDefault="00444DC1" w:rsidP="008522A5">
            <w:pPr>
              <w:contextualSpacing/>
              <w:jc w:val="left"/>
              <w:rPr>
                <w:rFonts w:ascii="Times New Roman" w:hAnsi="Times New Roman" w:cs="Times New Roman"/>
                <w:sz w:val="24"/>
                <w:szCs w:val="24"/>
              </w:rPr>
            </w:pPr>
            <w:r w:rsidRPr="0053464B">
              <w:rPr>
                <w:rFonts w:ascii="Times New Roman" w:hAnsi="Times New Roman" w:cs="Times New Roman"/>
                <w:sz w:val="24"/>
                <w:szCs w:val="24"/>
              </w:rPr>
              <w:t>Д-757-17 от 27.06.2017</w:t>
            </w:r>
          </w:p>
        </w:tc>
        <w:tc>
          <w:tcPr>
            <w:tcW w:w="2652" w:type="dxa"/>
            <w:vAlign w:val="center"/>
          </w:tcPr>
          <w:p w:rsidR="00444DC1" w:rsidRPr="0053464B" w:rsidRDefault="00444DC1" w:rsidP="008522A5">
            <w:pPr>
              <w:contextualSpacing/>
              <w:rPr>
                <w:rFonts w:ascii="Times New Roman" w:hAnsi="Times New Roman" w:cs="Times New Roman"/>
                <w:sz w:val="24"/>
                <w:szCs w:val="24"/>
              </w:rPr>
            </w:pPr>
            <w:r w:rsidRPr="0053464B">
              <w:rPr>
                <w:rFonts w:ascii="Times New Roman" w:hAnsi="Times New Roman" w:cs="Times New Roman"/>
                <w:sz w:val="24"/>
                <w:szCs w:val="24"/>
              </w:rPr>
              <w:t>11.10.2021</w:t>
            </w:r>
          </w:p>
          <w:p w:rsidR="00444DC1" w:rsidRPr="0053464B" w:rsidRDefault="00444DC1" w:rsidP="008522A5">
            <w:pPr>
              <w:contextualSpacing/>
              <w:rPr>
                <w:rFonts w:ascii="Times New Roman" w:hAnsi="Times New Roman" w:cs="Times New Roman"/>
                <w:sz w:val="24"/>
                <w:szCs w:val="24"/>
              </w:rPr>
            </w:pPr>
            <w:r w:rsidRPr="0053464B">
              <w:rPr>
                <w:rFonts w:ascii="Times New Roman" w:hAnsi="Times New Roman" w:cs="Times New Roman"/>
                <w:sz w:val="24"/>
                <w:szCs w:val="24"/>
              </w:rPr>
              <w:t>27.07.2018</w:t>
            </w:r>
          </w:p>
        </w:tc>
      </w:tr>
      <w:tr w:rsidR="00444DC1" w:rsidRPr="0053464B" w:rsidTr="00444DC1">
        <w:tc>
          <w:tcPr>
            <w:tcW w:w="2787" w:type="dxa"/>
            <w:vAlign w:val="center"/>
          </w:tcPr>
          <w:p w:rsidR="00444DC1" w:rsidRPr="0053464B" w:rsidRDefault="00444DC1" w:rsidP="008522A5">
            <w:pPr>
              <w:contextualSpacing/>
              <w:jc w:val="left"/>
              <w:rPr>
                <w:rFonts w:ascii="Times New Roman" w:hAnsi="Times New Roman" w:cs="Times New Roman"/>
                <w:sz w:val="24"/>
                <w:szCs w:val="24"/>
              </w:rPr>
            </w:pPr>
            <w:r w:rsidRPr="0053464B">
              <w:rPr>
                <w:rFonts w:ascii="Times New Roman" w:hAnsi="Times New Roman" w:cs="Times New Roman"/>
                <w:sz w:val="24"/>
                <w:szCs w:val="24"/>
              </w:rPr>
              <w:t xml:space="preserve">MS </w:t>
            </w:r>
            <w:proofErr w:type="spellStart"/>
            <w:r w:rsidRPr="0053464B">
              <w:rPr>
                <w:rFonts w:ascii="Times New Roman" w:hAnsi="Times New Roman" w:cs="Times New Roman"/>
                <w:sz w:val="24"/>
                <w:szCs w:val="24"/>
              </w:rPr>
              <w:t>Office</w:t>
            </w:r>
            <w:proofErr w:type="spellEnd"/>
            <w:r w:rsidRPr="0053464B">
              <w:rPr>
                <w:rFonts w:ascii="Times New Roman" w:hAnsi="Times New Roman" w:cs="Times New Roman"/>
                <w:sz w:val="24"/>
                <w:szCs w:val="24"/>
              </w:rPr>
              <w:t xml:space="preserve"> 2007</w:t>
            </w:r>
          </w:p>
        </w:tc>
        <w:tc>
          <w:tcPr>
            <w:tcW w:w="3730" w:type="dxa"/>
            <w:vAlign w:val="center"/>
          </w:tcPr>
          <w:p w:rsidR="00444DC1" w:rsidRPr="0053464B" w:rsidRDefault="00444DC1" w:rsidP="008522A5">
            <w:pPr>
              <w:contextualSpacing/>
              <w:jc w:val="left"/>
              <w:rPr>
                <w:rFonts w:ascii="Times New Roman" w:hAnsi="Times New Roman" w:cs="Times New Roman"/>
                <w:sz w:val="24"/>
                <w:szCs w:val="24"/>
              </w:rPr>
            </w:pPr>
            <w:r w:rsidRPr="0053464B">
              <w:rPr>
                <w:rFonts w:ascii="Times New Roman" w:hAnsi="Times New Roman" w:cs="Times New Roman"/>
                <w:sz w:val="24"/>
                <w:szCs w:val="24"/>
              </w:rPr>
              <w:t>№ 135 от 17.09.2007</w:t>
            </w:r>
          </w:p>
        </w:tc>
        <w:tc>
          <w:tcPr>
            <w:tcW w:w="2652" w:type="dxa"/>
            <w:vAlign w:val="center"/>
          </w:tcPr>
          <w:p w:rsidR="00444DC1" w:rsidRPr="0053464B" w:rsidRDefault="00444DC1" w:rsidP="008522A5">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444DC1" w:rsidRPr="0053464B" w:rsidTr="00444DC1">
        <w:tc>
          <w:tcPr>
            <w:tcW w:w="2787" w:type="dxa"/>
            <w:vAlign w:val="center"/>
          </w:tcPr>
          <w:p w:rsidR="00444DC1" w:rsidRPr="0053464B" w:rsidRDefault="00444DC1" w:rsidP="008522A5">
            <w:pPr>
              <w:contextualSpacing/>
              <w:jc w:val="left"/>
              <w:rPr>
                <w:rFonts w:ascii="Times New Roman" w:hAnsi="Times New Roman" w:cs="Times New Roman"/>
                <w:sz w:val="24"/>
                <w:szCs w:val="24"/>
              </w:rPr>
            </w:pPr>
            <w:r w:rsidRPr="0053464B">
              <w:rPr>
                <w:rFonts w:ascii="Times New Roman" w:hAnsi="Times New Roman" w:cs="Times New Roman"/>
                <w:sz w:val="24"/>
                <w:szCs w:val="24"/>
              </w:rPr>
              <w:t xml:space="preserve">FAR </w:t>
            </w:r>
            <w:proofErr w:type="spellStart"/>
            <w:r w:rsidRPr="0053464B">
              <w:rPr>
                <w:rFonts w:ascii="Times New Roman" w:hAnsi="Times New Roman" w:cs="Times New Roman"/>
                <w:sz w:val="24"/>
                <w:szCs w:val="24"/>
              </w:rPr>
              <w:t>Manager</w:t>
            </w:r>
            <w:proofErr w:type="spellEnd"/>
          </w:p>
        </w:tc>
        <w:tc>
          <w:tcPr>
            <w:tcW w:w="3730" w:type="dxa"/>
            <w:vAlign w:val="center"/>
          </w:tcPr>
          <w:p w:rsidR="00444DC1" w:rsidRPr="0053464B" w:rsidRDefault="00444DC1" w:rsidP="008522A5">
            <w:pPr>
              <w:contextualSpacing/>
              <w:jc w:val="left"/>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2652" w:type="dxa"/>
            <w:vAlign w:val="center"/>
          </w:tcPr>
          <w:p w:rsidR="00444DC1" w:rsidRPr="0053464B" w:rsidRDefault="00444DC1" w:rsidP="008522A5">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444DC1" w:rsidRPr="0053464B" w:rsidTr="00444DC1">
        <w:tc>
          <w:tcPr>
            <w:tcW w:w="2787" w:type="dxa"/>
            <w:vAlign w:val="center"/>
          </w:tcPr>
          <w:p w:rsidR="00444DC1" w:rsidRPr="0053464B" w:rsidRDefault="00444DC1" w:rsidP="008522A5">
            <w:pPr>
              <w:contextualSpacing/>
              <w:jc w:val="left"/>
              <w:rPr>
                <w:rFonts w:ascii="Times New Roman" w:hAnsi="Times New Roman" w:cs="Times New Roman"/>
                <w:sz w:val="24"/>
                <w:szCs w:val="24"/>
              </w:rPr>
            </w:pPr>
            <w:r w:rsidRPr="0053464B">
              <w:rPr>
                <w:rFonts w:ascii="Times New Roman" w:hAnsi="Times New Roman" w:cs="Times New Roman"/>
                <w:sz w:val="24"/>
                <w:szCs w:val="24"/>
              </w:rPr>
              <w:t>7Zip</w:t>
            </w:r>
          </w:p>
        </w:tc>
        <w:tc>
          <w:tcPr>
            <w:tcW w:w="3730" w:type="dxa"/>
            <w:vAlign w:val="center"/>
          </w:tcPr>
          <w:p w:rsidR="00444DC1" w:rsidRPr="0053464B" w:rsidRDefault="00444DC1" w:rsidP="008522A5">
            <w:pPr>
              <w:contextualSpacing/>
              <w:jc w:val="left"/>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2652" w:type="dxa"/>
            <w:vAlign w:val="center"/>
          </w:tcPr>
          <w:p w:rsidR="00444DC1" w:rsidRPr="0053464B" w:rsidRDefault="00444DC1" w:rsidP="008522A5">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bl>
    <w:p w:rsidR="00AF3D29" w:rsidRDefault="00AF3D29" w:rsidP="00AF3D29">
      <w:pPr>
        <w:pStyle w:val="Style8"/>
        <w:widowControl/>
        <w:ind w:firstLine="720"/>
        <w:jc w:val="both"/>
        <w:rPr>
          <w:rStyle w:val="FontStyle21"/>
        </w:rPr>
      </w:pPr>
    </w:p>
    <w:tbl>
      <w:tblPr>
        <w:tblW w:w="0" w:type="auto"/>
        <w:tblInd w:w="176" w:type="dxa"/>
        <w:tblCellMar>
          <w:left w:w="0" w:type="dxa"/>
          <w:right w:w="0" w:type="dxa"/>
        </w:tblCellMar>
        <w:tblLook w:val="04A0" w:firstRow="1" w:lastRow="0" w:firstColumn="1" w:lastColumn="0" w:noHBand="0" w:noVBand="1"/>
      </w:tblPr>
      <w:tblGrid>
        <w:gridCol w:w="5317"/>
        <w:gridCol w:w="3930"/>
      </w:tblGrid>
      <w:tr w:rsidR="00AF3D29" w:rsidRPr="00444DC1" w:rsidTr="00CE2E07">
        <w:trPr>
          <w:trHeight w:hRule="exact" w:val="285"/>
        </w:trPr>
        <w:tc>
          <w:tcPr>
            <w:tcW w:w="9247" w:type="dxa"/>
            <w:gridSpan w:val="2"/>
            <w:shd w:val="clear" w:color="000000" w:fill="FFFFFF"/>
            <w:tcMar>
              <w:left w:w="34" w:type="dxa"/>
              <w:right w:w="34" w:type="dxa"/>
            </w:tcMar>
          </w:tcPr>
          <w:p w:rsidR="00AF3D29" w:rsidRPr="00444DC1" w:rsidRDefault="00AF3D29" w:rsidP="00B66AEB">
            <w:pPr>
              <w:ind w:firstLine="756"/>
              <w:jc w:val="both"/>
              <w:rPr>
                <w:rFonts w:ascii="Times New Roman" w:hAnsi="Times New Roman" w:cs="Times New Roman"/>
              </w:rPr>
            </w:pPr>
            <w:r w:rsidRPr="00444DC1">
              <w:rPr>
                <w:rFonts w:ascii="Times New Roman" w:hAnsi="Times New Roman" w:cs="Times New Roman"/>
                <w:b/>
                <w:color w:val="000000"/>
              </w:rPr>
              <w:t>Профессиональныебазыданныхиинформационныесправочныесистемы</w:t>
            </w:r>
          </w:p>
        </w:tc>
      </w:tr>
      <w:tr w:rsidR="00AF3D29" w:rsidRPr="00444DC1" w:rsidTr="00CE2E07">
        <w:trPr>
          <w:trHeight w:hRule="exact" w:val="270"/>
        </w:trPr>
        <w:tc>
          <w:tcPr>
            <w:tcW w:w="60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3D29" w:rsidRPr="00444DC1" w:rsidRDefault="00AF3D29" w:rsidP="00B66AEB">
            <w:pPr>
              <w:jc w:val="center"/>
              <w:rPr>
                <w:rFonts w:ascii="Times New Roman" w:hAnsi="Times New Roman" w:cs="Times New Roman"/>
              </w:rPr>
            </w:pPr>
            <w:r w:rsidRPr="00444DC1">
              <w:rPr>
                <w:rFonts w:ascii="Times New Roman" w:hAnsi="Times New Roman" w:cs="Times New Roman"/>
                <w:color w:val="000000"/>
              </w:rPr>
              <w:t>Названиекурса</w:t>
            </w:r>
          </w:p>
        </w:tc>
        <w:tc>
          <w:tcPr>
            <w:tcW w:w="32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3D29" w:rsidRPr="00444DC1" w:rsidRDefault="00AF3D29" w:rsidP="00B66AEB">
            <w:pPr>
              <w:jc w:val="center"/>
              <w:rPr>
                <w:rFonts w:ascii="Times New Roman" w:hAnsi="Times New Roman" w:cs="Times New Roman"/>
              </w:rPr>
            </w:pPr>
            <w:r w:rsidRPr="00444DC1">
              <w:rPr>
                <w:rFonts w:ascii="Times New Roman" w:hAnsi="Times New Roman" w:cs="Times New Roman"/>
                <w:color w:val="000000"/>
              </w:rPr>
              <w:t>Ссылка</w:t>
            </w:r>
          </w:p>
        </w:tc>
      </w:tr>
      <w:tr w:rsidR="00AF3D29" w:rsidRPr="00444DC1" w:rsidTr="00CE2E07">
        <w:trPr>
          <w:trHeight w:hRule="exact" w:val="14"/>
        </w:trPr>
        <w:tc>
          <w:tcPr>
            <w:tcW w:w="60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444DC1" w:rsidRDefault="00AF3D29" w:rsidP="00B66AEB">
            <w:pPr>
              <w:jc w:val="both"/>
              <w:rPr>
                <w:rFonts w:ascii="Times New Roman" w:hAnsi="Times New Roman" w:cs="Times New Roman"/>
              </w:rPr>
            </w:pPr>
            <w:r w:rsidRPr="00444DC1">
              <w:rPr>
                <w:rFonts w:ascii="Times New Roman" w:hAnsi="Times New Roman" w:cs="Times New Roman"/>
                <w:color w:val="000000"/>
              </w:rPr>
              <w:t>Электронная</w:t>
            </w:r>
            <w:r w:rsidR="00CE2E07">
              <w:rPr>
                <w:rFonts w:ascii="Times New Roman" w:hAnsi="Times New Roman" w:cs="Times New Roman"/>
                <w:color w:val="000000"/>
              </w:rPr>
              <w:t xml:space="preserve"> </w:t>
            </w:r>
            <w:r w:rsidRPr="00444DC1">
              <w:rPr>
                <w:rFonts w:ascii="Times New Roman" w:hAnsi="Times New Roman" w:cs="Times New Roman"/>
                <w:color w:val="000000"/>
              </w:rPr>
              <w:t>база</w:t>
            </w:r>
            <w:r w:rsidR="00CE2E07">
              <w:rPr>
                <w:rFonts w:ascii="Times New Roman" w:hAnsi="Times New Roman" w:cs="Times New Roman"/>
                <w:color w:val="000000"/>
              </w:rPr>
              <w:t xml:space="preserve"> </w:t>
            </w:r>
            <w:r w:rsidRPr="00444DC1">
              <w:rPr>
                <w:rFonts w:ascii="Times New Roman" w:hAnsi="Times New Roman" w:cs="Times New Roman"/>
                <w:color w:val="000000"/>
              </w:rPr>
              <w:t>периодических</w:t>
            </w:r>
            <w:r w:rsidR="00CE2E07">
              <w:rPr>
                <w:rFonts w:ascii="Times New Roman" w:hAnsi="Times New Roman" w:cs="Times New Roman"/>
                <w:color w:val="000000"/>
              </w:rPr>
              <w:t xml:space="preserve"> </w:t>
            </w:r>
            <w:r w:rsidRPr="00444DC1">
              <w:rPr>
                <w:rFonts w:ascii="Times New Roman" w:hAnsi="Times New Roman" w:cs="Times New Roman"/>
                <w:color w:val="000000"/>
              </w:rPr>
              <w:t>изданий</w:t>
            </w:r>
            <w:r w:rsidR="00CE2E07">
              <w:rPr>
                <w:rFonts w:ascii="Times New Roman" w:hAnsi="Times New Roman" w:cs="Times New Roman"/>
                <w:color w:val="000000"/>
              </w:rPr>
              <w:t xml:space="preserve"> </w:t>
            </w:r>
            <w:proofErr w:type="spellStart"/>
            <w:r w:rsidRPr="00444DC1">
              <w:rPr>
                <w:rFonts w:ascii="Times New Roman" w:hAnsi="Times New Roman" w:cs="Times New Roman"/>
                <w:color w:val="000000"/>
              </w:rPr>
              <w:t>East</w:t>
            </w:r>
            <w:proofErr w:type="spellEnd"/>
            <w:r w:rsidR="00CE2E07">
              <w:rPr>
                <w:rFonts w:ascii="Times New Roman" w:hAnsi="Times New Roman" w:cs="Times New Roman"/>
                <w:color w:val="000000"/>
              </w:rPr>
              <w:t xml:space="preserve"> </w:t>
            </w:r>
            <w:proofErr w:type="spellStart"/>
            <w:r w:rsidRPr="00444DC1">
              <w:rPr>
                <w:rFonts w:ascii="Times New Roman" w:hAnsi="Times New Roman" w:cs="Times New Roman"/>
                <w:color w:val="000000"/>
              </w:rPr>
              <w:t>View</w:t>
            </w:r>
            <w:proofErr w:type="spellEnd"/>
            <w:r w:rsidR="00CE2E07">
              <w:rPr>
                <w:rFonts w:ascii="Times New Roman" w:hAnsi="Times New Roman" w:cs="Times New Roman"/>
                <w:color w:val="000000"/>
              </w:rPr>
              <w:t xml:space="preserve"> </w:t>
            </w:r>
            <w:proofErr w:type="spellStart"/>
            <w:r w:rsidRPr="00444DC1">
              <w:rPr>
                <w:rFonts w:ascii="Times New Roman" w:hAnsi="Times New Roman" w:cs="Times New Roman"/>
                <w:color w:val="000000"/>
              </w:rPr>
              <w:t>Information</w:t>
            </w:r>
            <w:proofErr w:type="spellEnd"/>
            <w:r w:rsidR="00CE2E07">
              <w:rPr>
                <w:rFonts w:ascii="Times New Roman" w:hAnsi="Times New Roman" w:cs="Times New Roman"/>
                <w:color w:val="000000"/>
              </w:rPr>
              <w:t xml:space="preserve"> </w:t>
            </w:r>
            <w:proofErr w:type="spellStart"/>
            <w:proofErr w:type="gramStart"/>
            <w:r w:rsidRPr="00444DC1">
              <w:rPr>
                <w:rFonts w:ascii="Times New Roman" w:hAnsi="Times New Roman" w:cs="Times New Roman"/>
                <w:color w:val="000000"/>
              </w:rPr>
              <w:t>Services</w:t>
            </w:r>
            <w:proofErr w:type="spellEnd"/>
            <w:r w:rsidR="00CE2E07">
              <w:rPr>
                <w:rFonts w:ascii="Times New Roman" w:hAnsi="Times New Roman" w:cs="Times New Roman"/>
                <w:color w:val="000000"/>
              </w:rPr>
              <w:t xml:space="preserve"> </w:t>
            </w:r>
            <w:r w:rsidRPr="00444DC1">
              <w:rPr>
                <w:rFonts w:ascii="Times New Roman" w:hAnsi="Times New Roman" w:cs="Times New Roman"/>
                <w:color w:val="000000"/>
              </w:rPr>
              <w:t>,ООО</w:t>
            </w:r>
            <w:proofErr w:type="gramEnd"/>
            <w:r w:rsidR="00CE2E07">
              <w:rPr>
                <w:rFonts w:ascii="Times New Roman" w:hAnsi="Times New Roman" w:cs="Times New Roman"/>
                <w:color w:val="000000"/>
              </w:rPr>
              <w:t xml:space="preserve"> </w:t>
            </w:r>
            <w:r w:rsidRPr="00444DC1">
              <w:rPr>
                <w:rFonts w:ascii="Times New Roman" w:hAnsi="Times New Roman" w:cs="Times New Roman"/>
                <w:color w:val="000000"/>
              </w:rPr>
              <w:t>«ИВИС»</w:t>
            </w:r>
          </w:p>
        </w:tc>
        <w:tc>
          <w:tcPr>
            <w:tcW w:w="32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444DC1" w:rsidRDefault="00CE2E07" w:rsidP="00B66AEB">
            <w:pPr>
              <w:jc w:val="both"/>
              <w:rPr>
                <w:rFonts w:ascii="Times New Roman" w:hAnsi="Times New Roman" w:cs="Times New Roman"/>
                <w:color w:val="000000"/>
              </w:rPr>
            </w:pPr>
            <w:hyperlink r:id="rId14" w:history="1">
              <w:r w:rsidR="00AF3D29" w:rsidRPr="00444DC1">
                <w:rPr>
                  <w:rStyle w:val="a8"/>
                  <w:rFonts w:ascii="Times New Roman" w:hAnsi="Times New Roman" w:cs="Times New Roman"/>
                </w:rPr>
                <w:t>https://dlib.eastview.com/</w:t>
              </w:r>
            </w:hyperlink>
          </w:p>
          <w:p w:rsidR="00AF3D29" w:rsidRPr="00444DC1" w:rsidRDefault="00AF3D29" w:rsidP="00B66AEB">
            <w:pPr>
              <w:jc w:val="both"/>
              <w:rPr>
                <w:rFonts w:ascii="Times New Roman" w:hAnsi="Times New Roman" w:cs="Times New Roman"/>
              </w:rPr>
            </w:pPr>
          </w:p>
        </w:tc>
      </w:tr>
      <w:tr w:rsidR="00AF3D29" w:rsidRPr="00444DC1" w:rsidTr="00CE2E07">
        <w:trPr>
          <w:trHeight w:hRule="exact" w:val="540"/>
        </w:trPr>
        <w:tc>
          <w:tcPr>
            <w:tcW w:w="60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444DC1" w:rsidRDefault="00AF3D29" w:rsidP="00B66AEB">
            <w:pPr>
              <w:rPr>
                <w:rFonts w:ascii="Times New Roman" w:hAnsi="Times New Roman" w:cs="Times New Roman"/>
              </w:rPr>
            </w:pPr>
          </w:p>
        </w:tc>
        <w:tc>
          <w:tcPr>
            <w:tcW w:w="32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444DC1" w:rsidRDefault="00AF3D29" w:rsidP="00B66AEB">
            <w:pPr>
              <w:rPr>
                <w:rFonts w:ascii="Times New Roman" w:hAnsi="Times New Roman" w:cs="Times New Roman"/>
              </w:rPr>
            </w:pPr>
          </w:p>
        </w:tc>
      </w:tr>
      <w:tr w:rsidR="00AF3D29" w:rsidRPr="00444DC1" w:rsidTr="00CE2E07">
        <w:trPr>
          <w:trHeight w:hRule="exact" w:val="826"/>
        </w:trPr>
        <w:tc>
          <w:tcPr>
            <w:tcW w:w="6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444DC1" w:rsidRDefault="00AF3D29" w:rsidP="00B66AEB">
            <w:pPr>
              <w:jc w:val="both"/>
              <w:rPr>
                <w:rFonts w:ascii="Times New Roman" w:hAnsi="Times New Roman" w:cs="Times New Roman"/>
              </w:rPr>
            </w:pPr>
            <w:r w:rsidRPr="00444DC1">
              <w:rPr>
                <w:rFonts w:ascii="Times New Roman" w:hAnsi="Times New Roman" w:cs="Times New Roman"/>
                <w:color w:val="000000"/>
              </w:rPr>
              <w:t>Национальная</w:t>
            </w:r>
            <w:r w:rsidR="00CE2E07">
              <w:rPr>
                <w:rFonts w:ascii="Times New Roman" w:hAnsi="Times New Roman" w:cs="Times New Roman"/>
                <w:color w:val="000000"/>
              </w:rPr>
              <w:t xml:space="preserve"> </w:t>
            </w:r>
            <w:r w:rsidRPr="00444DC1">
              <w:rPr>
                <w:rFonts w:ascii="Times New Roman" w:hAnsi="Times New Roman" w:cs="Times New Roman"/>
                <w:color w:val="000000"/>
              </w:rPr>
              <w:t>информационно-аналитическая</w:t>
            </w:r>
            <w:r w:rsidR="00CE2E07">
              <w:rPr>
                <w:rFonts w:ascii="Times New Roman" w:hAnsi="Times New Roman" w:cs="Times New Roman"/>
                <w:color w:val="000000"/>
              </w:rPr>
              <w:t xml:space="preserve"> </w:t>
            </w:r>
            <w:r w:rsidRPr="00444DC1">
              <w:rPr>
                <w:rFonts w:ascii="Times New Roman" w:hAnsi="Times New Roman" w:cs="Times New Roman"/>
                <w:color w:val="000000"/>
              </w:rPr>
              <w:t>система–Российский</w:t>
            </w:r>
            <w:r w:rsidR="00CE2E07">
              <w:rPr>
                <w:rFonts w:ascii="Times New Roman" w:hAnsi="Times New Roman" w:cs="Times New Roman"/>
                <w:color w:val="000000"/>
              </w:rPr>
              <w:t xml:space="preserve"> </w:t>
            </w:r>
            <w:r w:rsidRPr="00444DC1">
              <w:rPr>
                <w:rFonts w:ascii="Times New Roman" w:hAnsi="Times New Roman" w:cs="Times New Roman"/>
                <w:color w:val="000000"/>
              </w:rPr>
              <w:t>индекс</w:t>
            </w:r>
            <w:r w:rsidR="00CE2E07">
              <w:rPr>
                <w:rFonts w:ascii="Times New Roman" w:hAnsi="Times New Roman" w:cs="Times New Roman"/>
                <w:color w:val="000000"/>
              </w:rPr>
              <w:t xml:space="preserve"> </w:t>
            </w:r>
            <w:proofErr w:type="spellStart"/>
            <w:r w:rsidRPr="00444DC1">
              <w:rPr>
                <w:rFonts w:ascii="Times New Roman" w:hAnsi="Times New Roman" w:cs="Times New Roman"/>
                <w:color w:val="000000"/>
              </w:rPr>
              <w:t>научного</w:t>
            </w:r>
            <w:r w:rsidR="00CE2E07">
              <w:rPr>
                <w:rFonts w:ascii="Times New Roman" w:hAnsi="Times New Roman" w:cs="Times New Roman"/>
                <w:color w:val="000000"/>
              </w:rPr>
              <w:t xml:space="preserve"> </w:t>
            </w:r>
            <w:proofErr w:type="gramStart"/>
            <w:r w:rsidRPr="00444DC1">
              <w:rPr>
                <w:rFonts w:ascii="Times New Roman" w:hAnsi="Times New Roman" w:cs="Times New Roman"/>
                <w:color w:val="000000"/>
              </w:rPr>
              <w:t>цитировани</w:t>
            </w:r>
            <w:proofErr w:type="spellEnd"/>
            <w:r w:rsidRPr="00444DC1">
              <w:rPr>
                <w:rFonts w:ascii="Times New Roman" w:hAnsi="Times New Roman" w:cs="Times New Roman"/>
                <w:color w:val="000000"/>
              </w:rPr>
              <w:t>я(</w:t>
            </w:r>
            <w:proofErr w:type="gramEnd"/>
            <w:r w:rsidRPr="00444DC1">
              <w:rPr>
                <w:rFonts w:ascii="Times New Roman" w:hAnsi="Times New Roman" w:cs="Times New Roman"/>
                <w:color w:val="000000"/>
              </w:rPr>
              <w:t>РИНЦ)</w:t>
            </w:r>
          </w:p>
        </w:tc>
        <w:tc>
          <w:tcPr>
            <w:tcW w:w="3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A55F35" w:rsidRDefault="00AF3D29" w:rsidP="00B66AEB">
            <w:pPr>
              <w:jc w:val="both"/>
              <w:rPr>
                <w:rFonts w:ascii="Times New Roman" w:hAnsi="Times New Roman" w:cs="Times New Roman"/>
                <w:color w:val="000000"/>
              </w:rPr>
            </w:pPr>
            <w:r w:rsidRPr="00444DC1">
              <w:rPr>
                <w:rFonts w:ascii="Times New Roman" w:hAnsi="Times New Roman" w:cs="Times New Roman"/>
                <w:color w:val="000000"/>
                <w:lang w:val="en-US"/>
              </w:rPr>
              <w:t>URL</w:t>
            </w:r>
            <w:r w:rsidRPr="00A55F35">
              <w:rPr>
                <w:rFonts w:ascii="Times New Roman" w:hAnsi="Times New Roman" w:cs="Times New Roman"/>
                <w:color w:val="000000"/>
              </w:rPr>
              <w:t>:</w:t>
            </w:r>
            <w:hyperlink r:id="rId15" w:history="1">
              <w:r w:rsidRPr="00444DC1">
                <w:rPr>
                  <w:rStyle w:val="a8"/>
                  <w:rFonts w:ascii="Times New Roman" w:hAnsi="Times New Roman" w:cs="Times New Roman"/>
                  <w:lang w:val="en-US"/>
                </w:rPr>
                <w:t>https</w:t>
              </w:r>
              <w:r w:rsidRPr="00A55F35">
                <w:rPr>
                  <w:rStyle w:val="a8"/>
                  <w:rFonts w:ascii="Times New Roman" w:hAnsi="Times New Roman" w:cs="Times New Roman"/>
                </w:rPr>
                <w:t>://</w:t>
              </w:r>
              <w:proofErr w:type="spellStart"/>
              <w:r w:rsidRPr="00444DC1">
                <w:rPr>
                  <w:rStyle w:val="a8"/>
                  <w:rFonts w:ascii="Times New Roman" w:hAnsi="Times New Roman" w:cs="Times New Roman"/>
                  <w:lang w:val="en-US"/>
                </w:rPr>
                <w:t>elibrary</w:t>
              </w:r>
              <w:proofErr w:type="spellEnd"/>
              <w:r w:rsidRPr="00A55F35">
                <w:rPr>
                  <w:rStyle w:val="a8"/>
                  <w:rFonts w:ascii="Times New Roman" w:hAnsi="Times New Roman" w:cs="Times New Roman"/>
                </w:rPr>
                <w:t>.</w:t>
              </w:r>
              <w:proofErr w:type="spellStart"/>
              <w:r w:rsidRPr="00444DC1">
                <w:rPr>
                  <w:rStyle w:val="a8"/>
                  <w:rFonts w:ascii="Times New Roman" w:hAnsi="Times New Roman" w:cs="Times New Roman"/>
                  <w:lang w:val="en-US"/>
                </w:rPr>
                <w:t>ru</w:t>
              </w:r>
              <w:proofErr w:type="spellEnd"/>
              <w:r w:rsidRPr="00A55F35">
                <w:rPr>
                  <w:rStyle w:val="a8"/>
                  <w:rFonts w:ascii="Times New Roman" w:hAnsi="Times New Roman" w:cs="Times New Roman"/>
                </w:rPr>
                <w:t>/</w:t>
              </w:r>
              <w:r w:rsidRPr="00444DC1">
                <w:rPr>
                  <w:rStyle w:val="a8"/>
                  <w:rFonts w:ascii="Times New Roman" w:hAnsi="Times New Roman" w:cs="Times New Roman"/>
                  <w:lang w:val="en-US"/>
                </w:rPr>
                <w:t>project</w:t>
              </w:r>
              <w:r w:rsidRPr="00A55F35">
                <w:rPr>
                  <w:rStyle w:val="a8"/>
                  <w:rFonts w:ascii="Times New Roman" w:hAnsi="Times New Roman" w:cs="Times New Roman"/>
                </w:rPr>
                <w:t>_</w:t>
              </w:r>
              <w:proofErr w:type="spellStart"/>
              <w:r w:rsidRPr="00444DC1">
                <w:rPr>
                  <w:rStyle w:val="a8"/>
                  <w:rFonts w:ascii="Times New Roman" w:hAnsi="Times New Roman" w:cs="Times New Roman"/>
                  <w:lang w:val="en-US"/>
                </w:rPr>
                <w:t>risc</w:t>
              </w:r>
              <w:proofErr w:type="spellEnd"/>
              <w:r w:rsidRPr="00A55F35">
                <w:rPr>
                  <w:rStyle w:val="a8"/>
                  <w:rFonts w:ascii="Times New Roman" w:hAnsi="Times New Roman" w:cs="Times New Roman"/>
                </w:rPr>
                <w:t>.</w:t>
              </w:r>
              <w:r w:rsidRPr="00444DC1">
                <w:rPr>
                  <w:rStyle w:val="a8"/>
                  <w:rFonts w:ascii="Times New Roman" w:hAnsi="Times New Roman" w:cs="Times New Roman"/>
                  <w:lang w:val="en-US"/>
                </w:rPr>
                <w:t>asp</w:t>
              </w:r>
            </w:hyperlink>
          </w:p>
          <w:p w:rsidR="00AF3D29" w:rsidRPr="00A55F35" w:rsidRDefault="00AF3D29" w:rsidP="00B66AEB">
            <w:pPr>
              <w:jc w:val="both"/>
              <w:rPr>
                <w:rFonts w:ascii="Times New Roman" w:hAnsi="Times New Roman" w:cs="Times New Roman"/>
              </w:rPr>
            </w:pPr>
          </w:p>
        </w:tc>
      </w:tr>
      <w:tr w:rsidR="00AF3D29" w:rsidRPr="00444DC1" w:rsidTr="00CE2E07">
        <w:trPr>
          <w:trHeight w:hRule="exact" w:val="555"/>
        </w:trPr>
        <w:tc>
          <w:tcPr>
            <w:tcW w:w="6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444DC1" w:rsidRDefault="00AF3D29" w:rsidP="00B66AEB">
            <w:pPr>
              <w:jc w:val="both"/>
              <w:rPr>
                <w:rFonts w:ascii="Times New Roman" w:hAnsi="Times New Roman" w:cs="Times New Roman"/>
              </w:rPr>
            </w:pPr>
            <w:r w:rsidRPr="00444DC1">
              <w:rPr>
                <w:rFonts w:ascii="Times New Roman" w:hAnsi="Times New Roman" w:cs="Times New Roman"/>
                <w:color w:val="000000"/>
              </w:rPr>
              <w:t>Поисковая</w:t>
            </w:r>
            <w:r w:rsidR="00CE2E07">
              <w:rPr>
                <w:rFonts w:ascii="Times New Roman" w:hAnsi="Times New Roman" w:cs="Times New Roman"/>
                <w:color w:val="000000"/>
              </w:rPr>
              <w:t xml:space="preserve"> </w:t>
            </w:r>
            <w:r w:rsidRPr="00444DC1">
              <w:rPr>
                <w:rFonts w:ascii="Times New Roman" w:hAnsi="Times New Roman" w:cs="Times New Roman"/>
                <w:color w:val="000000"/>
              </w:rPr>
              <w:t>система</w:t>
            </w:r>
            <w:r w:rsidR="00CE2E07">
              <w:rPr>
                <w:rFonts w:ascii="Times New Roman" w:hAnsi="Times New Roman" w:cs="Times New Roman"/>
                <w:color w:val="000000"/>
              </w:rPr>
              <w:t xml:space="preserve"> </w:t>
            </w:r>
            <w:r w:rsidRPr="00444DC1">
              <w:rPr>
                <w:rFonts w:ascii="Times New Roman" w:hAnsi="Times New Roman" w:cs="Times New Roman"/>
                <w:color w:val="000000"/>
              </w:rPr>
              <w:t>Академия</w:t>
            </w:r>
            <w:r w:rsidR="00CE2E07">
              <w:rPr>
                <w:rFonts w:ascii="Times New Roman" w:hAnsi="Times New Roman" w:cs="Times New Roman"/>
                <w:color w:val="000000"/>
              </w:rPr>
              <w:t xml:space="preserve"> </w:t>
            </w:r>
            <w:proofErr w:type="spellStart"/>
            <w:r w:rsidRPr="00444DC1">
              <w:rPr>
                <w:rFonts w:ascii="Times New Roman" w:hAnsi="Times New Roman" w:cs="Times New Roman"/>
                <w:color w:val="000000"/>
              </w:rPr>
              <w:t>Google</w:t>
            </w:r>
            <w:proofErr w:type="spellEnd"/>
            <w:r w:rsidR="00CE2E07">
              <w:rPr>
                <w:rFonts w:ascii="Times New Roman" w:hAnsi="Times New Roman" w:cs="Times New Roman"/>
                <w:color w:val="000000"/>
              </w:rPr>
              <w:t xml:space="preserve"> </w:t>
            </w:r>
            <w:r w:rsidRPr="00444DC1">
              <w:rPr>
                <w:rFonts w:ascii="Times New Roman" w:hAnsi="Times New Roman" w:cs="Times New Roman"/>
                <w:color w:val="000000"/>
              </w:rPr>
              <w:t>(</w:t>
            </w:r>
            <w:proofErr w:type="spellStart"/>
            <w:r w:rsidRPr="00444DC1">
              <w:rPr>
                <w:rFonts w:ascii="Times New Roman" w:hAnsi="Times New Roman" w:cs="Times New Roman"/>
                <w:color w:val="000000"/>
              </w:rPr>
              <w:t>Google</w:t>
            </w:r>
            <w:proofErr w:type="spellEnd"/>
            <w:r w:rsidR="00CE2E07">
              <w:rPr>
                <w:rFonts w:ascii="Times New Roman" w:hAnsi="Times New Roman" w:cs="Times New Roman"/>
                <w:color w:val="000000"/>
              </w:rPr>
              <w:t xml:space="preserve"> </w:t>
            </w:r>
            <w:proofErr w:type="spellStart"/>
            <w:r w:rsidRPr="00444DC1">
              <w:rPr>
                <w:rFonts w:ascii="Times New Roman" w:hAnsi="Times New Roman" w:cs="Times New Roman"/>
                <w:color w:val="000000"/>
              </w:rPr>
              <w:t>Scholar</w:t>
            </w:r>
            <w:proofErr w:type="spellEnd"/>
            <w:r w:rsidRPr="00444DC1">
              <w:rPr>
                <w:rFonts w:ascii="Times New Roman" w:hAnsi="Times New Roman" w:cs="Times New Roman"/>
                <w:color w:val="000000"/>
              </w:rPr>
              <w:t>)</w:t>
            </w:r>
          </w:p>
        </w:tc>
        <w:tc>
          <w:tcPr>
            <w:tcW w:w="3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A55F35" w:rsidRDefault="00AF3D29" w:rsidP="00B66AEB">
            <w:pPr>
              <w:jc w:val="both"/>
              <w:rPr>
                <w:rFonts w:ascii="Times New Roman" w:hAnsi="Times New Roman" w:cs="Times New Roman"/>
                <w:color w:val="000000"/>
              </w:rPr>
            </w:pPr>
            <w:r w:rsidRPr="00444DC1">
              <w:rPr>
                <w:rFonts w:ascii="Times New Roman" w:hAnsi="Times New Roman" w:cs="Times New Roman"/>
                <w:color w:val="000000"/>
                <w:lang w:val="en-US"/>
              </w:rPr>
              <w:t>URL</w:t>
            </w:r>
            <w:r w:rsidRPr="00A55F35">
              <w:rPr>
                <w:rFonts w:ascii="Times New Roman" w:hAnsi="Times New Roman" w:cs="Times New Roman"/>
                <w:color w:val="000000"/>
              </w:rPr>
              <w:t>:</w:t>
            </w:r>
            <w:hyperlink r:id="rId16" w:history="1">
              <w:r w:rsidRPr="00444DC1">
                <w:rPr>
                  <w:rStyle w:val="a8"/>
                  <w:rFonts w:ascii="Times New Roman" w:hAnsi="Times New Roman" w:cs="Times New Roman"/>
                  <w:lang w:val="en-US"/>
                </w:rPr>
                <w:t>https</w:t>
              </w:r>
              <w:r w:rsidRPr="00A55F35">
                <w:rPr>
                  <w:rStyle w:val="a8"/>
                  <w:rFonts w:ascii="Times New Roman" w:hAnsi="Times New Roman" w:cs="Times New Roman"/>
                </w:rPr>
                <w:t>://</w:t>
              </w:r>
              <w:r w:rsidRPr="00444DC1">
                <w:rPr>
                  <w:rStyle w:val="a8"/>
                  <w:rFonts w:ascii="Times New Roman" w:hAnsi="Times New Roman" w:cs="Times New Roman"/>
                  <w:lang w:val="en-US"/>
                </w:rPr>
                <w:t>scholar</w:t>
              </w:r>
              <w:r w:rsidRPr="00A55F35">
                <w:rPr>
                  <w:rStyle w:val="a8"/>
                  <w:rFonts w:ascii="Times New Roman" w:hAnsi="Times New Roman" w:cs="Times New Roman"/>
                </w:rPr>
                <w:t>.</w:t>
              </w:r>
              <w:r w:rsidRPr="00444DC1">
                <w:rPr>
                  <w:rStyle w:val="a8"/>
                  <w:rFonts w:ascii="Times New Roman" w:hAnsi="Times New Roman" w:cs="Times New Roman"/>
                  <w:lang w:val="en-US"/>
                </w:rPr>
                <w:t>google</w:t>
              </w:r>
              <w:r w:rsidRPr="00A55F35">
                <w:rPr>
                  <w:rStyle w:val="a8"/>
                  <w:rFonts w:ascii="Times New Roman" w:hAnsi="Times New Roman" w:cs="Times New Roman"/>
                </w:rPr>
                <w:t>.</w:t>
              </w:r>
              <w:proofErr w:type="spellStart"/>
              <w:r w:rsidRPr="00444DC1">
                <w:rPr>
                  <w:rStyle w:val="a8"/>
                  <w:rFonts w:ascii="Times New Roman" w:hAnsi="Times New Roman" w:cs="Times New Roman"/>
                  <w:lang w:val="en-US"/>
                </w:rPr>
                <w:t>ru</w:t>
              </w:r>
              <w:proofErr w:type="spellEnd"/>
              <w:r w:rsidRPr="00A55F35">
                <w:rPr>
                  <w:rStyle w:val="a8"/>
                  <w:rFonts w:ascii="Times New Roman" w:hAnsi="Times New Roman" w:cs="Times New Roman"/>
                </w:rPr>
                <w:t>/</w:t>
              </w:r>
            </w:hyperlink>
          </w:p>
          <w:p w:rsidR="00AF3D29" w:rsidRPr="00A55F35" w:rsidRDefault="00AF3D29" w:rsidP="00B66AEB">
            <w:pPr>
              <w:jc w:val="both"/>
              <w:rPr>
                <w:rFonts w:ascii="Times New Roman" w:hAnsi="Times New Roman" w:cs="Times New Roman"/>
              </w:rPr>
            </w:pPr>
          </w:p>
        </w:tc>
      </w:tr>
      <w:tr w:rsidR="00AF3D29" w:rsidRPr="00444DC1" w:rsidTr="00CE2E07">
        <w:trPr>
          <w:trHeight w:hRule="exact" w:val="555"/>
        </w:trPr>
        <w:tc>
          <w:tcPr>
            <w:tcW w:w="6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444DC1" w:rsidRDefault="00AF3D29" w:rsidP="00B66AEB">
            <w:pPr>
              <w:jc w:val="both"/>
              <w:rPr>
                <w:rFonts w:ascii="Times New Roman" w:hAnsi="Times New Roman" w:cs="Times New Roman"/>
              </w:rPr>
            </w:pPr>
            <w:r w:rsidRPr="00444DC1">
              <w:rPr>
                <w:rFonts w:ascii="Times New Roman" w:hAnsi="Times New Roman" w:cs="Times New Roman"/>
                <w:color w:val="000000"/>
              </w:rPr>
              <w:t>Информационная</w:t>
            </w:r>
            <w:r w:rsidR="00CE2E07">
              <w:rPr>
                <w:rFonts w:ascii="Times New Roman" w:hAnsi="Times New Roman" w:cs="Times New Roman"/>
                <w:color w:val="000000"/>
              </w:rPr>
              <w:t xml:space="preserve"> </w:t>
            </w:r>
            <w:r w:rsidRPr="00444DC1">
              <w:rPr>
                <w:rFonts w:ascii="Times New Roman" w:hAnsi="Times New Roman" w:cs="Times New Roman"/>
                <w:color w:val="000000"/>
              </w:rPr>
              <w:t>система-Единое</w:t>
            </w:r>
            <w:r w:rsidR="00CE2E07">
              <w:rPr>
                <w:rFonts w:ascii="Times New Roman" w:hAnsi="Times New Roman" w:cs="Times New Roman"/>
                <w:color w:val="000000"/>
              </w:rPr>
              <w:t xml:space="preserve"> </w:t>
            </w:r>
            <w:r w:rsidRPr="00444DC1">
              <w:rPr>
                <w:rFonts w:ascii="Times New Roman" w:hAnsi="Times New Roman" w:cs="Times New Roman"/>
                <w:color w:val="000000"/>
              </w:rPr>
              <w:t>окно</w:t>
            </w:r>
            <w:r w:rsidR="00CE2E07">
              <w:rPr>
                <w:rFonts w:ascii="Times New Roman" w:hAnsi="Times New Roman" w:cs="Times New Roman"/>
                <w:color w:val="000000"/>
              </w:rPr>
              <w:t xml:space="preserve"> </w:t>
            </w:r>
            <w:r w:rsidRPr="00444DC1">
              <w:rPr>
                <w:rFonts w:ascii="Times New Roman" w:hAnsi="Times New Roman" w:cs="Times New Roman"/>
                <w:color w:val="000000"/>
              </w:rPr>
              <w:t>доступа</w:t>
            </w:r>
            <w:r w:rsidR="00CE2E07">
              <w:rPr>
                <w:rFonts w:ascii="Times New Roman" w:hAnsi="Times New Roman" w:cs="Times New Roman"/>
                <w:color w:val="000000"/>
              </w:rPr>
              <w:t xml:space="preserve"> </w:t>
            </w:r>
            <w:r w:rsidRPr="00444DC1">
              <w:rPr>
                <w:rFonts w:ascii="Times New Roman" w:hAnsi="Times New Roman" w:cs="Times New Roman"/>
                <w:color w:val="000000"/>
              </w:rPr>
              <w:t>к</w:t>
            </w:r>
            <w:r w:rsidR="00CE2E07">
              <w:rPr>
                <w:rFonts w:ascii="Times New Roman" w:hAnsi="Times New Roman" w:cs="Times New Roman"/>
                <w:color w:val="000000"/>
              </w:rPr>
              <w:t xml:space="preserve"> </w:t>
            </w:r>
            <w:r w:rsidRPr="00444DC1">
              <w:rPr>
                <w:rFonts w:ascii="Times New Roman" w:hAnsi="Times New Roman" w:cs="Times New Roman"/>
                <w:color w:val="000000"/>
              </w:rPr>
              <w:t>информационным</w:t>
            </w:r>
            <w:r w:rsidR="00CE2E07">
              <w:rPr>
                <w:rFonts w:ascii="Times New Roman" w:hAnsi="Times New Roman" w:cs="Times New Roman"/>
                <w:color w:val="000000"/>
              </w:rPr>
              <w:t xml:space="preserve"> </w:t>
            </w:r>
            <w:r w:rsidRPr="00444DC1">
              <w:rPr>
                <w:rFonts w:ascii="Times New Roman" w:hAnsi="Times New Roman" w:cs="Times New Roman"/>
                <w:color w:val="000000"/>
              </w:rPr>
              <w:t>ресурсам</w:t>
            </w:r>
          </w:p>
        </w:tc>
        <w:tc>
          <w:tcPr>
            <w:tcW w:w="3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A55F35" w:rsidRDefault="00AF3D29" w:rsidP="00B66AEB">
            <w:pPr>
              <w:jc w:val="both"/>
              <w:rPr>
                <w:rFonts w:ascii="Times New Roman" w:hAnsi="Times New Roman" w:cs="Times New Roman"/>
                <w:color w:val="000000"/>
              </w:rPr>
            </w:pPr>
            <w:r w:rsidRPr="00444DC1">
              <w:rPr>
                <w:rFonts w:ascii="Times New Roman" w:hAnsi="Times New Roman" w:cs="Times New Roman"/>
                <w:color w:val="000000"/>
                <w:lang w:val="en-US"/>
              </w:rPr>
              <w:t>URL</w:t>
            </w:r>
            <w:r w:rsidRPr="00A55F35">
              <w:rPr>
                <w:rFonts w:ascii="Times New Roman" w:hAnsi="Times New Roman" w:cs="Times New Roman"/>
                <w:color w:val="000000"/>
              </w:rPr>
              <w:t>:</w:t>
            </w:r>
            <w:hyperlink r:id="rId17" w:history="1">
              <w:r w:rsidRPr="00444DC1">
                <w:rPr>
                  <w:rStyle w:val="a8"/>
                  <w:rFonts w:ascii="Times New Roman" w:hAnsi="Times New Roman" w:cs="Times New Roman"/>
                  <w:lang w:val="en-US"/>
                </w:rPr>
                <w:t>http</w:t>
              </w:r>
              <w:r w:rsidRPr="00A55F35">
                <w:rPr>
                  <w:rStyle w:val="a8"/>
                  <w:rFonts w:ascii="Times New Roman" w:hAnsi="Times New Roman" w:cs="Times New Roman"/>
                </w:rPr>
                <w:t>://</w:t>
              </w:r>
              <w:r w:rsidRPr="00444DC1">
                <w:rPr>
                  <w:rStyle w:val="a8"/>
                  <w:rFonts w:ascii="Times New Roman" w:hAnsi="Times New Roman" w:cs="Times New Roman"/>
                  <w:lang w:val="en-US"/>
                </w:rPr>
                <w:t>window</w:t>
              </w:r>
              <w:r w:rsidRPr="00A55F35">
                <w:rPr>
                  <w:rStyle w:val="a8"/>
                  <w:rFonts w:ascii="Times New Roman" w:hAnsi="Times New Roman" w:cs="Times New Roman"/>
                </w:rPr>
                <w:t>.</w:t>
              </w:r>
              <w:proofErr w:type="spellStart"/>
              <w:r w:rsidRPr="00444DC1">
                <w:rPr>
                  <w:rStyle w:val="a8"/>
                  <w:rFonts w:ascii="Times New Roman" w:hAnsi="Times New Roman" w:cs="Times New Roman"/>
                  <w:lang w:val="en-US"/>
                </w:rPr>
                <w:t>edu</w:t>
              </w:r>
              <w:proofErr w:type="spellEnd"/>
              <w:r w:rsidRPr="00A55F35">
                <w:rPr>
                  <w:rStyle w:val="a8"/>
                  <w:rFonts w:ascii="Times New Roman" w:hAnsi="Times New Roman" w:cs="Times New Roman"/>
                </w:rPr>
                <w:t>.</w:t>
              </w:r>
              <w:proofErr w:type="spellStart"/>
              <w:r w:rsidRPr="00444DC1">
                <w:rPr>
                  <w:rStyle w:val="a8"/>
                  <w:rFonts w:ascii="Times New Roman" w:hAnsi="Times New Roman" w:cs="Times New Roman"/>
                  <w:lang w:val="en-US"/>
                </w:rPr>
                <w:t>ru</w:t>
              </w:r>
              <w:proofErr w:type="spellEnd"/>
              <w:r w:rsidRPr="00A55F35">
                <w:rPr>
                  <w:rStyle w:val="a8"/>
                  <w:rFonts w:ascii="Times New Roman" w:hAnsi="Times New Roman" w:cs="Times New Roman"/>
                </w:rPr>
                <w:t>/</w:t>
              </w:r>
            </w:hyperlink>
          </w:p>
          <w:p w:rsidR="00AF3D29" w:rsidRPr="00A55F35" w:rsidRDefault="00AF3D29" w:rsidP="00B66AEB">
            <w:pPr>
              <w:jc w:val="both"/>
              <w:rPr>
                <w:rFonts w:ascii="Times New Roman" w:hAnsi="Times New Roman" w:cs="Times New Roman"/>
              </w:rPr>
            </w:pPr>
          </w:p>
        </w:tc>
      </w:tr>
      <w:tr w:rsidR="00AF3D29" w:rsidRPr="00444DC1" w:rsidTr="00CE2E07">
        <w:trPr>
          <w:trHeight w:hRule="exact" w:val="555"/>
        </w:trPr>
        <w:tc>
          <w:tcPr>
            <w:tcW w:w="6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444DC1" w:rsidRDefault="00AF3D29" w:rsidP="00B66AEB">
            <w:pPr>
              <w:jc w:val="both"/>
              <w:rPr>
                <w:rFonts w:ascii="Times New Roman" w:hAnsi="Times New Roman" w:cs="Times New Roman"/>
              </w:rPr>
            </w:pPr>
            <w:r w:rsidRPr="00444DC1">
              <w:rPr>
                <w:rFonts w:ascii="Times New Roman" w:hAnsi="Times New Roman" w:cs="Times New Roman"/>
                <w:color w:val="000000"/>
              </w:rPr>
              <w:t>Российская</w:t>
            </w:r>
            <w:r w:rsidR="00CE2E07">
              <w:rPr>
                <w:rFonts w:ascii="Times New Roman" w:hAnsi="Times New Roman" w:cs="Times New Roman"/>
                <w:color w:val="000000"/>
              </w:rPr>
              <w:t xml:space="preserve"> </w:t>
            </w:r>
            <w:r w:rsidRPr="00444DC1">
              <w:rPr>
                <w:rFonts w:ascii="Times New Roman" w:hAnsi="Times New Roman" w:cs="Times New Roman"/>
                <w:color w:val="000000"/>
              </w:rPr>
              <w:t>Государственная</w:t>
            </w:r>
            <w:r w:rsidR="00CE2E07">
              <w:rPr>
                <w:rFonts w:ascii="Times New Roman" w:hAnsi="Times New Roman" w:cs="Times New Roman"/>
                <w:color w:val="000000"/>
              </w:rPr>
              <w:t xml:space="preserve"> </w:t>
            </w:r>
            <w:r w:rsidRPr="00444DC1">
              <w:rPr>
                <w:rFonts w:ascii="Times New Roman" w:hAnsi="Times New Roman" w:cs="Times New Roman"/>
                <w:color w:val="000000"/>
              </w:rPr>
              <w:t>библиотека.</w:t>
            </w:r>
            <w:r w:rsidR="00CE2E07">
              <w:rPr>
                <w:rFonts w:ascii="Times New Roman" w:hAnsi="Times New Roman" w:cs="Times New Roman"/>
                <w:color w:val="000000"/>
              </w:rPr>
              <w:t xml:space="preserve"> </w:t>
            </w:r>
            <w:r w:rsidRPr="00444DC1">
              <w:rPr>
                <w:rFonts w:ascii="Times New Roman" w:hAnsi="Times New Roman" w:cs="Times New Roman"/>
                <w:color w:val="000000"/>
              </w:rPr>
              <w:t>Каталоги</w:t>
            </w:r>
          </w:p>
        </w:tc>
        <w:tc>
          <w:tcPr>
            <w:tcW w:w="3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444DC1" w:rsidRDefault="00CE2E07" w:rsidP="00B66AEB">
            <w:pPr>
              <w:jc w:val="both"/>
              <w:rPr>
                <w:rFonts w:ascii="Times New Roman" w:hAnsi="Times New Roman" w:cs="Times New Roman"/>
                <w:color w:val="000000"/>
              </w:rPr>
            </w:pPr>
            <w:hyperlink r:id="rId18" w:history="1">
              <w:r w:rsidR="00AF3D29" w:rsidRPr="00444DC1">
                <w:rPr>
                  <w:rStyle w:val="a8"/>
                  <w:rFonts w:ascii="Times New Roman" w:hAnsi="Times New Roman" w:cs="Times New Roman"/>
                </w:rPr>
                <w:t>https://www.rsl.ru/ru/4readers/catalogues/</w:t>
              </w:r>
            </w:hyperlink>
          </w:p>
          <w:p w:rsidR="00AF3D29" w:rsidRPr="00444DC1" w:rsidRDefault="00AF3D29" w:rsidP="00B66AEB">
            <w:pPr>
              <w:jc w:val="both"/>
              <w:rPr>
                <w:rFonts w:ascii="Times New Roman" w:hAnsi="Times New Roman" w:cs="Times New Roman"/>
              </w:rPr>
            </w:pPr>
          </w:p>
        </w:tc>
      </w:tr>
      <w:tr w:rsidR="00AF3D29" w:rsidRPr="00444DC1" w:rsidTr="00CE2E07">
        <w:trPr>
          <w:trHeight w:hRule="exact" w:val="555"/>
        </w:trPr>
        <w:tc>
          <w:tcPr>
            <w:tcW w:w="6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444DC1" w:rsidRDefault="00AF3D29" w:rsidP="00B66AEB">
            <w:pPr>
              <w:jc w:val="both"/>
              <w:rPr>
                <w:rFonts w:ascii="Times New Roman" w:hAnsi="Times New Roman" w:cs="Times New Roman"/>
              </w:rPr>
            </w:pPr>
            <w:r w:rsidRPr="00444DC1">
              <w:rPr>
                <w:rFonts w:ascii="Times New Roman" w:hAnsi="Times New Roman" w:cs="Times New Roman"/>
                <w:color w:val="000000"/>
              </w:rPr>
              <w:t>Электронные</w:t>
            </w:r>
            <w:r w:rsidR="00CE2E07">
              <w:rPr>
                <w:rFonts w:ascii="Times New Roman" w:hAnsi="Times New Roman" w:cs="Times New Roman"/>
                <w:color w:val="000000"/>
              </w:rPr>
              <w:t xml:space="preserve"> </w:t>
            </w:r>
            <w:r w:rsidRPr="00444DC1">
              <w:rPr>
                <w:rFonts w:ascii="Times New Roman" w:hAnsi="Times New Roman" w:cs="Times New Roman"/>
                <w:color w:val="000000"/>
              </w:rPr>
              <w:t>ресурсы</w:t>
            </w:r>
            <w:r w:rsidR="00CE2E07">
              <w:rPr>
                <w:rFonts w:ascii="Times New Roman" w:hAnsi="Times New Roman" w:cs="Times New Roman"/>
                <w:color w:val="000000"/>
              </w:rPr>
              <w:t xml:space="preserve"> </w:t>
            </w:r>
            <w:r w:rsidRPr="00444DC1">
              <w:rPr>
                <w:rFonts w:ascii="Times New Roman" w:hAnsi="Times New Roman" w:cs="Times New Roman"/>
                <w:color w:val="000000"/>
              </w:rPr>
              <w:t>библиотеки</w:t>
            </w:r>
            <w:r w:rsidR="00CE2E07">
              <w:rPr>
                <w:rFonts w:ascii="Times New Roman" w:hAnsi="Times New Roman" w:cs="Times New Roman"/>
                <w:color w:val="000000"/>
              </w:rPr>
              <w:t xml:space="preserve"> </w:t>
            </w:r>
            <w:r w:rsidRPr="00444DC1">
              <w:rPr>
                <w:rFonts w:ascii="Times New Roman" w:hAnsi="Times New Roman" w:cs="Times New Roman"/>
                <w:color w:val="000000"/>
              </w:rPr>
              <w:t>МГТУ</w:t>
            </w:r>
            <w:r w:rsidR="00CE2E07">
              <w:rPr>
                <w:rFonts w:ascii="Times New Roman" w:hAnsi="Times New Roman" w:cs="Times New Roman"/>
                <w:color w:val="000000"/>
              </w:rPr>
              <w:t xml:space="preserve"> </w:t>
            </w:r>
            <w:r w:rsidRPr="00444DC1">
              <w:rPr>
                <w:rFonts w:ascii="Times New Roman" w:hAnsi="Times New Roman" w:cs="Times New Roman"/>
                <w:color w:val="000000"/>
              </w:rPr>
              <w:t>им.</w:t>
            </w:r>
            <w:r w:rsidR="00CE2E07">
              <w:rPr>
                <w:rFonts w:ascii="Times New Roman" w:hAnsi="Times New Roman" w:cs="Times New Roman"/>
                <w:color w:val="000000"/>
              </w:rPr>
              <w:t xml:space="preserve"> </w:t>
            </w:r>
            <w:bookmarkStart w:id="0" w:name="_GoBack"/>
            <w:bookmarkEnd w:id="0"/>
            <w:proofErr w:type="spellStart"/>
            <w:r w:rsidRPr="00444DC1">
              <w:rPr>
                <w:rFonts w:ascii="Times New Roman" w:hAnsi="Times New Roman" w:cs="Times New Roman"/>
                <w:color w:val="000000"/>
              </w:rPr>
              <w:t>Г.И.Носова</w:t>
            </w:r>
            <w:proofErr w:type="spellEnd"/>
          </w:p>
        </w:tc>
        <w:tc>
          <w:tcPr>
            <w:tcW w:w="3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3D29" w:rsidRPr="00444DC1" w:rsidRDefault="00CE2E07" w:rsidP="00B66AEB">
            <w:pPr>
              <w:jc w:val="both"/>
              <w:rPr>
                <w:rFonts w:ascii="Times New Roman" w:hAnsi="Times New Roman" w:cs="Times New Roman"/>
                <w:color w:val="000000"/>
              </w:rPr>
            </w:pPr>
            <w:hyperlink r:id="rId19" w:history="1">
              <w:r w:rsidR="00AF3D29" w:rsidRPr="00444DC1">
                <w:rPr>
                  <w:rStyle w:val="a8"/>
                  <w:rFonts w:ascii="Times New Roman" w:hAnsi="Times New Roman" w:cs="Times New Roman"/>
                </w:rPr>
                <w:t>http://magtu.ru:8085/marcweb2/Default.asp</w:t>
              </w:r>
            </w:hyperlink>
          </w:p>
          <w:p w:rsidR="00AF3D29" w:rsidRPr="00444DC1" w:rsidRDefault="00AF3D29" w:rsidP="00B66AEB">
            <w:pPr>
              <w:jc w:val="both"/>
              <w:rPr>
                <w:rFonts w:ascii="Times New Roman" w:hAnsi="Times New Roman" w:cs="Times New Roman"/>
              </w:rPr>
            </w:pPr>
          </w:p>
        </w:tc>
      </w:tr>
    </w:tbl>
    <w:p w:rsidR="00AF3D29" w:rsidRPr="00BE7100" w:rsidRDefault="00AF3D29" w:rsidP="00AF3D29">
      <w:pPr>
        <w:tabs>
          <w:tab w:val="left" w:pos="9639"/>
        </w:tabs>
        <w:ind w:right="423"/>
      </w:pPr>
    </w:p>
    <w:p w:rsidR="00AF3D29" w:rsidRPr="00FB61D9" w:rsidRDefault="00AF3D29" w:rsidP="00AF3D29"/>
    <w:p w:rsidR="00A42CC3" w:rsidRPr="00A42CC3" w:rsidRDefault="00A42CC3" w:rsidP="00A42CC3">
      <w:pPr>
        <w:pStyle w:val="Style1"/>
        <w:widowControl/>
        <w:jc w:val="both"/>
        <w:rPr>
          <w:rStyle w:val="FontStyle14"/>
          <w:sz w:val="24"/>
          <w:szCs w:val="24"/>
        </w:rPr>
      </w:pPr>
      <w:r w:rsidRPr="00A42CC3">
        <w:rPr>
          <w:rStyle w:val="FontStyle14"/>
          <w:sz w:val="24"/>
          <w:szCs w:val="24"/>
        </w:rPr>
        <w:t>9. Материально-техническое обеспечение дисциплины</w:t>
      </w:r>
    </w:p>
    <w:p w:rsidR="00A42CC3" w:rsidRDefault="00A42CC3" w:rsidP="00A42CC3">
      <w:pPr>
        <w:pStyle w:val="Style5"/>
        <w:widowControl/>
        <w:ind w:firstLine="720"/>
        <w:jc w:val="both"/>
        <w:rPr>
          <w:rStyle w:val="FontStyle15"/>
        </w:rPr>
      </w:pPr>
    </w:p>
    <w:p w:rsidR="00A42CC3" w:rsidRDefault="00A42CC3" w:rsidP="00A42CC3">
      <w:pPr>
        <w:ind w:firstLine="567"/>
        <w:rPr>
          <w:sz w:val="24"/>
          <w:szCs w:val="24"/>
        </w:rPr>
      </w:pPr>
      <w:r>
        <w:rPr>
          <w:rFonts w:ascii="Times New Roman" w:hAnsi="Times New Roman"/>
          <w:sz w:val="24"/>
          <w:szCs w:val="24"/>
        </w:rPr>
        <w:t>Материально-техническое обеспечение дисциплины включает:</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5881"/>
      </w:tblGrid>
      <w:tr w:rsidR="00A42CC3" w:rsidTr="00444DC1">
        <w:trPr>
          <w:tblHeader/>
        </w:trPr>
        <w:tc>
          <w:tcPr>
            <w:tcW w:w="1895" w:type="pct"/>
            <w:tcBorders>
              <w:top w:val="single" w:sz="4" w:space="0" w:color="auto"/>
              <w:left w:val="single" w:sz="4" w:space="0" w:color="auto"/>
              <w:bottom w:val="single" w:sz="4" w:space="0" w:color="auto"/>
              <w:right w:val="single" w:sz="4" w:space="0" w:color="auto"/>
            </w:tcBorders>
            <w:vAlign w:val="center"/>
            <w:hideMark/>
          </w:tcPr>
          <w:p w:rsidR="00A42CC3" w:rsidRDefault="00A42CC3" w:rsidP="00444DC1">
            <w:pPr>
              <w:spacing w:after="0" w:line="240" w:lineRule="auto"/>
              <w:rPr>
                <w:rFonts w:ascii="Times New Roman" w:hAnsi="Times New Roman"/>
                <w:sz w:val="24"/>
                <w:szCs w:val="24"/>
              </w:rPr>
            </w:pPr>
            <w:r>
              <w:rPr>
                <w:rFonts w:ascii="Times New Roman" w:hAnsi="Times New Roman"/>
                <w:sz w:val="24"/>
                <w:szCs w:val="24"/>
              </w:rPr>
              <w:t xml:space="preserve">Тип и название аудитории </w:t>
            </w:r>
          </w:p>
        </w:tc>
        <w:tc>
          <w:tcPr>
            <w:tcW w:w="3105" w:type="pct"/>
            <w:tcBorders>
              <w:top w:val="single" w:sz="4" w:space="0" w:color="auto"/>
              <w:left w:val="single" w:sz="4" w:space="0" w:color="auto"/>
              <w:bottom w:val="single" w:sz="4" w:space="0" w:color="auto"/>
              <w:right w:val="single" w:sz="4" w:space="0" w:color="auto"/>
            </w:tcBorders>
            <w:vAlign w:val="center"/>
            <w:hideMark/>
          </w:tcPr>
          <w:p w:rsidR="00A42CC3" w:rsidRDefault="00A42CC3" w:rsidP="00444DC1">
            <w:pPr>
              <w:spacing w:after="0" w:line="240" w:lineRule="auto"/>
              <w:rPr>
                <w:rFonts w:ascii="Times New Roman" w:hAnsi="Times New Roman"/>
                <w:sz w:val="24"/>
                <w:szCs w:val="24"/>
              </w:rPr>
            </w:pPr>
            <w:r>
              <w:rPr>
                <w:rFonts w:ascii="Times New Roman" w:hAnsi="Times New Roman"/>
                <w:sz w:val="24"/>
                <w:szCs w:val="24"/>
              </w:rPr>
              <w:t>Оснащение аудитории</w:t>
            </w:r>
          </w:p>
        </w:tc>
      </w:tr>
      <w:tr w:rsidR="00A42CC3" w:rsidTr="00444DC1">
        <w:tc>
          <w:tcPr>
            <w:tcW w:w="1895" w:type="pct"/>
            <w:tcBorders>
              <w:top w:val="single" w:sz="4" w:space="0" w:color="auto"/>
              <w:left w:val="single" w:sz="4" w:space="0" w:color="auto"/>
              <w:bottom w:val="single" w:sz="4" w:space="0" w:color="auto"/>
              <w:right w:val="single" w:sz="4" w:space="0" w:color="auto"/>
            </w:tcBorders>
            <w:vAlign w:val="center"/>
            <w:hideMark/>
          </w:tcPr>
          <w:p w:rsidR="00A42CC3" w:rsidRDefault="00A42CC3" w:rsidP="00444DC1">
            <w:pPr>
              <w:spacing w:after="0" w:line="240" w:lineRule="auto"/>
              <w:rPr>
                <w:rFonts w:ascii="Times New Roman" w:hAnsi="Times New Roman"/>
                <w:color w:val="000000"/>
                <w:sz w:val="24"/>
                <w:szCs w:val="24"/>
              </w:rPr>
            </w:pPr>
            <w:r>
              <w:rPr>
                <w:rStyle w:val="10pt"/>
                <w:rFonts w:eastAsia="Calibri"/>
                <w:sz w:val="24"/>
                <w:szCs w:val="24"/>
              </w:rPr>
              <w:t>Учебные аудитории для проведения занятий лекционного типа</w:t>
            </w:r>
          </w:p>
        </w:tc>
        <w:tc>
          <w:tcPr>
            <w:tcW w:w="3105" w:type="pct"/>
            <w:tcBorders>
              <w:top w:val="single" w:sz="4" w:space="0" w:color="auto"/>
              <w:left w:val="single" w:sz="4" w:space="0" w:color="auto"/>
              <w:bottom w:val="single" w:sz="4" w:space="0" w:color="auto"/>
              <w:right w:val="single" w:sz="4" w:space="0" w:color="auto"/>
            </w:tcBorders>
            <w:vAlign w:val="center"/>
            <w:hideMark/>
          </w:tcPr>
          <w:p w:rsidR="00A42CC3" w:rsidRDefault="00A42CC3" w:rsidP="00444DC1">
            <w:pPr>
              <w:spacing w:after="0" w:line="240" w:lineRule="auto"/>
              <w:rPr>
                <w:rFonts w:ascii="Times New Roman" w:hAnsi="Times New Roman"/>
                <w:sz w:val="24"/>
                <w:szCs w:val="24"/>
              </w:rPr>
            </w:pPr>
            <w:r>
              <w:rPr>
                <w:rStyle w:val="10pt"/>
                <w:rFonts w:eastAsia="Calibri"/>
                <w:sz w:val="24"/>
                <w:szCs w:val="24"/>
              </w:rPr>
              <w:t>Мультимедийные средства хранения, передачи и представления информации</w:t>
            </w:r>
          </w:p>
        </w:tc>
      </w:tr>
      <w:tr w:rsidR="00A42CC3" w:rsidTr="00444DC1">
        <w:tc>
          <w:tcPr>
            <w:tcW w:w="1895" w:type="pct"/>
            <w:tcBorders>
              <w:top w:val="single" w:sz="4" w:space="0" w:color="auto"/>
              <w:left w:val="single" w:sz="4" w:space="0" w:color="auto"/>
              <w:bottom w:val="single" w:sz="4" w:space="0" w:color="auto"/>
              <w:right w:val="single" w:sz="4" w:space="0" w:color="auto"/>
            </w:tcBorders>
            <w:vAlign w:val="center"/>
            <w:hideMark/>
          </w:tcPr>
          <w:p w:rsidR="00A42CC3" w:rsidRDefault="00A42CC3" w:rsidP="00444DC1">
            <w:pPr>
              <w:spacing w:after="0" w:line="240" w:lineRule="auto"/>
              <w:rPr>
                <w:rFonts w:ascii="Times New Roman" w:hAnsi="Times New Roman"/>
                <w:color w:val="000000"/>
                <w:sz w:val="24"/>
                <w:szCs w:val="24"/>
              </w:rPr>
            </w:pPr>
            <w:r>
              <w:rPr>
                <w:rStyle w:val="10pt"/>
                <w:rFonts w:eastAsia="Calibri"/>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05" w:type="pct"/>
            <w:tcBorders>
              <w:top w:val="single" w:sz="4" w:space="0" w:color="auto"/>
              <w:left w:val="single" w:sz="4" w:space="0" w:color="auto"/>
              <w:bottom w:val="single" w:sz="4" w:space="0" w:color="auto"/>
              <w:right w:val="single" w:sz="4" w:space="0" w:color="auto"/>
            </w:tcBorders>
            <w:vAlign w:val="center"/>
          </w:tcPr>
          <w:p w:rsidR="003D0C03" w:rsidRPr="003D0C03" w:rsidRDefault="003D0C03" w:rsidP="00444DC1">
            <w:pPr>
              <w:spacing w:after="0" w:line="240" w:lineRule="auto"/>
              <w:rPr>
                <w:rFonts w:ascii="Times New Roman" w:hAnsi="Times New Roman" w:cs="Times New Roman"/>
                <w:sz w:val="24"/>
                <w:szCs w:val="24"/>
              </w:rPr>
            </w:pPr>
            <w:r w:rsidRPr="003D0C03">
              <w:rPr>
                <w:rFonts w:ascii="Times New Roman" w:hAnsi="Times New Roman" w:cs="Times New Roman"/>
                <w:sz w:val="24"/>
                <w:szCs w:val="24"/>
              </w:rPr>
              <w:t>Доска, мультимедийный проектор, экран.</w:t>
            </w:r>
          </w:p>
          <w:p w:rsidR="00A42CC3" w:rsidRDefault="003D0C03" w:rsidP="00444DC1">
            <w:pPr>
              <w:spacing w:after="0" w:line="240" w:lineRule="auto"/>
              <w:rPr>
                <w:rFonts w:ascii="Times New Roman" w:hAnsi="Times New Roman"/>
                <w:sz w:val="24"/>
                <w:szCs w:val="24"/>
              </w:rPr>
            </w:pPr>
            <w:r w:rsidRPr="003D0C03">
              <w:rPr>
                <w:rFonts w:ascii="Times New Roman" w:hAnsi="Times New Roman" w:cs="Times New Roman"/>
                <w:sz w:val="24"/>
                <w:szCs w:val="24"/>
              </w:rPr>
              <w:t>Комплекс тестовых заданий для проведения промежуточных и рубежных контролей.</w:t>
            </w:r>
          </w:p>
        </w:tc>
      </w:tr>
      <w:tr w:rsidR="00A42CC3" w:rsidTr="00444DC1">
        <w:tc>
          <w:tcPr>
            <w:tcW w:w="1895" w:type="pct"/>
            <w:tcBorders>
              <w:top w:val="single" w:sz="4" w:space="0" w:color="auto"/>
              <w:left w:val="single" w:sz="4" w:space="0" w:color="auto"/>
              <w:bottom w:val="single" w:sz="4" w:space="0" w:color="auto"/>
              <w:right w:val="single" w:sz="4" w:space="0" w:color="auto"/>
            </w:tcBorders>
            <w:vAlign w:val="center"/>
            <w:hideMark/>
          </w:tcPr>
          <w:p w:rsidR="00A42CC3" w:rsidRDefault="00A42CC3" w:rsidP="00444DC1">
            <w:pPr>
              <w:spacing w:after="0" w:line="240" w:lineRule="auto"/>
              <w:rPr>
                <w:rStyle w:val="10pt"/>
                <w:rFonts w:eastAsia="Calibri"/>
                <w:sz w:val="24"/>
                <w:szCs w:val="24"/>
              </w:rPr>
            </w:pPr>
            <w:r>
              <w:rPr>
                <w:rStyle w:val="10pt"/>
                <w:rFonts w:eastAsia="Calibri"/>
                <w:sz w:val="24"/>
                <w:szCs w:val="24"/>
              </w:rPr>
              <w:t>Помещения для самостоятельной работы обучающихся</w:t>
            </w:r>
          </w:p>
        </w:tc>
        <w:tc>
          <w:tcPr>
            <w:tcW w:w="3105" w:type="pct"/>
            <w:tcBorders>
              <w:top w:val="single" w:sz="4" w:space="0" w:color="auto"/>
              <w:left w:val="single" w:sz="4" w:space="0" w:color="auto"/>
              <w:bottom w:val="single" w:sz="4" w:space="0" w:color="auto"/>
              <w:right w:val="single" w:sz="4" w:space="0" w:color="auto"/>
            </w:tcBorders>
            <w:vAlign w:val="center"/>
            <w:hideMark/>
          </w:tcPr>
          <w:p w:rsidR="00A42CC3" w:rsidRDefault="00A42CC3" w:rsidP="00444DC1">
            <w:pPr>
              <w:pStyle w:val="3"/>
              <w:shd w:val="clear" w:color="auto" w:fill="auto"/>
              <w:spacing w:after="0" w:line="240" w:lineRule="auto"/>
              <w:ind w:firstLine="0"/>
              <w:jc w:val="left"/>
              <w:rPr>
                <w:spacing w:val="0"/>
                <w:sz w:val="24"/>
                <w:szCs w:val="24"/>
              </w:rPr>
            </w:pPr>
            <w:r>
              <w:rPr>
                <w:rStyle w:val="10pt"/>
                <w:spacing w:val="0"/>
                <w:sz w:val="24"/>
                <w:szCs w:val="24"/>
              </w:rPr>
              <w:t xml:space="preserve">Персональные компьютеры с пакетом </w:t>
            </w:r>
            <w:r>
              <w:rPr>
                <w:rStyle w:val="10pt"/>
                <w:spacing w:val="0"/>
                <w:sz w:val="24"/>
                <w:szCs w:val="24"/>
                <w:lang w:val="en-US"/>
              </w:rPr>
              <w:t>MSOffice</w:t>
            </w:r>
            <w:r>
              <w:rPr>
                <w:rStyle w:val="10pt"/>
                <w:spacing w:val="0"/>
                <w:sz w:val="24"/>
                <w:szCs w:val="24"/>
              </w:rPr>
              <w:t>, выходом в Интернет и с доступом в электронную информационно-образовательную среду университета</w:t>
            </w:r>
          </w:p>
        </w:tc>
      </w:tr>
      <w:tr w:rsidR="00A42CC3" w:rsidTr="00444DC1">
        <w:tc>
          <w:tcPr>
            <w:tcW w:w="1895" w:type="pct"/>
            <w:tcBorders>
              <w:top w:val="single" w:sz="4" w:space="0" w:color="auto"/>
              <w:left w:val="single" w:sz="4" w:space="0" w:color="auto"/>
              <w:bottom w:val="single" w:sz="4" w:space="0" w:color="auto"/>
              <w:right w:val="single" w:sz="4" w:space="0" w:color="auto"/>
            </w:tcBorders>
            <w:vAlign w:val="center"/>
            <w:hideMark/>
          </w:tcPr>
          <w:p w:rsidR="00A42CC3" w:rsidRDefault="00A42CC3" w:rsidP="00444DC1">
            <w:pPr>
              <w:spacing w:after="0" w:line="240" w:lineRule="auto"/>
              <w:rPr>
                <w:rFonts w:ascii="Times New Roman" w:hAnsi="Times New Roman"/>
                <w:sz w:val="24"/>
                <w:szCs w:val="24"/>
              </w:rPr>
            </w:pPr>
            <w:r>
              <w:rPr>
                <w:rFonts w:ascii="Times New Roman" w:hAnsi="Times New Roman"/>
                <w:sz w:val="24"/>
                <w:szCs w:val="24"/>
              </w:rPr>
              <w:t>Помещения для хранения и профилактического обслуживания учебного оборудования</w:t>
            </w:r>
          </w:p>
        </w:tc>
        <w:tc>
          <w:tcPr>
            <w:tcW w:w="3105" w:type="pct"/>
            <w:tcBorders>
              <w:top w:val="single" w:sz="4" w:space="0" w:color="auto"/>
              <w:left w:val="single" w:sz="4" w:space="0" w:color="auto"/>
              <w:bottom w:val="single" w:sz="4" w:space="0" w:color="auto"/>
              <w:right w:val="single" w:sz="4" w:space="0" w:color="auto"/>
            </w:tcBorders>
            <w:vAlign w:val="center"/>
            <w:hideMark/>
          </w:tcPr>
          <w:p w:rsidR="00A42CC3" w:rsidRDefault="00A42CC3" w:rsidP="00444DC1">
            <w:pPr>
              <w:pStyle w:val="3"/>
              <w:shd w:val="clear" w:color="auto" w:fill="auto"/>
              <w:spacing w:after="0" w:line="240" w:lineRule="auto"/>
              <w:ind w:firstLine="0"/>
              <w:jc w:val="left"/>
              <w:rPr>
                <w:rFonts w:cstheme="minorBidi"/>
                <w:spacing w:val="0"/>
                <w:sz w:val="24"/>
                <w:szCs w:val="24"/>
              </w:rPr>
            </w:pPr>
            <w:r>
              <w:rPr>
                <w:rStyle w:val="10pt"/>
                <w:spacing w:val="0"/>
                <w:sz w:val="24"/>
                <w:szCs w:val="24"/>
              </w:rPr>
              <w:t>Стеллажи, сейфы для хранения учебного оборудования</w:t>
            </w:r>
          </w:p>
          <w:p w:rsidR="00A42CC3" w:rsidRDefault="00A42CC3" w:rsidP="00444DC1">
            <w:pPr>
              <w:spacing w:after="0" w:line="240" w:lineRule="auto"/>
              <w:rPr>
                <w:rFonts w:ascii="Times New Roman" w:hAnsi="Times New Roman"/>
                <w:sz w:val="24"/>
                <w:szCs w:val="24"/>
              </w:rPr>
            </w:pPr>
            <w:r>
              <w:rPr>
                <w:rStyle w:val="10pt"/>
                <w:rFonts w:eastAsia="Calibri"/>
                <w:sz w:val="24"/>
                <w:szCs w:val="24"/>
              </w:rPr>
              <w:t>Инструменты для ремонта оборудования.</w:t>
            </w:r>
          </w:p>
        </w:tc>
      </w:tr>
    </w:tbl>
    <w:p w:rsidR="00742613" w:rsidRPr="001B084E" w:rsidRDefault="00742613" w:rsidP="00A42CC3">
      <w:pPr>
        <w:rPr>
          <w:rFonts w:ascii="Times New Roman" w:eastAsia="Times New Roman" w:hAnsi="Times New Roman" w:cs="Times New Roman"/>
          <w:b/>
          <w:color w:val="1D1B11" w:themeColor="background2" w:themeShade="1A"/>
          <w:sz w:val="24"/>
          <w:szCs w:val="24"/>
          <w:lang w:eastAsia="ru-RU"/>
        </w:rPr>
      </w:pPr>
    </w:p>
    <w:sectPr w:rsidR="00742613" w:rsidRPr="001B084E" w:rsidSect="00D207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3" w15:restartNumberingAfterBreak="0">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10B178B5"/>
    <w:multiLevelType w:val="hybridMultilevel"/>
    <w:tmpl w:val="579A166E"/>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30264D97"/>
    <w:multiLevelType w:val="hybridMultilevel"/>
    <w:tmpl w:val="8E0A82E2"/>
    <w:lvl w:ilvl="0" w:tplc="9F9831EE">
      <w:start w:val="1"/>
      <w:numFmt w:val="decimal"/>
      <w:lvlText w:val="%1."/>
      <w:lvlJc w:val="left"/>
      <w:pPr>
        <w:ind w:left="644" w:hanging="360"/>
      </w:pPr>
      <w:rPr>
        <w:rFonts w:hint="default"/>
        <w:lang w:val="ru-RU"/>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15" w15:restartNumberingAfterBreak="0">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3F3371"/>
    <w:multiLevelType w:val="multilevel"/>
    <w:tmpl w:val="48D8D6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3"/>
        <w:w w:val="100"/>
        <w:position w:val="0"/>
        <w:sz w:val="23"/>
        <w:szCs w:val="23"/>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6A021410"/>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13"/>
  </w:num>
  <w:num w:numId="3">
    <w:abstractNumId w:val="16"/>
  </w:num>
  <w:num w:numId="4">
    <w:abstractNumId w:val="14"/>
  </w:num>
  <w:num w:numId="5">
    <w:abstractNumId w:val="7"/>
  </w:num>
  <w:num w:numId="6">
    <w:abstractNumId w:val="15"/>
  </w:num>
  <w:num w:numId="7">
    <w:abstractNumId w:val="12"/>
  </w:num>
  <w:num w:numId="8">
    <w:abstractNumId w:val="9"/>
  </w:num>
  <w:num w:numId="9">
    <w:abstractNumId w:val="20"/>
  </w:num>
  <w:num w:numId="10">
    <w:abstractNumId w:val="19"/>
  </w:num>
  <w:num w:numId="11">
    <w:abstractNumId w:val="3"/>
  </w:num>
  <w:num w:numId="12">
    <w:abstractNumId w:val="2"/>
  </w:num>
  <w:num w:numId="13">
    <w:abstractNumId w:val="10"/>
  </w:num>
  <w:num w:numId="14">
    <w:abstractNumId w:val="0"/>
  </w:num>
  <w:num w:numId="15">
    <w:abstractNumId w:val="1"/>
  </w:num>
  <w:num w:numId="16">
    <w:abstractNumId w:val="17"/>
  </w:num>
  <w:num w:numId="17">
    <w:abstractNumId w:val="11"/>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B6F78"/>
    <w:rsid w:val="00042F19"/>
    <w:rsid w:val="00053750"/>
    <w:rsid w:val="0007290C"/>
    <w:rsid w:val="0008256F"/>
    <w:rsid w:val="00111498"/>
    <w:rsid w:val="0011176E"/>
    <w:rsid w:val="0012395F"/>
    <w:rsid w:val="0017542C"/>
    <w:rsid w:val="00175D94"/>
    <w:rsid w:val="00183EA1"/>
    <w:rsid w:val="00192C1D"/>
    <w:rsid w:val="001B084E"/>
    <w:rsid w:val="001C4999"/>
    <w:rsid w:val="001D15EF"/>
    <w:rsid w:val="001F38E8"/>
    <w:rsid w:val="001F737C"/>
    <w:rsid w:val="0020561A"/>
    <w:rsid w:val="002475A3"/>
    <w:rsid w:val="00264DF9"/>
    <w:rsid w:val="00284063"/>
    <w:rsid w:val="002A1EA3"/>
    <w:rsid w:val="002F50D3"/>
    <w:rsid w:val="00307854"/>
    <w:rsid w:val="00364A54"/>
    <w:rsid w:val="00374359"/>
    <w:rsid w:val="0039578A"/>
    <w:rsid w:val="003A5A1E"/>
    <w:rsid w:val="003C15A5"/>
    <w:rsid w:val="003C38DC"/>
    <w:rsid w:val="003D0C03"/>
    <w:rsid w:val="003E2442"/>
    <w:rsid w:val="003E7AEA"/>
    <w:rsid w:val="003F19F9"/>
    <w:rsid w:val="003F3D40"/>
    <w:rsid w:val="00403A94"/>
    <w:rsid w:val="00422C3D"/>
    <w:rsid w:val="00426AD2"/>
    <w:rsid w:val="00444DC1"/>
    <w:rsid w:val="00460109"/>
    <w:rsid w:val="004602D8"/>
    <w:rsid w:val="00462F71"/>
    <w:rsid w:val="00493E53"/>
    <w:rsid w:val="004D31CD"/>
    <w:rsid w:val="005115C5"/>
    <w:rsid w:val="005308EC"/>
    <w:rsid w:val="005568D4"/>
    <w:rsid w:val="00582FFA"/>
    <w:rsid w:val="006449A3"/>
    <w:rsid w:val="006861D1"/>
    <w:rsid w:val="00694CE3"/>
    <w:rsid w:val="006C2F73"/>
    <w:rsid w:val="006E036B"/>
    <w:rsid w:val="006F575E"/>
    <w:rsid w:val="006F7B68"/>
    <w:rsid w:val="00704FA4"/>
    <w:rsid w:val="007324EC"/>
    <w:rsid w:val="00742613"/>
    <w:rsid w:val="007712E0"/>
    <w:rsid w:val="00791600"/>
    <w:rsid w:val="00794077"/>
    <w:rsid w:val="007D1F92"/>
    <w:rsid w:val="007D615F"/>
    <w:rsid w:val="00875A52"/>
    <w:rsid w:val="008A261F"/>
    <w:rsid w:val="008A74B9"/>
    <w:rsid w:val="008B28C3"/>
    <w:rsid w:val="008E17DF"/>
    <w:rsid w:val="00910C6B"/>
    <w:rsid w:val="009431B7"/>
    <w:rsid w:val="009512E7"/>
    <w:rsid w:val="0096573D"/>
    <w:rsid w:val="009979E7"/>
    <w:rsid w:val="009A239B"/>
    <w:rsid w:val="009A38CC"/>
    <w:rsid w:val="009D0EB8"/>
    <w:rsid w:val="00A14E6A"/>
    <w:rsid w:val="00A27BEF"/>
    <w:rsid w:val="00A42CC3"/>
    <w:rsid w:val="00A46173"/>
    <w:rsid w:val="00A46F5C"/>
    <w:rsid w:val="00A506A2"/>
    <w:rsid w:val="00A55F35"/>
    <w:rsid w:val="00A70B19"/>
    <w:rsid w:val="00A80A94"/>
    <w:rsid w:val="00AF3D29"/>
    <w:rsid w:val="00B03E76"/>
    <w:rsid w:val="00B90813"/>
    <w:rsid w:val="00B95A11"/>
    <w:rsid w:val="00BA3677"/>
    <w:rsid w:val="00BC6C86"/>
    <w:rsid w:val="00BE10AB"/>
    <w:rsid w:val="00C0311B"/>
    <w:rsid w:val="00C159C4"/>
    <w:rsid w:val="00C37879"/>
    <w:rsid w:val="00C604AA"/>
    <w:rsid w:val="00C67387"/>
    <w:rsid w:val="00C97F77"/>
    <w:rsid w:val="00CA505D"/>
    <w:rsid w:val="00CC239F"/>
    <w:rsid w:val="00CD698E"/>
    <w:rsid w:val="00CE2E07"/>
    <w:rsid w:val="00CE30FF"/>
    <w:rsid w:val="00CF4D21"/>
    <w:rsid w:val="00D042AC"/>
    <w:rsid w:val="00D20773"/>
    <w:rsid w:val="00D21278"/>
    <w:rsid w:val="00D378EB"/>
    <w:rsid w:val="00D40243"/>
    <w:rsid w:val="00D608FC"/>
    <w:rsid w:val="00D6463C"/>
    <w:rsid w:val="00D73210"/>
    <w:rsid w:val="00D75319"/>
    <w:rsid w:val="00D87A07"/>
    <w:rsid w:val="00D90EEE"/>
    <w:rsid w:val="00DB6F78"/>
    <w:rsid w:val="00DD4A89"/>
    <w:rsid w:val="00DF36C5"/>
    <w:rsid w:val="00E110BF"/>
    <w:rsid w:val="00E20516"/>
    <w:rsid w:val="00E37454"/>
    <w:rsid w:val="00E5087B"/>
    <w:rsid w:val="00E73C93"/>
    <w:rsid w:val="00E778AF"/>
    <w:rsid w:val="00E92874"/>
    <w:rsid w:val="00F06115"/>
    <w:rsid w:val="00F16989"/>
    <w:rsid w:val="00F61A9C"/>
    <w:rsid w:val="00FB22E5"/>
    <w:rsid w:val="00FC37BB"/>
    <w:rsid w:val="00FC7C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C6A1D"/>
  <w15:docId w15:val="{8B3BA40F-5155-455F-85EE-B47F5C4B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B6F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s2">
    <w:name w:val="s2"/>
    <w:basedOn w:val="a0"/>
    <w:rsid w:val="00422C3D"/>
  </w:style>
  <w:style w:type="character" w:customStyle="1" w:styleId="FontStyle15">
    <w:name w:val="Font Style15"/>
    <w:basedOn w:val="a0"/>
    <w:rsid w:val="00422C3D"/>
    <w:rPr>
      <w:rFonts w:ascii="Times New Roman" w:hAnsi="Times New Roman" w:cs="Times New Roman" w:hint="default"/>
      <w:b/>
      <w:bCs/>
      <w:sz w:val="18"/>
      <w:szCs w:val="18"/>
    </w:rPr>
  </w:style>
  <w:style w:type="character" w:customStyle="1" w:styleId="FontStyle14">
    <w:name w:val="Font Style14"/>
    <w:basedOn w:val="a0"/>
    <w:rsid w:val="00A42CC3"/>
    <w:rPr>
      <w:rFonts w:ascii="Times New Roman" w:hAnsi="Times New Roman" w:cs="Times New Roman"/>
      <w:b/>
      <w:bCs/>
      <w:sz w:val="14"/>
      <w:szCs w:val="14"/>
    </w:rPr>
  </w:style>
  <w:style w:type="paragraph" w:customStyle="1" w:styleId="Style8">
    <w:name w:val="Style8"/>
    <w:basedOn w:val="a"/>
    <w:rsid w:val="00A42C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a">
    <w:name w:val="Основной текст_"/>
    <w:link w:val="3"/>
    <w:locked/>
    <w:rsid w:val="00A42CC3"/>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a"/>
    <w:rsid w:val="00A42CC3"/>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A42CC3"/>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10pt">
    <w:name w:val="Основной текст + 10 pt"/>
    <w:aliases w:val="Интервал 0 pt"/>
    <w:rsid w:val="00A42CC3"/>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 w:type="character" w:styleId="ab">
    <w:name w:val="FollowedHyperlink"/>
    <w:basedOn w:val="a0"/>
    <w:uiPriority w:val="99"/>
    <w:semiHidden/>
    <w:unhideWhenUsed/>
    <w:rsid w:val="00AF3D29"/>
    <w:rPr>
      <w:color w:val="800080" w:themeColor="followedHyperlink"/>
      <w:u w:val="single"/>
    </w:rPr>
  </w:style>
  <w:style w:type="table" w:styleId="ac">
    <w:name w:val="Table Grid"/>
    <w:basedOn w:val="a1"/>
    <w:uiPriority w:val="59"/>
    <w:rsid w:val="00444DC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394744391">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52769165">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860122073">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nanium.com/read?id=367335" TargetMode="External"/><Relationship Id="rId18" Type="http://schemas.openxmlformats.org/officeDocument/2006/relationships/hyperlink" Target="https://www.rsl.ru/ru/4readers/catalogu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e.lanbook.com/reader/book/91311/" TargetMode="External"/><Relationship Id="rId17"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hyperlink" Target="https://scholar.google.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znanium.com/read?id=72905"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hyperlink" Target="https://znanium.com/read?id=180923" TargetMode="External"/><Relationship Id="rId19" Type="http://schemas.openxmlformats.org/officeDocument/2006/relationships/hyperlink" Target="http://magtu.ru:8085/marcweb2/Default.asp" TargetMode="External"/><Relationship Id="rId4" Type="http://schemas.openxmlformats.org/officeDocument/2006/relationships/settings" Target="settings.xml"/><Relationship Id="rId9" Type="http://schemas.openxmlformats.org/officeDocument/2006/relationships/hyperlink" Target="https://znanium.com/read?id=336399" TargetMode="External"/><Relationship Id="rId14" Type="http://schemas.openxmlformats.org/officeDocument/2006/relationships/hyperlink" Target="https://dlib.eastview.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7163F0-564D-471C-8A51-FA7B6145E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5992</Words>
  <Characters>34160</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User1</cp:lastModifiedBy>
  <cp:revision>4</cp:revision>
  <dcterms:created xsi:type="dcterms:W3CDTF">2020-12-19T20:15:00Z</dcterms:created>
  <dcterms:modified xsi:type="dcterms:W3CDTF">2021-01-17T15:26:00Z</dcterms:modified>
</cp:coreProperties>
</file>