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ED" w:rsidRDefault="00CB69ED" w:rsidP="00CB69ED">
      <w:pPr>
        <w:ind w:firstLine="0"/>
        <w:jc w:val="center"/>
      </w:pPr>
      <w:r>
        <w:rPr>
          <w:noProof/>
        </w:rPr>
        <w:drawing>
          <wp:inline distT="0" distB="0" distL="0" distR="0">
            <wp:extent cx="5734050" cy="9372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9ED" w:rsidRDefault="00CB69ED" w:rsidP="00CB69ED">
      <w:pPr>
        <w:ind w:firstLine="0"/>
      </w:pPr>
      <w:r>
        <w:rPr>
          <w:noProof/>
        </w:rPr>
        <w:lastRenderedPageBreak/>
        <w:drawing>
          <wp:inline distT="0" distB="0" distL="0" distR="0">
            <wp:extent cx="5800725" cy="64293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F7" w:rsidRPr="00C14342" w:rsidRDefault="00E707F7" w:rsidP="00CB4791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C6723C">
        <w:rPr>
          <w:b/>
          <w:caps/>
          <w:szCs w:val="24"/>
        </w:rPr>
        <w:br w:type="page"/>
      </w:r>
      <w:r w:rsidR="00546E49">
        <w:rPr>
          <w:noProof/>
        </w:rPr>
        <w:lastRenderedPageBreak/>
        <w:drawing>
          <wp:inline distT="0" distB="0" distL="0" distR="0">
            <wp:extent cx="5940425" cy="7816349"/>
            <wp:effectExtent l="19050" t="0" r="3175" b="0"/>
            <wp:docPr id="3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1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4"/>
        </w:rPr>
        <w:br w:type="page"/>
      </w:r>
      <w:r w:rsidRPr="00C14342">
        <w:rPr>
          <w:rStyle w:val="FontStyle16"/>
          <w:bCs w:val="0"/>
          <w:sz w:val="24"/>
          <w:szCs w:val="24"/>
        </w:rPr>
        <w:t>1 Цели освоения дисциплины (модуля)</w:t>
      </w:r>
    </w:p>
    <w:p w:rsidR="00E707F7" w:rsidRPr="00C14342" w:rsidRDefault="00E707F7" w:rsidP="00E707F7">
      <w:pPr>
        <w:rPr>
          <w:rStyle w:val="FontStyle17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Целями освоения дисциплины</w:t>
      </w:r>
      <w:r w:rsidRPr="00C14342">
        <w:rPr>
          <w:i/>
          <w:szCs w:val="24"/>
        </w:rPr>
        <w:t xml:space="preserve">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</w:t>
      </w:r>
      <w:r w:rsidRPr="00C14342">
        <w:rPr>
          <w:szCs w:val="24"/>
        </w:rPr>
        <w:t>являются форм</w:t>
      </w:r>
      <w:r w:rsidRPr="00C14342">
        <w:rPr>
          <w:szCs w:val="24"/>
        </w:rPr>
        <w:t>и</w:t>
      </w:r>
      <w:r w:rsidRPr="00C14342">
        <w:rPr>
          <w:szCs w:val="24"/>
        </w:rPr>
        <w:t>рование знаний и навыков, необходимых для создания безопасных условий деятельности и при прогнозировании и ликвидации последствий стихийных бедствий, аварий и катас</w:t>
      </w:r>
      <w:r w:rsidRPr="00C14342">
        <w:rPr>
          <w:szCs w:val="24"/>
        </w:rPr>
        <w:t>т</w:t>
      </w:r>
      <w:r w:rsidRPr="00C14342">
        <w:rPr>
          <w:szCs w:val="24"/>
        </w:rPr>
        <w:t>роф.</w:t>
      </w: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4342">
        <w:rPr>
          <w:rStyle w:val="FontStyle21"/>
          <w:sz w:val="24"/>
          <w:szCs w:val="24"/>
        </w:rPr>
        <w:br/>
        <w:t>подготовки бакалавра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Дисциплина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входит в базовую часть блока 1 о</w:t>
      </w:r>
      <w:r w:rsidRPr="00C14342">
        <w:rPr>
          <w:rStyle w:val="FontStyle16"/>
          <w:b w:val="0"/>
          <w:sz w:val="24"/>
          <w:szCs w:val="24"/>
        </w:rPr>
        <w:t>б</w:t>
      </w:r>
      <w:r w:rsidRPr="00C14342">
        <w:rPr>
          <w:rStyle w:val="FontStyle16"/>
          <w:b w:val="0"/>
          <w:sz w:val="24"/>
          <w:szCs w:val="24"/>
        </w:rPr>
        <w:t>разовательной программы.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</w:t>
      </w:r>
      <w:r w:rsidRPr="00C14342">
        <w:rPr>
          <w:szCs w:val="24"/>
        </w:rPr>
        <w:t xml:space="preserve"> «Экология».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</w:t>
      </w:r>
      <w:r w:rsidRPr="00C14342">
        <w:rPr>
          <w:rStyle w:val="FontStyle16"/>
          <w:b w:val="0"/>
          <w:sz w:val="24"/>
          <w:szCs w:val="24"/>
        </w:rPr>
        <w:t>е</w:t>
      </w:r>
      <w:r w:rsidRPr="00C14342">
        <w:rPr>
          <w:rStyle w:val="FontStyle16"/>
          <w:b w:val="0"/>
          <w:sz w:val="24"/>
          <w:szCs w:val="24"/>
        </w:rPr>
        <w:t xml:space="preserve">обходимы </w:t>
      </w:r>
      <w:r w:rsidRPr="00C14342">
        <w:rPr>
          <w:szCs w:val="24"/>
        </w:rPr>
        <w:t>при итоговой государственной аттестации.</w:t>
      </w:r>
    </w:p>
    <w:p w:rsidR="00E707F7" w:rsidRPr="00C14342" w:rsidRDefault="00E707F7" w:rsidP="00E707F7">
      <w:pPr>
        <w:pStyle w:val="a5"/>
        <w:autoSpaceDE w:val="0"/>
        <w:autoSpaceDN w:val="0"/>
        <w:adjustRightInd w:val="0"/>
        <w:spacing w:line="240" w:lineRule="auto"/>
        <w:rPr>
          <w:color w:val="000000"/>
          <w:szCs w:val="24"/>
          <w:lang w:val="ru-RU"/>
        </w:rPr>
      </w:pP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4342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707F7" w:rsidRPr="00C14342" w:rsidRDefault="00E707F7" w:rsidP="00E707F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6910"/>
      </w:tblGrid>
      <w:tr w:rsidR="00E707F7" w:rsidTr="0055229C">
        <w:trPr>
          <w:trHeight w:val="882"/>
          <w:tblHeader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>Уровень освоения компетенций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Default="009E4F54" w:rsidP="009E4F54">
            <w:pPr>
              <w:ind w:firstLine="0"/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E4008D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F32DC7" w:rsidRDefault="00322D56" w:rsidP="00322D56">
            <w:pPr>
              <w:ind w:firstLine="0"/>
            </w:pPr>
            <w:r w:rsidRPr="00F32DC7">
              <w:t>определения понятий</w:t>
            </w:r>
            <w:r>
              <w:t xml:space="preserve"> о </w:t>
            </w:r>
            <w:proofErr w:type="spellStart"/>
            <w:r w:rsidRPr="00EE1807">
              <w:t>техносферны</w:t>
            </w:r>
            <w:r>
              <w:t>х</w:t>
            </w:r>
            <w:proofErr w:type="spellEnd"/>
            <w:r w:rsidRPr="00EE1807">
              <w:t xml:space="preserve"> опасност</w:t>
            </w:r>
            <w:r>
              <w:t>ях</w:t>
            </w:r>
            <w:r w:rsidRPr="00EE1807">
              <w:t>, их свойства</w:t>
            </w:r>
            <w:r>
              <w:t>х</w:t>
            </w:r>
            <w:r w:rsidRPr="00EE1807">
              <w:t xml:space="preserve"> и характеристик</w:t>
            </w:r>
            <w:r>
              <w:t>ах; методы и приемы</w:t>
            </w:r>
            <w:r w:rsidRPr="0046414F">
              <w:t xml:space="preserve"> оказания первой помощи, защиты в условиях чрезвычайных ситуаций</w:t>
            </w:r>
            <w:r>
              <w:t xml:space="preserve"> и их особенностях.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322D56">
            <w:pPr>
              <w:tabs>
                <w:tab w:val="left" w:pos="-62"/>
                <w:tab w:val="left" w:pos="0"/>
              </w:tabs>
              <w:ind w:firstLine="0"/>
              <w:rPr>
                <w:color w:val="000000"/>
              </w:rPr>
            </w:pPr>
            <w:r w:rsidRPr="006E0526">
              <w:t xml:space="preserve">обсуждать способы эффективного решения в области </w:t>
            </w:r>
            <w:r w:rsidRPr="006E0526">
              <w:rPr>
                <w:color w:val="000000"/>
              </w:rPr>
              <w:t>использ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вать приемы оказания первой помощи, методы защиты в усл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виях чрезвычайных ситуаций</w:t>
            </w:r>
            <w:r w:rsidRPr="00EE1807">
              <w:t xml:space="preserve"> оценивать риск их реализации</w:t>
            </w:r>
            <w:r>
              <w:t>;</w:t>
            </w:r>
          </w:p>
          <w:p w:rsidR="00322D56" w:rsidRPr="006E0526" w:rsidRDefault="00322D56" w:rsidP="00211959">
            <w:pPr>
              <w:tabs>
                <w:tab w:val="left" w:pos="-62"/>
                <w:tab w:val="left" w:pos="0"/>
              </w:tabs>
            </w:pP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001E69" w:rsidRDefault="00322D56" w:rsidP="00322D56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 w:hanging="8"/>
            </w:pPr>
            <w:r w:rsidRPr="00001E69">
              <w:t>способами оценивания значимости и практической пригодности полученных результатов в области</w:t>
            </w:r>
            <w:r w:rsidRPr="00001E69">
              <w:rPr>
                <w:color w:val="000000"/>
              </w:rPr>
              <w:t xml:space="preserve"> оказания первой помощи и методах защиты в условиях чрезвычайных ситуаций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О</w:t>
            </w:r>
            <w:r w:rsidR="00E707F7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1F5B8F">
              <w:rPr>
                <w:b/>
                <w:color w:val="000000"/>
              </w:rPr>
              <w:t xml:space="preserve"> -</w:t>
            </w:r>
            <w:r w:rsidR="009E4F54"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szCs w:val="24"/>
              </w:rPr>
              <w:t>способностью применять в практической деятельности принципы раци</w:t>
            </w:r>
            <w:r w:rsidRPr="0055229C">
              <w:rPr>
                <w:b/>
                <w:szCs w:val="24"/>
              </w:rPr>
              <w:t>о</w:t>
            </w:r>
            <w:r w:rsidRPr="0055229C">
              <w:rPr>
                <w:b/>
                <w:szCs w:val="24"/>
              </w:rPr>
              <w:t xml:space="preserve">нального использования природных ресурсов и защиты окружающей среды 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ind w:firstLine="0"/>
            </w:pPr>
            <w:r>
              <w:t>о</w:t>
            </w:r>
            <w:r w:rsidR="00C07287">
              <w:t xml:space="preserve">сновные </w:t>
            </w:r>
            <w:r>
              <w:t xml:space="preserve">источники и факторы физического, химического и биологического  </w:t>
            </w:r>
            <w:r w:rsidR="00C07287">
              <w:t xml:space="preserve">загрязнения окружающей среды, их влияние на </w:t>
            </w:r>
            <w:r>
              <w:t>атмосферу, гидросферу, почву</w:t>
            </w:r>
            <w:r w:rsidR="00C07287">
              <w:t xml:space="preserve"> и человека.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-62"/>
                <w:tab w:val="left" w:pos="0"/>
              </w:tabs>
              <w:ind w:firstLine="0"/>
            </w:pPr>
            <w:r>
              <w:t>р</w:t>
            </w:r>
            <w:r w:rsidR="00C07287">
              <w:t>азличать физические</w:t>
            </w:r>
            <w:r>
              <w:t xml:space="preserve">, химические. биологические </w:t>
            </w:r>
            <w:r w:rsidR="00C07287">
              <w:t xml:space="preserve"> факторы их параметры и обсуждать способы защиты от них техническими, организационными и управленческими методами.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различных факторов и способами оцен</w:t>
            </w:r>
            <w:r>
              <w:t>и</w:t>
            </w:r>
            <w:r>
              <w:t>вания  этих факторов на окружающую среду.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1F5B8F">
              <w:rPr>
                <w:b/>
                <w:color w:val="000000"/>
                <w:szCs w:val="24"/>
              </w:rPr>
              <w:t xml:space="preserve">- </w:t>
            </w:r>
            <w:r w:rsidR="0087008B"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</w:t>
            </w:r>
            <w:r w:rsidR="0087008B" w:rsidRPr="0087008B">
              <w:rPr>
                <w:b/>
                <w:color w:val="000000"/>
                <w:szCs w:val="24"/>
              </w:rPr>
              <w:t>а</w:t>
            </w:r>
            <w:r w:rsidR="0087008B" w:rsidRPr="0087008B">
              <w:rPr>
                <w:b/>
                <w:color w:val="000000"/>
                <w:szCs w:val="24"/>
              </w:rPr>
              <w:t>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 xml:space="preserve">методические, нормативные и руководящие стандарты и документы в области </w:t>
            </w:r>
            <w:r>
              <w:rPr>
                <w:bCs/>
              </w:rPr>
              <w:t>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3D7A03" w:rsidRDefault="00896C02" w:rsidP="00C07287">
            <w:pPr>
              <w:pStyle w:val="Style3"/>
              <w:rPr>
                <w:bCs/>
              </w:rPr>
            </w:pPr>
            <w:r w:rsidRPr="003D7A03">
              <w:rPr>
                <w:bCs/>
              </w:rPr>
              <w:t>обсуждать способы эффективного решения в области в</w:t>
            </w:r>
            <w:r w:rsidRPr="003D7A03">
              <w:rPr>
                <w:bCs/>
              </w:rPr>
              <w:t>ы</w:t>
            </w:r>
            <w:r w:rsidRPr="003D7A03">
              <w:rPr>
                <w:bCs/>
              </w:rPr>
              <w:t>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134723" w:rsidRDefault="00896C02" w:rsidP="00C07287">
            <w:pPr>
              <w:pStyle w:val="Style3"/>
              <w:rPr>
                <w:bCs/>
              </w:rPr>
            </w:pPr>
            <w:r w:rsidRPr="00134723">
              <w:rPr>
                <w:bCs/>
              </w:rPr>
              <w:t>способами оценивания значимости и практической пр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C07287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ПК-13</w:t>
            </w:r>
            <w:r w:rsidR="001F5B8F">
              <w:rPr>
                <w:b/>
                <w:color w:val="000000"/>
              </w:rPr>
              <w:t xml:space="preserve">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</w:t>
            </w:r>
            <w:r w:rsidRPr="0055229C">
              <w:rPr>
                <w:b/>
                <w:color w:val="000000"/>
                <w:szCs w:val="24"/>
              </w:rPr>
              <w:t>о</w:t>
            </w:r>
            <w:r w:rsidRPr="0055229C">
              <w:rPr>
                <w:b/>
                <w:color w:val="000000"/>
                <w:szCs w:val="24"/>
              </w:rPr>
              <w:t>сти технологических процессов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обсуждать способы эффективного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>способами оценивания значимости и практической пр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годности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санитарии, пожарной безопасности и о</w:t>
            </w:r>
            <w:r w:rsidRPr="0021726C">
              <w:rPr>
                <w:bCs/>
              </w:rPr>
              <w:t>х</w:t>
            </w:r>
            <w:r w:rsidRPr="0021726C">
              <w:rPr>
                <w:bCs/>
              </w:rPr>
              <w:t>раны труда</w:t>
            </w:r>
          </w:p>
        </w:tc>
      </w:tr>
    </w:tbl>
    <w:p w:rsidR="00E707F7" w:rsidRDefault="00E707F7" w:rsidP="00E707F7">
      <w:pPr>
        <w:tabs>
          <w:tab w:val="left" w:pos="851"/>
        </w:tabs>
        <w:rPr>
          <w:rStyle w:val="FontStyle18"/>
          <w:b w:val="0"/>
          <w:i/>
          <w:highlight w:val="yellow"/>
        </w:rPr>
        <w:sectPr w:rsidR="00E707F7" w:rsidSect="00FA2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5DE" w:rsidRPr="00C14342" w:rsidRDefault="005515DE" w:rsidP="005515DE">
      <w:pPr>
        <w:pStyle w:val="1"/>
        <w:rPr>
          <w:rStyle w:val="FontStyle18"/>
          <w:b/>
          <w:i/>
          <w:sz w:val="24"/>
          <w:szCs w:val="24"/>
        </w:rPr>
      </w:pPr>
      <w:r w:rsidRPr="00C14342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 xml:space="preserve">Общая трудоемкость дисциплины составляет 4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4342">
        <w:rPr>
          <w:rStyle w:val="FontStyle18"/>
          <w:b w:val="0"/>
          <w:sz w:val="24"/>
          <w:szCs w:val="24"/>
        </w:rPr>
        <w:t xml:space="preserve">единицы 144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</w:t>
      </w:r>
      <w:r w:rsidRPr="00C14342">
        <w:rPr>
          <w:rStyle w:val="FontStyle18"/>
          <w:b w:val="0"/>
          <w:sz w:val="24"/>
          <w:szCs w:val="24"/>
        </w:rPr>
        <w:t>:</w:t>
      </w: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контактная работа – 10,9 акад. часов 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9F714B">
        <w:rPr>
          <w:rStyle w:val="FontStyle18"/>
          <w:b w:val="0"/>
          <w:sz w:val="24"/>
          <w:szCs w:val="24"/>
          <w:lang w:val="ru-RU"/>
        </w:rPr>
        <w:t xml:space="preserve">аудиторная работа – </w:t>
      </w:r>
      <w:r>
        <w:rPr>
          <w:rStyle w:val="FontStyle18"/>
          <w:b w:val="0"/>
          <w:sz w:val="24"/>
          <w:szCs w:val="24"/>
          <w:lang w:val="ru-RU"/>
        </w:rPr>
        <w:t>8</w:t>
      </w:r>
      <w:r w:rsidRPr="009F714B">
        <w:rPr>
          <w:rStyle w:val="FontStyle18"/>
          <w:b w:val="0"/>
          <w:sz w:val="24"/>
          <w:szCs w:val="24"/>
          <w:lang w:val="ru-RU"/>
        </w:rPr>
        <w:t xml:space="preserve"> 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акад. </w:t>
      </w:r>
      <w:r w:rsidRPr="009F714B">
        <w:rPr>
          <w:rStyle w:val="FontStyle18"/>
          <w:b w:val="0"/>
          <w:sz w:val="24"/>
          <w:szCs w:val="24"/>
          <w:lang w:val="ru-RU"/>
        </w:rPr>
        <w:t>часов;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>
        <w:rPr>
          <w:rStyle w:val="FontStyle18"/>
          <w:b w:val="0"/>
          <w:sz w:val="24"/>
          <w:szCs w:val="24"/>
          <w:lang w:val="ru-RU"/>
        </w:rPr>
        <w:t>внеаудиторная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 – 2,9</w:t>
      </w:r>
      <w:r w:rsidR="009F714B" w:rsidRPr="009F714B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9F714B">
        <w:rPr>
          <w:rStyle w:val="FontStyle18"/>
          <w:b w:val="0"/>
          <w:sz w:val="24"/>
          <w:szCs w:val="24"/>
        </w:rPr>
        <w:t>акад</w:t>
      </w:r>
      <w:proofErr w:type="spellEnd"/>
      <w:r w:rsidR="009F714B">
        <w:rPr>
          <w:rStyle w:val="FontStyle18"/>
          <w:b w:val="0"/>
          <w:sz w:val="24"/>
          <w:szCs w:val="24"/>
        </w:rPr>
        <w:t xml:space="preserve">. </w:t>
      </w:r>
      <w:r w:rsidR="009F714B">
        <w:rPr>
          <w:rStyle w:val="FontStyle18"/>
          <w:b w:val="0"/>
          <w:sz w:val="24"/>
          <w:szCs w:val="24"/>
          <w:lang w:val="ru-RU"/>
        </w:rPr>
        <w:t>ч</w:t>
      </w:r>
      <w:proofErr w:type="spellStart"/>
      <w:r w:rsidR="009F714B" w:rsidRPr="00C14342">
        <w:rPr>
          <w:rStyle w:val="FontStyle18"/>
          <w:b w:val="0"/>
          <w:sz w:val="24"/>
          <w:szCs w:val="24"/>
        </w:rPr>
        <w:t>асов</w:t>
      </w:r>
      <w:proofErr w:type="spellEnd"/>
      <w:r w:rsidR="009F714B">
        <w:rPr>
          <w:rStyle w:val="FontStyle18"/>
          <w:b w:val="0"/>
          <w:sz w:val="24"/>
          <w:szCs w:val="24"/>
          <w:lang w:val="ru-RU"/>
        </w:rPr>
        <w:t>;</w:t>
      </w:r>
    </w:p>
    <w:p w:rsidR="005515DE" w:rsidRDefault="005515DE" w:rsidP="005515DE">
      <w:pPr>
        <w:tabs>
          <w:tab w:val="left" w:pos="-170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  </w:t>
      </w:r>
      <w:r w:rsidRPr="00C14342">
        <w:rPr>
          <w:rStyle w:val="FontStyle18"/>
          <w:b w:val="0"/>
          <w:sz w:val="24"/>
          <w:szCs w:val="24"/>
        </w:rPr>
        <w:t>самостоятельная работа – 1</w:t>
      </w:r>
      <w:r>
        <w:rPr>
          <w:rStyle w:val="FontStyle18"/>
          <w:b w:val="0"/>
          <w:sz w:val="24"/>
          <w:szCs w:val="24"/>
        </w:rPr>
        <w:t>24,4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часов;</w:t>
      </w:r>
    </w:p>
    <w:p w:rsidR="005515DE" w:rsidRPr="00997182" w:rsidRDefault="005515DE" w:rsidP="005515DE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rPr>
          <w:rStyle w:val="FontStyle18"/>
          <w:rFonts w:eastAsia="Times New Roman"/>
          <w:b w:val="0"/>
          <w:sz w:val="24"/>
          <w:szCs w:val="24"/>
          <w:lang w:val="ru-RU" w:eastAsia="ru-RU"/>
        </w:rPr>
      </w:pP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>контроль – 8,7 акад. часов;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</w:t>
      </w:r>
      <w:r w:rsidRPr="00C14342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8,7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часов.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59"/>
        <w:gridCol w:w="525"/>
        <w:gridCol w:w="856"/>
        <w:gridCol w:w="740"/>
        <w:gridCol w:w="724"/>
        <w:gridCol w:w="869"/>
        <w:gridCol w:w="1540"/>
        <w:gridCol w:w="1644"/>
        <w:gridCol w:w="2193"/>
      </w:tblGrid>
      <w:tr w:rsidR="005515DE" w:rsidRPr="00147FE0" w:rsidTr="005515DE">
        <w:trPr>
          <w:cantSplit/>
          <w:trHeight w:val="962"/>
          <w:tblHeader/>
        </w:trPr>
        <w:tc>
          <w:tcPr>
            <w:tcW w:w="5559" w:type="dxa"/>
            <w:vMerge w:val="restart"/>
            <w:vAlign w:val="center"/>
          </w:tcPr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Раздел/ тема</w:t>
            </w:r>
          </w:p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дисциплины</w:t>
            </w:r>
          </w:p>
        </w:tc>
        <w:tc>
          <w:tcPr>
            <w:tcW w:w="525" w:type="dxa"/>
            <w:vMerge w:val="restart"/>
            <w:textDirection w:val="btLr"/>
            <w:vAlign w:val="center"/>
          </w:tcPr>
          <w:p w:rsidR="005515DE" w:rsidRPr="00CE5D06" w:rsidRDefault="00CB4791" w:rsidP="005515D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>Курс</w:t>
            </w:r>
          </w:p>
        </w:tc>
        <w:tc>
          <w:tcPr>
            <w:tcW w:w="2320" w:type="dxa"/>
            <w:gridSpan w:val="3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Аудиторная контак</w:t>
            </w:r>
            <w:r w:rsidRPr="00CE5D06">
              <w:rPr>
                <w:rStyle w:val="FontStyle31"/>
                <w:sz w:val="22"/>
                <w:szCs w:val="22"/>
              </w:rPr>
              <w:t>т</w:t>
            </w:r>
            <w:r w:rsidRPr="00CE5D06">
              <w:rPr>
                <w:rStyle w:val="FontStyle31"/>
                <w:sz w:val="22"/>
                <w:szCs w:val="22"/>
              </w:rPr>
              <w:t xml:space="preserve">ная работа (в акад. часах) </w:t>
            </w:r>
          </w:p>
        </w:tc>
        <w:tc>
          <w:tcPr>
            <w:tcW w:w="869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left="113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sz w:val="22"/>
                <w:szCs w:val="22"/>
              </w:rPr>
              <w:t>Самостоятельная работа  (в акад. ч</w:t>
            </w:r>
            <w:r w:rsidRPr="00CE5D06">
              <w:rPr>
                <w:sz w:val="22"/>
                <w:szCs w:val="22"/>
              </w:rPr>
              <w:t>а</w:t>
            </w:r>
            <w:r w:rsidRPr="00CE5D06">
              <w:rPr>
                <w:sz w:val="22"/>
                <w:szCs w:val="22"/>
              </w:rPr>
              <w:t>сах)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Вид самостоятел</w:t>
            </w:r>
            <w:r w:rsidRPr="00CE5D06">
              <w:rPr>
                <w:rStyle w:val="FontStyle31"/>
                <w:sz w:val="22"/>
                <w:szCs w:val="22"/>
              </w:rPr>
              <w:t>ь</w:t>
            </w:r>
            <w:r w:rsidRPr="00CE5D06">
              <w:rPr>
                <w:rStyle w:val="FontStyle31"/>
                <w:sz w:val="22"/>
                <w:szCs w:val="22"/>
              </w:rPr>
              <w:t>ной работы</w:t>
            </w:r>
          </w:p>
        </w:tc>
        <w:tc>
          <w:tcPr>
            <w:tcW w:w="1644" w:type="dxa"/>
            <w:vMerge w:val="restart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Формы тек</w:t>
            </w:r>
            <w:r w:rsidRPr="00CE5D06">
              <w:rPr>
                <w:rStyle w:val="FontStyle31"/>
                <w:sz w:val="22"/>
                <w:szCs w:val="22"/>
              </w:rPr>
              <w:t>у</w:t>
            </w:r>
            <w:r w:rsidRPr="00CE5D06">
              <w:rPr>
                <w:rStyle w:val="FontStyle31"/>
                <w:sz w:val="22"/>
                <w:szCs w:val="22"/>
              </w:rPr>
              <w:t>щего контроля успеваемости и промежуто</w:t>
            </w:r>
            <w:r w:rsidRPr="00CE5D06">
              <w:rPr>
                <w:rStyle w:val="FontStyle31"/>
                <w:sz w:val="22"/>
                <w:szCs w:val="22"/>
              </w:rPr>
              <w:t>ч</w:t>
            </w:r>
            <w:r w:rsidRPr="00CE5D06">
              <w:rPr>
                <w:rStyle w:val="FontStyle31"/>
                <w:sz w:val="22"/>
                <w:szCs w:val="22"/>
              </w:rPr>
              <w:t>ной аттестации</w:t>
            </w:r>
          </w:p>
        </w:tc>
        <w:tc>
          <w:tcPr>
            <w:tcW w:w="2193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E5D06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CE5D06">
              <w:rPr>
                <w:rStyle w:val="FontStyle31"/>
                <w:sz w:val="22"/>
                <w:szCs w:val="22"/>
              </w:rPr>
              <w:t>н</w:t>
            </w:r>
            <w:r w:rsidRPr="00CE5D06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5515DE" w:rsidRPr="00147FE0" w:rsidTr="005515DE">
        <w:trPr>
          <w:cantSplit/>
          <w:trHeight w:val="1134"/>
          <w:tblHeader/>
        </w:trPr>
        <w:tc>
          <w:tcPr>
            <w:tcW w:w="5559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525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r w:rsidRPr="00CE5D06">
              <w:rPr>
                <w:sz w:val="22"/>
                <w:szCs w:val="22"/>
              </w:rPr>
              <w:t>лекции</w:t>
            </w:r>
          </w:p>
        </w:tc>
        <w:tc>
          <w:tcPr>
            <w:tcW w:w="740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лаборат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724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практич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869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</w:p>
        </w:tc>
        <w:tc>
          <w:tcPr>
            <w:tcW w:w="1540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1644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2193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14342"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525" w:type="dxa"/>
          </w:tcPr>
          <w:p w:rsidR="005515DE" w:rsidRPr="00CE5D06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 w:rsidRPr="00C14342">
              <w:t>10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</w:p>
        </w:tc>
        <w:tc>
          <w:tcPr>
            <w:tcW w:w="2193" w:type="dxa"/>
          </w:tcPr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C14342" w:rsidRDefault="00B23B02" w:rsidP="00B23B02">
            <w:pPr>
              <w:pStyle w:val="Style14"/>
              <w:widowControl/>
              <w:ind w:firstLine="0"/>
              <w:jc w:val="left"/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r w:rsidRPr="00E77B56">
              <w:rPr>
                <w:i/>
                <w:color w:val="000000"/>
              </w:rPr>
              <w:t>зув</w:t>
            </w: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10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</w:tc>
        <w:tc>
          <w:tcPr>
            <w:tcW w:w="525" w:type="dxa"/>
          </w:tcPr>
          <w:p w:rsidR="005515DE" w:rsidRPr="00CE5D06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t>Деловая игра «Аттестация рабочих мест по условиям труда»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7247CC" w:rsidP="005515DE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7247CC">
              <w:rPr>
                <w:i/>
                <w:color w:val="000000"/>
              </w:rPr>
              <w:t>О</w:t>
            </w:r>
            <w:r w:rsidR="005515DE" w:rsidRPr="007247CC">
              <w:rPr>
                <w:i/>
                <w:color w:val="000000"/>
              </w:rPr>
              <w:t>К-</w:t>
            </w:r>
            <w:r w:rsidRPr="007247CC">
              <w:rPr>
                <w:i/>
                <w:color w:val="000000"/>
              </w:rPr>
              <w:t>8</w:t>
            </w:r>
            <w:r w:rsidR="005515DE" w:rsidRPr="007247CC">
              <w:rPr>
                <w:i/>
                <w:color w:val="000000"/>
              </w:rPr>
              <w:t xml:space="preserve"> </w:t>
            </w:r>
            <w:r w:rsidR="005515DE" w:rsidRPr="007247CC">
              <w:rPr>
                <w:i/>
              </w:rPr>
              <w:t xml:space="preserve">– </w:t>
            </w:r>
            <w:proofErr w:type="spellStart"/>
            <w:r w:rsidR="005515DE" w:rsidRPr="007247CC">
              <w:rPr>
                <w:i/>
                <w:color w:val="000000"/>
              </w:rPr>
              <w:t>зув</w:t>
            </w:r>
            <w:proofErr w:type="spellEnd"/>
          </w:p>
          <w:p w:rsidR="005515DE" w:rsidRPr="007247CC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47CC">
              <w:rPr>
                <w:i/>
                <w:color w:val="000000"/>
              </w:rPr>
              <w:t>ПК</w:t>
            </w:r>
            <w:r w:rsidR="007247CC" w:rsidRPr="007247CC">
              <w:rPr>
                <w:i/>
                <w:color w:val="000000"/>
              </w:rPr>
              <w:t>-13</w:t>
            </w:r>
            <w:r w:rsidRPr="007247CC">
              <w:rPr>
                <w:i/>
                <w:color w:val="000000"/>
              </w:rPr>
              <w:t xml:space="preserve"> 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2.1. Производственный шум, ультразвук и инфр</w:t>
            </w:r>
            <w:r w:rsidRPr="00C14342">
              <w:t>а</w:t>
            </w:r>
            <w:r w:rsidRPr="00C14342">
              <w:t>звук</w:t>
            </w:r>
          </w:p>
        </w:tc>
        <w:tc>
          <w:tcPr>
            <w:tcW w:w="525" w:type="dxa"/>
          </w:tcPr>
          <w:p w:rsidR="005515DE" w:rsidRPr="00CE5D06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5515DE" w:rsidRPr="00CE5D06" w:rsidRDefault="005515DE" w:rsidP="001073DD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szCs w:val="24"/>
              </w:rPr>
            </w:pPr>
            <w:r w:rsidRPr="00C14342">
              <w:rPr>
                <w:szCs w:val="24"/>
              </w:rPr>
              <w:t>Лабораторное занятие «И</w:t>
            </w:r>
            <w:r w:rsidRPr="00C14342">
              <w:rPr>
                <w:szCs w:val="24"/>
              </w:rPr>
              <w:t>с</w:t>
            </w:r>
            <w:r w:rsidRPr="00C14342">
              <w:rPr>
                <w:szCs w:val="24"/>
              </w:rPr>
              <w:t>следование промышле</w:t>
            </w:r>
            <w:r w:rsidRPr="00C14342">
              <w:rPr>
                <w:szCs w:val="24"/>
              </w:rPr>
              <w:t>н</w:t>
            </w:r>
            <w:r w:rsidRPr="00C14342">
              <w:rPr>
                <w:szCs w:val="24"/>
              </w:rPr>
              <w:t>ного шума»</w:t>
            </w:r>
          </w:p>
          <w:p w:rsidR="005515DE" w:rsidRPr="00C14342" w:rsidRDefault="005515DE" w:rsidP="005515DE">
            <w:pPr>
              <w:ind w:firstLine="0"/>
              <w:rPr>
                <w:szCs w:val="24"/>
                <w:lang w:val="en-US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>ПК-</w:t>
            </w:r>
            <w:r w:rsidR="007247CC" w:rsidRPr="007247CC">
              <w:rPr>
                <w:i/>
              </w:rPr>
              <w:t>13</w:t>
            </w:r>
            <w:r w:rsidRPr="007247CC">
              <w:rPr>
                <w:i/>
              </w:rPr>
              <w:t xml:space="preserve">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</w:t>
            </w:r>
            <w:r w:rsidR="007247CC" w:rsidRPr="007247CC">
              <w:rPr>
                <w:i/>
                <w:color w:val="000000"/>
              </w:rPr>
              <w:t>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2.2. Производственная вибрация</w:t>
            </w:r>
          </w:p>
        </w:tc>
        <w:tc>
          <w:tcPr>
            <w:tcW w:w="525" w:type="dxa"/>
          </w:tcPr>
          <w:p w:rsidR="005515DE" w:rsidRPr="00CE5D06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5515DE" w:rsidRPr="00C14342" w:rsidRDefault="005515DE" w:rsidP="005515DE">
            <w:pPr>
              <w:ind w:firstLine="0"/>
              <w:rPr>
                <w:szCs w:val="24"/>
              </w:rPr>
            </w:pP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2.3. Гигиенические основы производственного о</w:t>
            </w:r>
            <w:r w:rsidRPr="00C14342">
              <w:t>с</w:t>
            </w:r>
            <w:r w:rsidRPr="00C14342">
              <w:t>вещения</w:t>
            </w:r>
          </w:p>
        </w:tc>
        <w:tc>
          <w:tcPr>
            <w:tcW w:w="525" w:type="dxa"/>
          </w:tcPr>
          <w:p w:rsidR="005515DE" w:rsidRPr="00CE5D06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естес</w:t>
            </w:r>
            <w:r w:rsidRPr="00C14342">
              <w:rPr>
                <w:szCs w:val="24"/>
              </w:rPr>
              <w:t>т</w:t>
            </w:r>
            <w:r w:rsidRPr="00C14342">
              <w:rPr>
                <w:szCs w:val="24"/>
              </w:rPr>
              <w:t>венного и и</w:t>
            </w:r>
            <w:r w:rsidRPr="00C14342">
              <w:rPr>
                <w:szCs w:val="24"/>
              </w:rPr>
              <w:t>с</w:t>
            </w:r>
            <w:r w:rsidRPr="00C14342">
              <w:rPr>
                <w:szCs w:val="24"/>
              </w:rPr>
              <w:t>кусственного освещения»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2.4. Воздух рабочей зоны предприятий</w:t>
            </w:r>
          </w:p>
        </w:tc>
        <w:tc>
          <w:tcPr>
            <w:tcW w:w="525" w:type="dxa"/>
          </w:tcPr>
          <w:p w:rsidR="005515DE" w:rsidRPr="00CE5D06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5515DE" w:rsidRPr="00CE5D06" w:rsidRDefault="005515DE" w:rsidP="001073DD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пар</w:t>
            </w:r>
            <w:r w:rsidRPr="00C14342">
              <w:rPr>
                <w:szCs w:val="24"/>
              </w:rPr>
              <w:t>а</w:t>
            </w:r>
            <w:r w:rsidRPr="00C14342">
              <w:rPr>
                <w:szCs w:val="24"/>
              </w:rPr>
              <w:t>метров микр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климата»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2.5. Электромагнитные излучения</w:t>
            </w:r>
          </w:p>
        </w:tc>
        <w:tc>
          <w:tcPr>
            <w:tcW w:w="525" w:type="dxa"/>
          </w:tcPr>
          <w:p w:rsidR="005515DE" w:rsidRPr="00CE5D06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 xml:space="preserve">2.6. </w:t>
            </w:r>
            <w:proofErr w:type="spellStart"/>
            <w:r w:rsidRPr="00C14342">
              <w:t>Электробезопасность</w:t>
            </w:r>
            <w:proofErr w:type="spellEnd"/>
          </w:p>
        </w:tc>
        <w:tc>
          <w:tcPr>
            <w:tcW w:w="525" w:type="dxa"/>
          </w:tcPr>
          <w:p w:rsidR="005515DE" w:rsidRPr="00CE5D06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 xml:space="preserve">вание </w:t>
            </w:r>
            <w:r>
              <w:rPr>
                <w:szCs w:val="24"/>
              </w:rPr>
              <w:t>сопр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тивления тела человека</w:t>
            </w:r>
            <w:r w:rsidRPr="00C14342">
              <w:rPr>
                <w:szCs w:val="24"/>
              </w:rPr>
              <w:t>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2.7. Пожарная безопасность</w:t>
            </w:r>
          </w:p>
        </w:tc>
        <w:tc>
          <w:tcPr>
            <w:tcW w:w="525" w:type="dxa"/>
          </w:tcPr>
          <w:p w:rsidR="005515DE" w:rsidRPr="002444BC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7247CC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E77B56" w:rsidRDefault="005515DE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>ПК-</w:t>
            </w:r>
            <w:r w:rsidR="007247CC" w:rsidRPr="00E77B56">
              <w:rPr>
                <w:i/>
                <w:color w:val="000000"/>
              </w:rPr>
              <w:t>12</w:t>
            </w:r>
            <w:r w:rsidRPr="00E77B56">
              <w:rPr>
                <w:i/>
                <w:color w:val="000000"/>
              </w:rPr>
              <w:t xml:space="preserve">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7247CC" w:rsidRPr="00E77B56" w:rsidRDefault="007247CC" w:rsidP="007247C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3. Технические методы и средства повышения без</w:t>
            </w:r>
            <w:r w:rsidRPr="00C14342">
              <w:t>о</w:t>
            </w:r>
            <w:r w:rsidRPr="00C14342">
              <w:t xml:space="preserve">пасности и </w:t>
            </w:r>
            <w:proofErr w:type="spellStart"/>
            <w:r w:rsidRPr="00C14342">
              <w:t>экологичности</w:t>
            </w:r>
            <w:proofErr w:type="spellEnd"/>
            <w:r w:rsidRPr="00C14342">
              <w:t xml:space="preserve"> производственных систем</w:t>
            </w:r>
          </w:p>
        </w:tc>
        <w:tc>
          <w:tcPr>
            <w:tcW w:w="525" w:type="dxa"/>
          </w:tcPr>
          <w:p w:rsidR="005515DE" w:rsidRPr="00383744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 w:rsidRPr="00383744"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 w:rsidRPr="00C14342"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E77B56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ОК-8-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  <w:r w:rsidRPr="00E77B56">
              <w:rPr>
                <w:i/>
              </w:rPr>
              <w:t xml:space="preserve"> </w:t>
            </w:r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</w:t>
            </w:r>
            <w:r w:rsidR="005515DE" w:rsidRPr="00E77B56">
              <w:rPr>
                <w:i/>
              </w:rPr>
              <w:t>ПК-</w:t>
            </w:r>
            <w:r w:rsidRPr="00E77B56">
              <w:rPr>
                <w:i/>
              </w:rPr>
              <w:t>5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</w:t>
            </w:r>
            <w:r w:rsidR="005515DE" w:rsidRPr="00E77B56">
              <w:rPr>
                <w:i/>
              </w:rPr>
              <w:t>-</w:t>
            </w:r>
            <w:r w:rsidRPr="00E77B56">
              <w:rPr>
                <w:i/>
              </w:rPr>
              <w:t>12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E77B5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4. Прогнозирование и ликвидация чрезвычайных с</w:t>
            </w:r>
            <w:r w:rsidRPr="00C14342">
              <w:t>и</w:t>
            </w:r>
            <w:r w:rsidRPr="00C14342">
              <w:t>туаций</w:t>
            </w:r>
          </w:p>
        </w:tc>
        <w:tc>
          <w:tcPr>
            <w:tcW w:w="525" w:type="dxa"/>
          </w:tcPr>
          <w:p w:rsidR="005515DE" w:rsidRPr="002444BC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 w:rsidRPr="00383744"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 w:rsidRPr="00C14342"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172251" w:rsidRDefault="00E77B56" w:rsidP="00E77B5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5. Правовые и организационные основы безопасн</w:t>
            </w:r>
            <w:r w:rsidRPr="00C14342">
              <w:t>о</w:t>
            </w:r>
            <w:r w:rsidRPr="00C14342">
              <w:t>сти жизнедеятельности. Управление безопасностью жизнедеятельности</w:t>
            </w:r>
          </w:p>
        </w:tc>
        <w:tc>
          <w:tcPr>
            <w:tcW w:w="525" w:type="dxa"/>
          </w:tcPr>
          <w:p w:rsidR="005515DE" w:rsidRPr="002444BC" w:rsidRDefault="00CB4791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 w:rsidRPr="00C14342">
              <w:t>2</w:t>
            </w:r>
            <w:r>
              <w:t>0,4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E77B56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t>Итого по дисциплине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  <w:r w:rsidR="001073DD">
              <w:rPr>
                <w:b/>
                <w:color w:val="000000"/>
                <w:szCs w:val="22"/>
              </w:rPr>
              <w:t>/2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124,4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14342">
              <w:rPr>
                <w:b/>
              </w:rPr>
              <w:t>Промежуто</w:t>
            </w:r>
            <w:r w:rsidRPr="00C14342">
              <w:rPr>
                <w:b/>
              </w:rPr>
              <w:t>ч</w:t>
            </w:r>
            <w:r w:rsidRPr="00C14342">
              <w:rPr>
                <w:b/>
              </w:rPr>
              <w:t>ный контроль (экзамен)</w:t>
            </w: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  <w:sectPr w:rsidR="005515DE" w:rsidSect="005515D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5</w:t>
      </w: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Для реализации предусмотренных видов учебной работы в качестве образовател</w:t>
      </w:r>
      <w:r w:rsidRPr="00C14342">
        <w:rPr>
          <w:bCs/>
        </w:rPr>
        <w:t>ь</w:t>
      </w:r>
      <w:r w:rsidRPr="00C14342">
        <w:rPr>
          <w:bCs/>
        </w:rPr>
        <w:t>ных технологий в преподавании дисциплины «Безопасность жизнедеятельности» испол</w:t>
      </w:r>
      <w:r w:rsidRPr="00C14342">
        <w:rPr>
          <w:bCs/>
        </w:rPr>
        <w:t>ь</w:t>
      </w:r>
      <w:r w:rsidRPr="00C14342">
        <w:rPr>
          <w:bCs/>
        </w:rPr>
        <w:t xml:space="preserve">зуются традиционная и </w:t>
      </w:r>
      <w:proofErr w:type="spellStart"/>
      <w:r w:rsidRPr="00C14342">
        <w:rPr>
          <w:bCs/>
        </w:rPr>
        <w:t>модульно-компетентностная</w:t>
      </w:r>
      <w:proofErr w:type="spellEnd"/>
      <w:r w:rsidRPr="00C14342">
        <w:rPr>
          <w:bCs/>
        </w:rPr>
        <w:t xml:space="preserve"> технологии.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Лекции проходят в традиционной форме (лекция-информация, обзорная лекция).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Лекционный материал закрепляется, углубляется и дополняется в ходе лаборато</w:t>
      </w:r>
      <w:r w:rsidRPr="00C14342">
        <w:rPr>
          <w:bCs/>
        </w:rPr>
        <w:t>р</w:t>
      </w:r>
      <w:r w:rsidRPr="00C14342">
        <w:rPr>
          <w:bCs/>
        </w:rPr>
        <w:t>ных занятий.</w:t>
      </w:r>
    </w:p>
    <w:p w:rsidR="00E707F7" w:rsidRPr="00C14342" w:rsidRDefault="00E707F7" w:rsidP="00E707F7">
      <w:pPr>
        <w:pStyle w:val="Style6"/>
        <w:rPr>
          <w:bCs/>
          <w:i/>
          <w:iCs/>
        </w:rPr>
      </w:pPr>
      <w:r w:rsidRPr="00C14342">
        <w:rPr>
          <w:bCs/>
        </w:rPr>
        <w:t>Интерактивное обучение предполагает использование знаний из разных областей в контексте конкретной решаемой задачи (междисциплинарное обучение), ролевая имит</w:t>
      </w:r>
      <w:r w:rsidRPr="00C14342">
        <w:rPr>
          <w:bCs/>
        </w:rPr>
        <w:t>а</w:t>
      </w:r>
      <w:r w:rsidRPr="00C14342">
        <w:rPr>
          <w:bCs/>
        </w:rPr>
        <w:t>ция студентами реальной профессиональной деятельности с выполнением функций сп</w:t>
      </w:r>
      <w:r w:rsidRPr="00C14342">
        <w:rPr>
          <w:bCs/>
        </w:rPr>
        <w:t>е</w:t>
      </w:r>
      <w:r w:rsidRPr="00C14342">
        <w:rPr>
          <w:bCs/>
        </w:rPr>
        <w:t>циалистов на различных рабочих местах (игра), анализ реальных проблемных ситуаций, имевших место в соответствующей области профессиональной деятельности, и поиск в</w:t>
      </w:r>
      <w:r w:rsidRPr="00C14342">
        <w:rPr>
          <w:bCs/>
        </w:rPr>
        <w:t>а</w:t>
      </w:r>
      <w:r w:rsidRPr="00C14342">
        <w:rPr>
          <w:bCs/>
        </w:rPr>
        <w:t>риантов лучших решений (</w:t>
      </w:r>
      <w:proofErr w:type="spellStart"/>
      <w:r w:rsidRPr="00C14342">
        <w:rPr>
          <w:bCs/>
          <w:i/>
          <w:iCs/>
        </w:rPr>
        <w:t>Case-study</w:t>
      </w:r>
      <w:proofErr w:type="spellEnd"/>
      <w:r w:rsidRPr="00C14342">
        <w:rPr>
          <w:bCs/>
          <w:i/>
          <w:iCs/>
        </w:rPr>
        <w:t>).</w:t>
      </w:r>
    </w:p>
    <w:p w:rsidR="00E707F7" w:rsidRPr="00C14342" w:rsidRDefault="00E707F7" w:rsidP="00E707F7">
      <w:pPr>
        <w:rPr>
          <w:szCs w:val="24"/>
        </w:rPr>
      </w:pPr>
      <w:r w:rsidRPr="00C14342">
        <w:rPr>
          <w:szCs w:val="24"/>
        </w:rPr>
        <w:t>Самостоятельная работа стимулирует студентов к самостоятельной проработке тем в процессе подготовки к тестированию, контрольным работам и итоговой аттестации.</w:t>
      </w:r>
    </w:p>
    <w:p w:rsidR="00E707F7" w:rsidRPr="00C14342" w:rsidRDefault="00E707F7" w:rsidP="00E707F7">
      <w:pPr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  <w:bCs/>
        </w:rPr>
      </w:pPr>
      <w:r w:rsidRPr="00C14342">
        <w:rPr>
          <w:b/>
          <w:bCs/>
        </w:rPr>
        <w:t>Перечень тем для выполнения контрольной работы</w:t>
      </w:r>
    </w:p>
    <w:p w:rsidR="00E707F7" w:rsidRPr="00C14342" w:rsidRDefault="00E707F7" w:rsidP="00E707F7">
      <w:pPr>
        <w:pStyle w:val="Style3"/>
        <w:tabs>
          <w:tab w:val="left" w:pos="567"/>
        </w:tabs>
        <w:rPr>
          <w:bCs/>
        </w:rPr>
      </w:pP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наиболее типичные источники опасных и вредных производстве</w:t>
      </w:r>
      <w:r w:rsidRPr="00C14342">
        <w:t>н</w:t>
      </w:r>
      <w:r w:rsidRPr="00C14342">
        <w:t>ных факторов студента в учебной аудитории.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потенциальная опасность деятельности.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факторы, способствующие высокому уровню работоспособности.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Какие свойства личности определяют склонность к риску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стимулирование безопасной деятельности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Классификация чрезвычайных ситуаций. Стадии их развития, причины возни</w:t>
      </w:r>
      <w:r w:rsidRPr="00C14342">
        <w:t>к</w:t>
      </w:r>
      <w:r w:rsidRPr="00C14342">
        <w:t>новения.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Принципы и способы обеспечения безопасности жизнедеятельности в чрезв</w:t>
      </w:r>
      <w:r w:rsidRPr="00C14342">
        <w:t>ы</w:t>
      </w:r>
      <w:r w:rsidRPr="00C14342">
        <w:t>чайных ситуациях, прогнозирование чрезвычайных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Создание единой государственной системы предупреждения и ликвидации чре</w:t>
      </w:r>
      <w:r w:rsidRPr="00C14342">
        <w:t>з</w:t>
      </w:r>
      <w:r w:rsidRPr="00C14342">
        <w:t>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Назначение и структура ПЛА, его составление, утверждение и согласование, о</w:t>
      </w:r>
      <w:r w:rsidRPr="00C14342">
        <w:t>з</w:t>
      </w:r>
      <w:r w:rsidRPr="00C14342">
        <w:t>накомление с планом.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Мероприятия по спасению людей и ликвидации последствий аварии.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Тесты для самопроверки: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1.  Биосфера, преобразованная хозяйственной деятельностью человека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ноосфера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Б) </w:t>
      </w:r>
      <w:proofErr w:type="spellStart"/>
      <w:r w:rsidRPr="00C14342">
        <w:rPr>
          <w:rFonts w:eastAsia="Calibri"/>
          <w:szCs w:val="24"/>
          <w:lang w:eastAsia="en-US"/>
        </w:rPr>
        <w:t>техносфера</w:t>
      </w:r>
      <w:proofErr w:type="spellEnd"/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атмосфера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гидросфера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2.  Целью БЖД является?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сформировать у человека сознательность и ответственность в отношении к ли</w:t>
      </w:r>
      <w:r w:rsidRPr="00C14342">
        <w:rPr>
          <w:rFonts w:eastAsia="Calibri"/>
          <w:szCs w:val="24"/>
          <w:lang w:eastAsia="en-US"/>
        </w:rPr>
        <w:t>ч</w:t>
      </w:r>
      <w:r w:rsidRPr="00C14342">
        <w:rPr>
          <w:rFonts w:eastAsia="Calibri"/>
          <w:szCs w:val="24"/>
          <w:lang w:eastAsia="en-US"/>
        </w:rPr>
        <w:t>ной безопасности и безопасности окружающих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защита человека от опасностей на работе и за её пределами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научить человека оказывать самопомощь и взаимопомощь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научить оперативно ликвидировать последствия ЧС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3.  Безопасность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состояние деятельности, при которой с определённой вероятностью исключается проявление опасности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разносторонний процесс создания человеческим условием для своего существ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вания и развития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центральное понятие БЖД, которое объединяет явления, процессы, объекты, сп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собные в определённых условиях принести убытие здоровью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4. Какие опасности относятся к техногенным?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наводнение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производственные аварии в больших масштабах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загрязнение воздуха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природные катаклизмы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5. Какие опасности классифицируются по происхождению?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антропогенные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импульсивные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кумулятивные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биологические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индивидуальный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социальный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допустимый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безопасность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7. Анализаторы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подсистемы ЦНС, которые обеспечивают в получении и первичный анализ и</w:t>
      </w:r>
      <w:r w:rsidRPr="00C14342">
        <w:rPr>
          <w:rFonts w:eastAsia="Calibri"/>
          <w:szCs w:val="24"/>
          <w:lang w:eastAsia="en-US"/>
        </w:rPr>
        <w:t>н</w:t>
      </w:r>
      <w:r w:rsidRPr="00C14342">
        <w:rPr>
          <w:rFonts w:eastAsia="Calibri"/>
          <w:szCs w:val="24"/>
          <w:lang w:eastAsia="en-US"/>
        </w:rPr>
        <w:t>формационных сигналов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совместимость сложных приспособительных реакций живого организма, напра</w:t>
      </w:r>
      <w:r w:rsidRPr="00C14342">
        <w:rPr>
          <w:rFonts w:eastAsia="Calibri"/>
          <w:szCs w:val="24"/>
          <w:lang w:eastAsia="en-US"/>
        </w:rPr>
        <w:t>в</w:t>
      </w:r>
      <w:r w:rsidRPr="00C14342">
        <w:rPr>
          <w:rFonts w:eastAsia="Calibri"/>
          <w:szCs w:val="24"/>
          <w:lang w:eastAsia="en-US"/>
        </w:rPr>
        <w:t>ленных на устранение действия факторов внешней и внутренней среды, нарушающих о</w:t>
      </w:r>
      <w:r w:rsidRPr="00C14342">
        <w:rPr>
          <w:rFonts w:eastAsia="Calibri"/>
          <w:szCs w:val="24"/>
          <w:lang w:eastAsia="en-US"/>
        </w:rPr>
        <w:t>т</w:t>
      </w:r>
      <w:r w:rsidRPr="00C14342">
        <w:rPr>
          <w:rFonts w:eastAsia="Calibri"/>
          <w:szCs w:val="24"/>
          <w:lang w:eastAsia="en-US"/>
        </w:rPr>
        <w:t>носительное динамическое постоянство внутренней среды организма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совместимость факторов способных оказывать прямое или косвенное воздействие на деятельность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величина функциональных возможностей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8. Первая фаза работоспособности: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высокой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утомление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врабатывания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средней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9. Переохлаждение организма может быть вызвано: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повышения температуры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понижением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при уменьшении теплоотдачи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 понижении температуры и увеличении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10. Из скольких баллов состоит шкала измерения силы землетрясения: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9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10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12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5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val="en-US" w:eastAsia="en-US"/>
        </w:rPr>
      </w:pPr>
      <w:r w:rsidRPr="00C14342">
        <w:rPr>
          <w:rFonts w:eastAsia="Calibri"/>
          <w:szCs w:val="24"/>
          <w:lang w:eastAsia="en-US"/>
        </w:rPr>
        <w:t>Ключ: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E707F7" w:rsidRPr="00C14342" w:rsidTr="00E70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10. В</w:t>
            </w:r>
          </w:p>
        </w:tc>
      </w:tr>
    </w:tbl>
    <w:p w:rsidR="00E707F7" w:rsidRDefault="00E707F7" w:rsidP="00E707F7">
      <w:pPr>
        <w:jc w:val="left"/>
        <w:rPr>
          <w:rFonts w:eastAsia="Calibri"/>
          <w:szCs w:val="24"/>
          <w:lang w:val="en-US" w:eastAsia="en-US"/>
        </w:rPr>
        <w:sectPr w:rsidR="00E707F7" w:rsidSect="00E70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8"/>
        <w:gridCol w:w="3426"/>
        <w:gridCol w:w="9015"/>
      </w:tblGrid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Структурный элемент комп</w:t>
            </w:r>
            <w:r w:rsidRPr="005D1A22">
              <w:rPr>
                <w:szCs w:val="24"/>
              </w:rPr>
              <w:t>е</w:t>
            </w:r>
            <w:r w:rsidRPr="005D1A22">
              <w:rPr>
                <w:szCs w:val="24"/>
              </w:rPr>
              <w:t>тенции</w:t>
            </w:r>
          </w:p>
        </w:tc>
        <w:tc>
          <w:tcPr>
            <w:tcW w:w="3958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Планируемые результаты об</w:t>
            </w:r>
            <w:r w:rsidRPr="005D1A22">
              <w:rPr>
                <w:szCs w:val="24"/>
              </w:rPr>
              <w:t>у</w:t>
            </w:r>
            <w:r w:rsidRPr="005D1A22">
              <w:rPr>
                <w:szCs w:val="24"/>
              </w:rPr>
              <w:t>чения</w:t>
            </w:r>
          </w:p>
        </w:tc>
        <w:tc>
          <w:tcPr>
            <w:tcW w:w="8314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Оценочные средства</w:t>
            </w:r>
          </w:p>
        </w:tc>
      </w:tr>
      <w:tr w:rsidR="00E707F7" w:rsidRPr="005D1A22" w:rsidTr="00E707F7">
        <w:tc>
          <w:tcPr>
            <w:tcW w:w="14429" w:type="dxa"/>
            <w:gridSpan w:val="3"/>
          </w:tcPr>
          <w:p w:rsidR="00E707F7" w:rsidRPr="005D1A22" w:rsidRDefault="002C4B3E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E4008D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</w:t>
            </w:r>
            <w:r w:rsidR="00E4008D" w:rsidRPr="000B03EA">
              <w:rPr>
                <w:b/>
                <w:szCs w:val="24"/>
              </w:rPr>
              <w:t>д</w:t>
            </w:r>
            <w:r w:rsidR="00E4008D" w:rsidRPr="000B03EA">
              <w:rPr>
                <w:b/>
                <w:szCs w:val="24"/>
              </w:rPr>
              <w:t>ствий аварий, катастроф, стихийных бедствий</w:t>
            </w: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E707F7" w:rsidRDefault="00E707F7" w:rsidP="00E707F7">
            <w:pPr>
              <w:ind w:firstLine="0"/>
            </w:pPr>
            <w:r>
              <w:t xml:space="preserve">определения понятий о </w:t>
            </w:r>
            <w:proofErr w:type="spellStart"/>
            <w:r>
              <w:t>техн</w:t>
            </w:r>
            <w:r>
              <w:t>о</w:t>
            </w:r>
            <w:r>
              <w:t>сферных</w:t>
            </w:r>
            <w:proofErr w:type="spellEnd"/>
            <w:r>
              <w:t xml:space="preserve"> опасностях, их сво</w:t>
            </w:r>
            <w:r>
              <w:t>й</w:t>
            </w:r>
            <w:r>
              <w:t>ствах и характеристиках; х</w:t>
            </w:r>
            <w:r>
              <w:t>а</w:t>
            </w:r>
            <w:r>
              <w:t>рактере  воздействия вредных и опасных факторов; приемы первой помощи; методы защ</w:t>
            </w:r>
            <w:r>
              <w:t>и</w:t>
            </w:r>
            <w:r>
              <w:t>ты в условиях чрезвычайных ситуаций, называет их стру</w:t>
            </w:r>
            <w:r>
              <w:t>к</w:t>
            </w:r>
            <w:r>
              <w:t>турные характеристики</w:t>
            </w:r>
          </w:p>
        </w:tc>
        <w:tc>
          <w:tcPr>
            <w:tcW w:w="8314" w:type="dxa"/>
          </w:tcPr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поражении электрическим током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отравлении.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кровотечении.</w:t>
            </w:r>
          </w:p>
          <w:p w:rsidR="00FB19DD" w:rsidRPr="00B86E3B" w:rsidRDefault="00FB19DD" w:rsidP="00FB19DD">
            <w:pPr>
              <w:numPr>
                <w:ilvl w:val="0"/>
                <w:numId w:val="34"/>
              </w:numPr>
            </w:pPr>
            <w:r>
              <w:t xml:space="preserve">Местные </w:t>
            </w:r>
            <w:proofErr w:type="spellStart"/>
            <w:r>
              <w:t>электротравмы</w:t>
            </w:r>
            <w:proofErr w:type="spellEnd"/>
            <w:r w:rsidRPr="00B86E3B">
              <w:t>.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 w:rsidRPr="00B86E3B">
              <w:t>Системный анализ безопасности.</w:t>
            </w:r>
          </w:p>
          <w:p w:rsidR="00E707F7" w:rsidRPr="005D1A22" w:rsidRDefault="00E707F7" w:rsidP="00FB19DD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E707F7" w:rsidRDefault="00E707F7" w:rsidP="00E707F7">
            <w:pPr>
              <w:tabs>
                <w:tab w:val="left" w:pos="-62"/>
                <w:tab w:val="left" w:pos="0"/>
              </w:tabs>
              <w:ind w:firstLine="0"/>
            </w:pPr>
            <w:r>
              <w:t>обсуждать способы эффекти</w:t>
            </w:r>
            <w:r>
              <w:t>в</w:t>
            </w:r>
            <w:r>
              <w:t>ного решения в области иде</w:t>
            </w:r>
            <w:r>
              <w:t>н</w:t>
            </w:r>
            <w:r>
              <w:t>тификации опасностей среды обитания человека, риска их реализации; выбирать методы защиты от опасностей и сп</w:t>
            </w:r>
            <w:r>
              <w:t>о</w:t>
            </w:r>
            <w:r>
              <w:t>собы обеспечения комфор</w:t>
            </w:r>
            <w:r>
              <w:t>т</w:t>
            </w:r>
            <w:r>
              <w:t>ных условий жизнедеятельн</w:t>
            </w:r>
            <w:r>
              <w:t>о</w:t>
            </w:r>
            <w:r>
              <w:t>сти</w:t>
            </w:r>
          </w:p>
        </w:tc>
        <w:tc>
          <w:tcPr>
            <w:tcW w:w="8314" w:type="dxa"/>
          </w:tcPr>
          <w:p w:rsidR="00E707F7" w:rsidRPr="00414481" w:rsidRDefault="00E707F7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DF58AB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>На учебном тренажере провести реанимационные действия человека пор</w:t>
            </w:r>
            <w:r>
              <w:rPr>
                <w:i w:val="0"/>
              </w:rPr>
              <w:t>а</w:t>
            </w:r>
            <w:r>
              <w:rPr>
                <w:i w:val="0"/>
              </w:rPr>
              <w:t>женного электрическим током.</w:t>
            </w:r>
          </w:p>
          <w:p w:rsidR="00E707F7" w:rsidRPr="00FE15E6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 xml:space="preserve">На учебном тренажере провести наложение шины на </w:t>
            </w:r>
            <w:r w:rsidR="00E80251">
              <w:rPr>
                <w:i w:val="0"/>
              </w:rPr>
              <w:t>перелом в лучезапяс</w:t>
            </w:r>
            <w:r w:rsidR="00E80251">
              <w:rPr>
                <w:i w:val="0"/>
              </w:rPr>
              <w:t>т</w:t>
            </w:r>
            <w:r w:rsidR="00E80251">
              <w:rPr>
                <w:i w:val="0"/>
              </w:rPr>
              <w:t>ной кости руки.</w:t>
            </w:r>
            <w:r>
              <w:rPr>
                <w:i w:val="0"/>
              </w:rPr>
              <w:t xml:space="preserve"> </w:t>
            </w:r>
          </w:p>
        </w:tc>
      </w:tr>
      <w:tr w:rsidR="00FA4830" w:rsidRPr="005D1A22" w:rsidTr="00E707F7">
        <w:tc>
          <w:tcPr>
            <w:tcW w:w="2157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FA4830" w:rsidRDefault="00FA4830" w:rsidP="00E707F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/>
            </w:pPr>
            <w:r>
              <w:t>способами оценивания значимости и практической пригодности полученных р</w:t>
            </w:r>
            <w:r>
              <w:t>е</w:t>
            </w:r>
            <w:r>
              <w:t>зультатов в области</w:t>
            </w:r>
            <w:r>
              <w:rPr>
                <w:color w:val="000000"/>
              </w:rPr>
              <w:t xml:space="preserve"> защиты производственного персонала и населения от возможных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следствий аварий, катастроф, стихийных бедствий</w:t>
            </w:r>
          </w:p>
        </w:tc>
        <w:tc>
          <w:tcPr>
            <w:tcW w:w="8314" w:type="dxa"/>
          </w:tcPr>
          <w:p w:rsidR="00FA4830" w:rsidRPr="00675798" w:rsidRDefault="00FA4830" w:rsidP="007D5A6B">
            <w:pPr>
              <w:rPr>
                <w:b/>
              </w:rPr>
            </w:pPr>
            <w:r w:rsidRPr="00675798">
              <w:rPr>
                <w:b/>
              </w:rPr>
              <w:t>Комплексные задания:</w:t>
            </w:r>
          </w:p>
          <w:p w:rsidR="00FA4830" w:rsidRPr="00675798" w:rsidRDefault="00FA4830" w:rsidP="007D5A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 xml:space="preserve">ЗАДАНИЕ </w:t>
            </w:r>
            <w:r w:rsidR="00E80251">
              <w:t>1</w:t>
            </w:r>
          </w:p>
          <w:p w:rsidR="00FA4830" w:rsidRPr="006111E0" w:rsidRDefault="00FA4830" w:rsidP="007D5A6B">
            <w:r w:rsidRPr="00D9256D">
              <w:t>В результате схода лавины погибли четверо туристов. Двум участникам гру</w:t>
            </w:r>
            <w:r w:rsidRPr="00D9256D">
              <w:t>п</w:t>
            </w:r>
            <w:r w:rsidRPr="00D9256D">
              <w:t>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D9256D">
              <w:rPr>
                <w:vertAlign w:val="superscript"/>
              </w:rPr>
              <w:t>3</w:t>
            </w:r>
            <w:r>
              <w:t xml:space="preserve"> </w:t>
            </w:r>
            <w:r w:rsidRPr="00D9256D">
              <w:t>снега: ширина лавины составила 7 метров, глубина – 3 метра и длина – 100 ме</w:t>
            </w:r>
            <w:r w:rsidRPr="00D9256D">
              <w:t>т</w:t>
            </w:r>
            <w:r w:rsidRPr="00D9256D">
              <w:t>ров.</w:t>
            </w:r>
            <w:r w:rsidRPr="00D9256D">
              <w:rPr>
                <w:rFonts w:eastAsia="Calibri"/>
                <w:shd w:val="clear" w:color="auto" w:fill="FFFFFF"/>
                <w:lang w:eastAsia="en-US"/>
              </w:rPr>
              <w:t xml:space="preserve"> Как </w:t>
            </w:r>
            <w:r w:rsidRPr="00D9256D">
              <w:t>называется удушье, обусловленное кислородным голоданием и избытком углекислоты в крови и тка</w:t>
            </w:r>
            <w:r>
              <w:t xml:space="preserve">нях? </w:t>
            </w:r>
            <w:r w:rsidRPr="00D9256D">
              <w:t>Укажите последовательность осуществления первой медицинской помощи при сильном обморожении конечностей.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скорость лав</w:t>
            </w:r>
            <w:r w:rsidRPr="00D9256D">
              <w:t>и</w:t>
            </w:r>
            <w:r w:rsidRPr="00D9256D">
              <w:t>ны составляет 200 км/ч, а дальность ее выброса – 1 км, то время (в секундах), за к</w:t>
            </w:r>
            <w:r w:rsidRPr="00D9256D">
              <w:t>о</w:t>
            </w:r>
            <w:r w:rsidRPr="00D9256D">
              <w:t>торое лавина сойдет с горного массива, составит</w:t>
            </w:r>
            <w:r>
              <w:t xml:space="preserve"> …?</w:t>
            </w:r>
          </w:p>
          <w:p w:rsidR="00FA4830" w:rsidRPr="00A84A59" w:rsidRDefault="00FA4830" w:rsidP="007D5A6B"/>
        </w:tc>
      </w:tr>
      <w:tr w:rsidR="00FA4830" w:rsidRPr="005D1A22" w:rsidTr="00E707F7">
        <w:tc>
          <w:tcPr>
            <w:tcW w:w="14429" w:type="dxa"/>
            <w:gridSpan w:val="3"/>
          </w:tcPr>
          <w:p w:rsidR="00FA4830" w:rsidRPr="005D1A22" w:rsidRDefault="00876C3A" w:rsidP="00876C3A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О</w:t>
            </w:r>
            <w:r w:rsidR="00FA4830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FA4830">
              <w:rPr>
                <w:b/>
                <w:color w:val="000000"/>
              </w:rPr>
              <w:t xml:space="preserve"> - </w:t>
            </w:r>
            <w:r w:rsidR="000F35C5" w:rsidRPr="0055229C">
              <w:rPr>
                <w:b/>
                <w:szCs w:val="24"/>
              </w:rPr>
              <w:t>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Default="00152730" w:rsidP="00DF58AB">
            <w:pPr>
              <w:ind w:firstLine="0"/>
            </w:pPr>
            <w:r>
              <w:t>основные источники и факт</w:t>
            </w:r>
            <w:r>
              <w:t>о</w:t>
            </w:r>
            <w:r>
              <w:t>ры физического, химического и биологического  загрязнения окружающей среды, их вли</w:t>
            </w:r>
            <w:r>
              <w:t>я</w:t>
            </w:r>
            <w:r>
              <w:t>ние на атмосферу, гидросферу, почву и человека.</w:t>
            </w:r>
          </w:p>
        </w:tc>
        <w:tc>
          <w:tcPr>
            <w:tcW w:w="8314" w:type="dxa"/>
          </w:tcPr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Назовите этапы создания безопасного жизненного пространства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Формы трудовой деятельности и энергетические затраты человека.</w:t>
            </w:r>
          </w:p>
          <w:p w:rsidR="00E80251" w:rsidRPr="00211959" w:rsidRDefault="00E80251" w:rsidP="00E80251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Действие параметров микроклимата на человека.</w:t>
            </w:r>
          </w:p>
          <w:p w:rsidR="00152730" w:rsidRPr="0040751E" w:rsidRDefault="00152730" w:rsidP="00E80251">
            <w:pPr>
              <w:pStyle w:val="a5"/>
              <w:numPr>
                <w:ilvl w:val="0"/>
                <w:numId w:val="39"/>
              </w:numPr>
              <w:ind w:left="474"/>
              <w:rPr>
                <w:sz w:val="20"/>
                <w:szCs w:val="20"/>
                <w:lang w:val="ru-RU"/>
              </w:rPr>
            </w:pPr>
            <w:r w:rsidRPr="00211959">
              <w:rPr>
                <w:lang w:val="ru-RU"/>
              </w:rPr>
              <w:t>Влияние физической нагрузки на физиологию человека.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-62"/>
                <w:tab w:val="left" w:pos="0"/>
              </w:tabs>
              <w:ind w:firstLine="0"/>
            </w:pPr>
            <w:r>
              <w:t>различать физические, хим</w:t>
            </w:r>
            <w:r>
              <w:t>и</w:t>
            </w:r>
            <w:r>
              <w:t>ческие. биологические  факт</w:t>
            </w:r>
            <w:r>
              <w:t>о</w:t>
            </w:r>
            <w:r>
              <w:t>ры их параметры и обсуждать способы защиты от них техн</w:t>
            </w:r>
            <w:r>
              <w:t>и</w:t>
            </w:r>
            <w:r>
              <w:t>ческими, организационными и управленческими методами.</w:t>
            </w:r>
          </w:p>
        </w:tc>
        <w:tc>
          <w:tcPr>
            <w:tcW w:w="8314" w:type="dxa"/>
          </w:tcPr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В помещении, размером 4×10×4 м</w:t>
            </w:r>
            <w:r w:rsidRPr="00414481">
              <w:rPr>
                <w:rFonts w:eastAsiaTheme="minorHAnsi"/>
                <w:color w:val="000000"/>
                <w:szCs w:val="24"/>
                <w:vertAlign w:val="superscript"/>
                <w:lang w:eastAsia="en-US"/>
              </w:rPr>
              <w:t>3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, установлено три одинаковых компьютера (си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темный блок и монитор, размером 13 дюймов, при постоянном включении). За ка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ж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дым компьютером работает один оператор (физическая нагрузка − легкая). Также в помещении находятся: настольный лазерный принтер, сканер, факс и офисный коп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ровальный аппарат (в спящем режиме). Приточно-вытяжная естественная вентил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я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ция осуществляется через оконные проемы (температура наружного воздуха 18 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С) и решетки вытяжных шахт (жалюзи с углом открытия 30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). Перепад высот приточного и вытяжного отверстий около 1 м. </w:t>
            </w:r>
          </w:p>
          <w:p w:rsidR="00152730" w:rsidRPr="00237A38" w:rsidRDefault="00152730" w:rsidP="00E707F7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63E88">
              <w:rPr>
                <w:rFonts w:eastAsiaTheme="minorHAnsi"/>
                <w:lang w:eastAsia="en-US"/>
              </w:rPr>
              <w:t>Принимая, что оптимальным условиям работы оператора соответствует темп</w:t>
            </w:r>
            <w:r w:rsidRPr="00863E88">
              <w:rPr>
                <w:rFonts w:eastAsiaTheme="minorHAnsi"/>
                <w:lang w:eastAsia="en-US"/>
              </w:rPr>
              <w:t>е</w:t>
            </w:r>
            <w:r w:rsidRPr="00863E88">
              <w:rPr>
                <w:rFonts w:eastAsiaTheme="minorHAnsi"/>
                <w:lang w:eastAsia="en-US"/>
              </w:rPr>
              <w:t>ратура 22 °С, определить: необходимую производительность (расход) приточно-вытяжной естественной вентиляции, площадь вытяжных проемов и кратность возд</w:t>
            </w:r>
            <w:r w:rsidRPr="00863E88">
              <w:rPr>
                <w:rFonts w:eastAsiaTheme="minorHAnsi"/>
                <w:lang w:eastAsia="en-US"/>
              </w:rPr>
              <w:t>у</w:t>
            </w:r>
            <w:r w:rsidRPr="00863E88">
              <w:rPr>
                <w:rFonts w:eastAsiaTheme="minorHAnsi"/>
                <w:lang w:eastAsia="en-US"/>
              </w:rPr>
              <w:t>хообмена.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</w:t>
            </w:r>
            <w:r>
              <w:t>з</w:t>
            </w:r>
            <w:r>
              <w:t>личных факторов и способами оценивания  этих факторов на окружающую среду.</w:t>
            </w:r>
          </w:p>
        </w:tc>
        <w:tc>
          <w:tcPr>
            <w:tcW w:w="8314" w:type="dxa"/>
          </w:tcPr>
          <w:p w:rsidR="00152730" w:rsidRPr="00BB411C" w:rsidRDefault="00152730" w:rsidP="007D5A6B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93307F">
              <w:rPr>
                <w:rFonts w:eastAsia="TimesNewRomanPSMT"/>
                <w:b/>
              </w:rPr>
              <w:t>РАСЧЕТ ПОЛИГОНА Т</w:t>
            </w:r>
            <w:r>
              <w:rPr>
                <w:rFonts w:eastAsia="TimesNewRomanPSMT"/>
                <w:b/>
              </w:rPr>
              <w:t>К</w:t>
            </w:r>
            <w:r w:rsidRPr="0093307F">
              <w:rPr>
                <w:rFonts w:eastAsia="TimesNewRomanPSMT"/>
                <w:b/>
              </w:rPr>
              <w:t>О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Задание: </w:t>
            </w:r>
            <w:r w:rsidRPr="003579F7">
              <w:rPr>
                <w:rFonts w:eastAsia="TimesNewRomanPS-BoldMT"/>
                <w:bCs/>
              </w:rPr>
              <w:t xml:space="preserve">Рассчитать полигон твердых коммунальных </w:t>
            </w:r>
            <w:r>
              <w:rPr>
                <w:rFonts w:eastAsia="TimesNewRomanPS-BoldMT"/>
                <w:bCs/>
              </w:rPr>
              <w:t>от</w:t>
            </w:r>
            <w:r w:rsidRPr="003579F7">
              <w:rPr>
                <w:rFonts w:eastAsia="TimesNewRomanPS-BoldMT"/>
                <w:bCs/>
              </w:rPr>
              <w:t>ходов</w:t>
            </w:r>
            <w:r>
              <w:rPr>
                <w:rFonts w:eastAsia="TimesNewRomanPS-BoldMT"/>
                <w:bCs/>
              </w:rPr>
              <w:t xml:space="preserve"> по исходным данным, приведенным в табл.3.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ind w:firstLine="426"/>
              <w:jc w:val="right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Таблица 3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Исходные данные (варианты)</w:t>
            </w:r>
          </w:p>
          <w:tbl>
            <w:tblPr>
              <w:tblStyle w:val="af6"/>
              <w:tblW w:w="0" w:type="auto"/>
              <w:tblLook w:val="04A0"/>
            </w:tblPr>
            <w:tblGrid>
              <w:gridCol w:w="1461"/>
              <w:gridCol w:w="1560"/>
              <w:gridCol w:w="1984"/>
              <w:gridCol w:w="1418"/>
              <w:gridCol w:w="1559"/>
            </w:tblGrid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№ варианта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Т, лет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175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2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Н</w:t>
                  </w:r>
                  <w:r w:rsidRPr="00372EE7">
                    <w:rPr>
                      <w:rFonts w:eastAsia="TimesNewRomanPSMT"/>
                      <w:vertAlign w:val="subscript"/>
                    </w:rPr>
                    <w:t>П</w:t>
                  </w:r>
                  <w:r w:rsidRPr="00372EE7">
                    <w:rPr>
                      <w:rFonts w:eastAsia="TimesNewRomanPSMT"/>
                      <w:vertAlign w:val="super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м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280000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370000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390000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940000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345000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660000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440000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</w:tbl>
          <w:p w:rsidR="00152730" w:rsidRPr="00BB411C" w:rsidRDefault="00152730" w:rsidP="007D5A6B">
            <w:pPr>
              <w:rPr>
                <w:b/>
                <w:szCs w:val="24"/>
              </w:rPr>
            </w:pPr>
          </w:p>
        </w:tc>
      </w:tr>
      <w:tr w:rsidR="000F35C5" w:rsidRPr="005D1A22" w:rsidTr="00DF58AB">
        <w:tc>
          <w:tcPr>
            <w:tcW w:w="14429" w:type="dxa"/>
            <w:gridSpan w:val="3"/>
          </w:tcPr>
          <w:p w:rsidR="000F35C5" w:rsidRPr="005D1A22" w:rsidRDefault="000F35C5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- </w:t>
            </w:r>
            <w:r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</w:t>
            </w:r>
            <w:r w:rsidRPr="0087008B">
              <w:rPr>
                <w:b/>
                <w:color w:val="000000"/>
                <w:szCs w:val="24"/>
              </w:rPr>
              <w:t>о</w:t>
            </w:r>
            <w:r w:rsidRPr="0087008B">
              <w:rPr>
                <w:b/>
                <w:color w:val="000000"/>
                <w:szCs w:val="24"/>
              </w:rPr>
              <w:t>ваний и охраны окружающей среды</w:t>
            </w:r>
          </w:p>
        </w:tc>
      </w:tr>
      <w:tr w:rsidR="00152730" w:rsidRPr="005D1A22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Pr="0021726C" w:rsidRDefault="00152730" w:rsidP="00152730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 xml:space="preserve">кументы в области </w:t>
            </w:r>
            <w:r>
              <w:rPr>
                <w:bCs/>
              </w:rPr>
              <w:t>охраны о</w:t>
            </w:r>
            <w:r>
              <w:rPr>
                <w:bCs/>
              </w:rPr>
              <w:t>к</w:t>
            </w:r>
            <w:r>
              <w:rPr>
                <w:bCs/>
              </w:rPr>
              <w:t>ружающей среды</w:t>
            </w:r>
          </w:p>
        </w:tc>
        <w:tc>
          <w:tcPr>
            <w:tcW w:w="8314" w:type="dxa"/>
          </w:tcPr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Микроклимат. Действие параметров микроклимата на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параметров микроклимата. Нормирование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Способы нормализации микроклимата производственных помещений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Защита от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Причины и характер загрязнения воздуха рабочей зоны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Действие вредных веществ на организм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вредных веществ. Защита от вредных веществ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 xml:space="preserve"> Вентиляция. Естественная вентиляция. Механическая вентиляция</w:t>
            </w:r>
          </w:p>
          <w:p w:rsidR="00152730" w:rsidRPr="00FB19DD" w:rsidRDefault="00CB3B95" w:rsidP="00CB3B95">
            <w:pPr>
              <w:pStyle w:val="a5"/>
              <w:numPr>
                <w:ilvl w:val="0"/>
                <w:numId w:val="41"/>
              </w:num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CB3B95">
              <w:rPr>
                <w:rFonts w:eastAsia="Times New Roman"/>
                <w:szCs w:val="24"/>
                <w:lang w:val="ru-RU" w:eastAsia="ru-RU"/>
              </w:rPr>
              <w:t>Промышленный шум. Характеристики</w:t>
            </w:r>
            <w:r w:rsidRPr="00FB19DD">
              <w:rPr>
                <w:lang w:val="ru-RU"/>
              </w:rPr>
              <w:t xml:space="preserve"> шума. Действие шума на организм</w:t>
            </w:r>
          </w:p>
        </w:tc>
      </w:tr>
      <w:tr w:rsidR="00152730" w:rsidRPr="00FE15E6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152730" w:rsidRPr="003D7A03" w:rsidRDefault="00152730" w:rsidP="00152730">
            <w:pPr>
              <w:pStyle w:val="Style3"/>
              <w:ind w:firstLine="0"/>
              <w:rPr>
                <w:bCs/>
              </w:rPr>
            </w:pPr>
            <w:r w:rsidRPr="003D7A03">
              <w:rPr>
                <w:bCs/>
              </w:rPr>
              <w:t>обсуждать способы эффекти</w:t>
            </w:r>
            <w:r w:rsidRPr="003D7A03">
              <w:rPr>
                <w:bCs/>
              </w:rPr>
              <w:t>в</w:t>
            </w:r>
            <w:r w:rsidRPr="003D7A03">
              <w:rPr>
                <w:bCs/>
              </w:rPr>
              <w:t>ного решения в области выб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ра материалов для изделий различного назначения с уч</w:t>
            </w:r>
            <w:r w:rsidRPr="003D7A03">
              <w:rPr>
                <w:bCs/>
              </w:rPr>
              <w:t>е</w:t>
            </w:r>
            <w:r w:rsidRPr="003D7A03">
              <w:rPr>
                <w:bCs/>
              </w:rPr>
              <w:t>том эксплуатационных треб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ваний и охраны окружающей среды</w:t>
            </w:r>
          </w:p>
        </w:tc>
        <w:tc>
          <w:tcPr>
            <w:tcW w:w="8314" w:type="dxa"/>
          </w:tcPr>
          <w:p w:rsidR="009D5FEC" w:rsidRPr="009D5FEC" w:rsidRDefault="009D5FEC" w:rsidP="009D5FEC">
            <w:pPr>
              <w:autoSpaceDE w:val="0"/>
              <w:autoSpaceDN w:val="0"/>
              <w:adjustRightInd w:val="0"/>
              <w:rPr>
                <w:rFonts w:eastAsia="SymbolMT"/>
                <w:b/>
                <w:bCs/>
                <w:color w:val="000000"/>
              </w:rPr>
            </w:pPr>
            <w:r w:rsidRPr="009D5FEC">
              <w:rPr>
                <w:rFonts w:eastAsia="SymbolMT"/>
                <w:b/>
                <w:bCs/>
                <w:color w:val="000000"/>
              </w:rPr>
              <w:t xml:space="preserve">Задание: </w:t>
            </w:r>
            <w:r w:rsidRPr="009D5FEC">
              <w:rPr>
                <w:rFonts w:eastAsia="SymbolMT"/>
                <w:bCs/>
                <w:color w:val="000000"/>
              </w:rPr>
              <w:t>Определить класса опасности отхода расчетным методом по сумме показателей опасности составных веществ</w:t>
            </w:r>
            <w:r w:rsidRPr="009D5FEC">
              <w:rPr>
                <w:rFonts w:eastAsia="SymbolMT"/>
                <w:b/>
                <w:bCs/>
                <w:color w:val="000000"/>
              </w:rPr>
              <w:t xml:space="preserve"> 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Таблица 13.3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6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Степень опасности компонентов отхода (КО – класс опасности)</w:t>
            </w:r>
          </w:p>
          <w:tbl>
            <w:tblPr>
              <w:tblStyle w:val="af6"/>
              <w:tblW w:w="8789" w:type="dxa"/>
              <w:tblLook w:val="04A0"/>
            </w:tblPr>
            <w:tblGrid>
              <w:gridCol w:w="574"/>
              <w:gridCol w:w="1870"/>
              <w:gridCol w:w="1436"/>
              <w:gridCol w:w="1588"/>
              <w:gridCol w:w="1497"/>
              <w:gridCol w:w="1824"/>
            </w:tblGrid>
            <w:tr w:rsidR="009D5FEC" w:rsidRPr="00AC3F75" w:rsidTr="009D5FEC">
              <w:tc>
                <w:tcPr>
                  <w:tcW w:w="887" w:type="dxa"/>
                  <w:vMerge w:val="restart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N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</w:t>
                  </w:r>
                  <w:proofErr w:type="spellEnd"/>
                </w:p>
              </w:tc>
              <w:tc>
                <w:tcPr>
                  <w:tcW w:w="1522" w:type="dxa"/>
                  <w:vMerge w:val="restart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Степень опасн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сти по комп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нентам</w:t>
                  </w:r>
                </w:p>
              </w:tc>
              <w:tc>
                <w:tcPr>
                  <w:tcW w:w="6380" w:type="dxa"/>
                  <w:gridSpan w:val="4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Первичные показатели опасности компонента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  <w:vMerge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522" w:type="dxa"/>
                  <w:vMerge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(ОДК),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1-10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почве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не </w:t>
                  </w:r>
                  <w:proofErr w:type="spellStart"/>
                  <w:r w:rsidRPr="00AC3F75">
                    <w:t>установ</w:t>
                  </w:r>
                  <w:proofErr w:type="spellEnd"/>
                  <w:r w:rsidRPr="00AC3F75">
                    <w:t>.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(ОДУ, 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&lt;0</w:t>
                  </w:r>
                  <w:r w:rsidRPr="00AC3F75">
                    <w:rPr>
                      <w:rFonts w:eastAsia="SymbolMT"/>
                      <w:color w:val="000000"/>
                    </w:rPr>
                    <w:t>,</w:t>
                  </w: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 xml:space="preserve">КО в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/питьевой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р.х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0,001-0,01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0,011-0,1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рыб/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.,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ОБУВ),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атмосфере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(МДУ, МДС),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(S, мг/л 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 xml:space="preserve">3 </w:t>
                  </w: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,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7-3,9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3,8-1,6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1,6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ow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окт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/вода)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LD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15-150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151-5000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500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500-5000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5001-50000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 xml:space="preserve">50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водн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, мг/л/96ч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1-5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5,1-100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БД=БПК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</w:t>
                  </w:r>
                  <w:r w:rsidRPr="00AC3F75">
                    <w:rPr>
                      <w:rFonts w:eastAsia="SymbolMT"/>
                      <w:color w:val="000000"/>
                    </w:rPr>
                    <w:t>/ХПК 100%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Персистентность</w:t>
                  </w:r>
                  <w:proofErr w:type="spellEnd"/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(трансформация в ОПС)</w:t>
                  </w:r>
                </w:p>
              </w:tc>
              <w:tc>
                <w:tcPr>
                  <w:tcW w:w="144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более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сичных пр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дуктов,  в т.ч.   обл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дающих о</w:t>
                  </w:r>
                  <w:r w:rsidRPr="00AC3F75">
                    <w:rPr>
                      <w:rFonts w:eastAsia="SymbolMT"/>
                      <w:color w:val="000000"/>
                    </w:rPr>
                    <w:t>т</w:t>
                  </w:r>
                  <w:r w:rsidRPr="00AC3F75">
                    <w:rPr>
                      <w:rFonts w:eastAsia="SymbolMT"/>
                      <w:color w:val="000000"/>
                    </w:rPr>
                    <w:t>даленными эффектами или новыми свойствами</w:t>
                  </w:r>
                  <w:r w:rsidRPr="00AC3F75">
                    <w:t>  </w:t>
                  </w:r>
                </w:p>
              </w:tc>
              <w:tc>
                <w:tcPr>
                  <w:tcW w:w="1597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продуктов с более выр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женным вли</w:t>
                  </w:r>
                  <w:r w:rsidRPr="00AC3F75">
                    <w:rPr>
                      <w:rFonts w:eastAsia="SymbolMT"/>
                      <w:color w:val="000000"/>
                    </w:rPr>
                    <w:t>я</w:t>
                  </w:r>
                  <w:r w:rsidRPr="00AC3F75">
                    <w:rPr>
                      <w:rFonts w:eastAsia="SymbolMT"/>
                      <w:color w:val="000000"/>
                    </w:rPr>
                    <w:t>нием других   критериев опасности</w:t>
                  </w:r>
                </w:p>
              </w:tc>
              <w:tc>
                <w:tcPr>
                  <w:tcW w:w="1505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продуктов,    токсичность   которых близка к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сичности   исходного вещества</w:t>
                  </w:r>
                  <w:r w:rsidRPr="00AC3F75">
                    <w:t>  </w:t>
                  </w:r>
                </w:p>
              </w:tc>
              <w:tc>
                <w:tcPr>
                  <w:tcW w:w="183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менее токсичных продуктов</w:t>
                  </w:r>
                  <w:r w:rsidRPr="00AC3F75">
                    <w:t> 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Биоаккумуляция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(поведение в пищевой цепо</w:t>
                  </w:r>
                  <w:r w:rsidRPr="00AC3F75">
                    <w:rPr>
                      <w:rFonts w:eastAsia="SymbolMT"/>
                      <w:color w:val="000000"/>
                    </w:rPr>
                    <w:t>ч</w:t>
                  </w:r>
                  <w:r w:rsidRPr="00AC3F75">
                    <w:rPr>
                      <w:rFonts w:eastAsia="SymbolMT"/>
                      <w:color w:val="000000"/>
                    </w:rPr>
                    <w:t>ке)</w:t>
                  </w:r>
                </w:p>
              </w:tc>
              <w:tc>
                <w:tcPr>
                  <w:tcW w:w="144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Выраженное накопление во всех  звеньях</w:t>
                  </w:r>
                  <w:r w:rsidRPr="00AC3F75">
                    <w:t> </w:t>
                  </w:r>
                </w:p>
              </w:tc>
              <w:tc>
                <w:tcPr>
                  <w:tcW w:w="1597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Накопление в    нескол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ких      звен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ях</w:t>
                  </w:r>
                  <w:r w:rsidRPr="00AC3F75">
                    <w:t> </w:t>
                  </w:r>
                </w:p>
              </w:tc>
              <w:tc>
                <w:tcPr>
                  <w:tcW w:w="1505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Накопление в   одном из звеньев </w:t>
                  </w:r>
                </w:p>
              </w:tc>
              <w:tc>
                <w:tcPr>
                  <w:tcW w:w="183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>Нет     накопл</w:t>
                  </w:r>
                  <w:r w:rsidRPr="00AC3F75">
                    <w:t>е</w:t>
                  </w:r>
                  <w:r w:rsidRPr="00AC3F75">
                    <w:t>ния   </w:t>
                  </w:r>
                </w:p>
              </w:tc>
            </w:tr>
            <w:tr w:rsidR="009D5FEC" w:rsidRPr="00AC3F75" w:rsidTr="009D5FEC">
              <w:tc>
                <w:tcPr>
                  <w:tcW w:w="2409" w:type="dxa"/>
                  <w:gridSpan w:val="2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Балл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</w:tbl>
          <w:p w:rsidR="00152730" w:rsidRPr="00FE15E6" w:rsidRDefault="00152730" w:rsidP="00DF58AB">
            <w:pPr>
              <w:pStyle w:val="a3"/>
              <w:ind w:firstLine="0"/>
              <w:jc w:val="both"/>
              <w:rPr>
                <w:i w:val="0"/>
              </w:rPr>
            </w:pPr>
          </w:p>
        </w:tc>
      </w:tr>
      <w:tr w:rsidR="00152730" w:rsidRPr="00A84A59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152730" w:rsidRPr="00134723" w:rsidRDefault="00152730" w:rsidP="00152730">
            <w:pPr>
              <w:pStyle w:val="Style3"/>
              <w:ind w:firstLine="0"/>
              <w:rPr>
                <w:bCs/>
              </w:rPr>
            </w:pPr>
            <w:r w:rsidRPr="00134723">
              <w:rPr>
                <w:bCs/>
              </w:rPr>
              <w:t>способами оценивания знач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мости и практической приго</w:t>
            </w:r>
            <w:r w:rsidRPr="00134723">
              <w:rPr>
                <w:bCs/>
              </w:rPr>
              <w:t>д</w:t>
            </w:r>
            <w:r w:rsidRPr="00134723">
              <w:rPr>
                <w:bCs/>
              </w:rPr>
              <w:t>ности полученных результатов в области выбора материалов для изделий различного назн</w:t>
            </w:r>
            <w:r w:rsidRPr="00134723">
              <w:rPr>
                <w:bCs/>
              </w:rPr>
              <w:t>а</w:t>
            </w:r>
            <w:r w:rsidRPr="00134723">
              <w:rPr>
                <w:bCs/>
              </w:rPr>
              <w:t>чения с учетом эксплуатац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онных требований и охраны окружающей среды</w:t>
            </w:r>
          </w:p>
        </w:tc>
        <w:tc>
          <w:tcPr>
            <w:tcW w:w="8314" w:type="dxa"/>
          </w:tcPr>
          <w:p w:rsidR="002C2C95" w:rsidRPr="00675798" w:rsidRDefault="002C2C95" w:rsidP="002C2C95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>ЗАДАНИЕ 2</w:t>
            </w:r>
          </w:p>
          <w:p w:rsidR="00152730" w:rsidRPr="00A84A59" w:rsidRDefault="002C2C95" w:rsidP="002C2C95">
            <w:r w:rsidRPr="00D9256D"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</w:t>
            </w:r>
            <w:r w:rsidRPr="00D9256D">
              <w:t>у</w:t>
            </w:r>
            <w:r w:rsidRPr="00D9256D">
              <w:t>дарственный авиационный комитет (МАК). Непосредственной причиной катастрофы названа ошибка пило</w:t>
            </w:r>
            <w:r>
              <w:t xml:space="preserve">тирования. Как </w:t>
            </w:r>
            <w:r w:rsidRPr="00D9256D">
              <w:t>называется уменьшение давления в салоне с</w:t>
            </w:r>
            <w:r w:rsidRPr="00D9256D">
              <w:t>а</w:t>
            </w:r>
            <w:r w:rsidRPr="00D9256D">
              <w:t>молета</w:t>
            </w:r>
            <w:r>
              <w:t xml:space="preserve">? </w:t>
            </w:r>
            <w:r w:rsidRPr="00D9256D">
              <w:t>Укажите последовательность действий человека в случае возникновения аварийной ситуации в самолете.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в 2011 году в России в авиакатастрофах п</w:t>
            </w:r>
            <w:r w:rsidRPr="00D9256D">
              <w:t>о</w:t>
            </w:r>
            <w:r w:rsidRPr="00D9256D">
              <w:t>гибло 120 человек, что составляет 24</w:t>
            </w:r>
            <w:r>
              <w:t xml:space="preserve"> </w:t>
            </w:r>
            <w:r w:rsidRPr="00D9256D">
              <w:t xml:space="preserve">% от общего количества всех погибших, то во всем мире за этот год в результате авиакатастроф погибло </w:t>
            </w:r>
            <w:r>
              <w:t>…</w:t>
            </w:r>
            <w:r w:rsidRPr="00D9256D">
              <w:t xml:space="preserve"> человек.</w:t>
            </w:r>
          </w:p>
        </w:tc>
      </w:tr>
      <w:tr w:rsidR="00152730" w:rsidRPr="005D1A22" w:rsidTr="00DF58AB">
        <w:tc>
          <w:tcPr>
            <w:tcW w:w="14429" w:type="dxa"/>
            <w:gridSpan w:val="3"/>
          </w:tcPr>
          <w:p w:rsidR="00152730" w:rsidRPr="005D1A22" w:rsidRDefault="00152730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ПК-13 -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260463" w:rsidRPr="005D1A22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кументы в области техники безопасности, производстве</w:t>
            </w:r>
            <w:r w:rsidRPr="0021726C">
              <w:rPr>
                <w:bCs/>
              </w:rPr>
              <w:t>н</w:t>
            </w:r>
            <w:r w:rsidRPr="0021726C">
              <w:rPr>
                <w:bCs/>
              </w:rPr>
              <w:t>ной санитарии, пожарной безопасности и охраны труда</w:t>
            </w:r>
          </w:p>
        </w:tc>
        <w:tc>
          <w:tcPr>
            <w:tcW w:w="8314" w:type="dxa"/>
          </w:tcPr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Риск как количественная оценка опасности. Основные положения теории ри</w:t>
            </w:r>
            <w:r w:rsidRPr="002F64AE">
              <w:t>с</w:t>
            </w:r>
            <w:r w:rsidRPr="002F64AE">
              <w:t>ка. Концепция приемлемого риска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Принципы обеспечения безопасности. Методы и средства обеспечения без</w:t>
            </w:r>
            <w:r w:rsidRPr="002F64AE">
              <w:t>о</w:t>
            </w:r>
            <w:r w:rsidRPr="002F64AE">
              <w:t>пасности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Причины ошибок и нарушений человека в процессе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Производственная среда и условия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Тяжесть и напряженность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Основные причины поражения человека электрическим током. Действие тока на человека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Факторы, определяющие действие электрического тока на организм человека</w:t>
            </w:r>
          </w:p>
          <w:p w:rsidR="00260463" w:rsidRPr="005D1A22" w:rsidRDefault="00260463" w:rsidP="00C81050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260463" w:rsidRPr="00FE15E6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обсуждать способы эффекти</w:t>
            </w:r>
            <w:r w:rsidRPr="0021726C">
              <w:rPr>
                <w:bCs/>
              </w:rPr>
              <w:t>в</w:t>
            </w:r>
            <w:r w:rsidRPr="0021726C">
              <w:rPr>
                <w:bCs/>
              </w:rPr>
              <w:t>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пожарной безопасности и о</w:t>
            </w:r>
            <w:r w:rsidRPr="0021726C">
              <w:rPr>
                <w:bCs/>
              </w:rPr>
              <w:t>х</w:t>
            </w:r>
            <w:r w:rsidRPr="0021726C">
              <w:rPr>
                <w:bCs/>
              </w:rPr>
              <w:t>раны труда</w:t>
            </w:r>
          </w:p>
        </w:tc>
        <w:tc>
          <w:tcPr>
            <w:tcW w:w="8314" w:type="dxa"/>
          </w:tcPr>
          <w:p w:rsidR="00A3737D" w:rsidRPr="006111E0" w:rsidRDefault="00A3737D" w:rsidP="00A3737D">
            <w:r w:rsidRPr="006111E0">
              <w:t xml:space="preserve">ЗАДАНИЕ 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Задача№1</w:t>
            </w:r>
          </w:p>
          <w:p w:rsidR="00B76682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</w:t>
            </w:r>
            <w:r w:rsidRPr="00BB411C">
              <w:rPr>
                <w:szCs w:val="24"/>
              </w:rPr>
              <w:t>т</w:t>
            </w:r>
            <w:r w:rsidRPr="00BB411C">
              <w:rPr>
                <w:szCs w:val="24"/>
              </w:rPr>
              <w:t>ных случаев погибает в среднем 150 чел. Определите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3737D" w:rsidRPr="00B76682" w:rsidRDefault="00B76682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Задача №2</w:t>
            </w:r>
          </w:p>
          <w:p w:rsidR="00A3737D" w:rsidRPr="00B76682" w:rsidRDefault="00A3737D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 населенном пункте в результате землетрясения было разрушено около 20% зданий из камня, получили повреждения слабой степени железобетонные и кирпи</w:t>
            </w:r>
            <w:r w:rsidRPr="00B76682">
              <w:rPr>
                <w:rFonts w:eastAsia="Calibri"/>
                <w:color w:val="000000"/>
                <w:kern w:val="24"/>
              </w:rPr>
              <w:t>ч</w:t>
            </w:r>
            <w:r w:rsidRPr="00B76682">
              <w:rPr>
                <w:rFonts w:eastAsia="Calibri"/>
                <w:color w:val="000000"/>
                <w:kern w:val="24"/>
              </w:rPr>
              <w:t>ные строения.</w:t>
            </w:r>
          </w:p>
          <w:p w:rsidR="00A3737D" w:rsidRPr="00B76682" w:rsidRDefault="00A3737D" w:rsidP="00A3737D">
            <w:pPr>
              <w:ind w:firstLine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Вопросы.</w:t>
            </w:r>
          </w:p>
          <w:p w:rsidR="00FA23C1" w:rsidRDefault="00FA23C1" w:rsidP="00FA23C1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Предположите силу толчков произошедшего землетрясения.</w:t>
            </w:r>
          </w:p>
          <w:p w:rsidR="00FA23C1" w:rsidRDefault="00FA23C1" w:rsidP="00FA23C1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Какие сейсмические волны возникают при землетрясениях и каковы их ос</w:t>
            </w:r>
            <w:r>
              <w:rPr>
                <w:rFonts w:eastAsia="Calibri"/>
                <w:color w:val="000000"/>
                <w:kern w:val="24"/>
              </w:rPr>
              <w:t>о</w:t>
            </w:r>
            <w:r>
              <w:rPr>
                <w:rFonts w:eastAsia="Calibri"/>
                <w:color w:val="000000"/>
                <w:kern w:val="24"/>
              </w:rPr>
              <w:t>бенности?</w:t>
            </w:r>
          </w:p>
          <w:p w:rsidR="00FA23C1" w:rsidRDefault="00FA23C1" w:rsidP="00FA23C1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мероприятия по обеспечению безопасности населения во время зе</w:t>
            </w:r>
            <w:r>
              <w:rPr>
                <w:rFonts w:eastAsia="Calibri"/>
                <w:color w:val="000000"/>
                <w:kern w:val="24"/>
              </w:rPr>
              <w:t>м</w:t>
            </w:r>
            <w:r>
              <w:rPr>
                <w:rFonts w:eastAsia="Calibri"/>
                <w:color w:val="000000"/>
                <w:kern w:val="24"/>
              </w:rPr>
              <w:t>летрясения</w:t>
            </w:r>
          </w:p>
          <w:p w:rsidR="00FA23C1" w:rsidRDefault="00FA23C1" w:rsidP="00FA23C1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профилактические мероприятия по обеспечению безопасности нас</w:t>
            </w:r>
            <w:r>
              <w:rPr>
                <w:rFonts w:eastAsia="Calibri"/>
                <w:color w:val="000000"/>
                <w:kern w:val="24"/>
              </w:rPr>
              <w:t>е</w:t>
            </w:r>
            <w:r>
              <w:rPr>
                <w:rFonts w:eastAsia="Calibri"/>
                <w:color w:val="000000"/>
                <w:kern w:val="24"/>
              </w:rPr>
              <w:t>ления в сейсмоопасных районах.</w:t>
            </w:r>
          </w:p>
          <w:p w:rsidR="00260463" w:rsidRPr="00A3737D" w:rsidRDefault="00FA23C1" w:rsidP="00FA23C1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</w:pPr>
            <w:r>
              <w:rPr>
                <w:rFonts w:eastAsia="Calibri"/>
                <w:color w:val="000000"/>
                <w:kern w:val="24"/>
              </w:rPr>
              <w:t>Рассчитать уровень риска разрушения  жилого здания для данной местности.</w:t>
            </w:r>
          </w:p>
        </w:tc>
      </w:tr>
      <w:tr w:rsidR="00260463" w:rsidRPr="00A84A59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способами оценивания знач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мости и практической приго</w:t>
            </w:r>
            <w:r w:rsidRPr="0021726C">
              <w:rPr>
                <w:bCs/>
              </w:rPr>
              <w:t>д</w:t>
            </w:r>
            <w:r w:rsidRPr="0021726C">
              <w:rPr>
                <w:bCs/>
              </w:rPr>
              <w:t>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рии, пожарной безопасности и охраны труда</w:t>
            </w:r>
          </w:p>
        </w:tc>
        <w:tc>
          <w:tcPr>
            <w:tcW w:w="8314" w:type="dxa"/>
          </w:tcPr>
          <w:p w:rsidR="00F90C68" w:rsidRPr="00BB411C" w:rsidRDefault="00F90C68" w:rsidP="00F90C68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Задание№1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В 30 км от вашего постоянного места жительства произошла авария на химич</w:t>
            </w:r>
            <w:r w:rsidRPr="00BB411C">
              <w:rPr>
                <w:szCs w:val="24"/>
              </w:rPr>
              <w:t>е</w:t>
            </w:r>
            <w:r w:rsidRPr="00BB411C">
              <w:rPr>
                <w:szCs w:val="24"/>
              </w:rPr>
              <w:t>ски опасном объекте. Возникла угроза заражения людей и местности АХОВ (хл</w:t>
            </w:r>
            <w:r w:rsidRPr="00BB411C">
              <w:rPr>
                <w:szCs w:val="24"/>
              </w:rPr>
              <w:t>о</w:t>
            </w:r>
            <w:r w:rsidRPr="00BB411C">
              <w:rPr>
                <w:szCs w:val="24"/>
              </w:rPr>
              <w:t>ром). Определите порядок действий.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Задание№2</w:t>
            </w:r>
          </w:p>
          <w:p w:rsidR="00260463" w:rsidRPr="00A84A59" w:rsidRDefault="00F90C68" w:rsidP="00F90C68">
            <w:r w:rsidRPr="00BB411C">
              <w:rPr>
                <w:szCs w:val="24"/>
              </w:rPr>
              <w:t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Определите порядок действий в сложившейся ситуации.</w:t>
            </w:r>
          </w:p>
        </w:tc>
      </w:tr>
    </w:tbl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6838FE" w:rsidRDefault="006838FE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6838FE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тем для подготовки к экзамену: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1. Название, цель, задачи изучения дисциплины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2. Теоретическая база БЖД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3. Роль БЖД в подготовке бакалавров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4. Основные направления государственной политики в области охраны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5. Риск как количественная оценка опасности. Основные положения теории риска. Концепция приемлемого риска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6. Принципы обеспечения безопасности. Методы и средства обеспечения безопасн</w:t>
      </w:r>
      <w:r w:rsidRPr="00C14342">
        <w:t>о</w:t>
      </w:r>
      <w:r w:rsidRPr="00C14342">
        <w:t>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</w:t>
      </w:r>
      <w:r w:rsidRPr="00C14342">
        <w:t>е</w:t>
      </w:r>
      <w:r w:rsidRPr="00C14342">
        <w:t>вая чувствительность, слуховой анализатор и вибрационная чувствительность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8. Формы трудовой деятельности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9. Эргономические основы БЖД. Профессиональная пригодность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10. Причины ошибок и нарушений человека в процессе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11. Производственная среда и условия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12. Тяжесть и напряженность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13. Микроклимат. Действие параметров микроклимата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14. Нормирование параметров микроклимата. Нормирование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15. Способы нормализации микроклимата производственных помещений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16. Защита от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17. Причины и характер загрязнения воздуха рабочей зоны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18. Действие вредных веществ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19. Нормирование вредных веществ. Защита от вредных веществ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20. Вентиляция. Естественная вентиляция. Механическая вентиляция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21. Промышленный шум. Характеристики шума. Действие шума на организм чел</w:t>
      </w:r>
      <w:r w:rsidRPr="00C14342">
        <w:t>о</w:t>
      </w:r>
      <w:r w:rsidRPr="00C14342">
        <w:t xml:space="preserve">века. 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22. Нормирование шума. Защита от шума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23. Промышленная вибрация. Количественные характеристики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24. Действие вибрации на организм человека. Защита от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25. Производственное освещение. Характеристики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26. Виды производственного освещения. Нормирование производственного освещ</w:t>
      </w:r>
      <w:r w:rsidRPr="00C14342">
        <w:t>е</w:t>
      </w:r>
      <w:r w:rsidRPr="00C14342">
        <w:t>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27. Устройство и обслуживание систем искусственного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28. Основные причины поражения человека электрическим током. Действие тока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29. Факторы, определяющие действие электрического тока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30. Защитное заземление. Защитное </w:t>
      </w:r>
      <w:proofErr w:type="spellStart"/>
      <w:r w:rsidRPr="00C14342">
        <w:t>зануление</w:t>
      </w:r>
      <w:proofErr w:type="spellEnd"/>
      <w:r w:rsidRPr="00C14342">
        <w:t>. Защитное отключение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31. Организационные мероприятия, обеспечивающие безопасную работу в электр</w:t>
      </w:r>
      <w:r w:rsidRPr="00C14342">
        <w:t>о</w:t>
      </w:r>
      <w:r w:rsidRPr="00C14342">
        <w:t>установках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32. Характеристика ионизирующих излучений. Биологическое действие иониз</w:t>
      </w:r>
      <w:r w:rsidRPr="00C14342">
        <w:t>и</w:t>
      </w:r>
      <w:r w:rsidRPr="00C14342">
        <w:t>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33. Защита от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34. Электромагнитные поля промышленной частоты. Постоянные магнитные поля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35. Электромагнитные поля радиочастот. Защита от электромагнитных полей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36. Производственные травмы и профессиональные заболевания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37. Порядок расследования и учета несчастных случаев на производстве. Анализ травматизма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38. Чрезвычайная ситуация. Классификации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39. Ликвидация последствий ЧС. Управление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40. Огнетушащие вещества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41. Установки пожаротушения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42. Организация пожарной охраны на предприятии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43. </w:t>
      </w:r>
      <w:proofErr w:type="spellStart"/>
      <w:r w:rsidRPr="00C14342">
        <w:t>Молниезащита</w:t>
      </w:r>
      <w:proofErr w:type="spellEnd"/>
      <w:r w:rsidRPr="00C14342">
        <w:t xml:space="preserve"> промышленных объектов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44. Статическое электричество. Средства защиты от статического электричества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45. Обучение работающих по безопасности труда</w:t>
      </w:r>
    </w:p>
    <w:p w:rsidR="00E707F7" w:rsidRPr="00C14342" w:rsidRDefault="00E707F7" w:rsidP="00E707F7">
      <w:pPr>
        <w:pStyle w:val="Style3"/>
        <w:tabs>
          <w:tab w:val="left" w:pos="567"/>
        </w:tabs>
      </w:pPr>
      <w:r w:rsidRPr="00C14342">
        <w:t>46. Надзор и контроль за соблюдением законодательства о труде. Ответственность за нарушения законодательства о труде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заданий для подготовки к экзамену: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относительную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влажность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воздуха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ТНС-</w:t>
      </w:r>
      <w:proofErr w:type="spellStart"/>
      <w:r w:rsidRPr="00C14342">
        <w:rPr>
          <w:szCs w:val="24"/>
        </w:rPr>
        <w:t>индекс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величину силы тока, протекающего через человека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виброизоляции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звукоизолирующего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материала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теплозащитного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экрана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коэффициент естественную освещенность рабочего места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 xml:space="preserve">Определите характеристику зрительной работы при естественном </w:t>
      </w:r>
      <w:r w:rsidR="009F32D5">
        <w:rPr>
          <w:szCs w:val="24"/>
          <w:lang w:val="ru-RU"/>
        </w:rPr>
        <w:t>о</w:t>
      </w:r>
      <w:r w:rsidRPr="00C14342">
        <w:rPr>
          <w:szCs w:val="24"/>
          <w:lang w:val="ru-RU"/>
        </w:rPr>
        <w:t>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искусственное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освещение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рабочего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места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характеристику зрительной работы при искусственном освещ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класс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условий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труда</w:t>
      </w:r>
      <w:proofErr w:type="spellEnd"/>
    </w:p>
    <w:p w:rsidR="00E707F7" w:rsidRPr="00C14342" w:rsidRDefault="00E707F7" w:rsidP="00E707F7">
      <w:pPr>
        <w:rPr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для подготовки к экзамену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>Обучающийся при подготовке к экзамену должен пользовать не только списком о</w:t>
      </w:r>
      <w:r w:rsidRPr="00C14342">
        <w:rPr>
          <w:szCs w:val="24"/>
        </w:rPr>
        <w:t>с</w:t>
      </w:r>
      <w:r w:rsidRPr="00C14342">
        <w:rPr>
          <w:szCs w:val="24"/>
        </w:rPr>
        <w:t>новной и дополнительной литературы, но главным образом стандартами в области без</w:t>
      </w:r>
      <w:r w:rsidRPr="00C14342">
        <w:rPr>
          <w:szCs w:val="24"/>
        </w:rPr>
        <w:t>о</w:t>
      </w:r>
      <w:r w:rsidRPr="00C14342">
        <w:rPr>
          <w:szCs w:val="24"/>
        </w:rPr>
        <w:t>пасности, федеральными законами и периодической литературой (Журналы: Безопасность жизнедеятельности и Безопасность труда в промышленности).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C14342">
        <w:rPr>
          <w:szCs w:val="24"/>
        </w:rPr>
        <w:t>(в соответствии с формируемыми компетенциями и планируемыми результатами обучения)</w:t>
      </w: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«отлично» – </w:t>
      </w:r>
      <w:r w:rsidRPr="00C14342">
        <w:rPr>
          <w:szCs w:val="24"/>
        </w:rPr>
        <w:t xml:space="preserve">обучающийся показывает высокий уровень </w:t>
      </w:r>
      <w:proofErr w:type="spellStart"/>
      <w:r w:rsidRPr="00C14342">
        <w:rPr>
          <w:szCs w:val="24"/>
        </w:rPr>
        <w:t>сформир</w:t>
      </w:r>
      <w:r w:rsidRPr="00C14342">
        <w:rPr>
          <w:szCs w:val="24"/>
        </w:rPr>
        <w:t>о</w:t>
      </w:r>
      <w:r w:rsidRPr="00C14342">
        <w:rPr>
          <w:szCs w:val="24"/>
        </w:rPr>
        <w:t>ванности</w:t>
      </w:r>
      <w:proofErr w:type="spellEnd"/>
      <w:r w:rsidRPr="00C14342">
        <w:rPr>
          <w:szCs w:val="24"/>
        </w:rPr>
        <w:t xml:space="preserve"> компетенций, т.е. владеет знаниями предмета в полном объеме учебной пр</w:t>
      </w:r>
      <w:r w:rsidRPr="00C14342">
        <w:rPr>
          <w:szCs w:val="24"/>
        </w:rPr>
        <w:t>о</w:t>
      </w:r>
      <w:r w:rsidRPr="00C14342">
        <w:rPr>
          <w:szCs w:val="24"/>
        </w:rPr>
        <w:t>граммы, достаточно глубоко осмысливает дисциплину; самостоятельно, в логической п</w:t>
      </w:r>
      <w:r w:rsidRPr="00C14342">
        <w:rPr>
          <w:szCs w:val="24"/>
        </w:rPr>
        <w:t>о</w:t>
      </w:r>
      <w:r w:rsidRPr="00C14342">
        <w:rPr>
          <w:szCs w:val="24"/>
        </w:rPr>
        <w:t>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 х</w:t>
      </w:r>
      <w:r w:rsidRPr="00C14342">
        <w:rPr>
          <w:szCs w:val="24"/>
        </w:rPr>
        <w:t>о</w:t>
      </w:r>
      <w:r w:rsidRPr="00C14342">
        <w:rPr>
          <w:szCs w:val="24"/>
        </w:rPr>
        <w:t>рошо знаком с основной литературой; увязывает теоретические аспекты предмета с пра</w:t>
      </w:r>
      <w:r w:rsidRPr="00C14342">
        <w:rPr>
          <w:szCs w:val="24"/>
        </w:rPr>
        <w:t>к</w:t>
      </w:r>
      <w:r w:rsidRPr="00C14342">
        <w:rPr>
          <w:szCs w:val="24"/>
        </w:rPr>
        <w:t>тическими задачами.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>«хорошо» –</w:t>
      </w:r>
      <w:r w:rsidRPr="00C14342">
        <w:rPr>
          <w:b/>
          <w:color w:val="C00000"/>
          <w:szCs w:val="24"/>
        </w:rPr>
        <w:t xml:space="preserve"> </w:t>
      </w:r>
      <w:r w:rsidRPr="00C14342">
        <w:rPr>
          <w:szCs w:val="24"/>
        </w:rPr>
        <w:t xml:space="preserve"> обучающийся показывает средний уровень </w:t>
      </w:r>
      <w:proofErr w:type="spellStart"/>
      <w:r w:rsidRPr="00C14342">
        <w:rPr>
          <w:szCs w:val="24"/>
        </w:rPr>
        <w:t>сформирова</w:t>
      </w:r>
      <w:r w:rsidRPr="00C14342">
        <w:rPr>
          <w:szCs w:val="24"/>
        </w:rPr>
        <w:t>н</w:t>
      </w:r>
      <w:r w:rsidRPr="00C14342">
        <w:rPr>
          <w:szCs w:val="24"/>
        </w:rPr>
        <w:t>ности</w:t>
      </w:r>
      <w:proofErr w:type="spellEnd"/>
      <w:r w:rsidRPr="00C14342">
        <w:rPr>
          <w:szCs w:val="24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</w:t>
      </w:r>
      <w:r w:rsidRPr="00C14342">
        <w:rPr>
          <w:szCs w:val="24"/>
        </w:rPr>
        <w:t>я</w:t>
      </w:r>
      <w:r w:rsidRPr="00C14342">
        <w:rPr>
          <w:szCs w:val="24"/>
        </w:rPr>
        <w:t>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«удовлетворительно» – </w:t>
      </w:r>
      <w:r w:rsidRPr="00C14342">
        <w:rPr>
          <w:szCs w:val="24"/>
        </w:rPr>
        <w:t xml:space="preserve"> обучающийся показывает пороговый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</w:t>
      </w:r>
      <w:r w:rsidRPr="00C14342">
        <w:rPr>
          <w:szCs w:val="24"/>
        </w:rPr>
        <w:t>а</w:t>
      </w:r>
      <w:r w:rsidRPr="00C14342">
        <w:rPr>
          <w:szCs w:val="24"/>
        </w:rPr>
        <w:t>ми; в процессе ответов допускаются ошибки по существу вопросов. Студент способен решать лишь наиболее легкие задачи.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«неудовлетворительно» – </w:t>
      </w:r>
      <w:r w:rsidRPr="00C14342">
        <w:rPr>
          <w:szCs w:val="24"/>
        </w:rPr>
        <w:t>результат обучения не достигнут, обуча</w:t>
      </w:r>
      <w:r w:rsidRPr="00C14342">
        <w:rPr>
          <w:szCs w:val="24"/>
        </w:rPr>
        <w:t>ю</w:t>
      </w:r>
      <w:r w:rsidRPr="00C14342">
        <w:rPr>
          <w:szCs w:val="24"/>
        </w:rPr>
        <w:t>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707F7" w:rsidRPr="00C14342" w:rsidRDefault="00E707F7" w:rsidP="00E707F7">
      <w:pPr>
        <w:pStyle w:val="Style3"/>
        <w:widowControl/>
        <w:rPr>
          <w:rStyle w:val="FontStyle32"/>
          <w:b/>
          <w:i w:val="0"/>
          <w:sz w:val="24"/>
          <w:szCs w:val="24"/>
        </w:rPr>
      </w:pPr>
    </w:p>
    <w:p w:rsidR="00E707F7" w:rsidRPr="00C14342" w:rsidRDefault="00E707F7" w:rsidP="00E707F7">
      <w:pPr>
        <w:pStyle w:val="Style3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4342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434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8760F" w:rsidRPr="00C402C6" w:rsidRDefault="0048760F" w:rsidP="0048760F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546E49" w:rsidRPr="00A63A4D" w:rsidRDefault="00546E49" w:rsidP="00546E49">
      <w:r w:rsidRPr="00A63A4D">
        <w:t xml:space="preserve">1. Занько, Н.Г. Безопасность жизнедеятельности : учебник / Н.Г. Занько, К.Р. </w:t>
      </w:r>
      <w:proofErr w:type="spellStart"/>
      <w:r w:rsidRPr="00A63A4D">
        <w:t>Мал</w:t>
      </w:r>
      <w:r w:rsidRPr="00A63A4D">
        <w:t>а</w:t>
      </w:r>
      <w:r w:rsidRPr="00A63A4D">
        <w:t>ян</w:t>
      </w:r>
      <w:proofErr w:type="spellEnd"/>
      <w:r w:rsidRPr="00A63A4D">
        <w:t xml:space="preserve">, О.Н. Русак. — 17-е изд., стер. — Санкт-Петербург : Лань, 2017. — 704 с. — ISBN 978-5-8114-0284-7. — Текст : электронный // Электронно-библиотечная система «Лань» : [сайт]. — URL: </w:t>
      </w:r>
      <w:hyperlink r:id="rId8" w:history="1">
        <w:r w:rsidRPr="00A63A4D">
          <w:rPr>
            <w:color w:val="0000FF"/>
            <w:u w:val="single"/>
          </w:rPr>
          <w:t>https://e.lanbook.com/book/92617</w:t>
        </w:r>
      </w:hyperlink>
      <w:r w:rsidRPr="00A63A4D">
        <w:t xml:space="preserve"> (дата обращения: 09.10.2019). — Режим доступа: для </w:t>
      </w:r>
      <w:proofErr w:type="spellStart"/>
      <w:r w:rsidRPr="00A63A4D">
        <w:t>авториз</w:t>
      </w:r>
      <w:proofErr w:type="spellEnd"/>
      <w:r w:rsidRPr="00A63A4D">
        <w:t>. пользователей.</w:t>
      </w:r>
    </w:p>
    <w:p w:rsidR="00546E49" w:rsidRPr="00A63A4D" w:rsidRDefault="00546E49" w:rsidP="00546E49">
      <w:pPr>
        <w:rPr>
          <w:b/>
        </w:rPr>
      </w:pPr>
    </w:p>
    <w:p w:rsidR="00546E49" w:rsidRPr="00A63A4D" w:rsidRDefault="00546E49" w:rsidP="00546E49">
      <w:pPr>
        <w:rPr>
          <w:b/>
        </w:rPr>
      </w:pPr>
      <w:r w:rsidRPr="00A63A4D">
        <w:rPr>
          <w:b/>
        </w:rPr>
        <w:t>б) Дополнительная литература</w:t>
      </w:r>
    </w:p>
    <w:p w:rsidR="00546E49" w:rsidRPr="00A63A4D" w:rsidRDefault="00546E49" w:rsidP="00546E49">
      <w:r w:rsidRPr="00A63A4D">
        <w:t xml:space="preserve">1. Безопасность жизнедеятельности для технических направлений. Курс лекций : учебное пособие / [А. Ю. </w:t>
      </w:r>
      <w:proofErr w:type="spellStart"/>
      <w:r w:rsidRPr="00A63A4D">
        <w:t>Перятинский</w:t>
      </w:r>
      <w:proofErr w:type="spellEnd"/>
      <w:r w:rsidRPr="00A63A4D">
        <w:t>, О. Б. Боброва, О. Ю. Ильина и др.] ; МГТУ. - Ма</w:t>
      </w:r>
      <w:r w:rsidRPr="00A63A4D">
        <w:t>г</w:t>
      </w:r>
      <w:r w:rsidRPr="00A63A4D">
        <w:t xml:space="preserve">нитогорск : МГТУ, 2017. - 1 электрон. опт. диск (CD-ROM). - URL: </w:t>
      </w:r>
      <w:hyperlink r:id="rId9" w:history="1">
        <w:r w:rsidRPr="00A63A4D">
          <w:rPr>
            <w:color w:val="0000FF"/>
            <w:u w:val="single"/>
          </w:rPr>
          <w:t>https://magtu.informsystema.ru/uploader/fileUpload?name=3364.pdf&amp;show=dcatalogues/1/1139118/3364.pdf&amp;view=true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 xml:space="preserve">ный. - ISBN 978-5-9967-0969-4. </w:t>
      </w:r>
    </w:p>
    <w:p w:rsidR="00546E49" w:rsidRPr="00A63A4D" w:rsidRDefault="00546E49" w:rsidP="00546E49">
      <w:r w:rsidRPr="00A63A4D">
        <w:t>2. Основы первой помощи. Система и порядок ее оказания, с учетом физиологич</w:t>
      </w:r>
      <w:r w:rsidRPr="00A63A4D">
        <w:t>е</w:t>
      </w:r>
      <w:r w:rsidRPr="00A63A4D">
        <w:t>ских особенностей организма человека : учебное пособие / Н. Г. Терентьева, О. Б. Бобр</w:t>
      </w:r>
      <w:r w:rsidRPr="00A63A4D">
        <w:t>о</w:t>
      </w:r>
      <w:r w:rsidRPr="00A63A4D">
        <w:t xml:space="preserve">ва, А. Ю. </w:t>
      </w:r>
      <w:proofErr w:type="spellStart"/>
      <w:r w:rsidRPr="00A63A4D">
        <w:t>Перятинский</w:t>
      </w:r>
      <w:proofErr w:type="spellEnd"/>
      <w:r w:rsidRPr="00A63A4D">
        <w:t>, Е. В. Терентьева ; МГТУ. - Магнитогорск : МГТУ, 2018. - 1 эле</w:t>
      </w:r>
      <w:r w:rsidRPr="00A63A4D">
        <w:t>к</w:t>
      </w:r>
      <w:r w:rsidRPr="00A63A4D">
        <w:t xml:space="preserve">трон. опт. диск (CD-ROM). - URL: </w:t>
      </w:r>
      <w:hyperlink r:id="rId10" w:history="1">
        <w:r w:rsidRPr="00A63A4D">
          <w:rPr>
            <w:color w:val="0000FF"/>
            <w:u w:val="single"/>
          </w:rPr>
          <w:t>https://magtu.informsystema.ru/uploader/fileUpload?name=3559.pdf&amp;show=dcatalogues/1/1515154/3559.pdf&amp;view=true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 - ISBN 978-5-9967-1120-8.</w:t>
      </w:r>
    </w:p>
    <w:p w:rsidR="00546E49" w:rsidRPr="00A63A4D" w:rsidRDefault="00546E49" w:rsidP="00546E49">
      <w:r w:rsidRPr="00A63A4D">
        <w:t xml:space="preserve">3. Охрана труда : учебное пособие. Ч. 1 / А. Ю. </w:t>
      </w:r>
      <w:proofErr w:type="spellStart"/>
      <w:r w:rsidRPr="00A63A4D">
        <w:t>Перятинский</w:t>
      </w:r>
      <w:proofErr w:type="spellEnd"/>
      <w:r w:rsidRPr="00A63A4D">
        <w:t xml:space="preserve">, Н. Н. Старостина, О. Б. Боброва и др. ; МГТУ. - Магнитогорск : МГТУ, 2018. - 1 электрон. опт. диск (CD-ROM). – URL: </w:t>
      </w:r>
      <w:hyperlink r:id="rId11" w:history="1">
        <w:r w:rsidRPr="00A63A4D">
          <w:rPr>
            <w:color w:val="0000FF"/>
            <w:u w:val="single"/>
          </w:rPr>
          <w:t>https://magtu.informsystema.ru/uploader/fileUpload?name=3679.pdf&amp;show=dcatalogues/1/1527098/3679.pdf&amp;view=true</w:t>
        </w:r>
      </w:hyperlink>
      <w:r w:rsidRPr="00A63A4D">
        <w:t>. – Макрообъект.</w:t>
      </w:r>
    </w:p>
    <w:p w:rsidR="00546E49" w:rsidRPr="00A63A4D" w:rsidRDefault="00546E49" w:rsidP="00546E49">
      <w:r w:rsidRPr="00A63A4D">
        <w:t xml:space="preserve">4. </w:t>
      </w:r>
      <w:r w:rsidRPr="00A63A4D">
        <w:rPr>
          <w:color w:val="001329"/>
          <w:shd w:val="clear" w:color="auto" w:fill="FFFFFF"/>
        </w:rPr>
        <w:t>Маслова, В. М. Безопасность жизнедеятельности: Учебное пособие / В.М. Масл</w:t>
      </w:r>
      <w:r w:rsidRPr="00A63A4D">
        <w:rPr>
          <w:color w:val="001329"/>
          <w:shd w:val="clear" w:color="auto" w:fill="FFFFFF"/>
        </w:rPr>
        <w:t>о</w:t>
      </w:r>
      <w:r w:rsidRPr="00A63A4D">
        <w:rPr>
          <w:color w:val="001329"/>
          <w:shd w:val="clear" w:color="auto" w:fill="FFFFFF"/>
        </w:rPr>
        <w:t xml:space="preserve">ва, И.В. </w:t>
      </w:r>
      <w:proofErr w:type="spellStart"/>
      <w:r w:rsidRPr="00A63A4D">
        <w:rPr>
          <w:color w:val="001329"/>
          <w:shd w:val="clear" w:color="auto" w:fill="FFFFFF"/>
        </w:rPr>
        <w:t>Кохова</w:t>
      </w:r>
      <w:proofErr w:type="spellEnd"/>
      <w:r w:rsidRPr="00A63A4D">
        <w:rPr>
          <w:color w:val="001329"/>
          <w:shd w:val="clear" w:color="auto" w:fill="FFFFFF"/>
        </w:rPr>
        <w:t xml:space="preserve">, В.Г. </w:t>
      </w:r>
      <w:proofErr w:type="spellStart"/>
      <w:r w:rsidRPr="00A63A4D">
        <w:rPr>
          <w:color w:val="001329"/>
          <w:shd w:val="clear" w:color="auto" w:fill="FFFFFF"/>
        </w:rPr>
        <w:t>Ляшко</w:t>
      </w:r>
      <w:proofErr w:type="spellEnd"/>
      <w:r w:rsidRPr="00A63A4D">
        <w:rPr>
          <w:color w:val="001329"/>
          <w:shd w:val="clear" w:color="auto" w:fill="FFFFFF"/>
        </w:rPr>
        <w:t xml:space="preserve">; Под ред. В.М. Масловой - 3 изд., </w:t>
      </w:r>
      <w:proofErr w:type="spellStart"/>
      <w:r w:rsidRPr="00A63A4D">
        <w:rPr>
          <w:color w:val="001329"/>
          <w:shd w:val="clear" w:color="auto" w:fill="FFFFFF"/>
        </w:rPr>
        <w:t>перераб</w:t>
      </w:r>
      <w:proofErr w:type="spellEnd"/>
      <w:r w:rsidRPr="00A63A4D">
        <w:rPr>
          <w:color w:val="001329"/>
          <w:shd w:val="clear" w:color="auto" w:fill="FFFFFF"/>
        </w:rPr>
        <w:t xml:space="preserve">. и доп. - Москва : Вузовский учебник:  НИЦ ИНФРА-М, 2015. - 240 с. ISBN 978-5-9558-0279-4. - Текст : электронный. - URL: </w:t>
      </w:r>
      <w:hyperlink r:id="rId12" w:history="1">
        <w:r w:rsidRPr="00A63A4D">
          <w:rPr>
            <w:color w:val="0563C1"/>
            <w:u w:val="single"/>
            <w:shd w:val="clear" w:color="auto" w:fill="FFFFFF"/>
          </w:rPr>
          <w:t>https://znanium.com/catalog/product/508589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546E49" w:rsidRPr="00A63A4D" w:rsidRDefault="00546E49" w:rsidP="00546E49">
      <w:r w:rsidRPr="00A63A4D">
        <w:t xml:space="preserve">5. </w:t>
      </w:r>
      <w:r w:rsidRPr="00A63A4D">
        <w:rPr>
          <w:color w:val="001329"/>
          <w:shd w:val="clear" w:color="auto" w:fill="FFFFFF"/>
        </w:rPr>
        <w:t xml:space="preserve">Безопасность жизнедеятельности / Баранов Е.Ф., Кочетов О.С., Минаева И.А. и др. - Москва : МГАВТ, 2015. - 237 с.: ISBN. - Текст : электронный. - URL: </w:t>
      </w:r>
      <w:hyperlink r:id="rId13" w:history="1">
        <w:r w:rsidRPr="00A63A4D">
          <w:rPr>
            <w:color w:val="0563C1"/>
            <w:u w:val="single"/>
            <w:shd w:val="clear" w:color="auto" w:fill="FFFFFF"/>
          </w:rPr>
          <w:t>https://znanium.com/catalog/product/550730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546E49" w:rsidRPr="00A63A4D" w:rsidRDefault="00546E49" w:rsidP="00546E49">
      <w:r w:rsidRPr="00A63A4D">
        <w:t xml:space="preserve">6. </w:t>
      </w:r>
      <w:r w:rsidRPr="00A63A4D">
        <w:rPr>
          <w:color w:val="001329"/>
          <w:shd w:val="clear" w:color="auto" w:fill="FFFFFF"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A63A4D">
        <w:rPr>
          <w:color w:val="001329"/>
          <w:shd w:val="clear" w:color="auto" w:fill="FFFFFF"/>
        </w:rPr>
        <w:t>Краснояр.:СФУ</w:t>
      </w:r>
      <w:proofErr w:type="spellEnd"/>
      <w:r w:rsidRPr="00A63A4D">
        <w:rPr>
          <w:color w:val="001329"/>
          <w:shd w:val="clear" w:color="auto" w:fill="FFFFFF"/>
        </w:rPr>
        <w:t xml:space="preserve">, 2016. - 266 с.: ISBN 978-5-7638-3472-7. - Текст : электронный. - URL: </w:t>
      </w:r>
      <w:hyperlink r:id="rId14" w:history="1">
        <w:r w:rsidRPr="00A63A4D">
          <w:rPr>
            <w:color w:val="0563C1"/>
            <w:u w:val="single"/>
            <w:shd w:val="clear" w:color="auto" w:fill="FFFFFF"/>
          </w:rPr>
          <w:t>https://znanium.com/catalog/product/966664</w:t>
        </w:r>
      </w:hyperlink>
      <w:r w:rsidRPr="00A63A4D">
        <w:rPr>
          <w:color w:val="001329"/>
          <w:shd w:val="clear" w:color="auto" w:fill="FFFFFF"/>
        </w:rPr>
        <w:t xml:space="preserve">  (дата о</w:t>
      </w:r>
      <w:r w:rsidRPr="00A63A4D">
        <w:rPr>
          <w:color w:val="001329"/>
          <w:shd w:val="clear" w:color="auto" w:fill="FFFFFF"/>
        </w:rPr>
        <w:t>б</w:t>
      </w:r>
      <w:r w:rsidRPr="00A63A4D">
        <w:rPr>
          <w:color w:val="001329"/>
          <w:shd w:val="clear" w:color="auto" w:fill="FFFFFF"/>
        </w:rPr>
        <w:t>ращения: 17.09.2020). – Режим доступа: по подписке.</w:t>
      </w:r>
    </w:p>
    <w:p w:rsidR="00546E49" w:rsidRPr="00A63A4D" w:rsidRDefault="00546E49" w:rsidP="00546E49">
      <w:r w:rsidRPr="00A63A4D">
        <w:t xml:space="preserve">7.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1: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>, 2017. - 470 с. ISBN 978-5-9729-0162-3. - Текст : электронный. - URL: https://znanium.com/catalog/product/940709 (дата обращения: 17.09.2020). – Режим доступа: по подписке.</w:t>
      </w:r>
    </w:p>
    <w:p w:rsidR="00546E49" w:rsidRPr="00A63A4D" w:rsidRDefault="00546E49" w:rsidP="00546E49">
      <w:r w:rsidRPr="00A63A4D">
        <w:t xml:space="preserve">8.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2: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 xml:space="preserve">, 2017. - 652 с. ISBN 978-5-9729-0163-0. - Текст : электронный. - URL: </w:t>
      </w:r>
      <w:hyperlink r:id="rId15" w:history="1">
        <w:r w:rsidRPr="00A63A4D">
          <w:rPr>
            <w:color w:val="0563C1"/>
            <w:u w:val="single"/>
            <w:shd w:val="clear" w:color="auto" w:fill="FFFFFF"/>
          </w:rPr>
          <w:t>https://znanium.com/catalog/product/940710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546E49" w:rsidRPr="00A63A4D" w:rsidRDefault="00546E49" w:rsidP="00546E49">
      <w:r w:rsidRPr="00A63A4D">
        <w:t xml:space="preserve">9.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6" w:history="1">
        <w:r w:rsidRPr="00A63A4D">
          <w:rPr>
            <w:color w:val="0000FF"/>
            <w:u w:val="single"/>
          </w:rPr>
          <w:t>https://magtu.informsystema.ru/uploader/fileUpload?name=3365.pdf&amp;show=dcatalogues/1/1139120/3365.pdf&amp;view=true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 - ISBN 978-5-9967-0970-0.</w:t>
      </w:r>
    </w:p>
    <w:p w:rsidR="00546E49" w:rsidRPr="00A63A4D" w:rsidRDefault="00546E49" w:rsidP="00546E49">
      <w:r w:rsidRPr="00A63A4D">
        <w:t>10. Свиридова, Т. В. Безопасность и охрана труда : учебное пособие / Т. В. Свирид</w:t>
      </w:r>
      <w:r w:rsidRPr="00A63A4D">
        <w:t>о</w:t>
      </w:r>
      <w:r w:rsidRPr="00A63A4D">
        <w:t xml:space="preserve">ва, О. Б. Боброва ; МГТУ. - Магнитогорск : МГТУ, 2017. - 1 электрон. опт. диск (CD-ROM). - URL: </w:t>
      </w:r>
      <w:hyperlink r:id="rId17" w:history="1">
        <w:r w:rsidRPr="00A63A4D">
          <w:rPr>
            <w:color w:val="0000FF"/>
            <w:u w:val="single"/>
          </w:rPr>
          <w:t>https://magtu.informsystema.ru/uploader/fileUpload?name=2732.pdf&amp;show=dcatalogues/1/1132451/2732.pdf&amp;view=true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</w:t>
      </w:r>
    </w:p>
    <w:p w:rsidR="00546E49" w:rsidRDefault="00546E49" w:rsidP="00546E49">
      <w:pPr>
        <w:pStyle w:val="Style6"/>
        <w:ind w:firstLine="540"/>
      </w:pPr>
    </w:p>
    <w:p w:rsidR="00546E49" w:rsidRDefault="00546E49" w:rsidP="00546E49">
      <w:pPr>
        <w:pStyle w:val="Style6"/>
        <w:ind w:firstLine="540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546E49" w:rsidRDefault="00546E49" w:rsidP="00546E49">
      <w:pPr>
        <w:pStyle w:val="Style6"/>
        <w:ind w:firstLine="540"/>
      </w:pPr>
      <w:r>
        <w:t xml:space="preserve">1. </w:t>
      </w:r>
      <w:r w:rsidRPr="00B07197">
        <w:t xml:space="preserve">Изучение методов </w:t>
      </w:r>
      <w:proofErr w:type="spellStart"/>
      <w:r w:rsidRPr="00B07197">
        <w:t>сердечно-легочно-мозговой</w:t>
      </w:r>
      <w:proofErr w:type="spellEnd"/>
      <w:r w:rsidRPr="00B07197">
        <w:t xml:space="preserve"> реанимации с применением трен</w:t>
      </w:r>
      <w:r w:rsidRPr="00B07197">
        <w:t>а</w:t>
      </w:r>
      <w:r w:rsidRPr="00B07197">
        <w:t>жера ВИТИМ</w:t>
      </w:r>
      <w:r>
        <w:t xml:space="preserve"> [Текст]</w:t>
      </w:r>
      <w:r w:rsidRPr="00B07197">
        <w:t>: методические указания для лабораторных занятий по дисциплине «Безопасность жизнедеятельности» для студентов всех направлений, а также по дисци</w:t>
      </w:r>
      <w:r w:rsidRPr="00B07197">
        <w:t>п</w:t>
      </w:r>
      <w:r w:rsidRPr="00B07197">
        <w:t xml:space="preserve">лине «Медико-биологические основы БЖД» для студентов направления 20.03.01. </w:t>
      </w:r>
      <w:r>
        <w:t xml:space="preserve">/ Н.Г. Терентьева, О.Б. Боброва, Т.Ю. Зуева,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>Магнитогорск: Изд-во Магнит</w:t>
      </w:r>
      <w:r w:rsidRPr="00B07197">
        <w:t>о</w:t>
      </w:r>
      <w:r w:rsidRPr="00B07197">
        <w:t xml:space="preserve">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 xml:space="preserve">2018. </w:t>
      </w:r>
      <w:r>
        <w:t xml:space="preserve">– </w:t>
      </w:r>
      <w:r w:rsidRPr="00B07197">
        <w:t>16 с.</w:t>
      </w:r>
    </w:p>
    <w:p w:rsidR="00546E49" w:rsidRDefault="00546E49" w:rsidP="00546E49">
      <w:pPr>
        <w:pStyle w:val="Style6"/>
        <w:widowControl/>
        <w:ind w:firstLine="540"/>
      </w:pPr>
      <w:r>
        <w:t xml:space="preserve">2. </w:t>
      </w:r>
      <w:r w:rsidRPr="00B07197">
        <w:t>Прогнозирование и оценка обстановки при чрезвычайных ситуациях: [Электро</w:t>
      </w:r>
      <w:r w:rsidRPr="00B07197">
        <w:t>н</w:t>
      </w:r>
      <w:r w:rsidRPr="00B07197">
        <w:t>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</w:t>
      </w:r>
      <w:r w:rsidRPr="00B07197">
        <w:t>о</w:t>
      </w:r>
      <w:r w:rsidRPr="00B07197">
        <w:t>сударственный технический университет им. Г.И. Носова». – Электрон. тексто</w:t>
      </w:r>
      <w:r>
        <w:t>вые дан.</w:t>
      </w:r>
      <w:r w:rsidRPr="00B07197">
        <w:t xml:space="preserve">  (5,6 МБ). – Магнитогорск: ФГБОУ ВО «МГТУ», 2018. – 1 электрон. опт.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>. с титул. экрана.</w:t>
      </w:r>
    </w:p>
    <w:p w:rsidR="00546E49" w:rsidRDefault="00546E49" w:rsidP="00546E49">
      <w:pPr>
        <w:pStyle w:val="Style6"/>
        <w:widowControl/>
        <w:ind w:firstLine="540"/>
      </w:pPr>
      <w:r>
        <w:t xml:space="preserve">3. </w:t>
      </w:r>
      <w:r w:rsidRPr="00C17CA3">
        <w:t xml:space="preserve">Нормирование и защита от вредных производственных факторов : практикум / А. Ю. </w:t>
      </w:r>
      <w:proofErr w:type="spellStart"/>
      <w:r w:rsidRPr="00C17CA3">
        <w:t>Перятинский</w:t>
      </w:r>
      <w:proofErr w:type="spellEnd"/>
      <w:r w:rsidRPr="00C17CA3">
        <w:t>, О. Б. Боброва, О. Ю. Ильина, Т. В. Свиридова [и др.] ; МГТУ. - Магн</w:t>
      </w:r>
      <w:r w:rsidRPr="00C17CA3">
        <w:t>и</w:t>
      </w:r>
      <w:r w:rsidRPr="00C17CA3">
        <w:t>тогорск : МГТУ, 2019. - 1 электрон. опт. диск (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 xml:space="preserve">). - </w:t>
      </w:r>
      <w:proofErr w:type="spellStart"/>
      <w:r w:rsidRPr="00C17CA3">
        <w:t>Загл</w:t>
      </w:r>
      <w:proofErr w:type="spellEnd"/>
      <w:r w:rsidRPr="00C17CA3">
        <w:t xml:space="preserve">. с титул. экрана. - </w:t>
      </w:r>
      <w:r w:rsidRPr="00C17CA3">
        <w:rPr>
          <w:lang w:val="en-US"/>
        </w:rPr>
        <w:t>URL</w:t>
      </w:r>
      <w:r w:rsidRPr="00C17CA3">
        <w:t xml:space="preserve"> : </w:t>
      </w:r>
      <w:hyperlink r:id="rId18" w:history="1">
        <w:r w:rsidRPr="00C17CA3">
          <w:rPr>
            <w:rStyle w:val="af7"/>
            <w:lang w:val="en-US"/>
          </w:rPr>
          <w:t>https</w:t>
        </w:r>
        <w:r w:rsidRPr="00C17CA3">
          <w:rPr>
            <w:rStyle w:val="af7"/>
          </w:rPr>
          <w:t>://</w:t>
        </w:r>
        <w:proofErr w:type="spellStart"/>
        <w:r w:rsidRPr="00C17CA3">
          <w:rPr>
            <w:rStyle w:val="af7"/>
            <w:lang w:val="en-US"/>
          </w:rPr>
          <w:t>magtu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informsystema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ru</w:t>
        </w:r>
        <w:proofErr w:type="spellEnd"/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uploader</w:t>
        </w:r>
        <w:proofErr w:type="spellEnd"/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fileUpload</w:t>
        </w:r>
        <w:proofErr w:type="spellEnd"/>
        <w:r w:rsidRPr="00C17CA3">
          <w:rPr>
            <w:rStyle w:val="af7"/>
          </w:rPr>
          <w:t>?</w:t>
        </w:r>
        <w:r w:rsidRPr="00C17CA3">
          <w:rPr>
            <w:rStyle w:val="af7"/>
            <w:lang w:val="en-US"/>
          </w:rPr>
          <w:t>name</w:t>
        </w:r>
        <w:r w:rsidRPr="00C17CA3">
          <w:rPr>
            <w:rStyle w:val="af7"/>
          </w:rPr>
          <w:t>=3869.</w:t>
        </w:r>
        <w:proofErr w:type="spellStart"/>
        <w:r w:rsidRPr="00C17CA3">
          <w:rPr>
            <w:rStyle w:val="af7"/>
            <w:lang w:val="en-US"/>
          </w:rPr>
          <w:t>pdf</w:t>
        </w:r>
        <w:proofErr w:type="spellEnd"/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show</w:t>
        </w:r>
        <w:r w:rsidRPr="00C17CA3">
          <w:rPr>
            <w:rStyle w:val="af7"/>
          </w:rPr>
          <w:t>=</w:t>
        </w:r>
        <w:proofErr w:type="spellStart"/>
        <w:r w:rsidRPr="00C17CA3">
          <w:rPr>
            <w:rStyle w:val="af7"/>
            <w:lang w:val="en-US"/>
          </w:rPr>
          <w:t>dcatalogues</w:t>
        </w:r>
        <w:proofErr w:type="spellEnd"/>
        <w:r w:rsidRPr="00C17CA3">
          <w:rPr>
            <w:rStyle w:val="af7"/>
          </w:rPr>
          <w:t>/1/1530003/3869.</w:t>
        </w:r>
        <w:proofErr w:type="spellStart"/>
        <w:r w:rsidRPr="00C17CA3">
          <w:rPr>
            <w:rStyle w:val="af7"/>
            <w:lang w:val="en-US"/>
          </w:rPr>
          <w:t>pdf</w:t>
        </w:r>
        <w:proofErr w:type="spellEnd"/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view</w:t>
        </w:r>
        <w:r w:rsidRPr="00C17CA3">
          <w:rPr>
            <w:rStyle w:val="af7"/>
          </w:rPr>
          <w:t>=</w:t>
        </w:r>
        <w:r w:rsidRPr="00C17CA3">
          <w:rPr>
            <w:rStyle w:val="af7"/>
            <w:lang w:val="en-US"/>
          </w:rPr>
          <w:t>true</w:t>
        </w:r>
      </w:hyperlink>
      <w:r w:rsidRPr="00C17CA3">
        <w:t>. - Макрообъект. - Текст : электронный. - Сведения доступны та</w:t>
      </w:r>
      <w:r w:rsidRPr="00C17CA3">
        <w:t>к</w:t>
      </w:r>
      <w:r w:rsidRPr="00C17CA3">
        <w:t xml:space="preserve">же на 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>.</w:t>
      </w:r>
    </w:p>
    <w:p w:rsidR="00546E49" w:rsidRDefault="00546E49" w:rsidP="00546E49">
      <w:pPr>
        <w:pStyle w:val="Style6"/>
        <w:ind w:firstLine="540"/>
      </w:pPr>
      <w:r>
        <w:t xml:space="preserve">4. </w:t>
      </w:r>
      <w:r w:rsidRPr="00564F51">
        <w:t>Сомова, Ю.В. Изучение первичных средств тушения пожаров [Текст]: метод. ук</w:t>
      </w:r>
      <w:r w:rsidRPr="00564F51">
        <w:t>а</w:t>
      </w:r>
      <w:r w:rsidRPr="00564F51">
        <w:t xml:space="preserve">зания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r w:rsidRPr="00564F51">
        <w:t>ПЭиБЖД</w:t>
      </w:r>
      <w:proofErr w:type="spellEnd"/>
      <w:r w:rsidRPr="00564F51">
        <w:t>]. - Магнит</w:t>
      </w:r>
      <w:r w:rsidRPr="00564F51">
        <w:t>о</w:t>
      </w:r>
      <w:r w:rsidRPr="00564F51">
        <w:t>горск, 2015. - 17 с</w:t>
      </w:r>
    </w:p>
    <w:p w:rsidR="00546E49" w:rsidRDefault="00546E49" w:rsidP="00546E49">
      <w:pPr>
        <w:pStyle w:val="Style6"/>
        <w:widowControl/>
        <w:ind w:firstLine="540"/>
      </w:pPr>
      <w:r w:rsidRPr="008F75AD">
        <w:t xml:space="preserve">5. </w:t>
      </w:r>
      <w:r w:rsidRPr="008D6247">
        <w:t xml:space="preserve">Боброва, О. Б. Специальная оценка условий труда : практикум / О. Б. Боброва, Т. В. Свиридова ; МГТУ. - Магнитогорск : МГТУ, 2016. - 1 электрон. опт. диск (CD-ROM). - </w:t>
      </w:r>
      <w:proofErr w:type="spellStart"/>
      <w:r w:rsidRPr="008D6247">
        <w:t>Загл</w:t>
      </w:r>
      <w:proofErr w:type="spellEnd"/>
      <w:r w:rsidRPr="008D6247">
        <w:t xml:space="preserve">. с титул. экрана. - URL: </w:t>
      </w:r>
      <w:hyperlink r:id="rId19" w:history="1">
        <w:r w:rsidRPr="00E17FDE">
          <w:rPr>
            <w:rStyle w:val="af7"/>
          </w:rPr>
          <w:t>https://magtu.informsystema.ru/uploader/fileUpload?name=1521.pdf&amp;show=dcatalogues/1/1124201/1521.pdf&amp;view=true</w:t>
        </w:r>
      </w:hyperlink>
      <w:r w:rsidRPr="008D6247">
        <w:t>. - Макрообъект. - Текст : электронный. - Сведения доступны та</w:t>
      </w:r>
      <w:r w:rsidRPr="008D6247">
        <w:t>к</w:t>
      </w:r>
      <w:r w:rsidRPr="008D6247">
        <w:t>же на CD-ROM.</w:t>
      </w:r>
    </w:p>
    <w:p w:rsidR="00546E49" w:rsidRDefault="00546E49" w:rsidP="00546E49">
      <w:pPr>
        <w:rPr>
          <w:b/>
        </w:rPr>
      </w:pPr>
    </w:p>
    <w:p w:rsidR="00546E49" w:rsidRDefault="00546E49" w:rsidP="00546E49">
      <w:pPr>
        <w:rPr>
          <w:b/>
        </w:rPr>
      </w:pPr>
    </w:p>
    <w:p w:rsidR="00546E49" w:rsidRPr="00C402C6" w:rsidRDefault="00546E49" w:rsidP="00546E49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546E49" w:rsidRDefault="00546E49" w:rsidP="00546E49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546E49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546E49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>MS Windows 7 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546E49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MS </w:t>
            </w:r>
            <w:proofErr w:type="spellStart"/>
            <w:r w:rsidRPr="006B71B8">
              <w:rPr>
                <w:bCs/>
              </w:rPr>
              <w:t>Office</w:t>
            </w:r>
            <w:proofErr w:type="spellEnd"/>
            <w:r w:rsidRPr="006B71B8">
              <w:rPr>
                <w:bCs/>
              </w:rPr>
              <w:t xml:space="preserve"> 2007 </w:t>
            </w:r>
            <w:proofErr w:type="spellStart"/>
            <w:r w:rsidRPr="006B71B8">
              <w:rPr>
                <w:bCs/>
              </w:rPr>
              <w:t>Professional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546E49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546E49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49" w:rsidRPr="006B71B8" w:rsidRDefault="00546E49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546E49" w:rsidRDefault="00546E49" w:rsidP="00546E49">
      <w:pPr>
        <w:outlineLvl w:val="0"/>
        <w:rPr>
          <w:bCs/>
        </w:rPr>
      </w:pPr>
    </w:p>
    <w:p w:rsidR="00546E49" w:rsidRDefault="00546E49" w:rsidP="00546E49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142"/>
        <w:gridCol w:w="4281"/>
      </w:tblGrid>
      <w:tr w:rsidR="00546E49" w:rsidRPr="000255CA" w:rsidTr="0092237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3338D0" w:rsidRDefault="00546E49" w:rsidP="0092237A">
            <w:pPr>
              <w:ind w:firstLine="0"/>
            </w:pPr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East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View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Information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Services</w:t>
            </w:r>
            <w:proofErr w:type="spellEnd"/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hyperlink r:id="rId20" w:history="1">
              <w:r w:rsidRPr="003F345F">
                <w:rPr>
                  <w:rStyle w:val="af7"/>
                </w:rPr>
                <w:t>https://dlib.eastview.com/</w:t>
              </w:r>
            </w:hyperlink>
            <w:r w:rsidRPr="000255CA">
              <w:t xml:space="preserve"> </w:t>
            </w:r>
          </w:p>
        </w:tc>
      </w:tr>
      <w:tr w:rsidR="00546E49" w:rsidRPr="00546E49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3338D0" w:rsidRDefault="00546E49" w:rsidP="0092237A">
            <w:pPr>
              <w:ind w:firstLine="0"/>
            </w:pPr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6B71B8" w:rsidRDefault="00546E49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1" w:history="1">
              <w:r w:rsidRPr="006B71B8">
                <w:rPr>
                  <w:rStyle w:val="af7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546E49" w:rsidRPr="00546E49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3338D0" w:rsidRDefault="00546E49" w:rsidP="0092237A">
            <w:pPr>
              <w:ind w:firstLine="0"/>
            </w:pPr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Scholar</w:t>
            </w:r>
            <w:proofErr w:type="spellEnd"/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6B71B8" w:rsidRDefault="00546E49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2" w:history="1">
              <w:r w:rsidRPr="006B71B8">
                <w:rPr>
                  <w:rStyle w:val="af7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546E49" w:rsidRPr="00546E49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3338D0" w:rsidRDefault="00546E49" w:rsidP="0092237A">
            <w:pPr>
              <w:ind w:firstLine="0"/>
            </w:pPr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6B71B8" w:rsidRDefault="00546E49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3" w:history="1">
              <w:r w:rsidRPr="006B71B8">
                <w:rPr>
                  <w:rStyle w:val="af7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546E49" w:rsidRPr="00546E49" w:rsidTr="0092237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3338D0" w:rsidRDefault="00546E49" w:rsidP="0092237A">
            <w:pPr>
              <w:ind w:firstLine="0"/>
            </w:pPr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</w:t>
            </w:r>
            <w:r w:rsidRPr="003338D0">
              <w:rPr>
                <w:color w:val="000000"/>
              </w:rPr>
              <w:t>е</w:t>
            </w:r>
            <w:r w:rsidRPr="003338D0">
              <w:rPr>
                <w:color w:val="000000"/>
              </w:rPr>
              <w:t>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6B71B8" w:rsidRDefault="00546E49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4" w:history="1">
              <w:r w:rsidRPr="006B71B8">
                <w:rPr>
                  <w:rStyle w:val="af7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546E49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</w:t>
            </w:r>
            <w:r w:rsidRPr="000255CA">
              <w:rPr>
                <w:color w:val="000000"/>
              </w:rPr>
              <w:t>а</w:t>
            </w:r>
            <w:r w:rsidRPr="000255CA">
              <w:rPr>
                <w:color w:val="000000"/>
              </w:rPr>
              <w:t>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hyperlink r:id="rId25" w:history="1">
              <w:r w:rsidRPr="003F345F">
                <w:rPr>
                  <w:rStyle w:val="af7"/>
                </w:rPr>
                <w:t>https://www.rsl.ru/ru/4readers/catalogues/</w:t>
              </w:r>
            </w:hyperlink>
            <w:r w:rsidRPr="000255CA">
              <w:t xml:space="preserve"> </w:t>
            </w:r>
          </w:p>
        </w:tc>
      </w:tr>
      <w:tr w:rsidR="00546E49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hyperlink r:id="rId26" w:history="1">
              <w:r w:rsidRPr="003F345F">
                <w:rPr>
                  <w:rStyle w:val="af7"/>
                </w:rPr>
                <w:t>http://magtu.ru:8085/marcweb2/Default.asp</w:t>
              </w:r>
            </w:hyperlink>
            <w:r w:rsidRPr="000255CA">
              <w:t xml:space="preserve"> </w:t>
            </w:r>
          </w:p>
        </w:tc>
      </w:tr>
      <w:tr w:rsidR="00546E49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hyperlink r:id="rId27" w:history="1">
              <w:r w:rsidRPr="003F345F">
                <w:rPr>
                  <w:rStyle w:val="af7"/>
                </w:rPr>
                <w:t>http://ecsocman.hse.ru/</w:t>
              </w:r>
            </w:hyperlink>
            <w:r w:rsidRPr="000255CA">
              <w:t xml:space="preserve"> </w:t>
            </w:r>
          </w:p>
        </w:tc>
      </w:tr>
      <w:tr w:rsidR="00546E49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hyperlink r:id="rId28" w:history="1">
              <w:r w:rsidRPr="003F345F">
                <w:rPr>
                  <w:rStyle w:val="af7"/>
                </w:rPr>
                <w:t>https://uisrussia.msu.ru</w:t>
              </w:r>
            </w:hyperlink>
            <w:r w:rsidRPr="000255CA">
              <w:t xml:space="preserve"> </w:t>
            </w:r>
          </w:p>
        </w:tc>
      </w:tr>
      <w:tr w:rsidR="00546E49" w:rsidRPr="000255CA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3338D0" w:rsidRDefault="00546E49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proofErr w:type="spellStart"/>
            <w:r w:rsidRPr="003338D0">
              <w:rPr>
                <w:color w:val="000000"/>
              </w:rPr>
              <w:t>наукометрическая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Web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of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science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hyperlink r:id="rId29" w:history="1">
              <w:r w:rsidRPr="003F345F">
                <w:rPr>
                  <w:rStyle w:val="af7"/>
                </w:rPr>
                <w:t>http://webofscience.com</w:t>
              </w:r>
            </w:hyperlink>
            <w:r w:rsidRPr="000255CA">
              <w:t xml:space="preserve"> </w:t>
            </w:r>
          </w:p>
        </w:tc>
      </w:tr>
      <w:tr w:rsidR="00546E49" w:rsidRPr="000255CA" w:rsidTr="0092237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3338D0" w:rsidRDefault="00546E49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Scopus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hyperlink r:id="rId30" w:history="1">
              <w:r w:rsidRPr="003F345F">
                <w:rPr>
                  <w:rStyle w:val="af7"/>
                </w:rPr>
                <w:t>http://scopus.com</w:t>
              </w:r>
            </w:hyperlink>
            <w:r w:rsidRPr="000255CA">
              <w:t xml:space="preserve"> </w:t>
            </w:r>
          </w:p>
        </w:tc>
      </w:tr>
      <w:tr w:rsidR="00546E49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3338D0" w:rsidRDefault="00546E49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Journals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hyperlink r:id="rId31" w:history="1">
              <w:r w:rsidRPr="003F345F">
                <w:rPr>
                  <w:rStyle w:val="af7"/>
                </w:rPr>
                <w:t>http://link.springer.com/</w:t>
              </w:r>
            </w:hyperlink>
            <w:r w:rsidRPr="000255CA">
              <w:t xml:space="preserve"> </w:t>
            </w:r>
          </w:p>
        </w:tc>
      </w:tr>
      <w:tr w:rsidR="00546E49" w:rsidRPr="000255CA" w:rsidTr="0092237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3338D0" w:rsidRDefault="00546E49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Protocols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6E49" w:rsidRPr="000255CA" w:rsidRDefault="00546E49" w:rsidP="0092237A">
            <w:pPr>
              <w:ind w:firstLine="0"/>
            </w:pPr>
            <w:hyperlink r:id="rId32" w:history="1">
              <w:r w:rsidRPr="003F345F">
                <w:rPr>
                  <w:rStyle w:val="af7"/>
                </w:rPr>
                <w:t>http://www.springerprotocols.com/</w:t>
              </w:r>
            </w:hyperlink>
            <w:r w:rsidRPr="000255CA">
              <w:t xml:space="preserve"> </w:t>
            </w:r>
          </w:p>
        </w:tc>
      </w:tr>
    </w:tbl>
    <w:p w:rsidR="00546E49" w:rsidRDefault="00546E49" w:rsidP="00546E49"/>
    <w:p w:rsidR="0048760F" w:rsidRPr="00C402C6" w:rsidRDefault="0048760F" w:rsidP="0048760F">
      <w:pPr>
        <w:outlineLvl w:val="0"/>
        <w:rPr>
          <w:b/>
          <w:bCs/>
        </w:rPr>
      </w:pPr>
      <w:r w:rsidRPr="00C402C6">
        <w:rPr>
          <w:b/>
          <w:bCs/>
        </w:rPr>
        <w:t xml:space="preserve">9 Материально-техническое обеспечение дисциплины (модуля) </w:t>
      </w:r>
    </w:p>
    <w:p w:rsidR="0048760F" w:rsidRPr="00C402C6" w:rsidRDefault="0048760F" w:rsidP="0048760F">
      <w:pPr>
        <w:rPr>
          <w:b/>
          <w:bCs/>
        </w:rPr>
      </w:pPr>
    </w:p>
    <w:p w:rsidR="0048760F" w:rsidRPr="00C402C6" w:rsidRDefault="0048760F" w:rsidP="0048760F">
      <w:r w:rsidRPr="00C402C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48760F" w:rsidRPr="00564F51" w:rsidTr="00DA7680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0F" w:rsidRPr="00564F51" w:rsidRDefault="0048760F" w:rsidP="00DA7680">
            <w:pPr>
              <w:jc w:val="center"/>
            </w:pPr>
            <w:r w:rsidRPr="00564F51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0F" w:rsidRPr="00564F51" w:rsidRDefault="0048760F" w:rsidP="00DA7680">
            <w:pPr>
              <w:jc w:val="center"/>
            </w:pPr>
            <w:r w:rsidRPr="00564F51">
              <w:t>Оснащение аудитории</w:t>
            </w:r>
          </w:p>
        </w:tc>
      </w:tr>
      <w:tr w:rsidR="0048760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Pr="001D29E5" w:rsidRDefault="0048760F" w:rsidP="00DA7680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занятий лекционного т</w:t>
            </w:r>
            <w:r>
              <w:t>и</w:t>
            </w:r>
            <w:r>
              <w:t>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Pr="001D29E5" w:rsidRDefault="0048760F" w:rsidP="00DA7680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передачи  и представления информации</w:t>
            </w:r>
          </w:p>
        </w:tc>
      </w:tr>
      <w:tr w:rsidR="0048760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Default="0048760F" w:rsidP="00DA7680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групповых и индивид</w:t>
            </w:r>
            <w:r>
              <w:t>у</w:t>
            </w:r>
            <w:r>
              <w:t>альных консультаций, текущего контроля и промежуточной атт</w:t>
            </w:r>
            <w:r>
              <w:t>е</w:t>
            </w:r>
            <w: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Default="0048760F" w:rsidP="00DA7680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передачи  и представления информации</w:t>
            </w:r>
            <w:r>
              <w:t>.</w:t>
            </w:r>
          </w:p>
          <w:p w:rsidR="0048760F" w:rsidRPr="001D29E5" w:rsidRDefault="0048760F" w:rsidP="00DA7680">
            <w:pPr>
              <w:ind w:firstLine="284"/>
            </w:pPr>
            <w:r w:rsidRPr="00F51009">
              <w:t xml:space="preserve">Доска, </w:t>
            </w:r>
            <w:proofErr w:type="spellStart"/>
            <w:r w:rsidRPr="00F51009">
              <w:t>мультимедийный</w:t>
            </w:r>
            <w:proofErr w:type="spellEnd"/>
            <w:r w:rsidRPr="00F51009">
              <w:t xml:space="preserve"> проектор, экран.</w:t>
            </w:r>
          </w:p>
        </w:tc>
      </w:tr>
      <w:tr w:rsidR="0048760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Pr="001D29E5" w:rsidRDefault="0048760F" w:rsidP="00DA7680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лабораторных работ: л</w:t>
            </w:r>
            <w:r w:rsidRPr="001D29E5">
              <w:t>а</w:t>
            </w:r>
            <w:r w:rsidRPr="001D29E5">
              <w:t>боратори</w:t>
            </w:r>
            <w:r>
              <w:t>и</w:t>
            </w:r>
            <w:r w:rsidRPr="001D29E5">
              <w:t xml:space="preserve">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Default="0048760F" w:rsidP="00DA7680">
            <w:pPr>
              <w:ind w:left="312"/>
            </w:pPr>
            <w:r>
              <w:t>Лабораторные установки, измерительные приборы для выполнения лабораторных работ:</w:t>
            </w:r>
          </w:p>
          <w:p w:rsidR="0048760F" w:rsidRPr="001D29E5" w:rsidRDefault="0048760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Стенды с пожарными </w:t>
            </w:r>
            <w:proofErr w:type="spellStart"/>
            <w:r w:rsidRPr="001D29E5">
              <w:t>извещате</w:t>
            </w:r>
            <w:bookmarkStart w:id="0" w:name="_GoBack"/>
            <w:bookmarkEnd w:id="0"/>
            <w:r w:rsidRPr="001D29E5">
              <w:t>лями</w:t>
            </w:r>
            <w:proofErr w:type="spellEnd"/>
            <w:r w:rsidRPr="001D29E5">
              <w:t xml:space="preserve"> и огнет</w:t>
            </w:r>
            <w:r w:rsidRPr="001D29E5">
              <w:t>у</w:t>
            </w:r>
            <w:r w:rsidRPr="001D29E5">
              <w:t>шителями</w:t>
            </w:r>
          </w:p>
          <w:p w:rsidR="0048760F" w:rsidRPr="001D29E5" w:rsidRDefault="0048760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Примеры оборудования сетей противопожарн</w:t>
            </w:r>
            <w:r w:rsidRPr="001D29E5">
              <w:t>о</w:t>
            </w:r>
            <w:r w:rsidRPr="001D29E5">
              <w:t>го водопровода и оборудования, используемого при тушении пожаров</w:t>
            </w:r>
          </w:p>
          <w:p w:rsidR="0048760F" w:rsidRPr="001D29E5" w:rsidRDefault="0048760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48760F" w:rsidRPr="001D29E5" w:rsidRDefault="0048760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«Защита от вибрации».</w:t>
            </w:r>
          </w:p>
          <w:p w:rsidR="0048760F" w:rsidRPr="001D29E5" w:rsidRDefault="0048760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промышленного шума».</w:t>
            </w:r>
          </w:p>
          <w:p w:rsidR="0048760F" w:rsidRPr="001D29E5" w:rsidRDefault="0048760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освещения рабочих мест».</w:t>
            </w:r>
          </w:p>
          <w:p w:rsidR="0048760F" w:rsidRPr="001D29E5" w:rsidRDefault="0048760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параметров микроклимата».</w:t>
            </w:r>
          </w:p>
          <w:p w:rsidR="0048760F" w:rsidRPr="001D29E5" w:rsidRDefault="0048760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left"/>
            </w:pPr>
            <w:r w:rsidRPr="001D29E5">
              <w:t>Стенд для проведения лабораторной работы «Исследование эффективности теплозащитных экр</w:t>
            </w:r>
            <w:r w:rsidRPr="001D29E5">
              <w:t>а</w:t>
            </w:r>
            <w:r w:rsidRPr="001D29E5">
              <w:t>нов».</w:t>
            </w:r>
          </w:p>
          <w:p w:rsidR="0048760F" w:rsidRPr="001D29E5" w:rsidRDefault="0048760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Стенд для проведения лабораторной работы «Защита от электромагнитных полей».</w:t>
            </w:r>
          </w:p>
          <w:p w:rsidR="0048760F" w:rsidRPr="001D29E5" w:rsidRDefault="0048760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 для проведения лабораторной работы </w:t>
            </w:r>
            <w:r>
              <w:t>«</w:t>
            </w:r>
            <w:r w:rsidRPr="001D29E5">
              <w:t xml:space="preserve">Изучение методов </w:t>
            </w:r>
            <w:proofErr w:type="spellStart"/>
            <w:r w:rsidRPr="001D29E5">
              <w:t>сердечно-легочно-мозговой</w:t>
            </w:r>
            <w:proofErr w:type="spellEnd"/>
            <w:r w:rsidRPr="001D29E5">
              <w:t xml:space="preserve"> ре</w:t>
            </w:r>
            <w:r w:rsidRPr="001D29E5">
              <w:t>а</w:t>
            </w:r>
            <w:r w:rsidRPr="001D29E5">
              <w:t>нимации с применением тренажера ВИТИМ</w:t>
            </w:r>
            <w:r>
              <w:t>»</w:t>
            </w:r>
          </w:p>
        </w:tc>
      </w:tr>
      <w:tr w:rsidR="0048760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Pr="001D29E5" w:rsidRDefault="0048760F" w:rsidP="00DA7680">
            <w:pPr>
              <w:ind w:firstLine="284"/>
            </w:pPr>
            <w:r>
              <w:t>Помещения</w:t>
            </w:r>
            <w:r w:rsidRPr="001D29E5">
              <w:t xml:space="preserve"> для самостоятел</w:t>
            </w:r>
            <w:r w:rsidRPr="001D29E5">
              <w:t>ь</w:t>
            </w:r>
            <w:r w:rsidRPr="001D29E5">
              <w:t>ной работы</w:t>
            </w:r>
            <w:r>
              <w:t xml:space="preserve">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Pr="001D29E5" w:rsidRDefault="0048760F" w:rsidP="00DA7680">
            <w:pPr>
              <w:ind w:firstLine="284"/>
            </w:pPr>
            <w:r w:rsidRPr="001D29E5">
              <w:t xml:space="preserve">Персональные компьютеры с пакетом </w:t>
            </w:r>
            <w:r w:rsidRPr="001D29E5">
              <w:rPr>
                <w:lang w:val="en-US"/>
              </w:rPr>
              <w:t>MS</w:t>
            </w:r>
            <w:r w:rsidRPr="001D29E5">
              <w:t xml:space="preserve"> </w:t>
            </w:r>
            <w:r w:rsidRPr="001D29E5">
              <w:rPr>
                <w:lang w:val="en-US"/>
              </w:rPr>
              <w:t>Office</w:t>
            </w:r>
            <w:r w:rsidRPr="001D29E5">
              <w:t>, выходом в Интернет и с доступом в электронную и</w:t>
            </w:r>
            <w:r w:rsidRPr="001D29E5">
              <w:t>н</w:t>
            </w:r>
            <w:r w:rsidRPr="001D29E5">
              <w:t xml:space="preserve">формационно-образовательную среду университета </w:t>
            </w:r>
          </w:p>
        </w:tc>
      </w:tr>
      <w:tr w:rsidR="0048760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Default="0048760F" w:rsidP="00DA7680">
            <w:pPr>
              <w:ind w:firstLine="284"/>
            </w:pPr>
            <w:r>
              <w:t>Помещение для хранения и профилактического обслужив</w:t>
            </w:r>
            <w:r>
              <w:t>а</w:t>
            </w:r>
            <w: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0F" w:rsidRDefault="0048760F" w:rsidP="00DA7680">
            <w:pPr>
              <w:ind w:firstLine="284"/>
            </w:pPr>
            <w:r>
              <w:t>Шкафы для хранения учебно-методической док</w:t>
            </w:r>
            <w:r>
              <w:t>у</w:t>
            </w:r>
            <w:r>
              <w:t xml:space="preserve">ментации, учебного оборудования </w:t>
            </w:r>
          </w:p>
          <w:p w:rsidR="0048760F" w:rsidRPr="001D29E5" w:rsidRDefault="0048760F" w:rsidP="00DA7680">
            <w:pPr>
              <w:ind w:firstLine="284"/>
            </w:pPr>
            <w:r>
              <w:t>Инструменты для ремонта лабораторного оборуд</w:t>
            </w:r>
            <w:r>
              <w:t>о</w:t>
            </w:r>
            <w:r>
              <w:t>вания</w:t>
            </w:r>
          </w:p>
        </w:tc>
      </w:tr>
    </w:tbl>
    <w:p w:rsidR="0048760F" w:rsidRPr="007917D1" w:rsidRDefault="0048760F" w:rsidP="0048760F"/>
    <w:p w:rsidR="0048760F" w:rsidRDefault="0048760F" w:rsidP="0048760F">
      <w:pPr>
        <w:pStyle w:val="Style3"/>
        <w:widowControl/>
      </w:pPr>
    </w:p>
    <w:p w:rsidR="0048760F" w:rsidRDefault="0048760F" w:rsidP="0048760F"/>
    <w:p w:rsidR="00FA28BD" w:rsidRDefault="00FA28BD" w:rsidP="0048760F">
      <w:pPr>
        <w:pStyle w:val="Style3"/>
        <w:widowControl/>
      </w:pPr>
    </w:p>
    <w:sectPr w:rsidR="00FA28BD" w:rsidSect="006838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10F93"/>
    <w:multiLevelType w:val="hybridMultilevel"/>
    <w:tmpl w:val="880E0AB8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7C65A3B"/>
    <w:multiLevelType w:val="hybridMultilevel"/>
    <w:tmpl w:val="55C4D2DA"/>
    <w:lvl w:ilvl="0" w:tplc="F9F009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EB6902"/>
    <w:multiLevelType w:val="hybridMultilevel"/>
    <w:tmpl w:val="60482A1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5370D8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CF5556"/>
    <w:multiLevelType w:val="hybridMultilevel"/>
    <w:tmpl w:val="364EB4BC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37344B"/>
    <w:multiLevelType w:val="hybridMultilevel"/>
    <w:tmpl w:val="FE68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466E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221F41E7"/>
    <w:multiLevelType w:val="hybridMultilevel"/>
    <w:tmpl w:val="150E360C"/>
    <w:lvl w:ilvl="0" w:tplc="652CB9B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3C1DC4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649C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7614EB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F52C8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034C9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CC03577"/>
    <w:multiLevelType w:val="hybridMultilevel"/>
    <w:tmpl w:val="A9407DE2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0754C7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544C3C68"/>
    <w:multiLevelType w:val="hybridMultilevel"/>
    <w:tmpl w:val="52447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3026E3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13730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5C9A5727"/>
    <w:multiLevelType w:val="hybridMultilevel"/>
    <w:tmpl w:val="74E6FB7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5">
    <w:nsid w:val="621621EB"/>
    <w:multiLevelType w:val="hybridMultilevel"/>
    <w:tmpl w:val="ED4865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134680"/>
    <w:multiLevelType w:val="hybridMultilevel"/>
    <w:tmpl w:val="C1AEC81A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D26E8"/>
    <w:multiLevelType w:val="hybridMultilevel"/>
    <w:tmpl w:val="A45CF412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E071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D38BD"/>
    <w:multiLevelType w:val="hybridMultilevel"/>
    <w:tmpl w:val="A3F21ACE"/>
    <w:lvl w:ilvl="0" w:tplc="652C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B5647"/>
    <w:multiLevelType w:val="hybridMultilevel"/>
    <w:tmpl w:val="2F3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53AE4"/>
    <w:multiLevelType w:val="hybridMultilevel"/>
    <w:tmpl w:val="DD6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7"/>
  </w:num>
  <w:num w:numId="5">
    <w:abstractNumId w:val="43"/>
  </w:num>
  <w:num w:numId="6">
    <w:abstractNumId w:val="44"/>
  </w:num>
  <w:num w:numId="7">
    <w:abstractNumId w:val="23"/>
  </w:num>
  <w:num w:numId="8">
    <w:abstractNumId w:val="32"/>
  </w:num>
  <w:num w:numId="9">
    <w:abstractNumId w:val="15"/>
  </w:num>
  <w:num w:numId="10">
    <w:abstractNumId w:val="6"/>
  </w:num>
  <w:num w:numId="11">
    <w:abstractNumId w:val="21"/>
  </w:num>
  <w:num w:numId="12">
    <w:abstractNumId w:val="17"/>
  </w:num>
  <w:num w:numId="13">
    <w:abstractNumId w:val="42"/>
  </w:num>
  <w:num w:numId="14">
    <w:abstractNumId w:val="10"/>
  </w:num>
  <w:num w:numId="15">
    <w:abstractNumId w:val="0"/>
  </w:num>
  <w:num w:numId="16">
    <w:abstractNumId w:val="26"/>
  </w:num>
  <w:num w:numId="17">
    <w:abstractNumId w:val="4"/>
  </w:num>
  <w:num w:numId="18">
    <w:abstractNumId w:val="39"/>
  </w:num>
  <w:num w:numId="19">
    <w:abstractNumId w:val="14"/>
  </w:num>
  <w:num w:numId="20">
    <w:abstractNumId w:val="11"/>
  </w:num>
  <w:num w:numId="21">
    <w:abstractNumId w:val="25"/>
  </w:num>
  <w:num w:numId="22">
    <w:abstractNumId w:val="13"/>
  </w:num>
  <w:num w:numId="23">
    <w:abstractNumId w:val="28"/>
  </w:num>
  <w:num w:numId="24">
    <w:abstractNumId w:val="18"/>
  </w:num>
  <w:num w:numId="25">
    <w:abstractNumId w:val="22"/>
  </w:num>
  <w:num w:numId="26">
    <w:abstractNumId w:val="33"/>
  </w:num>
  <w:num w:numId="27">
    <w:abstractNumId w:val="20"/>
  </w:num>
  <w:num w:numId="28">
    <w:abstractNumId w:val="8"/>
  </w:num>
  <w:num w:numId="29">
    <w:abstractNumId w:val="5"/>
  </w:num>
  <w:num w:numId="30">
    <w:abstractNumId w:val="16"/>
  </w:num>
  <w:num w:numId="31">
    <w:abstractNumId w:val="34"/>
  </w:num>
  <w:num w:numId="32">
    <w:abstractNumId w:val="3"/>
  </w:num>
  <w:num w:numId="33">
    <w:abstractNumId w:val="41"/>
  </w:num>
  <w:num w:numId="34">
    <w:abstractNumId w:val="31"/>
  </w:num>
  <w:num w:numId="35">
    <w:abstractNumId w:val="19"/>
  </w:num>
  <w:num w:numId="36">
    <w:abstractNumId w:val="38"/>
  </w:num>
  <w:num w:numId="37">
    <w:abstractNumId w:val="30"/>
  </w:num>
  <w:num w:numId="38">
    <w:abstractNumId w:val="29"/>
  </w:num>
  <w:num w:numId="39">
    <w:abstractNumId w:val="24"/>
  </w:num>
  <w:num w:numId="40">
    <w:abstractNumId w:val="12"/>
  </w:num>
  <w:num w:numId="41">
    <w:abstractNumId w:val="37"/>
  </w:num>
  <w:num w:numId="42">
    <w:abstractNumId w:val="40"/>
  </w:num>
  <w:num w:numId="43">
    <w:abstractNumId w:val="35"/>
  </w:num>
  <w:num w:numId="44">
    <w:abstractNumId w:val="36"/>
  </w:num>
  <w:num w:numId="45">
    <w:abstractNumId w:val="1"/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compat/>
  <w:rsids>
    <w:rsidRoot w:val="00E707F7"/>
    <w:rsid w:val="00033457"/>
    <w:rsid w:val="000773DD"/>
    <w:rsid w:val="00081155"/>
    <w:rsid w:val="0009019B"/>
    <w:rsid w:val="000F35C5"/>
    <w:rsid w:val="001073DD"/>
    <w:rsid w:val="0011283A"/>
    <w:rsid w:val="0012691B"/>
    <w:rsid w:val="00152730"/>
    <w:rsid w:val="00172251"/>
    <w:rsid w:val="001A3FB5"/>
    <w:rsid w:val="001B3C91"/>
    <w:rsid w:val="001F5B8F"/>
    <w:rsid w:val="00211959"/>
    <w:rsid w:val="002510A2"/>
    <w:rsid w:val="00260463"/>
    <w:rsid w:val="002A6113"/>
    <w:rsid w:val="002C2C95"/>
    <w:rsid w:val="002C4B3E"/>
    <w:rsid w:val="0030330B"/>
    <w:rsid w:val="00322D56"/>
    <w:rsid w:val="00332CB2"/>
    <w:rsid w:val="0035242A"/>
    <w:rsid w:val="0040751E"/>
    <w:rsid w:val="004256F3"/>
    <w:rsid w:val="00466B42"/>
    <w:rsid w:val="0048760F"/>
    <w:rsid w:val="00546E49"/>
    <w:rsid w:val="005515DE"/>
    <w:rsid w:val="0055229C"/>
    <w:rsid w:val="00607FBD"/>
    <w:rsid w:val="00633DDB"/>
    <w:rsid w:val="00661D37"/>
    <w:rsid w:val="006838FE"/>
    <w:rsid w:val="007247CC"/>
    <w:rsid w:val="00727789"/>
    <w:rsid w:val="00734D52"/>
    <w:rsid w:val="00746D33"/>
    <w:rsid w:val="007D5A6B"/>
    <w:rsid w:val="0084174B"/>
    <w:rsid w:val="00864DA6"/>
    <w:rsid w:val="0087008B"/>
    <w:rsid w:val="00876C3A"/>
    <w:rsid w:val="00896C02"/>
    <w:rsid w:val="008A7AF3"/>
    <w:rsid w:val="008B6871"/>
    <w:rsid w:val="008D009D"/>
    <w:rsid w:val="00957874"/>
    <w:rsid w:val="009746C5"/>
    <w:rsid w:val="009A5380"/>
    <w:rsid w:val="009B09D2"/>
    <w:rsid w:val="009D5FEC"/>
    <w:rsid w:val="009E4F54"/>
    <w:rsid w:val="009F32D5"/>
    <w:rsid w:val="009F714B"/>
    <w:rsid w:val="00A0581C"/>
    <w:rsid w:val="00A3737D"/>
    <w:rsid w:val="00A5633B"/>
    <w:rsid w:val="00A61ECD"/>
    <w:rsid w:val="00A63ADB"/>
    <w:rsid w:val="00AC3334"/>
    <w:rsid w:val="00AC56C4"/>
    <w:rsid w:val="00B23B02"/>
    <w:rsid w:val="00B76682"/>
    <w:rsid w:val="00C07287"/>
    <w:rsid w:val="00C11AD2"/>
    <w:rsid w:val="00C67109"/>
    <w:rsid w:val="00C81050"/>
    <w:rsid w:val="00CA4FAB"/>
    <w:rsid w:val="00CB3B95"/>
    <w:rsid w:val="00CB4791"/>
    <w:rsid w:val="00CB69ED"/>
    <w:rsid w:val="00CC14A4"/>
    <w:rsid w:val="00CD60D7"/>
    <w:rsid w:val="00CF73D0"/>
    <w:rsid w:val="00D0140E"/>
    <w:rsid w:val="00D02631"/>
    <w:rsid w:val="00D212A0"/>
    <w:rsid w:val="00D26ACF"/>
    <w:rsid w:val="00D712DE"/>
    <w:rsid w:val="00D9108F"/>
    <w:rsid w:val="00DC742D"/>
    <w:rsid w:val="00DF58AB"/>
    <w:rsid w:val="00E029D2"/>
    <w:rsid w:val="00E4008D"/>
    <w:rsid w:val="00E707F7"/>
    <w:rsid w:val="00E77B56"/>
    <w:rsid w:val="00E80251"/>
    <w:rsid w:val="00E948F4"/>
    <w:rsid w:val="00EE19B2"/>
    <w:rsid w:val="00EE63ED"/>
    <w:rsid w:val="00EE7110"/>
    <w:rsid w:val="00EF0D2D"/>
    <w:rsid w:val="00EF363D"/>
    <w:rsid w:val="00F40EE3"/>
    <w:rsid w:val="00F90C68"/>
    <w:rsid w:val="00FA23C1"/>
    <w:rsid w:val="00FA28BD"/>
    <w:rsid w:val="00FA4830"/>
    <w:rsid w:val="00FB19DD"/>
    <w:rsid w:val="00FC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07F7"/>
    <w:pPr>
      <w:keepNext/>
      <w:widowControl w:val="0"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707F7"/>
    <w:pPr>
      <w:keepNext/>
      <w:widowControl w:val="0"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F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07F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E707F7"/>
    <w:pPr>
      <w:ind w:firstLine="709"/>
      <w:jc w:val="left"/>
    </w:pPr>
    <w:rPr>
      <w:i/>
      <w:iCs/>
      <w:szCs w:val="24"/>
    </w:rPr>
  </w:style>
  <w:style w:type="character" w:customStyle="1" w:styleId="a4">
    <w:name w:val="Основной текст с отступом Знак"/>
    <w:basedOn w:val="a0"/>
    <w:link w:val="a3"/>
    <w:rsid w:val="00E707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qFormat/>
    <w:rsid w:val="00E707F7"/>
    <w:pPr>
      <w:spacing w:line="276" w:lineRule="auto"/>
      <w:ind w:left="720" w:firstLine="709"/>
      <w:contextualSpacing/>
    </w:pPr>
    <w:rPr>
      <w:rFonts w:eastAsia="Calibri"/>
      <w:lang w:val="en-US" w:eastAsia="en-US"/>
    </w:rPr>
  </w:style>
  <w:style w:type="paragraph" w:customStyle="1" w:styleId="Style9">
    <w:name w:val="Style9"/>
    <w:basedOn w:val="a"/>
    <w:rsid w:val="00E707F7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16">
    <w:name w:val="Font Style16"/>
    <w:rsid w:val="00E707F7"/>
    <w:rPr>
      <w:rFonts w:ascii="Times New Roman" w:hAnsi="Times New Roman" w:cs="Times New Roman" w:hint="default"/>
      <w:b/>
      <w:bCs/>
      <w:sz w:val="16"/>
      <w:szCs w:val="16"/>
    </w:rPr>
  </w:style>
  <w:style w:type="paragraph" w:styleId="21">
    <w:name w:val="Body Text 2"/>
    <w:basedOn w:val="a"/>
    <w:link w:val="22"/>
    <w:unhideWhenUsed/>
    <w:rsid w:val="00E707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07F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1">
    <w:name w:val="Font Style11"/>
    <w:rsid w:val="00E707F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07F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07F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07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707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07F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">
    <w:name w:val="Style1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4">
    <w:name w:val="Style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6">
    <w:name w:val="Style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7">
    <w:name w:val="Style1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8">
    <w:name w:val="Style1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9">
    <w:name w:val="Style1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6">
    <w:name w:val="Font Style26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07F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07F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07F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07F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07F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1">
    <w:name w:val="Style2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2">
    <w:name w:val="Style2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1">
    <w:name w:val="Font Style41"/>
    <w:rsid w:val="00E707F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07F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07F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07F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6">
    <w:name w:val="Style2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7">
    <w:name w:val="Style2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8">
    <w:name w:val="Style2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9">
    <w:name w:val="Style2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0">
    <w:name w:val="Style3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1">
    <w:name w:val="Style3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2">
    <w:name w:val="Style3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3">
    <w:name w:val="Style3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4">
    <w:name w:val="Style3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5">
    <w:name w:val="Style3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5">
    <w:name w:val="Font Style45"/>
    <w:rsid w:val="00E707F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07F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07F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07F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07F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07F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07F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07F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07F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07F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7">
    <w:name w:val="Нижний колонтитул Знак"/>
    <w:basedOn w:val="a0"/>
    <w:link w:val="a6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F7"/>
  </w:style>
  <w:style w:type="paragraph" w:customStyle="1" w:styleId="23">
    <w:name w:val="заголовок 2"/>
    <w:basedOn w:val="a"/>
    <w:next w:val="a"/>
    <w:rsid w:val="00E707F7"/>
    <w:pPr>
      <w:keepNext/>
      <w:widowControl w:val="0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78">
    <w:name w:val="Font Style278"/>
    <w:rsid w:val="00E707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3">
    <w:name w:val="Style6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0">
    <w:name w:val="Style7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9">
    <w:name w:val="Style7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0">
    <w:name w:val="Style8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5">
    <w:name w:val="Style8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9">
    <w:name w:val="Style8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3">
    <w:name w:val="Style1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4">
    <w:name w:val="Style1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6">
    <w:name w:val="Style1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58">
    <w:name w:val="Font Style258"/>
    <w:rsid w:val="00E707F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07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07F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07F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qFormat/>
    <w:rsid w:val="00E707F7"/>
    <w:rPr>
      <w:i/>
      <w:iCs/>
    </w:rPr>
  </w:style>
  <w:style w:type="paragraph" w:styleId="aa">
    <w:name w:val="Balloon Text"/>
    <w:basedOn w:val="a"/>
    <w:link w:val="ab"/>
    <w:semiHidden/>
    <w:rsid w:val="00E707F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707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707F7"/>
    <w:rPr>
      <w:sz w:val="16"/>
      <w:szCs w:val="16"/>
    </w:rPr>
  </w:style>
  <w:style w:type="paragraph" w:styleId="af">
    <w:name w:val="annotation text"/>
    <w:basedOn w:val="a"/>
    <w:link w:val="af0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707F7"/>
    <w:rPr>
      <w:b/>
      <w:bCs/>
    </w:rPr>
  </w:style>
  <w:style w:type="character" w:customStyle="1" w:styleId="af2">
    <w:name w:val="Тема примечания Знак"/>
    <w:basedOn w:val="af0"/>
    <w:link w:val="af1"/>
    <w:rsid w:val="00E707F7"/>
    <w:rPr>
      <w:b/>
      <w:bCs/>
    </w:rPr>
  </w:style>
  <w:style w:type="paragraph" w:styleId="af3">
    <w:name w:val="footnote text"/>
    <w:basedOn w:val="a"/>
    <w:link w:val="af4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707F7"/>
    <w:rPr>
      <w:vertAlign w:val="superscript"/>
    </w:rPr>
  </w:style>
  <w:style w:type="paragraph" w:customStyle="1" w:styleId="11">
    <w:name w:val="Обычный1"/>
    <w:rsid w:val="00E707F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7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rsid w:val="00E70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f6">
    <w:name w:val="Table Grid"/>
    <w:basedOn w:val="a1"/>
    <w:uiPriority w:val="59"/>
    <w:rsid w:val="008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rsid w:val="004876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2617" TargetMode="External"/><Relationship Id="rId13" Type="http://schemas.openxmlformats.org/officeDocument/2006/relationships/hyperlink" Target="https://znanium.com/catalog/product/550730" TargetMode="External"/><Relationship Id="rId18" Type="http://schemas.openxmlformats.org/officeDocument/2006/relationships/hyperlink" Target="https://magtu.informsystema.ru/uploader/fileUpload?name=3869.pdf&amp;show=dcatalogues/1/1530003/3869.pdf&amp;view=true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znanium.com/catalog/product/508589" TargetMode="External"/><Relationship Id="rId17" Type="http://schemas.openxmlformats.org/officeDocument/2006/relationships/hyperlink" Target="https://magtu.informsystema.ru/uploader/fileUpload?name=2732.pdf&amp;show=dcatalogues/1/1132451/2732.pdf&amp;view=true" TargetMode="External"/><Relationship Id="rId25" Type="http://schemas.openxmlformats.org/officeDocument/2006/relationships/hyperlink" Target="https://www.rsl.ru/ru/4readers/catalogu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65.pdf&amp;show=dcatalogues/1/1139120/3365.pdf&amp;view=true" TargetMode="External"/><Relationship Id="rId20" Type="http://schemas.openxmlformats.org/officeDocument/2006/relationships/hyperlink" Target="https://dlib.eastview.com/" TargetMode="External"/><Relationship Id="rId29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679.pdf&amp;show=dcatalogues/1/1527098/3679.pdf&amp;view=true" TargetMode="External"/><Relationship Id="rId24" Type="http://schemas.openxmlformats.org/officeDocument/2006/relationships/hyperlink" Target="http://www1.fips.ru/" TargetMode="External"/><Relationship Id="rId32" Type="http://schemas.openxmlformats.org/officeDocument/2006/relationships/hyperlink" Target="http://www.springerprotocols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anium.com/catalog/product/940710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s://uisrussia.msu.ru" TargetMode="External"/><Relationship Id="rId10" Type="http://schemas.openxmlformats.org/officeDocument/2006/relationships/hyperlink" Target="https://magtu.informsystema.ru/uploader/fileUpload?name=3559.pdf&amp;show=dcatalogues/1/1515154/3559.pdf&amp;view=true" TargetMode="External"/><Relationship Id="rId19" Type="http://schemas.openxmlformats.org/officeDocument/2006/relationships/hyperlink" Target="https://magtu.informsystema.ru/uploader/fileUpload?name=1521.pdf&amp;show=dcatalogues/1/1124201/1521.pdf&amp;view=true" TargetMode="External"/><Relationship Id="rId31" Type="http://schemas.openxmlformats.org/officeDocument/2006/relationships/hyperlink" Target="http://link.spring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4.pdf&amp;show=dcatalogues/1/1139118/3364.pdf&amp;view=true" TargetMode="External"/><Relationship Id="rId14" Type="http://schemas.openxmlformats.org/officeDocument/2006/relationships/hyperlink" Target="https://znanium.com/catalog/product/966664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ecsocman.hse.ru/" TargetMode="External"/><Relationship Id="rId30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25</Pages>
  <Words>5701</Words>
  <Characters>32497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a.peryatinsky</dc:creator>
  <cp:keywords/>
  <dc:description/>
  <cp:lastModifiedBy>Татьяна</cp:lastModifiedBy>
  <cp:revision>75</cp:revision>
  <dcterms:created xsi:type="dcterms:W3CDTF">2018-11-01T11:14:00Z</dcterms:created>
  <dcterms:modified xsi:type="dcterms:W3CDTF">2020-11-27T02:55:00Z</dcterms:modified>
</cp:coreProperties>
</file>