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30A" w:rsidRDefault="00F20C93" w:rsidP="00D54A48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922645" cy="9431020"/>
            <wp:effectExtent l="19050" t="0" r="190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2645" cy="943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37030A" w:rsidRDefault="0037030A" w:rsidP="00D54A48">
      <w:pPr>
        <w:spacing w:line="360" w:lineRule="auto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74524" cy="7902973"/>
            <wp:effectExtent l="19050" t="0" r="0" b="0"/>
            <wp:docPr id="2" name="Рисунок 2" descr="C:\Users\1\Downloads\2018-12-9_11172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2018-12-9_111723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2876" t="5287" r="5226" b="124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4524" cy="7902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37030A" w:rsidRDefault="0037030A" w:rsidP="00D54A48">
      <w:pPr>
        <w:spacing w:line="360" w:lineRule="auto"/>
        <w:jc w:val="center"/>
        <w:rPr>
          <w:b/>
          <w:bCs/>
        </w:rPr>
      </w:pPr>
    </w:p>
    <w:p w:rsidR="00D54A48" w:rsidRDefault="003A4305" w:rsidP="00E819E1">
      <w:pPr>
        <w:pStyle w:val="Style9"/>
        <w:widowControl/>
        <w:spacing w:line="360" w:lineRule="auto"/>
        <w:ind w:firstLine="0"/>
        <w:rPr>
          <w:rStyle w:val="FontStyle16"/>
          <w:sz w:val="24"/>
          <w:szCs w:val="24"/>
        </w:rPr>
      </w:pPr>
      <w:r>
        <w:rPr>
          <w:b/>
          <w:bCs/>
          <w:noProof/>
        </w:rPr>
        <w:drawing>
          <wp:inline distT="0" distB="0" distL="0" distR="0">
            <wp:extent cx="5981788" cy="8686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актуализация - 2017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3879" cy="8689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7576" w:rsidRDefault="00D54A48" w:rsidP="00D54A48">
      <w:r w:rsidRPr="004C1B6A">
        <w:rPr>
          <w:rStyle w:val="FontStyle16"/>
          <w:sz w:val="24"/>
          <w:szCs w:val="24"/>
        </w:rPr>
        <w:br w:type="page"/>
      </w:r>
    </w:p>
    <w:p w:rsidR="004D7576" w:rsidRPr="004D7576" w:rsidRDefault="004D7576" w:rsidP="004D7576">
      <w:pPr>
        <w:pStyle w:val="1"/>
        <w:jc w:val="left"/>
        <w:rPr>
          <w:rStyle w:val="FontStyle16"/>
          <w:sz w:val="24"/>
          <w:szCs w:val="24"/>
        </w:rPr>
      </w:pPr>
      <w:r w:rsidRPr="004D7576">
        <w:rPr>
          <w:rStyle w:val="FontStyle21"/>
          <w:sz w:val="24"/>
          <w:szCs w:val="24"/>
        </w:rPr>
        <w:lastRenderedPageBreak/>
        <w:t>1 Цели освоения дисциплины (модуля)</w:t>
      </w:r>
    </w:p>
    <w:p w:rsidR="004D7576" w:rsidRPr="004D7576" w:rsidRDefault="004D7576" w:rsidP="004D7576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Целями освоения дисциплины «Продвижение научной продукции» являются: 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proofErr w:type="gramStart"/>
      <w:r w:rsidRPr="004D7576">
        <w:rPr>
          <w:rStyle w:val="FontStyle16"/>
          <w:b w:val="0"/>
          <w:sz w:val="24"/>
          <w:szCs w:val="24"/>
        </w:rPr>
        <w:t xml:space="preserve">- развитие у обучающегося личностных качеств, а также </w:t>
      </w:r>
      <w:r w:rsidRPr="004D7576">
        <w:rPr>
          <w:rStyle w:val="FontStyle16"/>
          <w:b w:val="0"/>
          <w:bCs w:val="0"/>
          <w:sz w:val="24"/>
          <w:szCs w:val="24"/>
        </w:rPr>
        <w:t>формирование професси</w:t>
      </w:r>
      <w:r w:rsidRPr="004D7576">
        <w:rPr>
          <w:rStyle w:val="FontStyle16"/>
          <w:b w:val="0"/>
          <w:bCs w:val="0"/>
          <w:sz w:val="24"/>
          <w:szCs w:val="24"/>
        </w:rPr>
        <w:t>о</w:t>
      </w:r>
      <w:r w:rsidRPr="004D7576">
        <w:rPr>
          <w:rStyle w:val="FontStyle16"/>
          <w:b w:val="0"/>
          <w:bCs w:val="0"/>
          <w:sz w:val="24"/>
          <w:szCs w:val="24"/>
        </w:rPr>
        <w:t>нальной компетенций в соответствии с требованиями ФГОС ВО по направлению подг</w:t>
      </w:r>
      <w:r w:rsidRPr="004D7576">
        <w:rPr>
          <w:rStyle w:val="FontStyle16"/>
          <w:b w:val="0"/>
          <w:bCs w:val="0"/>
          <w:sz w:val="24"/>
          <w:szCs w:val="24"/>
        </w:rPr>
        <w:t>о</w:t>
      </w:r>
      <w:r w:rsidRPr="004D7576">
        <w:rPr>
          <w:rStyle w:val="FontStyle16"/>
          <w:b w:val="0"/>
          <w:bCs w:val="0"/>
          <w:sz w:val="24"/>
          <w:szCs w:val="24"/>
        </w:rPr>
        <w:t xml:space="preserve">товки </w:t>
      </w:r>
      <w:r w:rsidR="009F34D0" w:rsidRPr="009F34D0">
        <w:rPr>
          <w:rStyle w:val="FontStyle16"/>
          <w:b w:val="0"/>
          <w:sz w:val="24"/>
          <w:szCs w:val="24"/>
        </w:rPr>
        <w:t xml:space="preserve"> 19.03.02 Продукты </w:t>
      </w:r>
      <w:r w:rsidR="009F34D0">
        <w:rPr>
          <w:rStyle w:val="FontStyle16"/>
          <w:b w:val="0"/>
          <w:sz w:val="24"/>
          <w:szCs w:val="24"/>
        </w:rPr>
        <w:t>питания из растительного сырья</w:t>
      </w:r>
      <w:r w:rsidRPr="004D7576">
        <w:rPr>
          <w:rStyle w:val="FontStyle16"/>
          <w:b w:val="0"/>
          <w:sz w:val="24"/>
          <w:szCs w:val="24"/>
        </w:rPr>
        <w:t>:</w:t>
      </w:r>
      <w:proofErr w:type="gramEnd"/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формирование у студентов представлений научной продукции, ее видах и способах продвижения на рынок с учетом рыночной конкурентной среды и барьеров;</w:t>
      </w:r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 xml:space="preserve">- формирование системного представления об инновационной (инновационно-технологической) и  научной деятельностях; </w:t>
      </w:r>
    </w:p>
    <w:p w:rsidR="004D7576" w:rsidRPr="004D7576" w:rsidRDefault="004D7576" w:rsidP="004D7576">
      <w:pPr>
        <w:rPr>
          <w:bCs/>
        </w:rPr>
      </w:pPr>
      <w:r w:rsidRPr="004D7576">
        <w:rPr>
          <w:rStyle w:val="FontStyle16"/>
          <w:b w:val="0"/>
          <w:bCs w:val="0"/>
          <w:sz w:val="24"/>
          <w:szCs w:val="24"/>
        </w:rPr>
        <w:t>- освоение студентами навыков проведения патентного поиска, оформления патен</w:t>
      </w:r>
      <w:r w:rsidRPr="004D7576">
        <w:rPr>
          <w:rStyle w:val="FontStyle16"/>
          <w:b w:val="0"/>
          <w:bCs w:val="0"/>
          <w:sz w:val="24"/>
          <w:szCs w:val="24"/>
        </w:rPr>
        <w:t>т</w:t>
      </w:r>
      <w:r w:rsidRPr="004D7576">
        <w:rPr>
          <w:rStyle w:val="FontStyle16"/>
          <w:b w:val="0"/>
          <w:bCs w:val="0"/>
          <w:sz w:val="24"/>
          <w:szCs w:val="24"/>
        </w:rPr>
        <w:t>ной  документации</w:t>
      </w:r>
      <w:r w:rsidRPr="004D7576">
        <w:rPr>
          <w:bCs/>
        </w:rPr>
        <w:t>;</w:t>
      </w:r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получение знаний и формирование общекультурных и профессиональных комп</w:t>
      </w:r>
      <w:r w:rsidRPr="004D7576">
        <w:rPr>
          <w:rStyle w:val="FontStyle16"/>
          <w:b w:val="0"/>
          <w:bCs w:val="0"/>
          <w:sz w:val="24"/>
          <w:szCs w:val="24"/>
        </w:rPr>
        <w:t>е</w:t>
      </w:r>
      <w:r w:rsidRPr="004D7576">
        <w:rPr>
          <w:rStyle w:val="FontStyle16"/>
          <w:b w:val="0"/>
          <w:bCs w:val="0"/>
          <w:sz w:val="24"/>
          <w:szCs w:val="24"/>
        </w:rPr>
        <w:t>тенций и умений в области инновационной деятельности и коммерциализации результ</w:t>
      </w:r>
      <w:r w:rsidRPr="004D7576">
        <w:rPr>
          <w:rStyle w:val="FontStyle16"/>
          <w:b w:val="0"/>
          <w:bCs w:val="0"/>
          <w:sz w:val="24"/>
          <w:szCs w:val="24"/>
        </w:rPr>
        <w:t>а</w:t>
      </w:r>
      <w:r w:rsidRPr="004D7576">
        <w:rPr>
          <w:rStyle w:val="FontStyle16"/>
          <w:b w:val="0"/>
          <w:bCs w:val="0"/>
          <w:sz w:val="24"/>
          <w:szCs w:val="24"/>
        </w:rPr>
        <w:t>тов научных исследований и разработок;</w:t>
      </w:r>
    </w:p>
    <w:p w:rsidR="004D7576" w:rsidRPr="004D7576" w:rsidRDefault="004D7576" w:rsidP="004D7576">
      <w:pPr>
        <w:rPr>
          <w:rStyle w:val="FontStyle16"/>
          <w:b w:val="0"/>
          <w:bCs w:val="0"/>
          <w:sz w:val="24"/>
          <w:szCs w:val="24"/>
        </w:rPr>
      </w:pPr>
      <w:r w:rsidRPr="004D7576">
        <w:rPr>
          <w:rStyle w:val="FontStyle16"/>
          <w:b w:val="0"/>
          <w:bCs w:val="0"/>
          <w:sz w:val="24"/>
          <w:szCs w:val="24"/>
        </w:rPr>
        <w:t>- получение комплекса знаний о системе государственной поддержки, грантах, фо</w:t>
      </w:r>
      <w:r w:rsidRPr="004D7576">
        <w:rPr>
          <w:rStyle w:val="FontStyle16"/>
          <w:b w:val="0"/>
          <w:bCs w:val="0"/>
          <w:sz w:val="24"/>
          <w:szCs w:val="24"/>
        </w:rPr>
        <w:t>н</w:t>
      </w:r>
      <w:r w:rsidRPr="004D7576">
        <w:rPr>
          <w:rStyle w:val="FontStyle16"/>
          <w:b w:val="0"/>
          <w:bCs w:val="0"/>
          <w:sz w:val="24"/>
          <w:szCs w:val="24"/>
        </w:rPr>
        <w:t>дах и оформлении конкурсной документации.</w:t>
      </w:r>
    </w:p>
    <w:p w:rsidR="004D7576" w:rsidRPr="004D7576" w:rsidRDefault="004D7576" w:rsidP="004D7576">
      <w:pPr>
        <w:ind w:firstLine="709"/>
        <w:rPr>
          <w:bCs/>
        </w:rPr>
      </w:pPr>
    </w:p>
    <w:p w:rsidR="004D7576" w:rsidRPr="004D7576" w:rsidRDefault="004D7576" w:rsidP="004D7576">
      <w:pPr>
        <w:pStyle w:val="1"/>
        <w:jc w:val="left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D7576">
        <w:rPr>
          <w:rStyle w:val="FontStyle21"/>
          <w:sz w:val="24"/>
          <w:szCs w:val="24"/>
        </w:rPr>
        <w:br/>
        <w:t xml:space="preserve">подготовки бакалавра </w:t>
      </w:r>
    </w:p>
    <w:p w:rsidR="004D7576" w:rsidRPr="004D7576" w:rsidRDefault="004D7576" w:rsidP="004D7576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>Дисциплина «Продвижение научной продукции» входит в базовую часть блока 1 о</w:t>
      </w:r>
      <w:r w:rsidRPr="004D7576">
        <w:rPr>
          <w:rStyle w:val="FontStyle16"/>
          <w:b w:val="0"/>
          <w:sz w:val="24"/>
          <w:szCs w:val="24"/>
        </w:rPr>
        <w:t>б</w:t>
      </w:r>
      <w:r w:rsidRPr="004D7576">
        <w:rPr>
          <w:rStyle w:val="FontStyle16"/>
          <w:b w:val="0"/>
          <w:sz w:val="24"/>
          <w:szCs w:val="24"/>
        </w:rPr>
        <w:t>разовательной программы.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математики, истории, информатики, правоведения, экономики. 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  <w:r w:rsidRPr="004D7576">
        <w:rPr>
          <w:rStyle w:val="FontStyle16"/>
          <w:b w:val="0"/>
          <w:sz w:val="24"/>
          <w:szCs w:val="24"/>
        </w:rPr>
        <w:t>Знания и умения студентов, полученные при изучении дисциплины «Продвижение научной продукции» будут необходимы им при дальнейшей подготовке к государстве</w:t>
      </w:r>
      <w:r w:rsidRPr="004D7576">
        <w:rPr>
          <w:rStyle w:val="FontStyle16"/>
          <w:b w:val="0"/>
          <w:sz w:val="24"/>
          <w:szCs w:val="24"/>
        </w:rPr>
        <w:t>н</w:t>
      </w:r>
      <w:r w:rsidRPr="004D7576">
        <w:rPr>
          <w:rStyle w:val="FontStyle16"/>
          <w:b w:val="0"/>
          <w:sz w:val="24"/>
          <w:szCs w:val="24"/>
        </w:rPr>
        <w:t>ной итоговой аттестацией (ГИА).</w:t>
      </w:r>
    </w:p>
    <w:p w:rsidR="004D7576" w:rsidRPr="004D7576" w:rsidRDefault="004D7576" w:rsidP="004D7576">
      <w:pPr>
        <w:rPr>
          <w:rStyle w:val="FontStyle16"/>
          <w:b w:val="0"/>
          <w:sz w:val="24"/>
          <w:szCs w:val="24"/>
        </w:rPr>
      </w:pPr>
    </w:p>
    <w:p w:rsidR="004D7576" w:rsidRPr="004D7576" w:rsidRDefault="004D7576" w:rsidP="004D7576">
      <w:pPr>
        <w:pStyle w:val="1"/>
        <w:jc w:val="left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4D7576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4D7576" w:rsidRPr="004D7576" w:rsidRDefault="004D7576" w:rsidP="004D7576">
      <w:pPr>
        <w:pStyle w:val="Style3"/>
        <w:widowControl/>
        <w:ind w:left="709" w:firstLine="11"/>
        <w:rPr>
          <w:rStyle w:val="FontStyle21"/>
          <w:b/>
          <w:sz w:val="24"/>
          <w:szCs w:val="24"/>
        </w:rPr>
      </w:pPr>
    </w:p>
    <w:p w:rsidR="004D7576" w:rsidRPr="004D7576" w:rsidRDefault="004D7576" w:rsidP="004D7576">
      <w:pPr>
        <w:pStyle w:val="Style3"/>
        <w:widowControl/>
        <w:ind w:firstLine="720"/>
        <w:rPr>
          <w:rStyle w:val="FontStyle21"/>
          <w:sz w:val="24"/>
          <w:szCs w:val="24"/>
        </w:rPr>
      </w:pPr>
      <w:r w:rsidRPr="004D7576">
        <w:rPr>
          <w:rStyle w:val="FontStyle21"/>
          <w:sz w:val="24"/>
          <w:szCs w:val="24"/>
        </w:rPr>
        <w:t>В результате освоения дисциплины (модуля) «</w:t>
      </w:r>
      <w:r w:rsidRPr="004D7576">
        <w:rPr>
          <w:rStyle w:val="FontStyle16"/>
          <w:b w:val="0"/>
          <w:sz w:val="24"/>
          <w:szCs w:val="24"/>
        </w:rPr>
        <w:t xml:space="preserve">Продвижение научной продукции» </w:t>
      </w:r>
      <w:r w:rsidRPr="004D7576">
        <w:rPr>
          <w:rStyle w:val="FontStyle21"/>
          <w:sz w:val="24"/>
          <w:szCs w:val="24"/>
        </w:rPr>
        <w:t xml:space="preserve"> обучающийся должен обладать следующими компетенциями:</w:t>
      </w:r>
    </w:p>
    <w:p w:rsidR="004D7576" w:rsidRPr="0008767A" w:rsidRDefault="004D7576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05907" w:rsidRPr="0008767A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3"/>
        <w:gridCol w:w="15"/>
        <w:gridCol w:w="7837"/>
      </w:tblGrid>
      <w:tr w:rsidR="00005907" w:rsidRPr="004D7576" w:rsidTr="00D77CA2">
        <w:trPr>
          <w:trHeight w:val="611"/>
          <w:tblHeader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ind w:firstLine="0"/>
            </w:pPr>
            <w:r w:rsidRPr="004D7576">
              <w:t xml:space="preserve">Структурный </w:t>
            </w:r>
            <w:r w:rsidRPr="004D7576">
              <w:br/>
              <w:t xml:space="preserve">элемент </w:t>
            </w:r>
            <w:r w:rsidRPr="004D7576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jc w:val="center"/>
            </w:pPr>
            <w:r w:rsidRPr="004D7576">
              <w:rPr>
                <w:bCs/>
              </w:rPr>
              <w:t xml:space="preserve">Планируемые результаты обучения </w:t>
            </w:r>
          </w:p>
        </w:tc>
      </w:tr>
      <w:tr w:rsidR="00005907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rPr>
                <w:rStyle w:val="FontStyle16"/>
                <w:sz w:val="24"/>
                <w:szCs w:val="24"/>
              </w:rPr>
              <w:t>ОК-2- способностью использовать основы экономических знаний при оценке эффективности результатов деятельности в различных сферах</w:t>
            </w:r>
          </w:p>
        </w:tc>
      </w:tr>
      <w:tr w:rsidR="00005907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систему финансирования инновационной деятельности</w:t>
            </w:r>
            <w:r w:rsidRPr="004D7576">
              <w:rPr>
                <w:bCs/>
              </w:rPr>
              <w:t xml:space="preserve"> в различных сферах жизнедеятельности;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4D7576">
              <w:t>средства и методы стимулирования сбыта продукции.</w:t>
            </w:r>
          </w:p>
        </w:tc>
      </w:tr>
      <w:tr w:rsidR="00005907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экономическую и научную литературу;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рынок научно-технической продукции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 xml:space="preserve">рассчитывать экономические показатели структурного подразделения </w:t>
            </w:r>
            <w:r w:rsidRPr="004D7576">
              <w:lastRenderedPageBreak/>
              <w:t xml:space="preserve">организации; 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анализировать существующие и потенциальные запросы потребит</w:t>
            </w:r>
            <w:r w:rsidRPr="004D7576">
              <w:t>е</w:t>
            </w:r>
            <w:r w:rsidRPr="004D7576">
              <w:t>лей, возможностей создания ценностей для потребителя с учетом особе</w:t>
            </w:r>
            <w:r w:rsidRPr="004D7576">
              <w:t>н</w:t>
            </w:r>
            <w:r w:rsidRPr="004D7576">
              <w:t>ностей жизненного цикла продукции и технологий;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выделять основные этапы  продвижения научного товара  и пути его совершенствования в условиях Российского рынка научной продукции;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определять эффективные пути продвижения научной продукции с применением современных информационно-коммуникационных технол</w:t>
            </w:r>
            <w:r w:rsidRPr="004D7576">
              <w:t>о</w:t>
            </w:r>
            <w:r w:rsidRPr="004D7576">
              <w:t>гий, глобальный информационный ресурсов.</w:t>
            </w:r>
          </w:p>
        </w:tc>
      </w:tr>
      <w:tr w:rsidR="00005907" w:rsidRPr="004D7576" w:rsidTr="00D77CA2">
        <w:trPr>
          <w:trHeight w:val="164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способами оценивания значимости и практической пригодности инн</w:t>
            </w:r>
            <w:r w:rsidRPr="009612E7">
              <w:t>о</w:t>
            </w:r>
            <w:r w:rsidRPr="009612E7">
              <w:t>вационной продукции;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 xml:space="preserve">методами стимулирования сбыта продукции; 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расчетом цен инновационного продукта;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современными методиками расчета и анализа показателей и индикат</w:t>
            </w:r>
            <w:r w:rsidRPr="009612E7">
              <w:t>о</w:t>
            </w:r>
            <w:r w:rsidRPr="009612E7">
              <w:t>ров, характеризующие инновационную деятельность предприятия и во</w:t>
            </w:r>
            <w:r w:rsidRPr="009612E7">
              <w:t>з</w:t>
            </w:r>
            <w:r w:rsidRPr="009612E7">
              <w:t>можности реализации инновационного проекта.</w:t>
            </w:r>
          </w:p>
        </w:tc>
      </w:tr>
      <w:tr w:rsidR="00005907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b/>
              </w:rPr>
            </w:pPr>
            <w:r w:rsidRPr="004D7576">
              <w:rPr>
                <w:rStyle w:val="FontStyle16"/>
                <w:sz w:val="24"/>
                <w:szCs w:val="24"/>
              </w:rPr>
              <w:t>ОК-6</w:t>
            </w:r>
            <w:r w:rsidRPr="004D7576">
              <w:t xml:space="preserve"> -</w:t>
            </w:r>
            <w:r w:rsidRPr="004D7576">
              <w:rPr>
                <w:b/>
              </w:rPr>
              <w:t xml:space="preserve"> способностью использовать общеправовые знания в различных сферах деятельности</w:t>
            </w:r>
          </w:p>
        </w:tc>
      </w:tr>
      <w:tr w:rsidR="00005907" w:rsidRPr="004D7576" w:rsidTr="00D77CA2">
        <w:trPr>
          <w:trHeight w:val="2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4D7576">
              <w:rPr>
                <w:color w:val="000000"/>
              </w:rPr>
              <w:t>основные виды охранных документов интеллектуальной собственн</w:t>
            </w:r>
            <w:r w:rsidRPr="004D7576">
              <w:rPr>
                <w:color w:val="000000"/>
              </w:rPr>
              <w:t>о</w:t>
            </w:r>
            <w:r w:rsidRPr="004D7576">
              <w:rPr>
                <w:color w:val="000000"/>
              </w:rPr>
              <w:t>сти;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4D7576">
              <w:rPr>
                <w:color w:val="000000"/>
              </w:rPr>
              <w:t>ключевые этапы и правила государственной системы регистрации р</w:t>
            </w:r>
            <w:r w:rsidRPr="004D7576">
              <w:rPr>
                <w:color w:val="000000"/>
              </w:rPr>
              <w:t>е</w:t>
            </w:r>
            <w:r w:rsidRPr="004D7576">
              <w:rPr>
                <w:color w:val="000000"/>
              </w:rPr>
              <w:t xml:space="preserve">зультатов научной деятельности;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4D7576">
              <w:rPr>
                <w:color w:val="000000"/>
              </w:rPr>
              <w:t>формы государственной поддержки инновационной деятельности в России.</w:t>
            </w:r>
          </w:p>
        </w:tc>
      </w:tr>
      <w:tr w:rsidR="00005907" w:rsidRPr="004D7576" w:rsidTr="00D77CA2">
        <w:trPr>
          <w:trHeight w:val="258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анализировать социально-политическую и научную литературу;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оформлять документацию;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4D7576">
              <w:rPr>
                <w:color w:val="000000"/>
              </w:rPr>
              <w:t xml:space="preserve">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регистрации изобретения или поле</w:t>
            </w:r>
            <w:r w:rsidRPr="004D7576">
              <w:t>з</w:t>
            </w:r>
            <w:r w:rsidRPr="004D7576">
              <w:t>ной модели;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регистрации программы ЭВМ;</w:t>
            </w:r>
          </w:p>
        </w:tc>
      </w:tr>
      <w:tr w:rsidR="00005907" w:rsidRPr="004D7576" w:rsidTr="00D77CA2">
        <w:trPr>
          <w:trHeight w:val="325"/>
        </w:trPr>
        <w:tc>
          <w:tcPr>
            <w:tcW w:w="88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вопросами правового регулирования деятельности предприятия;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знаниями о научно-технической политики России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навыками составления конкурсной документации.</w:t>
            </w:r>
          </w:p>
        </w:tc>
      </w:tr>
      <w:tr w:rsidR="00005907" w:rsidRPr="004D7576" w:rsidTr="00D77CA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ind w:firstLine="426"/>
            </w:pPr>
            <w:r w:rsidRPr="004D7576">
              <w:rPr>
                <w:rStyle w:val="FontStyle16"/>
                <w:sz w:val="24"/>
                <w:szCs w:val="24"/>
              </w:rPr>
              <w:t>ПК-14-  готовностью проводить измерения и наблюдения, составлять описания проводимых исследований, анализировать результаты исследований и использовать их при написании отчетов и научных публикаций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основные виды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современные методы  сбора, обработки и анализа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t>различные методы измерения и наблюдения при проведении научных исследований.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изучать научно-техническую информацию;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 xml:space="preserve"> систематизировать и обрабатывать эмпирическую информацию;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Cs/>
              </w:rPr>
              <w:t>проводить измерения и наблюдения, составлять описания проводимых исследований;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bCs/>
              </w:rPr>
              <w:t>анализировать результаты исследований и использовать их при напис</w:t>
            </w:r>
            <w:r w:rsidRPr="004D7576">
              <w:rPr>
                <w:bCs/>
              </w:rPr>
              <w:t>а</w:t>
            </w:r>
            <w:r w:rsidRPr="004D7576">
              <w:rPr>
                <w:bCs/>
              </w:rPr>
              <w:lastRenderedPageBreak/>
              <w:t>нии отчетов и научных публикаций.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lastRenderedPageBreak/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/>
                <w:bCs/>
              </w:rPr>
              <w:t>-</w:t>
            </w:r>
            <w:r w:rsidRPr="004D7576">
              <w:t>методами поиска и обмена информации в глобальных и локальных компьютерных сетях;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4D7576">
              <w:t>техническими и программными средствами при работе с компьютерн</w:t>
            </w:r>
            <w:r w:rsidRPr="004D7576">
              <w:t>ы</w:t>
            </w:r>
            <w:r w:rsidRPr="004D7576">
              <w:t>ми системами при поиске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0B653B">
              <w:t>способами анализа научной информации, патентной документации и проведения патентного поиска</w:t>
            </w:r>
            <w:r w:rsidRPr="000B653B">
              <w:rPr>
                <w:rStyle w:val="FontStyle14"/>
                <w:sz w:val="24"/>
                <w:szCs w:val="24"/>
              </w:rPr>
              <w:t xml:space="preserve"> по выбранной тематике исследования</w:t>
            </w:r>
            <w:r w:rsidRPr="000B653B">
              <w:rPr>
                <w:rStyle w:val="FontStyle16"/>
                <w:sz w:val="24"/>
                <w:szCs w:val="24"/>
              </w:rPr>
              <w:t>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составления и написания отчетной документации по резул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ь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татам проводимых исследований;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написания научных статей.</w:t>
            </w:r>
          </w:p>
        </w:tc>
      </w:tr>
      <w:tr w:rsidR="00005907" w:rsidRPr="004D7576" w:rsidTr="00D77CA2">
        <w:trPr>
          <w:trHeight w:val="3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  <w:rPr>
                <w:b/>
                <w:bCs/>
              </w:rPr>
            </w:pPr>
            <w:r w:rsidRPr="004D7576">
              <w:rPr>
                <w:b/>
                <w:bCs/>
              </w:rPr>
              <w:t>ПК-15 -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основные виды промышленных испытаний;</w:t>
            </w:r>
          </w:p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тенденции развития технологий и инструментальных средств управл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е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ния инновациями на отраслевом, региональном уровне отдельного пре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д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приятия.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формировать стратегии коммерциализации конкретных научно-технических разработок в производство;</w:t>
            </w:r>
          </w:p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находить пути продвижения научно-технических разработок на рынок.</w:t>
            </w:r>
          </w:p>
        </w:tc>
      </w:tr>
      <w:tr w:rsidR="00005907" w:rsidRPr="004D7576" w:rsidTr="00D77CA2">
        <w:trPr>
          <w:trHeight w:val="325"/>
        </w:trPr>
        <w:tc>
          <w:tcPr>
            <w:tcW w:w="8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4126" w:type="pct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навыками коммерциализации инноваций на уровне предприятия, пр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о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ектно-исследовательской организации;</w:t>
            </w:r>
          </w:p>
          <w:p w:rsidR="00005907" w:rsidRPr="000B653B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 xml:space="preserve">навыками освоения и использования новых научных продуктов и услуг, </w:t>
            </w:r>
          </w:p>
          <w:p w:rsidR="00005907" w:rsidRPr="000B653B" w:rsidRDefault="00005907" w:rsidP="00D77CA2">
            <w:pPr>
              <w:tabs>
                <w:tab w:val="left" w:pos="356"/>
                <w:tab w:val="left" w:pos="851"/>
              </w:tabs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0B653B">
              <w:rPr>
                <w:rStyle w:val="FontStyle14"/>
                <w:b w:val="0"/>
                <w:sz w:val="24"/>
                <w:szCs w:val="24"/>
              </w:rPr>
              <w:t>новых технологий, новых ресурсов, новых рынков и  их возможностей с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о</w:t>
            </w:r>
            <w:r w:rsidRPr="000B653B">
              <w:rPr>
                <w:rStyle w:val="FontStyle14"/>
                <w:b w:val="0"/>
                <w:sz w:val="24"/>
                <w:szCs w:val="24"/>
              </w:rPr>
              <w:t>четаний.</w:t>
            </w:r>
          </w:p>
        </w:tc>
      </w:tr>
    </w:tbl>
    <w:p w:rsidR="00005907" w:rsidRPr="00005907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05907" w:rsidRPr="00005907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005907" w:rsidRPr="00005907" w:rsidRDefault="00005907" w:rsidP="004D7576">
      <w:pPr>
        <w:pStyle w:val="Style9"/>
        <w:widowControl/>
        <w:rPr>
          <w:rStyle w:val="FontStyle16"/>
          <w:b w:val="0"/>
          <w:color w:val="FF0000"/>
          <w:sz w:val="24"/>
          <w:szCs w:val="24"/>
        </w:rPr>
      </w:pPr>
    </w:p>
    <w:p w:rsidR="004D7576" w:rsidRPr="004D7576" w:rsidRDefault="004D7576" w:rsidP="004D7576">
      <w:pPr>
        <w:rPr>
          <w:rStyle w:val="FontStyle15"/>
          <w:b w:val="0"/>
          <w:i/>
          <w:color w:val="C00000"/>
          <w:sz w:val="24"/>
          <w:szCs w:val="24"/>
        </w:rPr>
        <w:sectPr w:rsidR="004D7576" w:rsidRPr="004D7576" w:rsidSect="00C01493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4D7576" w:rsidRPr="004D7576" w:rsidRDefault="004D7576" w:rsidP="004D7576">
      <w:pPr>
        <w:pStyle w:val="Style4"/>
        <w:widowControl/>
        <w:rPr>
          <w:rStyle w:val="FontStyle18"/>
          <w:sz w:val="24"/>
          <w:szCs w:val="24"/>
        </w:rPr>
      </w:pPr>
      <w:r w:rsidRPr="004D7576">
        <w:rPr>
          <w:rStyle w:val="FontStyle18"/>
          <w:sz w:val="24"/>
          <w:szCs w:val="24"/>
        </w:rPr>
        <w:lastRenderedPageBreak/>
        <w:t>4 Структура и содержание дисциплины (модуля):</w:t>
      </w:r>
    </w:p>
    <w:p w:rsidR="004D7576" w:rsidRPr="004D7576" w:rsidRDefault="004D7576" w:rsidP="004D7576">
      <w:pPr>
        <w:pStyle w:val="Style4"/>
        <w:widowControl/>
        <w:rPr>
          <w:rStyle w:val="FontStyle18"/>
          <w:sz w:val="24"/>
          <w:szCs w:val="24"/>
        </w:rPr>
      </w:pPr>
    </w:p>
    <w:p w:rsidR="00EC03F5" w:rsidRPr="00EC03F5" w:rsidRDefault="00EC03F5" w:rsidP="00EC03F5">
      <w:pPr>
        <w:pStyle w:val="Style4"/>
        <w:widowControl/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>Общая трудоемкость дисциплины составляет 3  зачетные единицы 108 акад. часов, в том числе:</w:t>
      </w:r>
    </w:p>
    <w:p w:rsidR="00EC03F5" w:rsidRPr="00EC03F5" w:rsidRDefault="00EC03F5" w:rsidP="00EC03F5">
      <w:pPr>
        <w:pStyle w:val="Style4"/>
        <w:widowControl/>
        <w:tabs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контактная работа – 4,4 акад. часов: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аудиторная – 4 акад. часов;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внеаудиторная – 0,4 акад. часов;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 xml:space="preserve">       –</w:t>
      </w:r>
      <w:r w:rsidRPr="00EC03F5">
        <w:rPr>
          <w:rStyle w:val="FontStyle18"/>
          <w:b w:val="0"/>
          <w:sz w:val="24"/>
          <w:szCs w:val="24"/>
        </w:rPr>
        <w:tab/>
        <w:t>самостоятельная работа – 99,7  акад. часов;</w:t>
      </w:r>
    </w:p>
    <w:p w:rsidR="00EC03F5" w:rsidRPr="00EC03F5" w:rsidRDefault="00EC03F5" w:rsidP="00EC03F5">
      <w:pPr>
        <w:pStyle w:val="Style4"/>
        <w:widowControl/>
        <w:tabs>
          <w:tab w:val="left" w:pos="567"/>
          <w:tab w:val="left" w:pos="993"/>
        </w:tabs>
        <w:rPr>
          <w:rStyle w:val="FontStyle18"/>
          <w:b w:val="0"/>
          <w:sz w:val="24"/>
          <w:szCs w:val="24"/>
        </w:rPr>
      </w:pPr>
      <w:r w:rsidRPr="00EC03F5">
        <w:rPr>
          <w:rStyle w:val="FontStyle18"/>
          <w:b w:val="0"/>
          <w:sz w:val="24"/>
          <w:szCs w:val="24"/>
        </w:rPr>
        <w:tab/>
        <w:t>–</w:t>
      </w:r>
      <w:r w:rsidRPr="00EC03F5">
        <w:rPr>
          <w:rStyle w:val="FontStyle18"/>
          <w:b w:val="0"/>
          <w:sz w:val="24"/>
          <w:szCs w:val="24"/>
        </w:rPr>
        <w:tab/>
        <w:t>подготовка к зачету – 3,9 акад. часа.</w:t>
      </w:r>
    </w:p>
    <w:p w:rsidR="004D7576" w:rsidRPr="004D7576" w:rsidRDefault="004D7576" w:rsidP="004D757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15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05"/>
        <w:gridCol w:w="370"/>
        <w:gridCol w:w="551"/>
        <w:gridCol w:w="567"/>
        <w:gridCol w:w="567"/>
        <w:gridCol w:w="650"/>
        <w:gridCol w:w="4453"/>
        <w:gridCol w:w="3594"/>
        <w:gridCol w:w="1509"/>
      </w:tblGrid>
      <w:tr w:rsidR="004D7576" w:rsidRPr="004D7576" w:rsidTr="00324A69">
        <w:trPr>
          <w:cantSplit/>
          <w:trHeight w:val="1156"/>
          <w:tblHeader/>
        </w:trPr>
        <w:tc>
          <w:tcPr>
            <w:tcW w:w="2805" w:type="dxa"/>
            <w:vMerge w:val="restart"/>
            <w:vAlign w:val="center"/>
          </w:tcPr>
          <w:p w:rsidR="004D7576" w:rsidRPr="004D7576" w:rsidRDefault="004D7576" w:rsidP="00C0149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D7576" w:rsidRPr="004D7576" w:rsidRDefault="004D7576" w:rsidP="00C0149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370" w:type="dxa"/>
            <w:vMerge w:val="restart"/>
            <w:textDirection w:val="btLr"/>
            <w:vAlign w:val="center"/>
          </w:tcPr>
          <w:p w:rsidR="004D7576" w:rsidRPr="004D7576" w:rsidRDefault="00324A69" w:rsidP="00C0149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iCs/>
              </w:rPr>
              <w:t>Курс</w:t>
            </w:r>
          </w:p>
        </w:tc>
        <w:tc>
          <w:tcPr>
            <w:tcW w:w="1685" w:type="dxa"/>
            <w:gridSpan w:val="3"/>
            <w:vAlign w:val="center"/>
          </w:tcPr>
          <w:p w:rsidR="004D7576" w:rsidRPr="004D7576" w:rsidRDefault="004D7576" w:rsidP="00C0149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контактная р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бота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650" w:type="dxa"/>
            <w:vMerge w:val="restart"/>
            <w:textDirection w:val="btLr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4453" w:type="dxa"/>
            <w:vMerge w:val="restart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Вид самостоятельной работы</w:t>
            </w:r>
          </w:p>
          <w:p w:rsidR="004D7576" w:rsidRPr="004D7576" w:rsidRDefault="004D7576" w:rsidP="00C0149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4" w:type="dxa"/>
            <w:vMerge w:val="restart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контроля успев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емости и промежуточной аттест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1509" w:type="dxa"/>
            <w:vMerge w:val="restart"/>
            <w:textDirection w:val="btLr"/>
            <w:vAlign w:val="center"/>
          </w:tcPr>
          <w:p w:rsidR="004D7576" w:rsidRPr="004D7576" w:rsidRDefault="004D7576" w:rsidP="00C0149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D757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D7576" w:rsidRPr="004D7576" w:rsidTr="00324A69">
        <w:trPr>
          <w:cantSplit/>
          <w:trHeight w:val="1134"/>
          <w:tblHeader/>
        </w:trPr>
        <w:tc>
          <w:tcPr>
            <w:tcW w:w="2805" w:type="dxa"/>
            <w:vMerge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370" w:type="dxa"/>
            <w:vMerge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551" w:type="dxa"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r w:rsidRPr="004D7576"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proofErr w:type="spellStart"/>
            <w:r w:rsidRPr="004D7576">
              <w:t>лаборат</w:t>
            </w:r>
            <w:proofErr w:type="spellEnd"/>
            <w:r w:rsidRPr="004D7576">
              <w:t>.</w:t>
            </w:r>
          </w:p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r w:rsidRPr="004D7576">
              <w:t>занятия</w:t>
            </w:r>
          </w:p>
        </w:tc>
        <w:tc>
          <w:tcPr>
            <w:tcW w:w="567" w:type="dxa"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ind w:firstLine="0"/>
              <w:jc w:val="center"/>
            </w:pPr>
            <w:proofErr w:type="spellStart"/>
            <w:r w:rsidRPr="004D7576">
              <w:t>практич</w:t>
            </w:r>
            <w:proofErr w:type="spellEnd"/>
            <w:r w:rsidRPr="004D7576">
              <w:t>. занятия</w:t>
            </w:r>
          </w:p>
        </w:tc>
        <w:tc>
          <w:tcPr>
            <w:tcW w:w="650" w:type="dxa"/>
            <w:vMerge/>
            <w:textDirection w:val="btL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4453" w:type="dxa"/>
            <w:vMerge/>
            <w:textDirection w:val="btL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3594" w:type="dxa"/>
            <w:vMerge/>
            <w:textDirection w:val="btLr"/>
            <w:vAlign w:val="cente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  <w:tc>
          <w:tcPr>
            <w:tcW w:w="1509" w:type="dxa"/>
            <w:vMerge/>
            <w:textDirection w:val="btLr"/>
          </w:tcPr>
          <w:p w:rsidR="004D7576" w:rsidRPr="004D7576" w:rsidRDefault="004D7576" w:rsidP="00C01493">
            <w:pPr>
              <w:pStyle w:val="Style14"/>
              <w:widowControl/>
              <w:jc w:val="center"/>
            </w:pPr>
          </w:p>
        </w:tc>
      </w:tr>
      <w:tr w:rsidR="00EC03F5" w:rsidRPr="004D7576" w:rsidTr="00324A69">
        <w:trPr>
          <w:trHeight w:val="422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1. Понятие, виды и пути продвижения научной продукции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4E1A7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</w:t>
            </w:r>
            <w:r w:rsidRPr="00960B31">
              <w:rPr>
                <w:bCs/>
                <w:iCs/>
              </w:rPr>
              <w:t>н</w:t>
            </w:r>
            <w:r w:rsidRPr="00960B31">
              <w:rPr>
                <w:bCs/>
                <w:iCs/>
              </w:rPr>
              <w:t>ными библиотеками.</w:t>
            </w:r>
            <w:r>
              <w:t xml:space="preserve"> </w:t>
            </w:r>
          </w:p>
        </w:tc>
        <w:tc>
          <w:tcPr>
            <w:tcW w:w="3594" w:type="dxa"/>
            <w:vAlign w:val="center"/>
          </w:tcPr>
          <w:p w:rsidR="00EC03F5" w:rsidRDefault="00EC03F5" w:rsidP="00683F14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устный опрос</w:t>
            </w:r>
          </w:p>
          <w:p w:rsidR="00EC03F5" w:rsidRPr="00960B31" w:rsidRDefault="00EC03F5" w:rsidP="00683F14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22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2. Коммерциализация р</w:t>
            </w:r>
            <w:r w:rsidRPr="004750F4">
              <w:t>е</w:t>
            </w:r>
            <w:r w:rsidRPr="004750F4">
              <w:t>зультатов НИОКР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</w:t>
            </w:r>
            <w:r w:rsidRPr="00960B31">
              <w:rPr>
                <w:bCs/>
                <w:iCs/>
              </w:rPr>
              <w:t>н</w:t>
            </w:r>
            <w:r w:rsidRPr="00960B31">
              <w:rPr>
                <w:bCs/>
                <w:iCs/>
              </w:rPr>
              <w:t xml:space="preserve">ными библиотеками. </w:t>
            </w:r>
            <w:r w:rsidRPr="00960B31">
              <w:t>Подготовка к ко</w:t>
            </w:r>
            <w:r w:rsidRPr="00960B31">
              <w:t>н</w:t>
            </w:r>
            <w:r w:rsidRPr="00960B31">
              <w:t>трольной работе.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  <w:p w:rsidR="00EC03F5" w:rsidRPr="00960B31" w:rsidRDefault="00EC03F5" w:rsidP="00683F14">
            <w:pPr>
              <w:pStyle w:val="Style14"/>
              <w:widowControl/>
              <w:ind w:firstLine="0"/>
            </w:pP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324A69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 xml:space="preserve">3. Инновационный </w:t>
            </w:r>
          </w:p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маркетинг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</w:t>
            </w:r>
            <w:r>
              <w:rPr>
                <w:bCs/>
                <w:iCs/>
              </w:rPr>
              <w:t>та с электро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ными библиотеками</w:t>
            </w:r>
            <w:r>
              <w:t>. Подготовка рефер</w:t>
            </w:r>
            <w:r>
              <w:t>а</w:t>
            </w:r>
            <w:r>
              <w:t>та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4"/>
              <w:widowControl/>
              <w:ind w:firstLine="0"/>
              <w:jc w:val="center"/>
            </w:pPr>
            <w:r w:rsidRPr="00960B31">
              <w:t>Текущий контроль успеваемости:</w:t>
            </w:r>
            <w:r>
              <w:t xml:space="preserve"> реферат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70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4. Интеллектуальная со</w:t>
            </w:r>
            <w:r w:rsidRPr="004750F4">
              <w:t>б</w:t>
            </w:r>
            <w:r w:rsidRPr="004750F4">
              <w:t>ственность – как основа инноваций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50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D3462">
              <w:t>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</w:t>
            </w:r>
            <w:r w:rsidRPr="00960B31">
              <w:rPr>
                <w:bCs/>
                <w:iCs/>
              </w:rPr>
              <w:t>н</w:t>
            </w:r>
            <w:r w:rsidRPr="00960B31">
              <w:rPr>
                <w:bCs/>
                <w:iCs/>
              </w:rPr>
              <w:t xml:space="preserve">ными библиотеками. </w:t>
            </w:r>
            <w:r w:rsidRPr="00960B31">
              <w:t>Подготовка к ко</w:t>
            </w:r>
            <w:r w:rsidRPr="00960B31">
              <w:t>н</w:t>
            </w:r>
            <w:r w:rsidRPr="00960B31">
              <w:t xml:space="preserve">трольной работе. 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контрольная работа</w:t>
            </w:r>
            <w:r>
              <w:t>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lastRenderedPageBreak/>
              <w:t>5. Управление инновац</w:t>
            </w:r>
            <w:r w:rsidRPr="004750F4">
              <w:t>и</w:t>
            </w:r>
            <w:r w:rsidRPr="004750F4">
              <w:t>онными проектами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4E1A7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ными библиотеками</w:t>
            </w:r>
            <w:r w:rsidRPr="00960B31">
              <w:t>. Подготовка рефер</w:t>
            </w:r>
            <w:r w:rsidRPr="00960B31">
              <w:t>а</w:t>
            </w:r>
            <w:r w:rsidRPr="00960B31">
              <w:t>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6. Системы финансиров</w:t>
            </w:r>
            <w:r w:rsidRPr="004750F4">
              <w:t>а</w:t>
            </w:r>
            <w:r w:rsidRPr="004750F4">
              <w:t>ния и государственной поддержки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4E1A7B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ными библиотеками</w:t>
            </w:r>
            <w:r w:rsidRPr="00960B31">
              <w:t>. Подготовка рефер</w:t>
            </w:r>
            <w:r w:rsidRPr="00960B31">
              <w:t>а</w:t>
            </w:r>
            <w:r w:rsidRPr="00960B31">
              <w:t>т</w:t>
            </w:r>
            <w:r>
              <w:t>а</w:t>
            </w:r>
            <w:r w:rsidRPr="00960B31">
              <w:t>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>Текущий контроль успеваемости: реферат.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268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7. Принципы взаимоде</w:t>
            </w:r>
            <w:r w:rsidRPr="004750F4">
              <w:t>й</w:t>
            </w:r>
            <w:r w:rsidRPr="004750F4">
              <w:t>ствия с промышленными предприятиями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650" w:type="dxa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</w:t>
            </w:r>
            <w:r>
              <w:rPr>
                <w:bCs/>
                <w:iCs/>
              </w:rPr>
              <w:t>ота с электро</w:t>
            </w:r>
            <w:r>
              <w:rPr>
                <w:bCs/>
                <w:iCs/>
              </w:rPr>
              <w:t>н</w:t>
            </w:r>
            <w:r>
              <w:rPr>
                <w:bCs/>
                <w:iCs/>
              </w:rPr>
              <w:t>ными библиотеками</w:t>
            </w:r>
            <w:r w:rsidRPr="00960B31">
              <w:t xml:space="preserve">. 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устный опрос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22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</w:pPr>
            <w:r w:rsidRPr="004750F4">
              <w:t>8. Конкурсная документ</w:t>
            </w:r>
            <w:r w:rsidRPr="004750F4">
              <w:t>а</w:t>
            </w:r>
            <w:r w:rsidRPr="004750F4">
              <w:t>ция и ее оформление</w:t>
            </w:r>
          </w:p>
        </w:tc>
        <w:tc>
          <w:tcPr>
            <w:tcW w:w="370" w:type="dxa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551" w:type="dxa"/>
            <w:vAlign w:val="center"/>
          </w:tcPr>
          <w:p w:rsidR="00EC03F5" w:rsidRPr="00910AD5" w:rsidRDefault="00EC03F5" w:rsidP="00683F1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567" w:type="dxa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567" w:type="dxa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650" w:type="dxa"/>
            <w:vAlign w:val="center"/>
          </w:tcPr>
          <w:p w:rsidR="00EC03F5" w:rsidRPr="00910AD5" w:rsidRDefault="00EC03F5" w:rsidP="00DD3462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DD3462">
              <w:t>5,7</w:t>
            </w:r>
          </w:p>
        </w:tc>
        <w:tc>
          <w:tcPr>
            <w:tcW w:w="4453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sz w:val="24"/>
                <w:szCs w:val="24"/>
              </w:rPr>
            </w:pPr>
            <w:r w:rsidRPr="00960B31">
              <w:rPr>
                <w:bCs/>
                <w:iCs/>
              </w:rPr>
              <w:t>Самостоятельное изучение учебной и научной литературы</w:t>
            </w:r>
            <w:r w:rsidRPr="00960B31">
              <w:t xml:space="preserve">. </w:t>
            </w:r>
            <w:r w:rsidRPr="00960B31">
              <w:rPr>
                <w:bCs/>
                <w:iCs/>
              </w:rPr>
              <w:t>Работа с электро</w:t>
            </w:r>
            <w:r w:rsidRPr="00960B31">
              <w:rPr>
                <w:bCs/>
                <w:iCs/>
              </w:rPr>
              <w:t>н</w:t>
            </w:r>
            <w:r w:rsidRPr="00960B31">
              <w:rPr>
                <w:bCs/>
                <w:iCs/>
              </w:rPr>
              <w:t xml:space="preserve">ными библиотеками. </w:t>
            </w:r>
            <w:r>
              <w:rPr>
                <w:bCs/>
                <w:iCs/>
              </w:rPr>
              <w:t>П</w:t>
            </w:r>
            <w:r>
              <w:t>одготовка отчета.</w:t>
            </w:r>
          </w:p>
        </w:tc>
        <w:tc>
          <w:tcPr>
            <w:tcW w:w="3594" w:type="dxa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jc w:val="center"/>
              <w:rPr>
                <w:bCs/>
                <w:iCs/>
              </w:rPr>
            </w:pPr>
            <w:r w:rsidRPr="00960B31">
              <w:t xml:space="preserve">Текущий контроль успеваемости: </w:t>
            </w:r>
            <w:r>
              <w:t>отчет.</w:t>
            </w:r>
          </w:p>
        </w:tc>
        <w:tc>
          <w:tcPr>
            <w:tcW w:w="1509" w:type="dxa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</w:tc>
      </w:tr>
      <w:tr w:rsidR="00EC03F5" w:rsidRPr="004D7576" w:rsidTr="00324A69">
        <w:trPr>
          <w:trHeight w:val="499"/>
        </w:trPr>
        <w:tc>
          <w:tcPr>
            <w:tcW w:w="2805" w:type="dxa"/>
            <w:vAlign w:val="center"/>
          </w:tcPr>
          <w:p w:rsidR="00EC03F5" w:rsidRPr="004750F4" w:rsidRDefault="00EC03F5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750F4">
              <w:rPr>
                <w:b/>
              </w:rPr>
              <w:t>Итого по дисциплине</w:t>
            </w:r>
          </w:p>
        </w:tc>
        <w:tc>
          <w:tcPr>
            <w:tcW w:w="370" w:type="dxa"/>
            <w:shd w:val="clear" w:color="auto" w:fill="auto"/>
            <w:vAlign w:val="center"/>
          </w:tcPr>
          <w:p w:rsidR="00EC03F5" w:rsidRPr="004750F4" w:rsidRDefault="00324A69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3F5" w:rsidRPr="00910AD5" w:rsidRDefault="0037030A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EC03F5" w:rsidRPr="00910AD5" w:rsidRDefault="00324A69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EC03F5" w:rsidRPr="00910AD5" w:rsidRDefault="00DD3462" w:rsidP="00683F1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99,7</w:t>
            </w:r>
          </w:p>
        </w:tc>
        <w:tc>
          <w:tcPr>
            <w:tcW w:w="4453" w:type="dxa"/>
            <w:shd w:val="clear" w:color="auto" w:fill="auto"/>
            <w:vAlign w:val="center"/>
          </w:tcPr>
          <w:p w:rsidR="00EC03F5" w:rsidRPr="00960B31" w:rsidRDefault="00EC03F5" w:rsidP="00683F14">
            <w:pPr>
              <w:pStyle w:val="Style16"/>
              <w:widowControl/>
              <w:ind w:firstLine="0"/>
              <w:rPr>
                <w:rStyle w:val="FontStyle20"/>
                <w:b/>
                <w:sz w:val="24"/>
                <w:szCs w:val="24"/>
              </w:rPr>
            </w:pPr>
            <w:r w:rsidRPr="00960B31">
              <w:rPr>
                <w:b/>
                <w:bCs/>
                <w:iCs/>
              </w:rPr>
              <w:t>Самостоятельное изучение учебной и научной литературы</w:t>
            </w:r>
            <w:r w:rsidRPr="00960B31">
              <w:rPr>
                <w:b/>
              </w:rPr>
              <w:t xml:space="preserve">. </w:t>
            </w:r>
            <w:r w:rsidRPr="00960B31">
              <w:rPr>
                <w:b/>
                <w:bCs/>
                <w:iCs/>
              </w:rPr>
              <w:t>Работа с эле</w:t>
            </w:r>
            <w:r w:rsidRPr="00960B31">
              <w:rPr>
                <w:b/>
                <w:bCs/>
                <w:iCs/>
              </w:rPr>
              <w:t>к</w:t>
            </w:r>
            <w:r w:rsidRPr="00960B31">
              <w:rPr>
                <w:b/>
                <w:bCs/>
                <w:iCs/>
              </w:rPr>
              <w:t xml:space="preserve">тронными библиотеками. </w:t>
            </w:r>
            <w:r w:rsidRPr="00960B31">
              <w:rPr>
                <w:b/>
              </w:rPr>
              <w:t>Подготовка к контрольной работе. Подготовка реф</w:t>
            </w:r>
            <w:r w:rsidRPr="00960B31">
              <w:rPr>
                <w:b/>
              </w:rPr>
              <w:t>е</w:t>
            </w:r>
            <w:r>
              <w:rPr>
                <w:b/>
              </w:rPr>
              <w:t>рата</w:t>
            </w:r>
            <w:r w:rsidRPr="00960B31">
              <w:rPr>
                <w:b/>
              </w:rPr>
              <w:t>.</w:t>
            </w:r>
            <w:r>
              <w:rPr>
                <w:b/>
              </w:rPr>
              <w:t xml:space="preserve"> Подготовка к контрольной раб</w:t>
            </w:r>
            <w:r>
              <w:rPr>
                <w:b/>
              </w:rPr>
              <w:t>о</w:t>
            </w:r>
            <w:r>
              <w:rPr>
                <w:b/>
              </w:rPr>
              <w:t>те.  Подготовка отчета.</w:t>
            </w:r>
          </w:p>
        </w:tc>
        <w:tc>
          <w:tcPr>
            <w:tcW w:w="3594" w:type="dxa"/>
            <w:shd w:val="clear" w:color="auto" w:fill="auto"/>
            <w:vAlign w:val="center"/>
          </w:tcPr>
          <w:p w:rsidR="00EC03F5" w:rsidRPr="00960B31" w:rsidRDefault="00EC03F5" w:rsidP="00683F14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60B31">
              <w:rPr>
                <w:b/>
              </w:rPr>
              <w:t>Зачёт - 3,9 ч.</w:t>
            </w:r>
          </w:p>
        </w:tc>
        <w:tc>
          <w:tcPr>
            <w:tcW w:w="1509" w:type="dxa"/>
            <w:shd w:val="clear" w:color="auto" w:fill="auto"/>
            <w:vAlign w:val="center"/>
          </w:tcPr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ОК-2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ОК-6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 ПК-14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);</w:t>
            </w:r>
          </w:p>
          <w:p w:rsidR="00EC03F5" w:rsidRPr="004D7576" w:rsidRDefault="00EC03F5" w:rsidP="00C90928">
            <w:pPr>
              <w:ind w:firstLine="0"/>
              <w:rPr>
                <w:b/>
              </w:rPr>
            </w:pPr>
            <w:r w:rsidRPr="004D7576">
              <w:rPr>
                <w:b/>
              </w:rPr>
              <w:t>ПК-15 (</w:t>
            </w:r>
            <w:proofErr w:type="spellStart"/>
            <w:r w:rsidRPr="004D7576">
              <w:rPr>
                <w:b/>
              </w:rPr>
              <w:t>зув</w:t>
            </w:r>
            <w:proofErr w:type="spellEnd"/>
            <w:r w:rsidRPr="004D7576">
              <w:rPr>
                <w:b/>
              </w:rPr>
              <w:t>).</w:t>
            </w:r>
          </w:p>
        </w:tc>
      </w:tr>
    </w:tbl>
    <w:p w:rsidR="004D7576" w:rsidRPr="004D7576" w:rsidRDefault="004D7576" w:rsidP="004D7576">
      <w:pPr>
        <w:rPr>
          <w:rStyle w:val="FontStyle15"/>
          <w:b w:val="0"/>
          <w:i/>
          <w:color w:val="C00000"/>
          <w:sz w:val="24"/>
          <w:szCs w:val="24"/>
        </w:rPr>
        <w:sectPr w:rsidR="004D7576" w:rsidRPr="004D7576" w:rsidSect="00C01493">
          <w:footerReference w:type="even" r:id="rId13"/>
          <w:footerReference w:type="default" r:id="rId14"/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4D7576" w:rsidRPr="004D7576" w:rsidRDefault="004D7576" w:rsidP="004D7576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D757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и информационные технологии</w:t>
      </w:r>
    </w:p>
    <w:p w:rsidR="004D7576" w:rsidRPr="004D7576" w:rsidRDefault="004D7576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D7576" w:rsidRPr="004D7576" w:rsidRDefault="004D7576" w:rsidP="004D7576">
      <w:pPr>
        <w:pStyle w:val="Style7"/>
        <w:widowControl/>
        <w:ind w:firstLine="709"/>
      </w:pPr>
      <w:r w:rsidRPr="004D7576">
        <w:t xml:space="preserve">В процессе преподавания дисциплины </w:t>
      </w:r>
      <w:r w:rsidRPr="004D7576">
        <w:rPr>
          <w:bCs/>
        </w:rPr>
        <w:t>«Продвижение научной продукции» испол</w:t>
      </w:r>
      <w:r w:rsidRPr="004D7576">
        <w:rPr>
          <w:bCs/>
        </w:rPr>
        <w:t>ь</w:t>
      </w:r>
      <w:r w:rsidRPr="004D7576">
        <w:rPr>
          <w:bCs/>
        </w:rPr>
        <w:t xml:space="preserve">зуются традиционная и модульно-компетентностная технологии, </w:t>
      </w:r>
      <w:r w:rsidRPr="004D7576">
        <w:rPr>
          <w:rStyle w:val="FontStyle31"/>
          <w:rFonts w:ascii="Times New Roman" w:hAnsi="Times New Roman" w:cs="Times New Roman"/>
          <w:sz w:val="24"/>
          <w:szCs w:val="24"/>
        </w:rPr>
        <w:t xml:space="preserve">включающие в себя </w:t>
      </w:r>
      <w:r w:rsidRPr="004D7576">
        <w:t>об</w:t>
      </w:r>
      <w:r w:rsidRPr="004D7576">
        <w:t>ъ</w:t>
      </w:r>
      <w:r w:rsidRPr="004D7576">
        <w:t>яснения преподавателя на лекциях, самостоятельную работу с научной, учебной и спр</w:t>
      </w:r>
      <w:r w:rsidRPr="004D7576">
        <w:t>а</w:t>
      </w:r>
      <w:r w:rsidRPr="004D7576">
        <w:t>вочной литературой. Применяются информационные лекции с последовательным излож</w:t>
      </w:r>
      <w:r w:rsidRPr="004D7576">
        <w:t>е</w:t>
      </w:r>
      <w:r w:rsidRPr="004D7576">
        <w:t>нием материала в дисциплинарной логике в виде конструктивного монолога преподават</w:t>
      </w:r>
      <w:r w:rsidRPr="004D7576">
        <w:t>е</w:t>
      </w:r>
      <w:r w:rsidRPr="004D7576">
        <w:t>ля. Практические занятия при такой технологии посвящаются освоению конкретных ум</w:t>
      </w:r>
      <w:r w:rsidRPr="004D7576">
        <w:t>е</w:t>
      </w:r>
      <w:r w:rsidRPr="004D7576">
        <w:t>ний и навыков по предложенному алгоритму решения традиционных (классических) з</w:t>
      </w:r>
      <w:r w:rsidRPr="004D7576">
        <w:t>а</w:t>
      </w:r>
      <w:r w:rsidRPr="004D7576">
        <w:t>дач.</w:t>
      </w:r>
    </w:p>
    <w:p w:rsidR="004D7576" w:rsidRPr="004D7576" w:rsidRDefault="004D7576" w:rsidP="004D7576">
      <w:pPr>
        <w:pStyle w:val="Style9"/>
        <w:widowControl/>
        <w:ind w:firstLine="720"/>
        <w:rPr>
          <w:bCs/>
        </w:rPr>
      </w:pPr>
      <w:r w:rsidRPr="004D7576">
        <w:rPr>
          <w:bCs/>
        </w:rPr>
        <w:t xml:space="preserve">Передача необходимых </w:t>
      </w:r>
      <w:r w:rsidRPr="004D7576">
        <w:t>теоретических знаний и формирование основных пре</w:t>
      </w:r>
      <w:r w:rsidRPr="004D7576">
        <w:t>д</w:t>
      </w:r>
      <w:r w:rsidRPr="004D7576">
        <w:t xml:space="preserve">ставлений по курсу «Продвижение научной продукции» происходит с использованием </w:t>
      </w:r>
      <w:proofErr w:type="spellStart"/>
      <w:r w:rsidRPr="004D7576">
        <w:t>мультемедийного</w:t>
      </w:r>
      <w:proofErr w:type="spellEnd"/>
      <w:r w:rsidRPr="004D7576">
        <w:t xml:space="preserve"> оборудования (компьютер, интерактивная доска, проектор, документ-камера).</w:t>
      </w:r>
    </w:p>
    <w:p w:rsidR="004D7576" w:rsidRPr="004D7576" w:rsidRDefault="004D7576" w:rsidP="004D757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Обязательным является применение технологии проблемного обучения с пост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новкой проблемных вопросов и ситуаций для стимулирования активной познавательной деятельности студентов. При этом целесообразно использовать технологию коллективн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 xml:space="preserve">го </w:t>
      </w:r>
      <w:proofErr w:type="spellStart"/>
      <w:r w:rsidRPr="004D7576">
        <w:rPr>
          <w:sz w:val="24"/>
          <w:szCs w:val="24"/>
          <w:lang w:val="ru-RU"/>
        </w:rPr>
        <w:t>взаимообучения</w:t>
      </w:r>
      <w:proofErr w:type="spellEnd"/>
      <w:r w:rsidRPr="004D7576">
        <w:rPr>
          <w:sz w:val="24"/>
          <w:szCs w:val="24"/>
          <w:lang w:val="ru-RU"/>
        </w:rPr>
        <w:t>, организуя работу студентов на занятиях как исследовательскую тво</w:t>
      </w:r>
      <w:r w:rsidRPr="004D7576">
        <w:rPr>
          <w:sz w:val="24"/>
          <w:szCs w:val="24"/>
          <w:lang w:val="ru-RU"/>
        </w:rPr>
        <w:t>р</w:t>
      </w:r>
      <w:r w:rsidRPr="004D7576">
        <w:rPr>
          <w:sz w:val="24"/>
          <w:szCs w:val="24"/>
          <w:lang w:val="ru-RU"/>
        </w:rPr>
        <w:t>ческую деятельность. Следует использовать комплекс инновационных методов активного проблемного обучения, включающий в себя: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4D7576">
        <w:rPr>
          <w:sz w:val="24"/>
          <w:szCs w:val="24"/>
          <w:lang w:val="ru-RU"/>
        </w:rPr>
        <w:t>а</w:t>
      </w:r>
      <w:r w:rsidRPr="004D7576">
        <w:rPr>
          <w:sz w:val="24"/>
          <w:szCs w:val="24"/>
          <w:lang w:val="ru-RU"/>
        </w:rPr>
        <w:t>телем и без него;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Реализация инновационных методов проблемного обучения возможна с использ</w:t>
      </w:r>
      <w:r w:rsidRPr="004D7576">
        <w:rPr>
          <w:sz w:val="24"/>
          <w:szCs w:val="24"/>
          <w:lang w:val="ru-RU"/>
        </w:rPr>
        <w:t>о</w:t>
      </w:r>
      <w:r w:rsidRPr="004D7576">
        <w:rPr>
          <w:sz w:val="24"/>
          <w:szCs w:val="24"/>
          <w:lang w:val="ru-RU"/>
        </w:rPr>
        <w:t>ванием следующих приемов: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4D7576">
        <w:rPr>
          <w:sz w:val="24"/>
          <w:szCs w:val="24"/>
          <w:lang w:val="ru-RU"/>
        </w:rPr>
        <w:t>е</w:t>
      </w:r>
      <w:r w:rsidRPr="004D7576">
        <w:rPr>
          <w:sz w:val="24"/>
          <w:szCs w:val="24"/>
          <w:lang w:val="ru-RU"/>
        </w:rPr>
        <w:t>нии проблем;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В ходе занятий предполагается использование комплекса инновационных методов, включающ</w:t>
      </w:r>
      <w:r w:rsidR="0037030A">
        <w:rPr>
          <w:bCs/>
          <w:sz w:val="24"/>
          <w:szCs w:val="24"/>
          <w:lang w:val="ru-RU"/>
        </w:rPr>
        <w:t xml:space="preserve">их </w:t>
      </w:r>
      <w:r w:rsidRPr="004D7576">
        <w:rPr>
          <w:bCs/>
          <w:sz w:val="24"/>
          <w:szCs w:val="24"/>
          <w:lang w:val="ru-RU"/>
        </w:rPr>
        <w:t xml:space="preserve"> в себя: работу в команде, методы  IT, опережающую </w:t>
      </w:r>
      <w:proofErr w:type="gramStart"/>
      <w:r w:rsidRPr="004D7576">
        <w:rPr>
          <w:bCs/>
          <w:sz w:val="24"/>
          <w:szCs w:val="24"/>
          <w:lang w:val="ru-RU"/>
        </w:rPr>
        <w:t>самостоятельная</w:t>
      </w:r>
      <w:proofErr w:type="gramEnd"/>
      <w:r w:rsidRPr="004D7576">
        <w:rPr>
          <w:bCs/>
          <w:sz w:val="24"/>
          <w:szCs w:val="24"/>
          <w:lang w:val="ru-RU"/>
        </w:rPr>
        <w:t xml:space="preserve"> раб</w:t>
      </w:r>
      <w:r w:rsidRPr="004D7576">
        <w:rPr>
          <w:bCs/>
          <w:sz w:val="24"/>
          <w:szCs w:val="24"/>
          <w:lang w:val="ru-RU"/>
        </w:rPr>
        <w:t>о</w:t>
      </w:r>
      <w:r w:rsidRPr="004D7576">
        <w:rPr>
          <w:bCs/>
          <w:sz w:val="24"/>
          <w:szCs w:val="24"/>
          <w:lang w:val="ru-RU"/>
        </w:rPr>
        <w:t xml:space="preserve">ту, эвристическую беседу, учебную дискуссию. 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bCs/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Доклады студентов на практических занятиях, в том числе представление резул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татов совместной проектной или исследовательской деятельности осуществляется с и</w:t>
      </w:r>
      <w:r w:rsidRPr="004D7576">
        <w:rPr>
          <w:bCs/>
          <w:sz w:val="24"/>
          <w:szCs w:val="24"/>
          <w:lang w:val="ru-RU"/>
        </w:rPr>
        <w:t>с</w:t>
      </w:r>
      <w:r w:rsidRPr="004D7576">
        <w:rPr>
          <w:bCs/>
          <w:sz w:val="24"/>
          <w:szCs w:val="24"/>
          <w:lang w:val="ru-RU"/>
        </w:rPr>
        <w:t>пользованием специализированных программно-аппаратных средств.</w:t>
      </w:r>
    </w:p>
    <w:p w:rsidR="004D7576" w:rsidRPr="004D7576" w:rsidRDefault="004D7576" w:rsidP="004D7576">
      <w:pPr>
        <w:pStyle w:val="24"/>
        <w:spacing w:after="0" w:line="240" w:lineRule="auto"/>
        <w:ind w:left="0"/>
      </w:pPr>
      <w:r w:rsidRPr="004D7576">
        <w:rPr>
          <w:bCs/>
        </w:rPr>
        <w:t>Для самостоятельного изучения студентам заранее выдается теоретический матер</w:t>
      </w:r>
      <w:r w:rsidRPr="004D7576">
        <w:rPr>
          <w:bCs/>
        </w:rPr>
        <w:t>и</w:t>
      </w:r>
      <w:r w:rsidRPr="004D7576">
        <w:rPr>
          <w:bCs/>
        </w:rPr>
        <w:t>ал. Самостоятельная работа студентов направлена на закрепление теоретического матер</w:t>
      </w:r>
      <w:r w:rsidRPr="004D7576">
        <w:rPr>
          <w:bCs/>
        </w:rPr>
        <w:t>и</w:t>
      </w:r>
      <w:r w:rsidRPr="004D7576">
        <w:rPr>
          <w:bCs/>
        </w:rPr>
        <w:t>ала, изложенного преподавателем, на проработку тем, отведенных на самостоятельное изучение, на подготовку к практическим занятиям, написание реферата, подготовк</w:t>
      </w:r>
      <w:r w:rsidRPr="004D7576">
        <w:t>у к ко</w:t>
      </w:r>
      <w:r w:rsidRPr="004D7576">
        <w:t>н</w:t>
      </w:r>
      <w:r w:rsidRPr="004D7576">
        <w:t xml:space="preserve">трольным работам и итоговому зачету по дисциплине. </w:t>
      </w:r>
    </w:p>
    <w:p w:rsidR="004D7576" w:rsidRPr="004D7576" w:rsidRDefault="004D7576" w:rsidP="004D7576">
      <w:pPr>
        <w:pStyle w:val="Style7"/>
        <w:widowControl/>
        <w:ind w:firstLine="709"/>
      </w:pPr>
      <w:r w:rsidRPr="004D7576">
        <w:t>В качестве оценочных средств на протяжении семестра используются: контрол</w:t>
      </w:r>
      <w:r w:rsidRPr="004D7576">
        <w:t>ь</w:t>
      </w:r>
      <w:r w:rsidRPr="004D7576">
        <w:t>ные работы студентов, тестирования, индивидуальные задания.</w:t>
      </w:r>
    </w:p>
    <w:p w:rsidR="004D7576" w:rsidRPr="004D7576" w:rsidRDefault="004D7576" w:rsidP="004D757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4D7576">
        <w:rPr>
          <w:bCs/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4D7576">
        <w:rPr>
          <w:bCs/>
          <w:sz w:val="24"/>
          <w:szCs w:val="24"/>
          <w:lang w:val="ru-RU"/>
        </w:rPr>
        <w:t>ь</w:t>
      </w:r>
      <w:r w:rsidRPr="004D7576">
        <w:rPr>
          <w:bCs/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</w:t>
      </w:r>
      <w:r w:rsidRPr="004D7576">
        <w:rPr>
          <w:sz w:val="24"/>
          <w:szCs w:val="24"/>
          <w:lang w:val="ru-RU"/>
        </w:rPr>
        <w:t xml:space="preserve"> знаний.</w:t>
      </w:r>
    </w:p>
    <w:p w:rsidR="004D7576" w:rsidRPr="004D7576" w:rsidRDefault="004D7576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D7576" w:rsidRPr="004D7576" w:rsidRDefault="004D7576" w:rsidP="004D7576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4D7576" w:rsidRPr="004D7576" w:rsidRDefault="004D7576" w:rsidP="004D7576">
      <w:pPr>
        <w:pStyle w:val="Style6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D7576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4D7576" w:rsidRPr="004D7576" w:rsidRDefault="004D7576" w:rsidP="004D7576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7D0B" w:rsidRPr="004750F4" w:rsidRDefault="005C7D0B" w:rsidP="005C7D0B">
      <w:pPr>
        <w:pStyle w:val="Style8"/>
      </w:pPr>
      <w:r w:rsidRPr="004750F4">
        <w:t>По дисциплине «</w:t>
      </w:r>
      <w:r w:rsidRPr="004750F4">
        <w:rPr>
          <w:bCs/>
        </w:rPr>
        <w:t>Продвижение научной продукции</w:t>
      </w:r>
      <w:r w:rsidRPr="004750F4">
        <w:t>» предусмотрена аудиторная и внеаудиторная самостоятельная работа обучающихся.</w:t>
      </w:r>
    </w:p>
    <w:p w:rsidR="005C7D0B" w:rsidRPr="004750F4" w:rsidRDefault="005C7D0B" w:rsidP="005C7D0B">
      <w:pPr>
        <w:pStyle w:val="Style8"/>
      </w:pPr>
      <w:r w:rsidRPr="004750F4">
        <w:lastRenderedPageBreak/>
        <w:t>Аудиторная самостоятельная работа студентов предполагает осмысление тематик докладов-презентаций, подготовку перечня источников информации на практических з</w:t>
      </w:r>
      <w:r w:rsidRPr="004750F4">
        <w:t>а</w:t>
      </w:r>
      <w:r w:rsidRPr="004750F4">
        <w:t>нятиях.</w:t>
      </w:r>
    </w:p>
    <w:p w:rsidR="005C7D0B" w:rsidRDefault="005C7D0B" w:rsidP="005C7D0B">
      <w:pPr>
        <w:pStyle w:val="Style8"/>
      </w:pPr>
      <w:r w:rsidRPr="004750F4">
        <w:t>Внеаудиторная самостоятельная работа обучающихся осуществляется в виде изуч</w:t>
      </w:r>
      <w:r w:rsidRPr="004750F4">
        <w:t>е</w:t>
      </w:r>
      <w:r w:rsidRPr="004750F4">
        <w:t>ния учебной и научной литературы по соответствующему разделу с проработкой матери</w:t>
      </w:r>
      <w:r w:rsidRPr="004750F4">
        <w:t>а</w:t>
      </w:r>
      <w:r w:rsidRPr="004750F4">
        <w:t>ла; работу с электронными библиотеками; подготовку к практическим занятиям; подг</w:t>
      </w:r>
      <w:r w:rsidRPr="004750F4">
        <w:t>о</w:t>
      </w:r>
      <w:r w:rsidRPr="004750F4">
        <w:t>товку докладов-презентаций.</w:t>
      </w:r>
    </w:p>
    <w:p w:rsidR="005C7D0B" w:rsidRDefault="005C7D0B" w:rsidP="005C7D0B">
      <w:pPr>
        <w:pStyle w:val="Style8"/>
      </w:pPr>
    </w:p>
    <w:p w:rsidR="005C7D0B" w:rsidRPr="004750F4" w:rsidRDefault="005C7D0B" w:rsidP="005C7D0B">
      <w:pPr>
        <w:pStyle w:val="Style8"/>
      </w:pPr>
    </w:p>
    <w:p w:rsidR="005C7D0B" w:rsidRDefault="005C7D0B" w:rsidP="008D3D35">
      <w:pPr>
        <w:pStyle w:val="Style8"/>
        <w:widowControl/>
        <w:spacing w:line="360" w:lineRule="auto"/>
        <w:ind w:firstLine="0"/>
        <w:jc w:val="center"/>
        <w:rPr>
          <w:b/>
          <w:i/>
          <w:iCs/>
        </w:rPr>
      </w:pPr>
      <w:r w:rsidRPr="00910AD5">
        <w:rPr>
          <w:b/>
          <w:i/>
          <w:iCs/>
        </w:rPr>
        <w:t xml:space="preserve">Примерные темы </w:t>
      </w:r>
      <w:r>
        <w:rPr>
          <w:b/>
          <w:i/>
          <w:iCs/>
        </w:rPr>
        <w:t>рефератов</w:t>
      </w:r>
      <w:r w:rsidRPr="00910AD5">
        <w:rPr>
          <w:b/>
          <w:i/>
          <w:iCs/>
        </w:rPr>
        <w:t>:</w:t>
      </w:r>
    </w:p>
    <w:p w:rsidR="005C7D0B" w:rsidRDefault="005C7D0B" w:rsidP="005C7D0B">
      <w:pPr>
        <w:pStyle w:val="Style3"/>
        <w:widowControl/>
        <w:tabs>
          <w:tab w:val="left" w:pos="1080"/>
        </w:tabs>
        <w:rPr>
          <w:iCs/>
        </w:rPr>
      </w:pP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 xml:space="preserve">1. </w:t>
      </w:r>
      <w:r w:rsidRPr="00910AD5">
        <w:rPr>
          <w:iCs/>
        </w:rPr>
        <w:t xml:space="preserve"> Научно-техническая продукция: понятие, виды.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2.</w:t>
      </w:r>
      <w:r w:rsidRPr="00910AD5">
        <w:rPr>
          <w:iCs/>
        </w:rPr>
        <w:t xml:space="preserve"> Понятие научной деятельности, показатели ее характеризующие, источники ф</w:t>
      </w:r>
      <w:r w:rsidRPr="00910AD5">
        <w:rPr>
          <w:iCs/>
        </w:rPr>
        <w:t>и</w:t>
      </w:r>
      <w:r w:rsidRPr="00910AD5">
        <w:rPr>
          <w:iCs/>
        </w:rPr>
        <w:t>нансирования.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3.</w:t>
      </w:r>
      <w:r w:rsidRPr="00910AD5">
        <w:rPr>
          <w:iCs/>
        </w:rPr>
        <w:t xml:space="preserve"> Особенности оценки качества для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4.</w:t>
      </w:r>
      <w:r w:rsidRPr="00910AD5">
        <w:rPr>
          <w:iCs/>
        </w:rPr>
        <w:t xml:space="preserve"> Проблемы анализа рынка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5.</w:t>
      </w:r>
      <w:r w:rsidRPr="00910AD5">
        <w:rPr>
          <w:iCs/>
        </w:rPr>
        <w:t xml:space="preserve"> Научно-техническая продукция как товар особого рода.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6.</w:t>
      </w:r>
      <w:r w:rsidRPr="00910AD5">
        <w:rPr>
          <w:iCs/>
        </w:rPr>
        <w:t xml:space="preserve"> Процесс  производства, реализации и использования научно-технической проду</w:t>
      </w:r>
      <w:r w:rsidRPr="00910AD5">
        <w:rPr>
          <w:iCs/>
        </w:rPr>
        <w:t>к</w:t>
      </w:r>
      <w:r w:rsidRPr="00910AD5">
        <w:rPr>
          <w:iCs/>
        </w:rPr>
        <w:t>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7.</w:t>
      </w:r>
      <w:r w:rsidRPr="00910AD5">
        <w:rPr>
          <w:iCs/>
        </w:rPr>
        <w:t xml:space="preserve"> Жизненный цикл нововведений. Научно-производственный цикл.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8.</w:t>
      </w:r>
      <w:r w:rsidRPr="00910AD5">
        <w:rPr>
          <w:iCs/>
        </w:rPr>
        <w:t xml:space="preserve"> Классификация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9.</w:t>
      </w:r>
      <w:r w:rsidRPr="00910AD5">
        <w:rPr>
          <w:iCs/>
        </w:rPr>
        <w:t>Организация и планирование продвижения товара и пути его совершенствования.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10.</w:t>
      </w:r>
      <w:r w:rsidRPr="00910AD5">
        <w:rPr>
          <w:iCs/>
        </w:rPr>
        <w:t xml:space="preserve"> Средства и методы стимулирования сбыта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11.</w:t>
      </w:r>
      <w:r w:rsidRPr="00910AD5">
        <w:rPr>
          <w:iCs/>
        </w:rPr>
        <w:t xml:space="preserve"> Принципы, формы и методы финансирования научно-технической продукции.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12.</w:t>
      </w:r>
      <w:r w:rsidRPr="00910AD5">
        <w:rPr>
          <w:iCs/>
        </w:rPr>
        <w:t xml:space="preserve"> Источники финансирования научной, научно-технической и инновационной де</w:t>
      </w:r>
      <w:r w:rsidRPr="00910AD5">
        <w:rPr>
          <w:iCs/>
        </w:rPr>
        <w:t>я</w:t>
      </w:r>
      <w:r w:rsidRPr="00910AD5">
        <w:rPr>
          <w:iCs/>
        </w:rPr>
        <w:t>тельности.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13.</w:t>
      </w:r>
      <w:r w:rsidRPr="00910AD5">
        <w:rPr>
          <w:iCs/>
        </w:rPr>
        <w:t xml:space="preserve"> Формы государственной поддержки инновационной деятельности в России.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14.</w:t>
      </w:r>
      <w:r w:rsidRPr="00910AD5">
        <w:rPr>
          <w:iCs/>
        </w:rPr>
        <w:t>Научно-техническая политика России.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15.</w:t>
      </w:r>
      <w:r w:rsidRPr="00910AD5">
        <w:rPr>
          <w:iCs/>
        </w:rPr>
        <w:t>Производственный процесс и основные принципы его организации.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16.</w:t>
      </w:r>
      <w:r w:rsidRPr="00910AD5">
        <w:rPr>
          <w:iCs/>
        </w:rPr>
        <w:t xml:space="preserve"> Разработка конкурсной документации.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17.</w:t>
      </w:r>
      <w:r w:rsidRPr="00910AD5">
        <w:rPr>
          <w:iCs/>
        </w:rPr>
        <w:t xml:space="preserve"> Порядок и особенности выполнения научно-исследовательских работ по 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910AD5">
        <w:rPr>
          <w:iCs/>
        </w:rPr>
        <w:t>государственным контрактам.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18.</w:t>
      </w:r>
      <w:r w:rsidRPr="00910AD5">
        <w:rPr>
          <w:iCs/>
        </w:rPr>
        <w:t xml:space="preserve"> Оценка эффективности проекта внедрения инноваций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19.</w:t>
      </w:r>
      <w:r w:rsidRPr="00910AD5">
        <w:rPr>
          <w:iCs/>
        </w:rPr>
        <w:t xml:space="preserve"> Установление цены на новую продукцию.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>
        <w:rPr>
          <w:iCs/>
        </w:rPr>
        <w:t>20.</w:t>
      </w:r>
      <w:r w:rsidRPr="00910AD5">
        <w:rPr>
          <w:iCs/>
        </w:rPr>
        <w:t xml:space="preserve"> Классификация потребителей по культурным, психологическим, поведенческим и личностным факторам.</w:t>
      </w:r>
    </w:p>
    <w:p w:rsidR="0037030A" w:rsidRDefault="0037030A" w:rsidP="00F20376">
      <w:pPr>
        <w:pStyle w:val="Iauiue"/>
        <w:jc w:val="both"/>
        <w:rPr>
          <w:sz w:val="24"/>
          <w:szCs w:val="24"/>
          <w:lang w:val="ru-RU"/>
        </w:rPr>
      </w:pPr>
    </w:p>
    <w:p w:rsidR="005C7D0B" w:rsidRDefault="005C7D0B" w:rsidP="00742C6E">
      <w:pPr>
        <w:pStyle w:val="Style8"/>
        <w:widowControl/>
        <w:ind w:firstLine="0"/>
        <w:jc w:val="center"/>
        <w:rPr>
          <w:b/>
          <w:i/>
          <w:iCs/>
        </w:rPr>
      </w:pPr>
      <w:r w:rsidRPr="000532F1">
        <w:rPr>
          <w:b/>
          <w:i/>
          <w:iCs/>
        </w:rPr>
        <w:t>Примерные темы контрольных работ:</w:t>
      </w:r>
    </w:p>
    <w:p w:rsidR="005C7D0B" w:rsidRDefault="005C7D0B" w:rsidP="005C7D0B">
      <w:pPr>
        <w:pStyle w:val="Style8"/>
        <w:widowControl/>
        <w:spacing w:after="120"/>
        <w:rPr>
          <w:b/>
          <w:i/>
          <w:iCs/>
        </w:rPr>
      </w:pP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910AD5">
        <w:t xml:space="preserve">1. </w:t>
      </w:r>
      <w:r w:rsidRPr="00B95815">
        <w:rPr>
          <w:iCs/>
        </w:rPr>
        <w:t>Система  финансирования инновационной деятельности в различных сферах жи</w:t>
      </w:r>
      <w:r w:rsidRPr="00B95815">
        <w:rPr>
          <w:iCs/>
        </w:rPr>
        <w:t>з</w:t>
      </w:r>
      <w:r w:rsidRPr="00B95815">
        <w:rPr>
          <w:iCs/>
        </w:rPr>
        <w:t>недеятельности.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Принципы, формы и методы финансирования научно-технической продукции.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Понятие и экономическое содержание результатов научной и научно-технической деятельности.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2. Экономические показатели, характеризующие научную деятельность.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3. Классификация научно-технической продукции по экономическим критериям.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4. Источники финансирования инновационных проектов.</w:t>
      </w:r>
    </w:p>
    <w:p w:rsidR="005C7D0B" w:rsidRPr="00B95815" w:rsidRDefault="005C7D0B" w:rsidP="005C7D0B">
      <w:pPr>
        <w:pStyle w:val="Style3"/>
        <w:widowControl/>
        <w:tabs>
          <w:tab w:val="left" w:pos="1080"/>
        </w:tabs>
        <w:rPr>
          <w:iCs/>
        </w:rPr>
      </w:pPr>
      <w:r w:rsidRPr="00B95815">
        <w:rPr>
          <w:iCs/>
        </w:rPr>
        <w:t>5. Формы финансирования инновационной деятельности.</w:t>
      </w:r>
    </w:p>
    <w:p w:rsidR="005C7D0B" w:rsidRDefault="005C7D0B" w:rsidP="005C7D0B">
      <w:pPr>
        <w:pStyle w:val="Style8"/>
        <w:widowControl/>
      </w:pPr>
      <w:r w:rsidRPr="00910AD5">
        <w:t xml:space="preserve">7. </w:t>
      </w:r>
      <w:r>
        <w:t>С</w:t>
      </w:r>
      <w:r w:rsidRPr="00910AD5">
        <w:t>редства и методы стимулирования сбыта продукции</w:t>
      </w:r>
      <w:r>
        <w:t>.</w:t>
      </w:r>
    </w:p>
    <w:p w:rsidR="005C7D0B" w:rsidRDefault="005C7D0B" w:rsidP="005C7D0B">
      <w:pPr>
        <w:pStyle w:val="Style8"/>
        <w:widowControl/>
      </w:pPr>
      <w:r>
        <w:rPr>
          <w:color w:val="000000"/>
        </w:rPr>
        <w:t>8. С</w:t>
      </w:r>
      <w:r w:rsidRPr="00910AD5">
        <w:rPr>
          <w:color w:val="000000"/>
        </w:rPr>
        <w:t>пецифик</w:t>
      </w:r>
      <w:r>
        <w:rPr>
          <w:color w:val="000000"/>
        </w:rPr>
        <w:t>а</w:t>
      </w:r>
      <w:r w:rsidRPr="00910AD5">
        <w:rPr>
          <w:color w:val="000000"/>
        </w:rPr>
        <w:t xml:space="preserve"> и </w:t>
      </w:r>
      <w:r w:rsidRPr="00B95815">
        <w:t>основные принципы права как социокультурного явления и его роль в функционировании общества.</w:t>
      </w:r>
    </w:p>
    <w:p w:rsidR="005C7D0B" w:rsidRPr="00910AD5" w:rsidRDefault="005C7D0B" w:rsidP="005C7D0B">
      <w:pPr>
        <w:pStyle w:val="Style8"/>
        <w:widowControl/>
      </w:pPr>
      <w:r>
        <w:lastRenderedPageBreak/>
        <w:t xml:space="preserve">9. </w:t>
      </w:r>
      <w:r w:rsidRPr="00910AD5">
        <w:t>Понятие и правовое содержание результатов научной и научно-технической де</w:t>
      </w:r>
      <w:r w:rsidRPr="00910AD5">
        <w:t>я</w:t>
      </w:r>
      <w:r w:rsidRPr="00910AD5">
        <w:t>тельности.</w:t>
      </w:r>
    </w:p>
    <w:p w:rsidR="005C7D0B" w:rsidRPr="00910AD5" w:rsidRDefault="005C7D0B" w:rsidP="005C7D0B">
      <w:pPr>
        <w:pStyle w:val="Style8"/>
        <w:widowControl/>
      </w:pPr>
      <w:r>
        <w:t>10</w:t>
      </w:r>
      <w:r w:rsidRPr="00910AD5">
        <w:t>. Виды охранных документов интеллектуальной собственности.</w:t>
      </w:r>
    </w:p>
    <w:p w:rsidR="005C7D0B" w:rsidRPr="00910AD5" w:rsidRDefault="005C7D0B" w:rsidP="005C7D0B">
      <w:pPr>
        <w:pStyle w:val="Style8"/>
        <w:widowControl/>
      </w:pPr>
      <w:r>
        <w:t>11</w:t>
      </w:r>
      <w:r w:rsidRPr="00910AD5">
        <w:t>. Виды научно-технических услуг.</w:t>
      </w:r>
    </w:p>
    <w:p w:rsidR="005C7D0B" w:rsidRPr="00910AD5" w:rsidRDefault="005C7D0B" w:rsidP="005C7D0B">
      <w:pPr>
        <w:pStyle w:val="Style8"/>
        <w:widowControl/>
      </w:pPr>
      <w:r>
        <w:t>12</w:t>
      </w:r>
      <w:r w:rsidRPr="00910AD5">
        <w:t>. Изобретательство. Изобретение.</w:t>
      </w:r>
    </w:p>
    <w:p w:rsidR="005C7D0B" w:rsidRPr="00910AD5" w:rsidRDefault="005C7D0B" w:rsidP="005C7D0B">
      <w:pPr>
        <w:pStyle w:val="Style8"/>
        <w:widowControl/>
      </w:pPr>
      <w:r>
        <w:t>13</w:t>
      </w:r>
      <w:r w:rsidRPr="00910AD5">
        <w:t>. Изобретательство. Полезная модель.</w:t>
      </w:r>
    </w:p>
    <w:p w:rsidR="005C7D0B" w:rsidRDefault="005C7D0B" w:rsidP="005C7D0B">
      <w:pPr>
        <w:pStyle w:val="Style8"/>
        <w:widowControl/>
      </w:pPr>
      <w:r>
        <w:t>14</w:t>
      </w:r>
      <w:r w:rsidRPr="00910AD5">
        <w:t>. Государственная регистрация научных результатов.</w:t>
      </w:r>
    </w:p>
    <w:p w:rsidR="005C7D0B" w:rsidRPr="00910AD5" w:rsidRDefault="005C7D0B" w:rsidP="005C7D0B">
      <w:pPr>
        <w:pStyle w:val="Style8"/>
        <w:widowControl/>
      </w:pPr>
      <w:r w:rsidRPr="00B95815">
        <w:t>ключевые этапы и правила государственной системы регистрации результатов нау</w:t>
      </w:r>
      <w:r w:rsidRPr="00B95815">
        <w:t>ч</w:t>
      </w:r>
      <w:r w:rsidRPr="00B95815">
        <w:t>ной деятельности</w:t>
      </w:r>
    </w:p>
    <w:p w:rsidR="005C7D0B" w:rsidRPr="00B95815" w:rsidRDefault="005C7D0B" w:rsidP="005C7D0B">
      <w:pPr>
        <w:pStyle w:val="Style8"/>
        <w:widowControl/>
      </w:pPr>
      <w:r>
        <w:t>15</w:t>
      </w:r>
      <w:r w:rsidRPr="00910AD5">
        <w:t xml:space="preserve">. </w:t>
      </w:r>
      <w:r w:rsidRPr="00B95815">
        <w:t>Основные цели и принципы государственной научно-технической политики.</w:t>
      </w:r>
    </w:p>
    <w:p w:rsidR="005C7D0B" w:rsidRPr="00B95815" w:rsidRDefault="005C7D0B" w:rsidP="005C7D0B">
      <w:pPr>
        <w:pStyle w:val="Style8"/>
        <w:widowControl/>
      </w:pPr>
      <w:r>
        <w:t>16</w:t>
      </w:r>
      <w:r w:rsidRPr="00B95815">
        <w:t>. Формы государственной поддержки инновационной деятельности.</w:t>
      </w:r>
    </w:p>
    <w:p w:rsidR="005C7D0B" w:rsidRDefault="005C7D0B" w:rsidP="005C7D0B">
      <w:pPr>
        <w:pStyle w:val="Style8"/>
        <w:widowControl/>
      </w:pPr>
      <w:r w:rsidRPr="00A1115C">
        <w:t>1</w:t>
      </w:r>
      <w:r>
        <w:t>7</w:t>
      </w:r>
      <w:r w:rsidRPr="00A1115C">
        <w:t>.Оосновные</w:t>
      </w:r>
      <w:r w:rsidRPr="00BF020E">
        <w:t xml:space="preserve"> </w:t>
      </w:r>
      <w:r>
        <w:t xml:space="preserve">виды </w:t>
      </w:r>
      <w:r w:rsidRPr="00BF020E">
        <w:t>нормативн</w:t>
      </w:r>
      <w:r w:rsidR="0008767A">
        <w:t>ы</w:t>
      </w:r>
      <w:r>
        <w:t>х</w:t>
      </w:r>
      <w:r w:rsidRPr="00BF020E">
        <w:t xml:space="preserve"> документы, используе</w:t>
      </w:r>
      <w:r>
        <w:t xml:space="preserve">мые </w:t>
      </w:r>
      <w:r w:rsidRPr="00BF020E">
        <w:t xml:space="preserve"> при оформлении отч</w:t>
      </w:r>
      <w:r w:rsidRPr="00BF020E">
        <w:t>е</w:t>
      </w:r>
      <w:r w:rsidRPr="00BF020E">
        <w:t>тов</w:t>
      </w:r>
      <w:r>
        <w:t>.</w:t>
      </w:r>
    </w:p>
    <w:p w:rsidR="005C7D0B" w:rsidRDefault="005C7D0B" w:rsidP="005C7D0B">
      <w:pPr>
        <w:pStyle w:val="Style8"/>
        <w:widowControl/>
      </w:pPr>
      <w:r>
        <w:t>18. С</w:t>
      </w:r>
      <w:r w:rsidRPr="00BF020E">
        <w:t>пособы внедрения результатов исследования и практических разработок</w:t>
      </w:r>
      <w:r>
        <w:t>.</w:t>
      </w:r>
    </w:p>
    <w:p w:rsidR="005C7D0B" w:rsidRPr="00A1115C" w:rsidRDefault="005C7D0B" w:rsidP="005C7D0B">
      <w:pPr>
        <w:pStyle w:val="Style8"/>
        <w:widowControl/>
      </w:pPr>
      <w:r>
        <w:t>19</w:t>
      </w:r>
      <w:r w:rsidRPr="00A1115C">
        <w:t>. Современные методы  сбора, обработки и анализа научно-технической информ</w:t>
      </w:r>
      <w:r w:rsidRPr="00A1115C">
        <w:t>а</w:t>
      </w:r>
      <w:r w:rsidRPr="00A1115C">
        <w:t>ции.</w:t>
      </w:r>
    </w:p>
    <w:p w:rsidR="005C7D0B" w:rsidRPr="005C7D0B" w:rsidRDefault="005C7D0B" w:rsidP="005C7D0B">
      <w:pPr>
        <w:pStyle w:val="Style8"/>
        <w:widowControl/>
      </w:pPr>
    </w:p>
    <w:p w:rsidR="005C7D0B" w:rsidRPr="005C7D0B" w:rsidRDefault="005C7D0B" w:rsidP="00F20376">
      <w:pPr>
        <w:tabs>
          <w:tab w:val="left" w:pos="851"/>
        </w:tabs>
        <w:ind w:firstLine="0"/>
        <w:jc w:val="center"/>
        <w:rPr>
          <w:rStyle w:val="FontStyle20"/>
          <w:rFonts w:ascii="Times New Roman" w:hAnsi="Times New Roman" w:cs="Times New Roman"/>
          <w:b/>
          <w:i/>
          <w:sz w:val="24"/>
          <w:szCs w:val="24"/>
        </w:rPr>
      </w:pPr>
      <w:r w:rsidRPr="005C7D0B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Перечень вопросов для подготовки к зачёту:</w:t>
      </w:r>
    </w:p>
    <w:p w:rsidR="005C7D0B" w:rsidRPr="00910AD5" w:rsidRDefault="005C7D0B" w:rsidP="005C7D0B">
      <w:pPr>
        <w:pStyle w:val="Style3"/>
        <w:widowControl/>
        <w:tabs>
          <w:tab w:val="left" w:pos="1080"/>
        </w:tabs>
        <w:rPr>
          <w:iCs/>
        </w:rPr>
      </w:pP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  <w:rPr>
          <w:iCs/>
        </w:rPr>
      </w:pPr>
      <w:r w:rsidRPr="00910AD5">
        <w:t>Понятие, виды и пути продвижения научной продукции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Понятие</w:t>
      </w:r>
      <w:r w:rsidRPr="00910AD5">
        <w:rPr>
          <w:iCs/>
        </w:rPr>
        <w:t xml:space="preserve"> и правовое содержание результатов научной и научно-технической </w:t>
      </w:r>
      <w:r w:rsidRPr="00910AD5">
        <w:t>де</w:t>
      </w:r>
      <w:r w:rsidRPr="00910AD5">
        <w:t>я</w:t>
      </w:r>
      <w:r w:rsidRPr="00910AD5">
        <w:t>тельности.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Показатели, характеризующие научную деятельность.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Классификация научно-технической продукции.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продвижения научной продукции на рынке.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охранных документов интеллектуальной собственности.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Виды научно-технических услуг.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Изобретательство. Изобретение.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Изобретательство. Полезная модель.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Государственная регистрация научных результатов.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Основные цели и принципы государственной научно-технической политики.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Источники финансирования инновационных проектов.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Коммерциализация результатов НИОКР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Формы финансирования инновационной деятельности.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Нетрадиционные меры государственной поддержки.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Структура инновационного цикла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Инновационный процесс, стадии, особенности финансирования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Инновационный маркетинг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Жизненный цикл инноваций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Интеллектуальная собственность – как основа инноваций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Основные стратегии коммерциализации научно-технических разработок и техн</w:t>
      </w:r>
      <w:r w:rsidRPr="00910AD5">
        <w:t>о</w:t>
      </w:r>
      <w:r w:rsidRPr="00910AD5">
        <w:t>логий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Международный трансфер технологий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Особенности маркетинга при продвижении технологии 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Специфика маркетинга при продвижении высокотехнологичного продукта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Факторы, влияющие на выбор инновации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Интеллектуальная собственность как основа инноваций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 xml:space="preserve"> Инновационные технологические проекты как основа деятельности современного предприятия.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Управление инновационными проектами</w:t>
      </w:r>
    </w:p>
    <w:p w:rsidR="005C7D0B" w:rsidRPr="00910AD5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Принципы взаимодействия с промышленными предприятиями</w:t>
      </w:r>
    </w:p>
    <w:p w:rsidR="005C7D0B" w:rsidRDefault="005C7D0B" w:rsidP="005C7D0B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</w:pPr>
      <w:r w:rsidRPr="00910AD5">
        <w:t>Конкурсная документация и ее оформление</w:t>
      </w:r>
    </w:p>
    <w:p w:rsidR="004D7576" w:rsidRPr="004D7576" w:rsidRDefault="005C7D0B" w:rsidP="0049075C">
      <w:pPr>
        <w:pStyle w:val="Style3"/>
        <w:widowControl/>
        <w:numPr>
          <w:ilvl w:val="0"/>
          <w:numId w:val="4"/>
        </w:numPr>
        <w:tabs>
          <w:tab w:val="left" w:pos="709"/>
        </w:tabs>
        <w:ind w:left="1134" w:hanging="850"/>
        <w:rPr>
          <w:rStyle w:val="FontStyle15"/>
          <w:b w:val="0"/>
          <w:i/>
          <w:color w:val="C00000"/>
          <w:sz w:val="24"/>
          <w:szCs w:val="24"/>
        </w:rPr>
        <w:sectPr w:rsidR="004D7576" w:rsidRPr="004D7576" w:rsidSect="00C01493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 w:rsidRPr="00910AD5">
        <w:t>Методы сбора информации в маркетинговых исследованиях</w:t>
      </w:r>
    </w:p>
    <w:p w:rsidR="004D7576" w:rsidRPr="004D7576" w:rsidRDefault="004D7576" w:rsidP="004D7576">
      <w:pPr>
        <w:pStyle w:val="1"/>
        <w:ind w:left="0" w:firstLine="567"/>
        <w:rPr>
          <w:rStyle w:val="FontStyle20"/>
          <w:rFonts w:ascii="Times New Roman" w:hAnsi="Times New Roman" w:cs="Times New Roman"/>
          <w:sz w:val="24"/>
          <w:szCs w:val="24"/>
        </w:rPr>
      </w:pPr>
      <w:r w:rsidRPr="004D757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D7576" w:rsidRPr="004D7576" w:rsidRDefault="004D7576" w:rsidP="004D7576">
      <w:r w:rsidRPr="004D7576">
        <w:t>Промежуточная аттестация имеет целью определить степень достижения запланированных результатов обучения по дисциплине «</w:t>
      </w:r>
      <w:r w:rsidRPr="004D7576">
        <w:rPr>
          <w:bCs/>
        </w:rPr>
        <w:t>Продвижение научной продукции</w:t>
      </w:r>
      <w:r w:rsidRPr="004D7576">
        <w:t>» и проводится в форме зачёта.</w:t>
      </w:r>
    </w:p>
    <w:p w:rsidR="004D7576" w:rsidRPr="004D7576" w:rsidRDefault="004D7576" w:rsidP="004D7576">
      <w:pPr>
        <w:rPr>
          <w:i/>
          <w:highlight w:val="yellow"/>
        </w:rPr>
      </w:pPr>
    </w:p>
    <w:p w:rsidR="004D7576" w:rsidRPr="0008767A" w:rsidRDefault="004D7576" w:rsidP="004D7576">
      <w:pPr>
        <w:rPr>
          <w:b/>
        </w:rPr>
      </w:pPr>
      <w:r w:rsidRPr="004D7576">
        <w:rPr>
          <w:b/>
        </w:rPr>
        <w:t xml:space="preserve">а) </w:t>
      </w:r>
      <w:r w:rsidRPr="00443B25">
        <w:rPr>
          <w:b/>
        </w:rPr>
        <w:t>Планируемые результаты обучения и оценочные средства для проведения промежуточной аттестации:</w:t>
      </w:r>
    </w:p>
    <w:p w:rsidR="00005907" w:rsidRPr="0008767A" w:rsidRDefault="00005907" w:rsidP="004D7576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7"/>
        <w:gridCol w:w="4709"/>
        <w:gridCol w:w="9380"/>
      </w:tblGrid>
      <w:tr w:rsidR="00005907" w:rsidRPr="004D7576" w:rsidTr="00D77CA2">
        <w:trPr>
          <w:trHeight w:val="753"/>
          <w:tblHeader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r w:rsidRPr="004D7576">
              <w:t>Стру</w:t>
            </w:r>
            <w:r w:rsidRPr="004D7576">
              <w:t>к</w:t>
            </w:r>
            <w:r w:rsidRPr="004D7576">
              <w:t>турный эл</w:t>
            </w:r>
            <w:r w:rsidRPr="004D7576">
              <w:t>е</w:t>
            </w:r>
            <w:r w:rsidRPr="004D7576">
              <w:t xml:space="preserve">мент </w:t>
            </w:r>
            <w:r w:rsidRPr="004D757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r w:rsidRPr="004D7576">
              <w:t>Планируемые результаты обучения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r w:rsidRPr="004D7576">
              <w:t>Оценочные средства</w:t>
            </w:r>
          </w:p>
        </w:tc>
      </w:tr>
      <w:tr w:rsidR="00005907" w:rsidRPr="004D7576" w:rsidTr="00D77C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jc w:val="center"/>
              <w:rPr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t>ОК-2- способностью использовать основы экономических знаний при оценке эффективности результатов деятельности в различных сф</w:t>
            </w:r>
            <w:r w:rsidRPr="004D7576">
              <w:rPr>
                <w:rStyle w:val="FontStyle16"/>
                <w:i/>
                <w:sz w:val="24"/>
                <w:szCs w:val="24"/>
              </w:rPr>
              <w:t>е</w:t>
            </w:r>
            <w:r w:rsidRPr="004D7576">
              <w:rPr>
                <w:rStyle w:val="FontStyle16"/>
                <w:i/>
                <w:sz w:val="24"/>
                <w:szCs w:val="24"/>
              </w:rPr>
              <w:t>рах</w:t>
            </w:r>
          </w:p>
        </w:tc>
      </w:tr>
      <w:tr w:rsidR="00005907" w:rsidRPr="004D7576" w:rsidTr="00D77CA2">
        <w:trPr>
          <w:trHeight w:val="225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систему финансирования инновацио</w:t>
            </w:r>
            <w:r w:rsidRPr="004D7576">
              <w:t>н</w:t>
            </w:r>
            <w:r w:rsidRPr="004D7576">
              <w:t>ной деятельности</w:t>
            </w:r>
            <w:r w:rsidRPr="004D7576">
              <w:rPr>
                <w:bCs/>
              </w:rPr>
              <w:t xml:space="preserve"> в различных сферах жи</w:t>
            </w:r>
            <w:r w:rsidRPr="004D7576">
              <w:rPr>
                <w:bCs/>
              </w:rPr>
              <w:t>з</w:t>
            </w:r>
            <w:r w:rsidRPr="004D7576">
              <w:rPr>
                <w:bCs/>
              </w:rPr>
              <w:t>недеятельности;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принципы, формы и методы финансир</w:t>
            </w:r>
            <w:r w:rsidRPr="004D7576">
              <w:t>о</w:t>
            </w:r>
            <w:r w:rsidRPr="004D7576">
              <w:t>вания научно-технической продукции.</w:t>
            </w:r>
          </w:p>
          <w:p w:rsidR="00005907" w:rsidRPr="004D7576" w:rsidRDefault="00005907" w:rsidP="00D77CA2">
            <w:r w:rsidRPr="004D7576">
              <w:t>средства и методы стимулирования сбыта продукции.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i/>
              </w:rPr>
            </w:pPr>
            <w:r w:rsidRPr="004D7576">
              <w:rPr>
                <w:i/>
              </w:rPr>
              <w:t>Теоретические вопросы:</w:t>
            </w:r>
          </w:p>
          <w:p w:rsidR="00005907" w:rsidRPr="004D7576" w:rsidRDefault="00005907" w:rsidP="00D77CA2">
            <w:r w:rsidRPr="004D7576">
              <w:t>1. Понятие и экономическое содержание результатов научной и научно-технической деятельности.</w:t>
            </w:r>
          </w:p>
          <w:p w:rsidR="00005907" w:rsidRPr="004D7576" w:rsidRDefault="00005907" w:rsidP="00D77CA2">
            <w:r w:rsidRPr="004D7576">
              <w:t>2. Экономические показатели, характеризующие научную деятельность.</w:t>
            </w:r>
          </w:p>
          <w:p w:rsidR="00005907" w:rsidRPr="004D7576" w:rsidRDefault="00005907" w:rsidP="00D77CA2">
            <w:r w:rsidRPr="004D7576">
              <w:t>3. Классификация научно-технической продукции по экономическим критериям.</w:t>
            </w:r>
          </w:p>
          <w:p w:rsidR="00005907" w:rsidRPr="004D7576" w:rsidRDefault="00005907" w:rsidP="00D77CA2">
            <w:r w:rsidRPr="004D7576">
              <w:t>4. Источники финансирования инновационных проектов.</w:t>
            </w:r>
          </w:p>
          <w:p w:rsidR="00005907" w:rsidRPr="004D7576" w:rsidRDefault="00005907" w:rsidP="00D77CA2">
            <w:r w:rsidRPr="004D7576">
              <w:t>5. Формы финансирования инновационной деятельности.</w:t>
            </w:r>
          </w:p>
          <w:p w:rsidR="00005907" w:rsidRPr="004D7576" w:rsidRDefault="00005907" w:rsidP="00D77CA2">
            <w:r w:rsidRPr="004D7576">
              <w:t>6. Формы государственной поддержки инновационной деятельности.</w:t>
            </w:r>
          </w:p>
          <w:p w:rsidR="00005907" w:rsidRPr="004D7576" w:rsidRDefault="00005907" w:rsidP="00D77CA2">
            <w:r w:rsidRPr="004D7576">
              <w:t>7. Нетрадиционные меры государственной поддержки.</w:t>
            </w:r>
          </w:p>
        </w:tc>
      </w:tr>
      <w:tr w:rsidR="00005907" w:rsidRPr="004D7576" w:rsidTr="00D77CA2">
        <w:trPr>
          <w:trHeight w:val="258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экономическую и нау</w:t>
            </w:r>
            <w:r w:rsidRPr="004D7576">
              <w:t>ч</w:t>
            </w:r>
            <w:r w:rsidRPr="004D7576">
              <w:t>ную литературу;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анализировать рынок научно-технической продукции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  <w:jc w:val="left"/>
            </w:pPr>
            <w:r w:rsidRPr="004D7576">
              <w:t>рассчитывать экономические показат</w:t>
            </w:r>
            <w:r w:rsidRPr="004D7576">
              <w:t>е</w:t>
            </w:r>
            <w:r w:rsidRPr="004D7576">
              <w:t>ли структурного подразделения организ</w:t>
            </w:r>
            <w:r w:rsidRPr="004D7576">
              <w:t>а</w:t>
            </w:r>
            <w:r w:rsidRPr="004D7576">
              <w:t xml:space="preserve">ции; 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анализировать существующие и поте</w:t>
            </w:r>
            <w:r w:rsidRPr="004D7576">
              <w:t>н</w:t>
            </w:r>
            <w:r w:rsidRPr="004D7576">
              <w:t>циальные запросы потребителей, возмо</w:t>
            </w:r>
            <w:r w:rsidRPr="004D7576">
              <w:t>ж</w:t>
            </w:r>
            <w:r w:rsidRPr="004D7576">
              <w:t xml:space="preserve">ностей создания ценностей для потребителя </w:t>
            </w:r>
            <w:r w:rsidRPr="004D7576">
              <w:lastRenderedPageBreak/>
              <w:t>с учетом особенностей жизненного цикла продукции и технологий;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выделять основные этапы  продвижения научного товара  и пути его совершенств</w:t>
            </w:r>
            <w:r w:rsidRPr="004D7576">
              <w:t>о</w:t>
            </w:r>
            <w:r w:rsidRPr="004D7576">
              <w:t>вания в условиях Российского рынка нау</w:t>
            </w:r>
            <w:r w:rsidRPr="004D7576">
              <w:t>ч</w:t>
            </w:r>
            <w:r w:rsidRPr="004D7576">
              <w:t>ной продукции;</w:t>
            </w:r>
          </w:p>
          <w:p w:rsidR="00005907" w:rsidRPr="004D7576" w:rsidRDefault="00005907" w:rsidP="00D77CA2">
            <w:pPr>
              <w:widowControl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autoSpaceDE/>
              <w:autoSpaceDN/>
              <w:adjustRightInd/>
              <w:ind w:left="0" w:firstLine="0"/>
            </w:pPr>
            <w:r w:rsidRPr="004D7576">
              <w:t>определять эффективные пути продв</w:t>
            </w:r>
            <w:r w:rsidRPr="004D7576">
              <w:t>и</w:t>
            </w:r>
            <w:r w:rsidRPr="004D7576">
              <w:t>жения научной продукции с применением современных информационно-коммуникационных технологий, глобал</w:t>
            </w:r>
            <w:r w:rsidRPr="004D7576">
              <w:t>ь</w:t>
            </w:r>
            <w:r w:rsidRPr="004D7576">
              <w:t xml:space="preserve">ный информационный ресурсов; 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spacing w:after="60"/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Практические задания: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r w:rsidRPr="004D7576">
              <w:rPr>
                <w:iCs/>
              </w:rPr>
              <w:t xml:space="preserve">1) Понятие </w:t>
            </w:r>
            <w:r w:rsidRPr="004D7576">
              <w:t>научной деятельности, показатели ее характеризующие, источники ф</w:t>
            </w:r>
            <w:r w:rsidRPr="004D7576">
              <w:t>и</w:t>
            </w:r>
            <w:r w:rsidRPr="004D7576">
              <w:t>нансирования.</w:t>
            </w:r>
          </w:p>
          <w:p w:rsidR="00005907" w:rsidRPr="004D7576" w:rsidRDefault="00005907" w:rsidP="00D77CA2">
            <w:r w:rsidRPr="004D7576">
              <w:t>2) Проблемы анализа рынка научно-технической продукции.</w:t>
            </w:r>
          </w:p>
          <w:p w:rsidR="00005907" w:rsidRPr="004D7576" w:rsidRDefault="00005907" w:rsidP="00D77CA2">
            <w:r w:rsidRPr="004D7576">
              <w:t>3) Научно-техническая продукция как товар особого рода.</w:t>
            </w:r>
          </w:p>
          <w:p w:rsidR="00005907" w:rsidRPr="004D7576" w:rsidRDefault="00005907" w:rsidP="00D77CA2">
            <w:r w:rsidRPr="004D7576">
              <w:t>4) Процесс  производства, реализации и использования научно-технической пр</w:t>
            </w:r>
            <w:r w:rsidRPr="004D7576">
              <w:t>о</w:t>
            </w:r>
            <w:r w:rsidRPr="004D7576">
              <w:t>дукции.</w:t>
            </w:r>
          </w:p>
          <w:p w:rsidR="00005907" w:rsidRPr="004D7576" w:rsidRDefault="00005907" w:rsidP="00D77CA2">
            <w:r w:rsidRPr="004D7576">
              <w:t>5) Классификация научно-технической продукции по экономическим критериям.</w:t>
            </w:r>
          </w:p>
          <w:p w:rsidR="00005907" w:rsidRPr="004D7576" w:rsidRDefault="00005907" w:rsidP="00D77CA2">
            <w:r w:rsidRPr="004D7576">
              <w:lastRenderedPageBreak/>
              <w:t>6) Организация и планирование продвижения товара и пути его совершенствов</w:t>
            </w:r>
            <w:r w:rsidRPr="004D7576">
              <w:t>а</w:t>
            </w:r>
            <w:r w:rsidRPr="004D7576">
              <w:t>ния.</w:t>
            </w:r>
          </w:p>
          <w:p w:rsidR="00005907" w:rsidRPr="004D7576" w:rsidRDefault="00005907" w:rsidP="00D77CA2">
            <w:r w:rsidRPr="004D7576">
              <w:t>7) Средства и методы стимулирования сбыта продукции.</w:t>
            </w:r>
          </w:p>
          <w:p w:rsidR="00005907" w:rsidRPr="004D7576" w:rsidRDefault="00005907" w:rsidP="00D77CA2">
            <w:r w:rsidRPr="004D7576">
              <w:t>8) 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r w:rsidRPr="004D7576">
              <w:t>9) Источники финансирования научной, научно-технической и инновационной де</w:t>
            </w:r>
            <w:r w:rsidRPr="004D7576">
              <w:t>я</w:t>
            </w:r>
            <w:r w:rsidRPr="004D7576">
              <w:t>тельности.</w:t>
            </w:r>
          </w:p>
          <w:p w:rsidR="00005907" w:rsidRPr="004D7576" w:rsidRDefault="00005907" w:rsidP="00D77CA2">
            <w:r w:rsidRPr="004D7576">
              <w:t>10) Формы государственной поддержки инновационной деятельности в России.</w:t>
            </w:r>
          </w:p>
          <w:p w:rsidR="00005907" w:rsidRPr="004D7576" w:rsidRDefault="00005907" w:rsidP="00D77CA2">
            <w:r w:rsidRPr="004D7576">
              <w:t>11) Производственный процесс и основные принципы его организации.</w:t>
            </w:r>
          </w:p>
          <w:p w:rsidR="00005907" w:rsidRPr="004D7576" w:rsidRDefault="00005907" w:rsidP="00D77CA2">
            <w:r w:rsidRPr="004D7576">
              <w:t>12) Порядок и особенности выполнения научно-исследовательских работ по гос</w:t>
            </w:r>
            <w:r w:rsidRPr="004D7576">
              <w:t>у</w:t>
            </w:r>
            <w:r w:rsidRPr="004D7576">
              <w:t>дарственным контрактам</w:t>
            </w:r>
            <w:r w:rsidRPr="004D7576">
              <w:rPr>
                <w:iCs/>
              </w:rPr>
              <w:t>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способами оценивания значимости и практической пригодности инновационной продукции;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методами стимулирования сбыта пр</w:t>
            </w:r>
            <w:r w:rsidRPr="009612E7">
              <w:t>о</w:t>
            </w:r>
            <w:r w:rsidRPr="009612E7">
              <w:t xml:space="preserve">дукции; 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расчетом цен инновационного продукта;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  <w:tab w:val="left" w:pos="4250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9612E7">
              <w:t>современными методиками расчета и анализа показателей и индикаторов, хара</w:t>
            </w:r>
            <w:r w:rsidRPr="009612E7">
              <w:t>к</w:t>
            </w:r>
            <w:r w:rsidRPr="009612E7">
              <w:t>теризующие инновационную деятельность предприятия и возможности реализации инновационного проекта.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spacing w:after="60"/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005907" w:rsidRPr="004D7576" w:rsidRDefault="00005907" w:rsidP="00D77CA2">
            <w:r w:rsidRPr="004D7576">
              <w:t>1. Разработка концепции (методики) стимулирования сбыта конкретной научно-технической продукции.</w:t>
            </w:r>
          </w:p>
          <w:p w:rsidR="00005907" w:rsidRPr="004D7576" w:rsidRDefault="00005907" w:rsidP="00D77CA2">
            <w:r w:rsidRPr="004D7576">
              <w:t>2. Разработка концепции (методики) оценивания значимости и практической пр</w:t>
            </w:r>
            <w:r w:rsidRPr="004D7576">
              <w:t>и</w:t>
            </w:r>
            <w:r w:rsidRPr="004D7576">
              <w:t>годности конкретной инновационной продукции.</w:t>
            </w:r>
          </w:p>
        </w:tc>
      </w:tr>
      <w:tr w:rsidR="00005907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spacing w:before="120" w:after="120"/>
              <w:jc w:val="center"/>
              <w:rPr>
                <w:b/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t>ОК-6</w:t>
            </w:r>
            <w:r w:rsidRPr="004D7576">
              <w:rPr>
                <w:i/>
              </w:rPr>
              <w:t xml:space="preserve"> -</w:t>
            </w:r>
            <w:r w:rsidRPr="004D7576">
              <w:rPr>
                <w:b/>
                <w:i/>
              </w:rPr>
              <w:t xml:space="preserve"> способностью использовать общеправовые знания в различных сферах деятельности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rPr>
                <w:color w:val="000000"/>
              </w:rPr>
            </w:pPr>
            <w:r w:rsidRPr="004D7576">
              <w:rPr>
                <w:color w:val="000000"/>
              </w:rPr>
              <w:t>основные виды охранных документов интеллектуальной собственности;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  <w:jc w:val="left"/>
              <w:rPr>
                <w:color w:val="000000"/>
              </w:rPr>
            </w:pPr>
            <w:r w:rsidRPr="004D7576">
              <w:rPr>
                <w:color w:val="000000"/>
              </w:rPr>
              <w:t>ключевые этапы и правила госуда</w:t>
            </w:r>
            <w:r w:rsidRPr="004D7576">
              <w:rPr>
                <w:color w:val="000000"/>
              </w:rPr>
              <w:t>р</w:t>
            </w:r>
            <w:r w:rsidRPr="004D7576">
              <w:rPr>
                <w:color w:val="000000"/>
              </w:rPr>
              <w:t xml:space="preserve">ственной системы регистрации результатов </w:t>
            </w:r>
            <w:r w:rsidRPr="004D7576">
              <w:rPr>
                <w:color w:val="000000"/>
              </w:rPr>
              <w:lastRenderedPageBreak/>
              <w:t xml:space="preserve">научной деятельности;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</w:tabs>
              <w:ind w:left="0" w:firstLine="0"/>
            </w:pPr>
            <w:r w:rsidRPr="004D7576">
              <w:rPr>
                <w:color w:val="000000"/>
              </w:rPr>
              <w:t>формы государственной поддержки и</w:t>
            </w:r>
            <w:r w:rsidRPr="004D7576">
              <w:rPr>
                <w:color w:val="000000"/>
              </w:rPr>
              <w:t>н</w:t>
            </w:r>
            <w:r w:rsidRPr="004D7576">
              <w:rPr>
                <w:color w:val="000000"/>
              </w:rPr>
              <w:t>новационной деятельности в России.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Теоретические вопросы: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Понятие и правовое содержание результатов научной и научно-технической де</w:t>
            </w:r>
            <w:r w:rsidRPr="004D7576">
              <w:t>я</w:t>
            </w:r>
            <w:r w:rsidRPr="004D7576">
              <w:t>тельности.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 Виды охранных документов интеллектуальной собственности.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lastRenderedPageBreak/>
              <w:t>3. Виды научно-технических услуг.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4. Изобретательство. Изобретение.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5. Изобретательство. Полезная модель.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6. Государственная регистрация научных результатов.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7.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Формы государственной поддержки инновационной деятельности.</w:t>
            </w:r>
          </w:p>
          <w:p w:rsidR="00005907" w:rsidRPr="004D7576" w:rsidRDefault="00005907" w:rsidP="00D77CA2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 w:rsidRPr="004D7576">
              <w:rPr>
                <w:bCs/>
              </w:rPr>
              <w:t>9. Нетрадиционные меры государственной поддержки.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анализировать социально-политическую и научную литературу;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оформлять документацию;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использовать основные правовые знания  при закреплении основных  результатов экспериментальной и исследовательской работы;</w:t>
            </w:r>
            <w:r w:rsidRPr="004D7576">
              <w:rPr>
                <w:color w:val="000000"/>
              </w:rPr>
              <w:t xml:space="preserve"> 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</w:t>
            </w:r>
            <w:r w:rsidRPr="004D7576">
              <w:t>и</w:t>
            </w:r>
            <w:r w:rsidRPr="004D7576">
              <w:t>страции изобретения или полезной модели;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составлять пакет документов для рег</w:t>
            </w:r>
            <w:r w:rsidRPr="004D7576">
              <w:t>и</w:t>
            </w:r>
            <w:r w:rsidRPr="004D7576">
              <w:t>страции программы ЭВМ;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rPr>
                <w:iCs/>
              </w:rPr>
              <w:t>1) Пример с</w:t>
            </w:r>
            <w:r w:rsidRPr="004D7576">
              <w:t>оставления пакета документов для регистрации программы ЭВМ.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rPr>
                <w:iCs/>
              </w:rPr>
              <w:t>2) Пример с</w:t>
            </w:r>
            <w:r w:rsidRPr="004D7576">
              <w:t>оставления пакета документов для регистрации изобретения.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Пример с</w:t>
            </w:r>
            <w:r w:rsidRPr="004D7576">
              <w:t>оставления пакета документов для регистрации полезной модели.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Формы государственной поддержки инновационной деятельности в России.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Научно-техническая политика России.</w:t>
            </w:r>
          </w:p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  <w:r w:rsidRPr="004D7576">
              <w:rPr>
                <w:iCs/>
              </w:rPr>
              <w:t>7) Порядок и особенности выполнения научно-исследовательских работ по гос</w:t>
            </w:r>
            <w:r w:rsidRPr="004D7576">
              <w:rPr>
                <w:iCs/>
              </w:rPr>
              <w:t>у</w:t>
            </w:r>
            <w:r w:rsidRPr="004D7576">
              <w:rPr>
                <w:iCs/>
              </w:rPr>
              <w:t>дарственным контрактам.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вопросами правового регулирования д</w:t>
            </w:r>
            <w:r w:rsidRPr="009612E7">
              <w:t>е</w:t>
            </w:r>
            <w:r w:rsidRPr="009612E7">
              <w:t>ятельности предприятия;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знаниями о научно-технической пол</w:t>
            </w:r>
            <w:r w:rsidRPr="009612E7">
              <w:t>и</w:t>
            </w:r>
            <w:r w:rsidRPr="009612E7">
              <w:t>тики России</w:t>
            </w:r>
          </w:p>
          <w:p w:rsidR="00005907" w:rsidRPr="009612E7" w:rsidRDefault="00005907" w:rsidP="00D77CA2">
            <w:pPr>
              <w:pStyle w:val="22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9612E7">
              <w:t>навыками составления конкурсной д</w:t>
            </w:r>
            <w:r w:rsidRPr="009612E7">
              <w:t>о</w:t>
            </w:r>
            <w:r w:rsidRPr="009612E7">
              <w:t>кументации;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Аналитический обзор научно-технической политики России.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 Оформление методики анализа патентной документации и проведения патентн</w:t>
            </w:r>
            <w:r w:rsidRPr="004D7576">
              <w:t>о</w:t>
            </w:r>
            <w:r w:rsidRPr="004D7576">
              <w:t>го поиска.</w:t>
            </w:r>
          </w:p>
          <w:p w:rsidR="00005907" w:rsidRPr="004D7576" w:rsidRDefault="00005907" w:rsidP="00D77CA2"/>
          <w:p w:rsidR="00005907" w:rsidRPr="004D7576" w:rsidRDefault="00005907" w:rsidP="00D77CA2"/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</w:p>
        </w:tc>
      </w:tr>
      <w:tr w:rsidR="00005907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spacing w:before="120" w:after="120"/>
              <w:jc w:val="center"/>
              <w:rPr>
                <w:b/>
                <w:i/>
              </w:rPr>
            </w:pPr>
            <w:r w:rsidRPr="004D7576">
              <w:rPr>
                <w:rStyle w:val="FontStyle16"/>
                <w:i/>
                <w:sz w:val="24"/>
                <w:szCs w:val="24"/>
              </w:rPr>
              <w:lastRenderedPageBreak/>
              <w:t>ПК-14 готовностью проводить измерения и наблюдения, составлять описания проводимых исследований, анализировать результаты и</w:t>
            </w:r>
            <w:r w:rsidRPr="004D7576">
              <w:rPr>
                <w:rStyle w:val="FontStyle16"/>
                <w:i/>
                <w:sz w:val="24"/>
                <w:szCs w:val="24"/>
              </w:rPr>
              <w:t>с</w:t>
            </w:r>
            <w:r w:rsidRPr="004D7576">
              <w:rPr>
                <w:rStyle w:val="FontStyle16"/>
                <w:i/>
                <w:sz w:val="24"/>
                <w:szCs w:val="24"/>
              </w:rPr>
              <w:t>следований и использовать их при написании отчетов и научных публикаций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основные виды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t>различные методы измерения и набл</w:t>
            </w:r>
            <w:r w:rsidRPr="004D7576">
              <w:t>ю</w:t>
            </w:r>
            <w:r w:rsidRPr="004D7576">
              <w:t>дения при проведении научных исследов</w:t>
            </w:r>
            <w:r w:rsidRPr="004D7576">
              <w:t>а</w:t>
            </w:r>
            <w:r w:rsidRPr="004D7576">
              <w:t>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Основные виды научно-технической информации;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3. Т</w:t>
            </w:r>
            <w:r w:rsidRPr="004D7576">
              <w:rPr>
                <w:color w:val="000000"/>
              </w:rPr>
              <w:t>ехнологии продвижения промышленной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4. Государственная регистрация научных результатов.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5.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6. Авторское  право. Основные понятия.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 xml:space="preserve">7. Исключительные права 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Личные права.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>9. Порядок и особенности выполнения научно-исследовательских работ по гос</w:t>
            </w:r>
            <w:r w:rsidRPr="004D7576">
              <w:t>у</w:t>
            </w:r>
            <w:r w:rsidRPr="004D7576">
              <w:t>дарственным контрактам</w:t>
            </w:r>
          </w:p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  <w:r w:rsidRPr="004D7576">
              <w:rPr>
                <w:bCs/>
              </w:rPr>
              <w:t>10. Нетрадиционные меры государственной поддержки.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>изучать научно-техническую информ</w:t>
            </w:r>
            <w:r w:rsidRPr="004D7576">
              <w:t>а</w:t>
            </w:r>
            <w:r w:rsidRPr="004D7576">
              <w:t>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t xml:space="preserve"> систематизировать и обрабатывать э</w:t>
            </w:r>
            <w:r w:rsidRPr="004D7576">
              <w:t>м</w:t>
            </w:r>
            <w:r w:rsidRPr="004D7576">
              <w:t>пирическую информацию;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Cs/>
              </w:rPr>
              <w:t>проводить измерения и наблюдения, с</w:t>
            </w:r>
            <w:r w:rsidRPr="004D7576">
              <w:rPr>
                <w:bCs/>
              </w:rPr>
              <w:t>о</w:t>
            </w:r>
            <w:r w:rsidRPr="004D7576">
              <w:rPr>
                <w:bCs/>
              </w:rPr>
              <w:t>ставлять описания проводимых исследов</w:t>
            </w:r>
            <w:r w:rsidRPr="004D7576">
              <w:rPr>
                <w:bCs/>
              </w:rPr>
              <w:t>а</w:t>
            </w:r>
            <w:r w:rsidRPr="004D7576">
              <w:rPr>
                <w:bCs/>
              </w:rPr>
              <w:t>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bCs/>
              </w:rPr>
              <w:t>анализировать результаты исследований и использовать их при написании отчетов и научных публикаций.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1)  Особенности оценки качества 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2) Процесс производства, реализации и использования научно-технической пр</w:t>
            </w:r>
            <w:r w:rsidRPr="004D7576">
              <w:rPr>
                <w:iCs/>
              </w:rPr>
              <w:t>о</w:t>
            </w:r>
            <w:r w:rsidRPr="004D7576">
              <w:rPr>
                <w:iCs/>
              </w:rPr>
              <w:t>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Жизненный цикл нововведений. Научно-производственный цикл.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Классификация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Средства и методы стимулирования сбыта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lastRenderedPageBreak/>
              <w:t>7)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8) 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9) Источники финансирования научной, научно-технической и инновационной де</w:t>
            </w:r>
            <w:r w:rsidRPr="004D7576">
              <w:rPr>
                <w:iCs/>
              </w:rPr>
              <w:t>я</w:t>
            </w:r>
            <w:r w:rsidRPr="004D7576">
              <w:rPr>
                <w:iCs/>
              </w:rPr>
              <w:t>тельности.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4D7576">
              <w:rPr>
                <w:b/>
                <w:bCs/>
              </w:rPr>
              <w:t>-</w:t>
            </w:r>
            <w:r w:rsidRPr="004D7576">
              <w:t>методами поиска и обмена информации в глобальных и локальных компьютерных сетях;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bCs/>
              </w:rPr>
            </w:pPr>
            <w:r w:rsidRPr="004D7576">
              <w:t>техническими и программными сре</w:t>
            </w:r>
            <w:r w:rsidRPr="004D7576">
              <w:t>д</w:t>
            </w:r>
            <w:r w:rsidRPr="004D7576">
              <w:t>ствами при работе с компьютерными с</w:t>
            </w:r>
            <w:r w:rsidRPr="004D7576">
              <w:t>и</w:t>
            </w:r>
            <w:r w:rsidRPr="004D7576">
              <w:t>стемами при поиске научно-технической информации;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 xml:space="preserve">современными методами и </w:t>
            </w:r>
            <w:r w:rsidRPr="004D7576">
              <w:t>способами анализа научной информации, патентной документации и проведения патентного п</w:t>
            </w:r>
            <w:r w:rsidRPr="004D7576">
              <w:t>о</w:t>
            </w:r>
            <w:r w:rsidRPr="004D7576">
              <w:t>иска</w:t>
            </w:r>
            <w:r w:rsidRPr="004D7576">
              <w:rPr>
                <w:rStyle w:val="FontStyle14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по выбранной тематике исследования</w:t>
            </w:r>
            <w:r w:rsidRPr="002B7A88">
              <w:rPr>
                <w:rStyle w:val="FontStyle16"/>
                <w:b w:val="0"/>
                <w:sz w:val="24"/>
                <w:szCs w:val="24"/>
              </w:rPr>
              <w:t>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составления и написания о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т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четной документации по результатам пр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о</w:t>
            </w:r>
            <w:r w:rsidRPr="004D7576">
              <w:rPr>
                <w:rStyle w:val="FontStyle16"/>
                <w:b w:val="0"/>
                <w:sz w:val="24"/>
                <w:szCs w:val="24"/>
              </w:rPr>
              <w:t>водимых исследований;</w:t>
            </w:r>
          </w:p>
          <w:p w:rsidR="00005907" w:rsidRPr="004D7576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6"/>
                <w:sz w:val="24"/>
                <w:szCs w:val="24"/>
              </w:rPr>
            </w:pPr>
            <w:r w:rsidRPr="004D7576">
              <w:rPr>
                <w:rStyle w:val="FontStyle16"/>
                <w:b w:val="0"/>
                <w:sz w:val="24"/>
                <w:szCs w:val="24"/>
              </w:rPr>
              <w:t>навыками написания научных статей.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Творческие задания: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  <w:r w:rsidRPr="004D7576">
              <w:t>1. Сформировать бизнес-модель производства нового товара.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  <w:r w:rsidRPr="004D7576">
              <w:t>2. Написать научно-техническую статью по выбранной тематике.</w:t>
            </w: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</w:p>
        </w:tc>
      </w:tr>
      <w:tr w:rsidR="00005907" w:rsidRPr="004D7576" w:rsidTr="00D77C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rFonts w:eastAsia="Calibri"/>
                <w:b/>
                <w:i/>
                <w:kern w:val="24"/>
              </w:rPr>
            </w:pPr>
            <w:r w:rsidRPr="004D7576">
              <w:rPr>
                <w:rFonts w:eastAsia="Calibri"/>
                <w:b/>
                <w:i/>
                <w:kern w:val="24"/>
              </w:rPr>
              <w:t>ПК-15 готовностью участвовать в производственных испытаниях и внедрении результатов исследований и разработок в промышленное производство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основные виды промышленных испыт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ний;</w:t>
            </w:r>
          </w:p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тенденции развития технологий и и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струментальных средств управления инн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о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 xml:space="preserve">вациями на отраслевом, региональном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lastRenderedPageBreak/>
              <w:t>уровне отдельного предприятия.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Теоретические вопросы: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1. Основные виды научно-технической информации;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2.Современные методы  сбора, обработки и анализа научно-технической информ</w:t>
            </w:r>
            <w:r w:rsidRPr="004D7576">
              <w:t>а</w:t>
            </w:r>
            <w:r w:rsidRPr="004D7576">
              <w:t>ции;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3. Т</w:t>
            </w:r>
            <w:r w:rsidRPr="004D7576">
              <w:rPr>
                <w:color w:val="000000"/>
              </w:rPr>
              <w:t>ехнологии продвижения промышленной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lastRenderedPageBreak/>
              <w:t>4. Государственная регистрация научных результатов.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t xml:space="preserve">5. </w:t>
            </w:r>
            <w:r w:rsidRPr="004D7576">
              <w:rPr>
                <w:bCs/>
              </w:rPr>
              <w:t>Основные цели и принципы государственной научно-технической политики.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6. Авторское  право. Основные понятия.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 xml:space="preserve">7. Исключительные права 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bCs/>
              </w:rPr>
            </w:pPr>
            <w:r w:rsidRPr="004D7576">
              <w:rPr>
                <w:bCs/>
              </w:rPr>
              <w:t>8. Личные права.</w:t>
            </w:r>
          </w:p>
          <w:p w:rsidR="00005907" w:rsidRPr="004D7576" w:rsidRDefault="00005907" w:rsidP="00D77CA2">
            <w:pPr>
              <w:rPr>
                <w:rFonts w:eastAsia="Calibri"/>
                <w:kern w:val="24"/>
              </w:rPr>
            </w:pP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r w:rsidRPr="004D7576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формировать стратегии коммерциализ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ции конкретных научно-технических ра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з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работок в производство;</w:t>
            </w:r>
          </w:p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находить пути продвижения научно-технических разработок на рынок.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851"/>
              </w:tabs>
            </w:pPr>
            <w:r w:rsidRPr="004D7576">
              <w:t>Подготовка докладов-презентаций на предложенные или самостоятельные темат</w:t>
            </w:r>
            <w:r w:rsidRPr="004D7576">
              <w:t>и</w:t>
            </w:r>
            <w:r w:rsidRPr="004D7576">
              <w:t>ки: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1)  Особенности оценки качества 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2) Процесс производства, реализации и использования научно-технической пр</w:t>
            </w:r>
            <w:r w:rsidRPr="004D7576">
              <w:rPr>
                <w:iCs/>
              </w:rPr>
              <w:t>о</w:t>
            </w:r>
            <w:r w:rsidRPr="004D7576">
              <w:rPr>
                <w:iCs/>
              </w:rPr>
              <w:t>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3) Жизненный цикл нововведений. Научно-производственный цикл.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4) Классификация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5) Организация и планирование продвижения товара и пути его совершенствов</w:t>
            </w:r>
            <w:r w:rsidRPr="004D7576">
              <w:rPr>
                <w:iCs/>
              </w:rPr>
              <w:t>а</w:t>
            </w:r>
            <w:r w:rsidRPr="004D7576">
              <w:rPr>
                <w:iCs/>
              </w:rPr>
              <w:t>ния.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6) Средства и методы стимулирования сбыта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t>7) Применение современных информационно-коммуникационных технологий и глобальных информационных ресурсов для поиска эффективных путей продвижения научной продукции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8) Принципы, формы и методы финансирования научно-технической продукции.</w:t>
            </w:r>
          </w:p>
          <w:p w:rsidR="00005907" w:rsidRPr="004D7576" w:rsidRDefault="00005907" w:rsidP="00D77CA2">
            <w:pPr>
              <w:tabs>
                <w:tab w:val="left" w:pos="851"/>
              </w:tabs>
              <w:rPr>
                <w:iCs/>
              </w:rPr>
            </w:pPr>
            <w:r w:rsidRPr="004D7576">
              <w:rPr>
                <w:iCs/>
              </w:rPr>
              <w:t>9) Источники финансирования научной, научно-технической и инновационной де</w:t>
            </w:r>
            <w:r w:rsidRPr="004D7576">
              <w:rPr>
                <w:iCs/>
              </w:rPr>
              <w:t>я</w:t>
            </w:r>
            <w:r w:rsidRPr="004D7576">
              <w:rPr>
                <w:iCs/>
              </w:rPr>
              <w:t>тельности.</w:t>
            </w:r>
          </w:p>
        </w:tc>
      </w:tr>
      <w:tr w:rsidR="00005907" w:rsidRPr="004D7576" w:rsidTr="00D77CA2">
        <w:trPr>
          <w:trHeight w:val="446"/>
        </w:trPr>
        <w:tc>
          <w:tcPr>
            <w:tcW w:w="56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05907" w:rsidRPr="004D7576" w:rsidRDefault="00005907" w:rsidP="00D77CA2">
            <w:pPr>
              <w:rPr>
                <w:highlight w:val="yellow"/>
              </w:rPr>
            </w:pPr>
            <w:r w:rsidRPr="004D7576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навыками коммерциализации</w:t>
            </w:r>
            <w:r w:rsidRPr="004D7576">
              <w:rPr>
                <w:rStyle w:val="FontStyle14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иннов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ций на уровне предприятия, проектно-исследовательской организации;</w:t>
            </w:r>
          </w:p>
          <w:p w:rsidR="00005907" w:rsidRPr="002B7A88" w:rsidRDefault="00005907" w:rsidP="00D77CA2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навыками освоения и использования н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о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lastRenderedPageBreak/>
              <w:t xml:space="preserve">вых научных продуктов и услуг, </w:t>
            </w:r>
          </w:p>
          <w:p w:rsidR="00005907" w:rsidRPr="004D7576" w:rsidRDefault="00005907" w:rsidP="0008767A">
            <w:pPr>
              <w:tabs>
                <w:tab w:val="left" w:pos="356"/>
                <w:tab w:val="left" w:pos="851"/>
              </w:tabs>
              <w:rPr>
                <w:rStyle w:val="FontStyle14"/>
                <w:b w:val="0"/>
                <w:bCs w:val="0"/>
                <w:sz w:val="24"/>
                <w:szCs w:val="24"/>
              </w:rPr>
            </w:pPr>
            <w:r w:rsidRPr="002B7A88">
              <w:rPr>
                <w:rStyle w:val="FontStyle14"/>
                <w:b w:val="0"/>
                <w:sz w:val="24"/>
                <w:szCs w:val="24"/>
              </w:rPr>
              <w:t>новых технологий, новых ресурсов, новых рынков</w:t>
            </w:r>
            <w:r w:rsidR="0008767A">
              <w:rPr>
                <w:rStyle w:val="FontStyle14"/>
                <w:b w:val="0"/>
                <w:sz w:val="24"/>
                <w:szCs w:val="24"/>
              </w:rPr>
              <w:t xml:space="preserve"> 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и их возможностей сочет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а</w:t>
            </w:r>
            <w:r w:rsidRPr="002B7A88">
              <w:rPr>
                <w:rStyle w:val="FontStyle14"/>
                <w:b w:val="0"/>
                <w:sz w:val="24"/>
                <w:szCs w:val="24"/>
              </w:rPr>
              <w:t>ний.</w:t>
            </w:r>
          </w:p>
        </w:tc>
        <w:tc>
          <w:tcPr>
            <w:tcW w:w="29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  <w:r w:rsidRPr="004D7576">
              <w:rPr>
                <w:rFonts w:eastAsia="Calibri"/>
                <w:i/>
                <w:kern w:val="24"/>
              </w:rPr>
              <w:lastRenderedPageBreak/>
              <w:t>Творческие задания: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  <w:p w:rsidR="00005907" w:rsidRPr="004D7576" w:rsidRDefault="00005907" w:rsidP="00D77CA2">
            <w:pPr>
              <w:tabs>
                <w:tab w:val="left" w:pos="356"/>
                <w:tab w:val="left" w:pos="851"/>
              </w:tabs>
            </w:pPr>
            <w:r w:rsidRPr="004D7576">
              <w:t>1. Сформировать бизнес-модель производства нового товара.</w:t>
            </w:r>
          </w:p>
          <w:p w:rsidR="00005907" w:rsidRPr="00C90928" w:rsidRDefault="00005907" w:rsidP="00D77CA2">
            <w:pPr>
              <w:tabs>
                <w:tab w:val="left" w:pos="356"/>
                <w:tab w:val="left" w:pos="851"/>
              </w:tabs>
              <w:rPr>
                <w:b/>
              </w:rPr>
            </w:pPr>
            <w:r w:rsidRPr="004D7576">
              <w:t xml:space="preserve">2. Разработать план </w:t>
            </w:r>
            <w:r w:rsidRPr="00C90928">
              <w:rPr>
                <w:rStyle w:val="FontStyle14"/>
                <w:b w:val="0"/>
                <w:sz w:val="24"/>
                <w:szCs w:val="24"/>
              </w:rPr>
              <w:t xml:space="preserve">коммерциализации инноваций на уровне предприятия или  </w:t>
            </w:r>
            <w:r w:rsidRPr="00C90928">
              <w:rPr>
                <w:rStyle w:val="FontStyle14"/>
                <w:b w:val="0"/>
                <w:sz w:val="24"/>
                <w:szCs w:val="24"/>
              </w:rPr>
              <w:lastRenderedPageBreak/>
              <w:t>проектно-исследовательской организации</w:t>
            </w:r>
            <w:r w:rsidRPr="00C90928">
              <w:rPr>
                <w:b/>
              </w:rPr>
              <w:t>.</w:t>
            </w:r>
          </w:p>
          <w:p w:rsidR="00005907" w:rsidRPr="004D7576" w:rsidRDefault="00005907" w:rsidP="00D77CA2">
            <w:pPr>
              <w:rPr>
                <w:rFonts w:eastAsia="Calibri"/>
                <w:i/>
                <w:kern w:val="24"/>
              </w:rPr>
            </w:pPr>
          </w:p>
        </w:tc>
      </w:tr>
    </w:tbl>
    <w:p w:rsidR="00005907" w:rsidRPr="004D7576" w:rsidRDefault="00005907" w:rsidP="00005907">
      <w:pPr>
        <w:rPr>
          <w:b/>
        </w:rPr>
        <w:sectPr w:rsidR="00005907" w:rsidRPr="004D7576" w:rsidSect="00C01493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005907" w:rsidRDefault="00005907" w:rsidP="00005907">
      <w:pPr>
        <w:rPr>
          <w:b/>
        </w:rPr>
      </w:pPr>
      <w:r w:rsidRPr="004D7576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05907" w:rsidRPr="004D7576" w:rsidRDefault="00005907" w:rsidP="00005907">
      <w:pPr>
        <w:rPr>
          <w:b/>
        </w:rPr>
      </w:pPr>
    </w:p>
    <w:p w:rsidR="00005907" w:rsidRPr="004D7576" w:rsidRDefault="00005907" w:rsidP="00005907">
      <w:r w:rsidRPr="004D7576">
        <w:t xml:space="preserve">Промежуточная аттестация по дисциплине «Продвижение научной продукции» включает теоретические вопросы, позволяющие оценить уровень усвоения </w:t>
      </w:r>
      <w:proofErr w:type="gramStart"/>
      <w:r w:rsidRPr="004D7576">
        <w:t>обучающим</w:t>
      </w:r>
      <w:r w:rsidRPr="004D7576">
        <w:t>и</w:t>
      </w:r>
      <w:r w:rsidRPr="004D7576">
        <w:t>ся</w:t>
      </w:r>
      <w:proofErr w:type="gramEnd"/>
      <w:r w:rsidRPr="004D7576">
        <w:t xml:space="preserve"> знаний, и практические задания, выявляющие степень </w:t>
      </w:r>
      <w:proofErr w:type="spellStart"/>
      <w:r w:rsidRPr="004D7576">
        <w:t>сформированности</w:t>
      </w:r>
      <w:proofErr w:type="spellEnd"/>
      <w:r w:rsidRPr="004D7576">
        <w:t xml:space="preserve"> умений и владений, проводится в форме зачёта.</w:t>
      </w:r>
    </w:p>
    <w:p w:rsidR="00005907" w:rsidRPr="004D7576" w:rsidRDefault="00005907" w:rsidP="00005907">
      <w:r w:rsidRPr="004D7576">
        <w:t>Зачёт по данной дисциплине проводится в устной форме в виде собеседования.</w:t>
      </w:r>
    </w:p>
    <w:p w:rsidR="00005907" w:rsidRPr="004D7576" w:rsidRDefault="00005907" w:rsidP="00005907">
      <w:pPr>
        <w:pStyle w:val="Style3"/>
        <w:rPr>
          <w:b/>
        </w:rPr>
      </w:pPr>
    </w:p>
    <w:p w:rsidR="00005907" w:rsidRPr="004D7576" w:rsidRDefault="00005907" w:rsidP="00005907">
      <w:pPr>
        <w:pStyle w:val="Style3"/>
        <w:rPr>
          <w:b/>
        </w:rPr>
      </w:pPr>
      <w:r w:rsidRPr="004D7576">
        <w:rPr>
          <w:b/>
        </w:rPr>
        <w:t>Критерии оценки:</w:t>
      </w:r>
    </w:p>
    <w:p w:rsidR="00005907" w:rsidRPr="004D7576" w:rsidRDefault="00005907" w:rsidP="00005907">
      <w:pPr>
        <w:pStyle w:val="Style3"/>
        <w:rPr>
          <w:b/>
        </w:rPr>
      </w:pPr>
    </w:p>
    <w:p w:rsidR="00005907" w:rsidRPr="004D7576" w:rsidRDefault="00005907" w:rsidP="00005907">
      <w:r>
        <w:t>Н</w:t>
      </w:r>
      <w:r w:rsidRPr="004D7576">
        <w:t>а оценку «зачтено» студент должен показать высокий уровень знания материала по дисциплине не только на уровне воспроизведения и объяснения информации, но и прод</w:t>
      </w:r>
      <w:r w:rsidRPr="004D7576">
        <w:t>е</w:t>
      </w:r>
      <w:r w:rsidRPr="004D7576">
        <w:t>монстрировать интеллектуальные навыки решения проблем, нахождения уникальных о</w:t>
      </w:r>
      <w:r w:rsidRPr="004D7576">
        <w:t>т</w:t>
      </w:r>
      <w:r w:rsidRPr="004D7576">
        <w:t>ветов, вынесения критических суждений; продемонстрировать знание и понимание зак</w:t>
      </w:r>
      <w:r w:rsidRPr="004D7576">
        <w:t>о</w:t>
      </w:r>
      <w:r w:rsidRPr="004D7576">
        <w:t>нов дисциплины, умение оперировать этими знаниями в профессиональной деятельности;</w:t>
      </w:r>
    </w:p>
    <w:p w:rsidR="00005907" w:rsidRDefault="00005907" w:rsidP="00005907">
      <w:r>
        <w:t>Н</w:t>
      </w:r>
      <w:r w:rsidRPr="004D7576">
        <w:t>а оценку «не зачтено» студент не может показать знания на уровне воспроизвед</w:t>
      </w:r>
      <w:r w:rsidRPr="004D7576">
        <w:t>е</w:t>
      </w:r>
      <w:r w:rsidRPr="004D7576">
        <w:t>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качества, намечать пути и выбирать средства развития достоинств и устранения недостатков</w:t>
      </w:r>
      <w:r>
        <w:t>.</w:t>
      </w:r>
    </w:p>
    <w:p w:rsidR="00005907" w:rsidRPr="004D7576" w:rsidRDefault="00005907" w:rsidP="00005907"/>
    <w:p w:rsidR="00005907" w:rsidRPr="002B7A88" w:rsidRDefault="00005907" w:rsidP="00005907">
      <w:pPr>
        <w:pStyle w:val="1"/>
        <w:spacing w:after="240"/>
        <w:ind w:left="0" w:firstLine="567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2B7A88">
        <w:rPr>
          <w:rStyle w:val="FontStyle32"/>
          <w:i w:val="0"/>
          <w:iCs/>
          <w:spacing w:val="-4"/>
          <w:sz w:val="24"/>
          <w:szCs w:val="24"/>
        </w:rPr>
        <w:t>8</w:t>
      </w:r>
      <w:r w:rsidRPr="002B7A88">
        <w:rPr>
          <w:rStyle w:val="FontStyle32"/>
          <w:spacing w:val="-4"/>
          <w:sz w:val="24"/>
          <w:szCs w:val="24"/>
        </w:rPr>
        <w:t xml:space="preserve"> </w:t>
      </w:r>
      <w:r w:rsidRPr="002B7A88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05907" w:rsidRPr="00932DFE" w:rsidRDefault="00005907" w:rsidP="00005907">
      <w:pPr>
        <w:pStyle w:val="Style10"/>
        <w:widowControl/>
        <w:spacing w:before="240"/>
        <w:rPr>
          <w:rStyle w:val="FontStyle22"/>
          <w:b/>
          <w:bCs/>
          <w:sz w:val="24"/>
          <w:szCs w:val="24"/>
        </w:rPr>
      </w:pPr>
      <w:r w:rsidRPr="002B7A88">
        <w:rPr>
          <w:rStyle w:val="FontStyle18"/>
          <w:sz w:val="24"/>
          <w:szCs w:val="24"/>
        </w:rPr>
        <w:t xml:space="preserve">а) Основная </w:t>
      </w:r>
      <w:r w:rsidRPr="002B7A88">
        <w:rPr>
          <w:rStyle w:val="FontStyle22"/>
          <w:b/>
          <w:bCs/>
          <w:sz w:val="24"/>
          <w:szCs w:val="24"/>
        </w:rPr>
        <w:t>литература:</w:t>
      </w:r>
    </w:p>
    <w:p w:rsidR="00005907" w:rsidRPr="00306F0A" w:rsidRDefault="00005907" w:rsidP="00005907">
      <w:pPr>
        <w:ind w:firstLine="756"/>
      </w:pPr>
      <w:r w:rsidRPr="00F62524">
        <w:rPr>
          <w:color w:val="000000"/>
        </w:rPr>
        <w:t>1.</w:t>
      </w:r>
      <w:r w:rsidRPr="00F62524">
        <w:t xml:space="preserve"> </w:t>
      </w:r>
      <w:r w:rsidRPr="007D0464">
        <w:rPr>
          <w:color w:val="000000"/>
        </w:rPr>
        <w:t>Алексеев, Г.В. Основы защиты интеллектуальной собственности. Создание, коммерциализация, защита</w:t>
      </w:r>
      <w:proofErr w:type="gramStart"/>
      <w:r w:rsidRPr="007D0464">
        <w:rPr>
          <w:color w:val="000000"/>
        </w:rPr>
        <w:t xml:space="preserve"> :</w:t>
      </w:r>
      <w:proofErr w:type="gramEnd"/>
      <w:r w:rsidRPr="007D0464">
        <w:rPr>
          <w:color w:val="000000"/>
        </w:rPr>
        <w:t xml:space="preserve"> учебное пособие / Г.В. Алексеев, А.Г. </w:t>
      </w:r>
      <w:proofErr w:type="spellStart"/>
      <w:r w:rsidRPr="007D0464">
        <w:rPr>
          <w:color w:val="000000"/>
        </w:rPr>
        <w:t>Леу</w:t>
      </w:r>
      <w:proofErr w:type="spellEnd"/>
      <w:r w:rsidRPr="007D0464">
        <w:rPr>
          <w:color w:val="000000"/>
        </w:rPr>
        <w:t>. — 2-е изд., стер. — Санкт-Петербург</w:t>
      </w:r>
      <w:proofErr w:type="gramStart"/>
      <w:r w:rsidRPr="007D0464">
        <w:rPr>
          <w:color w:val="000000"/>
        </w:rPr>
        <w:t xml:space="preserve"> :</w:t>
      </w:r>
      <w:proofErr w:type="gramEnd"/>
      <w:r w:rsidRPr="007D0464">
        <w:rPr>
          <w:color w:val="000000"/>
        </w:rPr>
        <w:t xml:space="preserve"> Лань, 2020. — 388 с. — ISBN 978-5-8114-4957-6. — Текст</w:t>
      </w:r>
      <w:proofErr w:type="gramStart"/>
      <w:r w:rsidRPr="007D0464">
        <w:rPr>
          <w:color w:val="000000"/>
        </w:rPr>
        <w:t> :</w:t>
      </w:r>
      <w:proofErr w:type="gramEnd"/>
      <w:r w:rsidRPr="007D0464">
        <w:rPr>
          <w:color w:val="000000"/>
        </w:rPr>
        <w:t xml:space="preserve"> эле</w:t>
      </w:r>
      <w:r w:rsidRPr="007D0464">
        <w:rPr>
          <w:color w:val="000000"/>
        </w:rPr>
        <w:t>к</w:t>
      </w:r>
      <w:r w:rsidRPr="007D0464">
        <w:rPr>
          <w:color w:val="000000"/>
        </w:rPr>
        <w:t xml:space="preserve">тронный // Лань : электронно-библиотечная система. — URL: </w:t>
      </w:r>
      <w:hyperlink r:id="rId15" w:history="1">
        <w:r w:rsidRPr="00DE61A9">
          <w:rPr>
            <w:rStyle w:val="afd"/>
          </w:rPr>
          <w:t>https://e.lanbook.com/book/129220</w:t>
        </w:r>
      </w:hyperlink>
      <w:r>
        <w:rPr>
          <w:color w:val="000000"/>
        </w:rPr>
        <w:t xml:space="preserve"> (дата обращения: 02.0</w:t>
      </w:r>
      <w:r w:rsidRPr="00306F0A">
        <w:rPr>
          <w:color w:val="000000"/>
        </w:rPr>
        <w:t>9</w:t>
      </w:r>
      <w:r>
        <w:rPr>
          <w:color w:val="000000"/>
        </w:rPr>
        <w:t>.2020)</w:t>
      </w:r>
    </w:p>
    <w:p w:rsidR="00005907" w:rsidRPr="00F62524" w:rsidRDefault="00005907" w:rsidP="00005907">
      <w:pPr>
        <w:ind w:firstLine="756"/>
      </w:pPr>
      <w:r w:rsidRPr="00F62524">
        <w:rPr>
          <w:color w:val="000000"/>
        </w:rPr>
        <w:t>2.</w:t>
      </w:r>
      <w:r w:rsidRPr="00F62524">
        <w:t xml:space="preserve"> </w:t>
      </w:r>
      <w:r w:rsidRPr="00F62524">
        <w:rPr>
          <w:color w:val="000000"/>
        </w:rPr>
        <w:t>Медынский,</w:t>
      </w:r>
      <w:r w:rsidRPr="00F62524">
        <w:t xml:space="preserve"> </w:t>
      </w:r>
      <w:r w:rsidRPr="00F62524">
        <w:rPr>
          <w:color w:val="000000"/>
        </w:rPr>
        <w:t>В.Г.</w:t>
      </w:r>
      <w:r w:rsidRPr="00F62524">
        <w:t xml:space="preserve"> </w:t>
      </w:r>
      <w:r w:rsidRPr="00F62524">
        <w:rPr>
          <w:color w:val="000000"/>
        </w:rPr>
        <w:t>Инновационный</w:t>
      </w:r>
      <w:r w:rsidRPr="00F62524">
        <w:t xml:space="preserve"> </w:t>
      </w:r>
      <w:r w:rsidRPr="00F62524">
        <w:rPr>
          <w:color w:val="000000"/>
        </w:rPr>
        <w:t>менеджмент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учебник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В.Г.</w:t>
      </w:r>
      <w:r w:rsidRPr="00F62524">
        <w:t xml:space="preserve"> </w:t>
      </w:r>
      <w:r w:rsidRPr="00F62524">
        <w:rPr>
          <w:color w:val="000000"/>
        </w:rPr>
        <w:t>Медынский.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Москва:</w:t>
      </w:r>
      <w:r w:rsidRPr="00F62524">
        <w:t xml:space="preserve"> </w:t>
      </w:r>
      <w:proofErr w:type="gramStart"/>
      <w:r w:rsidRPr="00F62524">
        <w:rPr>
          <w:color w:val="000000"/>
        </w:rPr>
        <w:t>ИНФРА-М,</w:t>
      </w:r>
      <w:r w:rsidRPr="00F62524">
        <w:t xml:space="preserve"> </w:t>
      </w:r>
      <w:r w:rsidRPr="00F62524">
        <w:rPr>
          <w:color w:val="000000"/>
        </w:rPr>
        <w:t>2017.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295</w:t>
      </w:r>
      <w:r w:rsidRPr="00F62524">
        <w:t xml:space="preserve"> </w:t>
      </w:r>
      <w:r w:rsidRPr="00F62524">
        <w:rPr>
          <w:color w:val="000000"/>
        </w:rPr>
        <w:t>с.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(Высшее</w:t>
      </w:r>
      <w:r w:rsidRPr="00F62524">
        <w:t xml:space="preserve"> </w:t>
      </w:r>
      <w:r w:rsidRPr="00F62524">
        <w:rPr>
          <w:color w:val="000000"/>
        </w:rPr>
        <w:t>образование:</w:t>
      </w:r>
      <w:proofErr w:type="gramEnd"/>
      <w:r w:rsidRPr="00F62524">
        <w:t xml:space="preserve"> </w:t>
      </w:r>
      <w:proofErr w:type="spellStart"/>
      <w:proofErr w:type="gramStart"/>
      <w:r w:rsidRPr="00F62524">
        <w:rPr>
          <w:color w:val="000000"/>
        </w:rPr>
        <w:t>Бакалавриат</w:t>
      </w:r>
      <w:proofErr w:type="spellEnd"/>
      <w:r w:rsidRPr="00F62524">
        <w:rPr>
          <w:color w:val="000000"/>
        </w:rPr>
        <w:t>).</w:t>
      </w:r>
      <w:proofErr w:type="gramEnd"/>
      <w:r w:rsidRPr="00F62524">
        <w:rPr>
          <w:color w:val="000000"/>
        </w:rPr>
        <w:t>—</w:t>
      </w:r>
      <w:r w:rsidRPr="00F62524">
        <w:t xml:space="preserve"> </w:t>
      </w:r>
      <w:r w:rsidRPr="007B3F06">
        <w:rPr>
          <w:color w:val="000000"/>
        </w:rPr>
        <w:t>URL:</w:t>
      </w:r>
      <w:r w:rsidRPr="007D0464">
        <w:rPr>
          <w:color w:val="002060"/>
          <w:u w:val="single"/>
        </w:rPr>
        <w:t xml:space="preserve"> </w:t>
      </w:r>
      <w:hyperlink r:id="rId16" w:history="1">
        <w:r w:rsidRPr="00DE61A9">
          <w:rPr>
            <w:rStyle w:val="afd"/>
          </w:rPr>
          <w:t>https://new.znanium.com/read?id=165585</w:t>
        </w:r>
      </w:hyperlink>
      <w:r w:rsidRPr="007D0464">
        <w:rPr>
          <w:color w:val="002060"/>
        </w:rPr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02.0</w:t>
      </w:r>
      <w:r w:rsidRPr="00306F0A">
        <w:rPr>
          <w:color w:val="000000"/>
        </w:rPr>
        <w:t>9</w:t>
      </w:r>
      <w:r>
        <w:rPr>
          <w:color w:val="000000"/>
        </w:rPr>
        <w:t>.2020)</w:t>
      </w:r>
      <w:r w:rsidRPr="00F62524">
        <w:t xml:space="preserve"> </w:t>
      </w:r>
    </w:p>
    <w:p w:rsidR="00005907" w:rsidRPr="002B7A88" w:rsidRDefault="00005907" w:rsidP="00005907">
      <w:pPr>
        <w:pStyle w:val="Style10"/>
        <w:widowControl/>
        <w:spacing w:before="240"/>
        <w:rPr>
          <w:rStyle w:val="FontStyle22"/>
          <w:b/>
          <w:bCs/>
          <w:sz w:val="24"/>
          <w:szCs w:val="24"/>
        </w:rPr>
      </w:pPr>
      <w:r w:rsidRPr="002B7A88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005907" w:rsidRPr="00306F0A" w:rsidRDefault="00005907" w:rsidP="00005907">
      <w:pPr>
        <w:ind w:firstLine="756"/>
      </w:pPr>
      <w:r w:rsidRPr="00F62524">
        <w:rPr>
          <w:color w:val="000000"/>
        </w:rPr>
        <w:t>1.</w:t>
      </w:r>
      <w:r w:rsidRPr="00F62524">
        <w:t xml:space="preserve"> </w:t>
      </w:r>
      <w:r w:rsidRPr="00F62524">
        <w:rPr>
          <w:color w:val="000000"/>
        </w:rPr>
        <w:t>Рыжков,</w:t>
      </w:r>
      <w:r w:rsidRPr="00F62524">
        <w:t xml:space="preserve"> </w:t>
      </w:r>
      <w:r w:rsidRPr="00F62524">
        <w:rPr>
          <w:color w:val="000000"/>
        </w:rPr>
        <w:t>И.Б.</w:t>
      </w:r>
      <w:r w:rsidRPr="00F62524">
        <w:t xml:space="preserve"> </w:t>
      </w:r>
      <w:r w:rsidRPr="00F62524">
        <w:rPr>
          <w:color w:val="000000"/>
        </w:rPr>
        <w:t>Основы</w:t>
      </w:r>
      <w:r w:rsidRPr="00F62524">
        <w:t xml:space="preserve"> </w:t>
      </w:r>
      <w:r w:rsidRPr="00F62524">
        <w:rPr>
          <w:color w:val="000000"/>
        </w:rPr>
        <w:t>научных</w:t>
      </w:r>
      <w:r w:rsidRPr="00F62524">
        <w:t xml:space="preserve"> </w:t>
      </w:r>
      <w:r w:rsidRPr="00F62524">
        <w:rPr>
          <w:color w:val="000000"/>
        </w:rPr>
        <w:t>исследований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t xml:space="preserve"> </w:t>
      </w:r>
      <w:r w:rsidRPr="00F62524">
        <w:rPr>
          <w:color w:val="000000"/>
        </w:rPr>
        <w:t>изобретательства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учебное</w:t>
      </w:r>
      <w:r w:rsidRPr="00F62524">
        <w:t xml:space="preserve"> </w:t>
      </w:r>
      <w:r w:rsidRPr="00F62524">
        <w:rPr>
          <w:color w:val="000000"/>
        </w:rPr>
        <w:t>пос</w:t>
      </w:r>
      <w:r w:rsidRPr="00F62524">
        <w:rPr>
          <w:color w:val="000000"/>
        </w:rPr>
        <w:t>о</w:t>
      </w:r>
      <w:r w:rsidRPr="00F62524">
        <w:rPr>
          <w:color w:val="000000"/>
        </w:rPr>
        <w:t>бие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И.Б.</w:t>
      </w:r>
      <w:r w:rsidRPr="00F62524">
        <w:t xml:space="preserve"> </w:t>
      </w:r>
      <w:r w:rsidRPr="00F62524">
        <w:rPr>
          <w:color w:val="000000"/>
        </w:rPr>
        <w:t>Рыжков.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3-е</w:t>
      </w:r>
      <w:r w:rsidRPr="00F62524">
        <w:t xml:space="preserve"> </w:t>
      </w:r>
      <w:r w:rsidRPr="00F62524">
        <w:rPr>
          <w:color w:val="000000"/>
        </w:rPr>
        <w:t>изд.,</w:t>
      </w:r>
      <w:r w:rsidRPr="00F62524">
        <w:t xml:space="preserve"> </w:t>
      </w:r>
      <w:r w:rsidRPr="00F62524">
        <w:rPr>
          <w:color w:val="000000"/>
        </w:rPr>
        <w:t>стер.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Санкт-Петербург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Лань,</w:t>
      </w:r>
      <w:r w:rsidRPr="00F62524">
        <w:t xml:space="preserve"> </w:t>
      </w:r>
      <w:r w:rsidRPr="00F62524">
        <w:rPr>
          <w:color w:val="000000"/>
        </w:rPr>
        <w:t>2019.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224</w:t>
      </w:r>
      <w:r w:rsidRPr="00F62524">
        <w:t xml:space="preserve"> </w:t>
      </w:r>
      <w:r w:rsidRPr="00F62524">
        <w:rPr>
          <w:color w:val="000000"/>
        </w:rPr>
        <w:t>с.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978-5-8114-4207-2.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электронный</w:t>
      </w:r>
      <w:r w:rsidRPr="00F62524">
        <w:t xml:space="preserve"> </w:t>
      </w:r>
      <w:r w:rsidRPr="00F62524">
        <w:rPr>
          <w:color w:val="000000"/>
        </w:rPr>
        <w:t>//</w:t>
      </w:r>
      <w:r w:rsidRPr="00F62524">
        <w:t xml:space="preserve"> </w:t>
      </w:r>
      <w:r w:rsidRPr="00F62524">
        <w:rPr>
          <w:color w:val="000000"/>
        </w:rPr>
        <w:t>Электронно-библиотечная</w:t>
      </w:r>
      <w:r w:rsidRPr="00F62524">
        <w:t xml:space="preserve"> </w:t>
      </w:r>
      <w:r w:rsidRPr="00F62524">
        <w:rPr>
          <w:color w:val="000000"/>
        </w:rPr>
        <w:t>система</w:t>
      </w:r>
      <w:r w:rsidRPr="00F62524">
        <w:t xml:space="preserve"> </w:t>
      </w:r>
      <w:r w:rsidRPr="00F62524">
        <w:rPr>
          <w:color w:val="000000"/>
        </w:rPr>
        <w:t>«Лань»</w:t>
      </w:r>
      <w:r w:rsidRPr="00F62524">
        <w:t xml:space="preserve"> </w:t>
      </w:r>
      <w:r w:rsidRPr="00F62524">
        <w:rPr>
          <w:color w:val="000000"/>
        </w:rPr>
        <w:t>:</w:t>
      </w:r>
      <w:r w:rsidRPr="00F62524">
        <w:t xml:space="preserve"> </w:t>
      </w:r>
      <w:r w:rsidRPr="00F62524">
        <w:rPr>
          <w:color w:val="000000"/>
        </w:rPr>
        <w:t>[сайт].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7B3F06">
        <w:rPr>
          <w:color w:val="002060"/>
        </w:rPr>
        <w:t xml:space="preserve">URL: </w:t>
      </w:r>
      <w:hyperlink r:id="rId17" w:history="1">
        <w:r w:rsidRPr="00AC7035">
          <w:rPr>
            <w:rStyle w:val="afd"/>
          </w:rPr>
          <w:t>https://e.lanbook.com/book/116011</w:t>
        </w:r>
      </w:hyperlink>
      <w:r w:rsidRPr="00306F0A">
        <w:rPr>
          <w:color w:val="002060"/>
          <w:u w:val="single"/>
        </w:rPr>
        <w:t xml:space="preserve"> </w:t>
      </w:r>
      <w:r w:rsidRPr="007D0464">
        <w:rPr>
          <w:color w:val="002060"/>
        </w:rPr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7B3F06">
        <w:rPr>
          <w:color w:val="000000"/>
        </w:rPr>
        <w:t xml:space="preserve"> 02.03</w:t>
      </w:r>
      <w:r w:rsidRPr="00F62524">
        <w:rPr>
          <w:color w:val="000000"/>
        </w:rPr>
        <w:t>.10.20</w:t>
      </w:r>
      <w:r>
        <w:rPr>
          <w:color w:val="000000"/>
        </w:rPr>
        <w:t>20)</w:t>
      </w:r>
    </w:p>
    <w:p w:rsidR="00005907" w:rsidRPr="00F62524" w:rsidRDefault="00005907" w:rsidP="00005907">
      <w:pPr>
        <w:ind w:firstLine="756"/>
      </w:pPr>
      <w:r w:rsidRPr="00F62524">
        <w:rPr>
          <w:color w:val="000000"/>
        </w:rPr>
        <w:t>2.</w:t>
      </w:r>
      <w:r w:rsidRPr="00F62524">
        <w:t xml:space="preserve"> </w:t>
      </w:r>
      <w:r w:rsidRPr="00F62524">
        <w:rPr>
          <w:color w:val="000000"/>
        </w:rPr>
        <w:t>Горфинкель,</w:t>
      </w:r>
      <w:r w:rsidRPr="00F62524">
        <w:t xml:space="preserve"> </w:t>
      </w:r>
      <w:r w:rsidRPr="00F62524">
        <w:rPr>
          <w:color w:val="000000"/>
        </w:rPr>
        <w:t>В.</w:t>
      </w:r>
      <w:r w:rsidRPr="00F62524">
        <w:t xml:space="preserve"> </w:t>
      </w:r>
      <w:r w:rsidRPr="00F62524">
        <w:rPr>
          <w:color w:val="000000"/>
        </w:rPr>
        <w:t>Я.</w:t>
      </w:r>
      <w:r w:rsidRPr="00F62524">
        <w:t xml:space="preserve"> </w:t>
      </w:r>
      <w:r w:rsidRPr="00F62524">
        <w:rPr>
          <w:color w:val="000000"/>
        </w:rPr>
        <w:t>Экономика</w:t>
      </w:r>
      <w:r w:rsidRPr="00F62524">
        <w:t xml:space="preserve"> </w:t>
      </w:r>
      <w:r w:rsidRPr="00F62524">
        <w:rPr>
          <w:color w:val="000000"/>
        </w:rPr>
        <w:t>инноваций:</w:t>
      </w:r>
      <w:r w:rsidRPr="00F62524">
        <w:t xml:space="preserve"> </w:t>
      </w:r>
      <w:r w:rsidRPr="00F62524">
        <w:rPr>
          <w:color w:val="000000"/>
        </w:rPr>
        <w:t>учебник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r w:rsidRPr="00F62524">
        <w:rPr>
          <w:color w:val="000000"/>
        </w:rPr>
        <w:t>под</w:t>
      </w:r>
      <w:r w:rsidRPr="00F62524">
        <w:t xml:space="preserve"> </w:t>
      </w:r>
      <w:r w:rsidRPr="00F62524">
        <w:rPr>
          <w:color w:val="000000"/>
        </w:rPr>
        <w:t>ред.</w:t>
      </w:r>
      <w:r w:rsidRPr="00F62524">
        <w:t xml:space="preserve"> </w:t>
      </w:r>
      <w:r w:rsidRPr="00F62524">
        <w:rPr>
          <w:color w:val="000000"/>
        </w:rPr>
        <w:t>проф.</w:t>
      </w:r>
      <w:r w:rsidRPr="00F62524">
        <w:t xml:space="preserve"> </w:t>
      </w:r>
      <w:r w:rsidRPr="00F62524">
        <w:rPr>
          <w:color w:val="000000"/>
        </w:rPr>
        <w:t>В.Я.</w:t>
      </w:r>
      <w:r w:rsidRPr="00F62524">
        <w:t xml:space="preserve"> </w:t>
      </w:r>
      <w:r w:rsidRPr="00F62524">
        <w:rPr>
          <w:color w:val="000000"/>
        </w:rPr>
        <w:t>Горфи</w:t>
      </w:r>
      <w:r w:rsidRPr="00F62524">
        <w:rPr>
          <w:color w:val="000000"/>
        </w:rPr>
        <w:t>н</w:t>
      </w:r>
      <w:r w:rsidRPr="00F62524">
        <w:rPr>
          <w:color w:val="000000"/>
        </w:rPr>
        <w:t>келя,</w:t>
      </w:r>
      <w:r w:rsidRPr="00F62524">
        <w:t xml:space="preserve"> </w:t>
      </w:r>
      <w:r w:rsidRPr="00F62524">
        <w:rPr>
          <w:color w:val="000000"/>
        </w:rPr>
        <w:t>Т.Г.</w:t>
      </w:r>
      <w:r w:rsidRPr="00F62524">
        <w:t xml:space="preserve"> </w:t>
      </w:r>
      <w:proofErr w:type="spellStart"/>
      <w:r w:rsidRPr="00F62524">
        <w:rPr>
          <w:color w:val="000000"/>
        </w:rPr>
        <w:t>Попадюк</w:t>
      </w:r>
      <w:proofErr w:type="spellEnd"/>
      <w:r w:rsidRPr="00F62524">
        <w:rPr>
          <w:color w:val="000000"/>
        </w:rPr>
        <w:t>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2-</w:t>
      </w:r>
      <w:r>
        <w:rPr>
          <w:color w:val="000000"/>
        </w:rPr>
        <w:t>e</w:t>
      </w:r>
      <w:r w:rsidRPr="00F62524">
        <w:t xml:space="preserve"> </w:t>
      </w:r>
      <w:r w:rsidRPr="00F62524">
        <w:rPr>
          <w:color w:val="000000"/>
        </w:rPr>
        <w:t>изд.,</w:t>
      </w:r>
      <w:r w:rsidRPr="00F62524">
        <w:t xml:space="preserve"> </w:t>
      </w:r>
      <w:proofErr w:type="spellStart"/>
      <w:r w:rsidRPr="00F62524">
        <w:rPr>
          <w:color w:val="000000"/>
        </w:rPr>
        <w:t>перераб</w:t>
      </w:r>
      <w:proofErr w:type="spellEnd"/>
      <w:r w:rsidRPr="00F62524">
        <w:rPr>
          <w:color w:val="000000"/>
        </w:rPr>
        <w:t>.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t xml:space="preserve"> </w:t>
      </w:r>
      <w:r w:rsidRPr="00F62524">
        <w:rPr>
          <w:color w:val="000000"/>
        </w:rPr>
        <w:t>доп.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Вузовский</w:t>
      </w:r>
      <w:r w:rsidRPr="00F62524">
        <w:t xml:space="preserve"> </w:t>
      </w:r>
      <w:r w:rsidRPr="00F62524">
        <w:rPr>
          <w:color w:val="000000"/>
        </w:rPr>
        <w:t>учебник:</w:t>
      </w:r>
      <w:r w:rsidRPr="00F62524">
        <w:t xml:space="preserve"> </w:t>
      </w:r>
      <w:r w:rsidRPr="00F62524">
        <w:rPr>
          <w:color w:val="000000"/>
        </w:rPr>
        <w:t>НИЦ</w:t>
      </w:r>
      <w:r w:rsidRPr="00F62524">
        <w:t xml:space="preserve"> </w:t>
      </w:r>
      <w:r w:rsidRPr="00F62524">
        <w:rPr>
          <w:color w:val="000000"/>
        </w:rPr>
        <w:t>И</w:t>
      </w:r>
      <w:r w:rsidRPr="00F62524">
        <w:rPr>
          <w:color w:val="000000"/>
        </w:rPr>
        <w:t>н</w:t>
      </w:r>
      <w:r w:rsidRPr="00F62524">
        <w:rPr>
          <w:color w:val="000000"/>
        </w:rPr>
        <w:t>фра-М,</w:t>
      </w:r>
      <w:r w:rsidRPr="00F62524">
        <w:t xml:space="preserve"> </w:t>
      </w:r>
      <w:r w:rsidRPr="00F62524">
        <w:rPr>
          <w:color w:val="000000"/>
        </w:rPr>
        <w:t>2013.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336</w:t>
      </w:r>
      <w:r w:rsidRPr="00F62524">
        <w:t xml:space="preserve"> </w:t>
      </w:r>
      <w:r w:rsidRPr="00F62524">
        <w:rPr>
          <w:color w:val="000000"/>
        </w:rPr>
        <w:t>с.:</w:t>
      </w:r>
      <w:r w:rsidRPr="00F62524">
        <w:t xml:space="preserve"> </w:t>
      </w:r>
      <w:r w:rsidRPr="00F62524">
        <w:rPr>
          <w:color w:val="000000"/>
        </w:rPr>
        <w:t>60</w:t>
      </w:r>
      <w:r>
        <w:rPr>
          <w:color w:val="000000"/>
        </w:rPr>
        <w:t>x</w:t>
      </w:r>
      <w:r w:rsidRPr="00F62524">
        <w:rPr>
          <w:color w:val="000000"/>
        </w:rPr>
        <w:t>90</w:t>
      </w:r>
      <w:r w:rsidRPr="00F62524">
        <w:t xml:space="preserve"> </w:t>
      </w:r>
      <w:r w:rsidRPr="00F62524">
        <w:rPr>
          <w:color w:val="000000"/>
        </w:rPr>
        <w:t>1/16.</w:t>
      </w:r>
      <w:r w:rsidRPr="00F62524">
        <w:t xml:space="preserve"> </w:t>
      </w:r>
      <w:r w:rsidRPr="00F62524">
        <w:rPr>
          <w:color w:val="000000"/>
        </w:rPr>
        <w:t>(переплет)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978-5-9558-0220-6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URL</w:t>
      </w:r>
      <w:r w:rsidRPr="00F62524">
        <w:rPr>
          <w:color w:val="000000"/>
        </w:rPr>
        <w:t>:</w:t>
      </w:r>
      <w:r w:rsidRPr="00F62524">
        <w:t xml:space="preserve"> </w:t>
      </w:r>
      <w:hyperlink r:id="rId18" w:history="1">
        <w:r w:rsidRPr="00DE61A9">
          <w:rPr>
            <w:rStyle w:val="afd"/>
          </w:rPr>
          <w:t>https://new.znanium.com/read?id=136572</w:t>
        </w:r>
      </w:hyperlink>
      <w:r w:rsidRPr="007B3F06">
        <w:rPr>
          <w:color w:val="002060"/>
        </w:rPr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</w:t>
      </w:r>
      <w:r w:rsidRPr="00F62524">
        <w:rPr>
          <w:color w:val="000000"/>
        </w:rPr>
        <w:t>.</w:t>
      </w:r>
      <w:r>
        <w:rPr>
          <w:color w:val="000000"/>
        </w:rPr>
        <w:t>03</w:t>
      </w:r>
      <w:r w:rsidRPr="00F62524">
        <w:rPr>
          <w:color w:val="000000"/>
        </w:rPr>
        <w:t>.20</w:t>
      </w:r>
      <w:r>
        <w:rPr>
          <w:color w:val="000000"/>
        </w:rPr>
        <w:t>20</w:t>
      </w:r>
      <w:r w:rsidRPr="00F62524">
        <w:rPr>
          <w:color w:val="000000"/>
        </w:rPr>
        <w:t>).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</w:t>
      </w:r>
      <w:proofErr w:type="gramStart"/>
      <w:r w:rsidRPr="00F62524">
        <w:t xml:space="preserve"> </w:t>
      </w:r>
      <w:r w:rsidRPr="00F62524">
        <w:rPr>
          <w:color w:val="000000"/>
        </w:rPr>
        <w:t>:</w:t>
      </w:r>
      <w:proofErr w:type="gramEnd"/>
      <w:r w:rsidRPr="00F62524">
        <w:t xml:space="preserve"> </w:t>
      </w:r>
      <w:r w:rsidRPr="00F62524">
        <w:rPr>
          <w:color w:val="000000"/>
        </w:rPr>
        <w:t>эле</w:t>
      </w:r>
      <w:r w:rsidRPr="00F62524">
        <w:rPr>
          <w:color w:val="000000"/>
        </w:rPr>
        <w:t>к</w:t>
      </w:r>
      <w:r w:rsidRPr="00F62524">
        <w:rPr>
          <w:color w:val="000000"/>
        </w:rPr>
        <w:t>тронный.</w:t>
      </w:r>
      <w:r w:rsidRPr="00F62524">
        <w:t xml:space="preserve"> </w:t>
      </w:r>
    </w:p>
    <w:p w:rsidR="00005907" w:rsidRDefault="00005907" w:rsidP="00005907">
      <w:pPr>
        <w:ind w:firstLine="756"/>
      </w:pPr>
      <w:r w:rsidRPr="00F62524">
        <w:rPr>
          <w:color w:val="000000"/>
        </w:rPr>
        <w:t>3</w:t>
      </w:r>
      <w:r>
        <w:rPr>
          <w:color w:val="000000"/>
        </w:rPr>
        <w:t>.</w:t>
      </w:r>
      <w:r w:rsidRPr="00F62524">
        <w:t xml:space="preserve"> </w:t>
      </w:r>
      <w:proofErr w:type="spellStart"/>
      <w:r w:rsidRPr="00F62524">
        <w:rPr>
          <w:color w:val="000000"/>
        </w:rPr>
        <w:t>Лапыгин</w:t>
      </w:r>
      <w:proofErr w:type="spellEnd"/>
      <w:r w:rsidRPr="00F62524">
        <w:rPr>
          <w:color w:val="000000"/>
        </w:rPr>
        <w:t>,</w:t>
      </w:r>
      <w:r w:rsidRPr="00F62524">
        <w:t xml:space="preserve"> </w:t>
      </w:r>
      <w:r w:rsidRPr="00F62524">
        <w:rPr>
          <w:color w:val="000000"/>
        </w:rPr>
        <w:t>Ю.Н.</w:t>
      </w:r>
      <w:r w:rsidRPr="00F62524">
        <w:t xml:space="preserve"> </w:t>
      </w:r>
      <w:r w:rsidRPr="00F62524">
        <w:rPr>
          <w:color w:val="000000"/>
        </w:rPr>
        <w:t>Инновационный</w:t>
      </w:r>
      <w:r w:rsidRPr="00F62524">
        <w:t xml:space="preserve"> </w:t>
      </w:r>
      <w:r w:rsidRPr="00F62524">
        <w:rPr>
          <w:color w:val="000000"/>
        </w:rPr>
        <w:t>менеджмент</w:t>
      </w:r>
      <w:r w:rsidRPr="00F62524">
        <w:t xml:space="preserve"> </w:t>
      </w:r>
      <w:r w:rsidRPr="00F62524">
        <w:rPr>
          <w:color w:val="000000"/>
        </w:rPr>
        <w:t>/</w:t>
      </w:r>
      <w:r w:rsidRPr="00F62524">
        <w:t xml:space="preserve"> </w:t>
      </w:r>
      <w:proofErr w:type="spellStart"/>
      <w:r w:rsidRPr="00F62524">
        <w:rPr>
          <w:color w:val="000000"/>
        </w:rPr>
        <w:t>Лапыгин</w:t>
      </w:r>
      <w:proofErr w:type="spellEnd"/>
      <w:r w:rsidRPr="00F62524">
        <w:t xml:space="preserve"> </w:t>
      </w:r>
      <w:r w:rsidRPr="00F62524">
        <w:rPr>
          <w:color w:val="000000"/>
        </w:rPr>
        <w:t>Ю.Н.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Москва</w:t>
      </w:r>
      <w:r w:rsidRPr="00F62524">
        <w:t xml:space="preserve"> </w:t>
      </w:r>
      <w:proofErr w:type="gramStart"/>
      <w:r w:rsidRPr="00F62524">
        <w:rPr>
          <w:color w:val="000000"/>
        </w:rPr>
        <w:t>:Н</w:t>
      </w:r>
      <w:proofErr w:type="gramEnd"/>
      <w:r w:rsidRPr="00F62524">
        <w:rPr>
          <w:color w:val="000000"/>
        </w:rPr>
        <w:t>ИЦ</w:t>
      </w:r>
      <w:r w:rsidRPr="00F62524">
        <w:t xml:space="preserve"> </w:t>
      </w:r>
      <w:r w:rsidRPr="00F62524">
        <w:rPr>
          <w:color w:val="000000"/>
        </w:rPr>
        <w:t>ИНФРА-М,</w:t>
      </w:r>
      <w:r w:rsidRPr="00F62524">
        <w:t xml:space="preserve"> </w:t>
      </w:r>
      <w:r w:rsidRPr="00F62524">
        <w:rPr>
          <w:color w:val="000000"/>
        </w:rPr>
        <w:t>2016.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266</w:t>
      </w:r>
      <w:r w:rsidRPr="00F62524">
        <w:t xml:space="preserve"> </w:t>
      </w:r>
      <w:r w:rsidRPr="00F62524">
        <w:rPr>
          <w:color w:val="000000"/>
        </w:rPr>
        <w:t>с.:</w:t>
      </w:r>
      <w:r w:rsidRPr="00F62524">
        <w:t xml:space="preserve"> </w:t>
      </w:r>
      <w:r w:rsidRPr="00F62524">
        <w:rPr>
          <w:color w:val="000000"/>
        </w:rPr>
        <w:t>60</w:t>
      </w:r>
      <w:r>
        <w:rPr>
          <w:color w:val="000000"/>
        </w:rPr>
        <w:t>x</w:t>
      </w:r>
      <w:r w:rsidRPr="00F62524">
        <w:rPr>
          <w:color w:val="000000"/>
        </w:rPr>
        <w:t>90</w:t>
      </w:r>
      <w:r w:rsidRPr="00F62524">
        <w:t xml:space="preserve"> </w:t>
      </w:r>
      <w:r w:rsidRPr="00F62524">
        <w:rPr>
          <w:color w:val="000000"/>
        </w:rPr>
        <w:t>1/16</w:t>
      </w:r>
      <w:r w:rsidRPr="00F62524">
        <w:t xml:space="preserve"> </w:t>
      </w:r>
      <w:r>
        <w:rPr>
          <w:color w:val="000000"/>
        </w:rPr>
        <w:t>ISBN</w:t>
      </w:r>
      <w:r w:rsidRPr="00F62524">
        <w:t xml:space="preserve"> </w:t>
      </w:r>
      <w:r w:rsidRPr="00F62524">
        <w:rPr>
          <w:color w:val="000000"/>
        </w:rPr>
        <w:t>978-5-16-105133-7</w:t>
      </w:r>
      <w:r w:rsidRPr="00F62524">
        <w:t xml:space="preserve"> </w:t>
      </w:r>
      <w:r w:rsidRPr="00F62524">
        <w:rPr>
          <w:color w:val="000000"/>
        </w:rPr>
        <w:t>(</w:t>
      </w:r>
      <w:proofErr w:type="spellStart"/>
      <w:r>
        <w:rPr>
          <w:color w:val="000000"/>
        </w:rPr>
        <w:t>online</w:t>
      </w:r>
      <w:proofErr w:type="spellEnd"/>
      <w:r w:rsidRPr="00F62524">
        <w:rPr>
          <w:color w:val="000000"/>
        </w:rPr>
        <w:t>)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>
        <w:rPr>
          <w:color w:val="000000"/>
        </w:rPr>
        <w:t>URL</w:t>
      </w:r>
      <w:r w:rsidRPr="00F62524">
        <w:rPr>
          <w:color w:val="000000"/>
        </w:rPr>
        <w:t>:</w:t>
      </w:r>
      <w:r w:rsidRPr="00F62524">
        <w:t xml:space="preserve"> </w:t>
      </w:r>
      <w:hyperlink r:id="rId19" w:history="1">
        <w:r w:rsidRPr="00DE61A9">
          <w:rPr>
            <w:rStyle w:val="afd"/>
          </w:rPr>
          <w:t>https://new.znanium.com/read?id=49078</w:t>
        </w:r>
      </w:hyperlink>
      <w:r w:rsidRPr="00F62524">
        <w:t xml:space="preserve"> </w:t>
      </w:r>
      <w:r w:rsidRPr="00F62524">
        <w:rPr>
          <w:color w:val="000000"/>
        </w:rPr>
        <w:t>(дата</w:t>
      </w:r>
      <w:r w:rsidRPr="00F62524">
        <w:t xml:space="preserve"> </w:t>
      </w:r>
      <w:r w:rsidRPr="00F62524">
        <w:rPr>
          <w:color w:val="000000"/>
        </w:rPr>
        <w:t>обращения:</w:t>
      </w:r>
      <w:r w:rsidRPr="00F62524">
        <w:t xml:space="preserve"> </w:t>
      </w:r>
      <w:r>
        <w:rPr>
          <w:color w:val="000000"/>
        </w:rPr>
        <w:t>02</w:t>
      </w:r>
      <w:r w:rsidRPr="00F62524">
        <w:rPr>
          <w:color w:val="000000"/>
        </w:rPr>
        <w:t>.</w:t>
      </w:r>
      <w:r>
        <w:rPr>
          <w:color w:val="000000"/>
        </w:rPr>
        <w:t>03</w:t>
      </w:r>
      <w:r w:rsidRPr="00F62524">
        <w:rPr>
          <w:color w:val="000000"/>
        </w:rPr>
        <w:t>.20</w:t>
      </w:r>
      <w:r>
        <w:rPr>
          <w:color w:val="000000"/>
        </w:rPr>
        <w:t>20</w:t>
      </w:r>
      <w:r w:rsidRPr="00F62524">
        <w:rPr>
          <w:color w:val="000000"/>
        </w:rPr>
        <w:t>).</w:t>
      </w:r>
      <w:r w:rsidRPr="00F62524">
        <w:t xml:space="preserve"> </w:t>
      </w:r>
      <w:r w:rsidRPr="00F62524">
        <w:rPr>
          <w:color w:val="000000"/>
        </w:rPr>
        <w:t>—</w:t>
      </w:r>
      <w:r w:rsidRPr="00F62524">
        <w:t xml:space="preserve"> </w:t>
      </w:r>
      <w:r w:rsidRPr="00F62524">
        <w:rPr>
          <w:color w:val="000000"/>
        </w:rPr>
        <w:t>Текст:</w:t>
      </w:r>
      <w:r w:rsidRPr="00F62524">
        <w:t xml:space="preserve"> </w:t>
      </w:r>
      <w:r w:rsidRPr="00F62524">
        <w:rPr>
          <w:color w:val="000000"/>
        </w:rPr>
        <w:t>электро</w:t>
      </w:r>
      <w:r w:rsidRPr="00F62524">
        <w:rPr>
          <w:color w:val="000000"/>
        </w:rPr>
        <w:t>н</w:t>
      </w:r>
      <w:r w:rsidRPr="00F62524">
        <w:rPr>
          <w:color w:val="000000"/>
        </w:rPr>
        <w:t>ный.</w:t>
      </w:r>
      <w:r w:rsidRPr="00F62524">
        <w:t xml:space="preserve"> </w:t>
      </w:r>
    </w:p>
    <w:p w:rsidR="00005907" w:rsidRPr="0036001A" w:rsidRDefault="00005907" w:rsidP="00005907">
      <w:pPr>
        <w:ind w:firstLine="0"/>
      </w:pPr>
    </w:p>
    <w:p w:rsidR="00005907" w:rsidRPr="009C7209" w:rsidRDefault="00005907" w:rsidP="00005907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bCs/>
        </w:rPr>
      </w:pPr>
      <w:r w:rsidRPr="009C7209">
        <w:rPr>
          <w:rStyle w:val="FontStyle15"/>
          <w:spacing w:val="40"/>
          <w:sz w:val="24"/>
          <w:szCs w:val="24"/>
        </w:rPr>
        <w:t>в</w:t>
      </w:r>
      <w:proofErr w:type="gramStart"/>
      <w:r w:rsidRPr="009C7209">
        <w:rPr>
          <w:rStyle w:val="FontStyle15"/>
          <w:spacing w:val="40"/>
          <w:sz w:val="24"/>
          <w:szCs w:val="24"/>
        </w:rPr>
        <w:t>)</w:t>
      </w:r>
      <w:r w:rsidRPr="002B7A88">
        <w:rPr>
          <w:rStyle w:val="FontStyle21"/>
          <w:b/>
          <w:bCs/>
          <w:sz w:val="24"/>
          <w:szCs w:val="24"/>
        </w:rPr>
        <w:t>М</w:t>
      </w:r>
      <w:proofErr w:type="gramEnd"/>
      <w:r w:rsidRPr="002B7A88">
        <w:rPr>
          <w:rStyle w:val="FontStyle21"/>
          <w:b/>
          <w:bCs/>
          <w:sz w:val="24"/>
          <w:szCs w:val="24"/>
        </w:rPr>
        <w:t>етодические указания:</w:t>
      </w:r>
      <w:r w:rsidRPr="009C7209">
        <w:rPr>
          <w:rStyle w:val="FontStyle21"/>
          <w:b/>
          <w:bCs/>
        </w:rPr>
        <w:t xml:space="preserve"> </w:t>
      </w:r>
    </w:p>
    <w:p w:rsidR="00005907" w:rsidRPr="00306F0A" w:rsidRDefault="00005907" w:rsidP="00005907">
      <w:pPr>
        <w:contextualSpacing/>
        <w:rPr>
          <w:color w:val="000000"/>
        </w:rPr>
      </w:pPr>
      <w:r w:rsidRPr="00306F0A">
        <w:rPr>
          <w:color w:val="000000"/>
        </w:rPr>
        <w:t>1.</w:t>
      </w:r>
      <w:r w:rsidRPr="00306F0A">
        <w:t xml:space="preserve"> </w:t>
      </w:r>
      <w:r w:rsidRPr="00306F0A">
        <w:rPr>
          <w:color w:val="000000"/>
        </w:rPr>
        <w:t xml:space="preserve">Астафьева, А.А. Проведение патентных исследований.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306F0A">
        <w:rPr>
          <w:color w:val="000000"/>
        </w:rPr>
        <w:t>п</w:t>
      </w:r>
      <w:r w:rsidRPr="00306F0A">
        <w:rPr>
          <w:color w:val="000000"/>
        </w:rPr>
        <w:t>а</w:t>
      </w:r>
      <w:r w:rsidRPr="00306F0A">
        <w:rPr>
          <w:color w:val="000000"/>
        </w:rPr>
        <w:t>тентоведение</w:t>
      </w:r>
      <w:proofErr w:type="spellEnd"/>
      <w:r w:rsidRPr="00306F0A">
        <w:rPr>
          <w:color w:val="000000"/>
        </w:rPr>
        <w:t>» для студентов всех специальностей / А.А.</w:t>
      </w:r>
      <w:r w:rsidRPr="00306F0A">
        <w:t xml:space="preserve"> </w:t>
      </w:r>
      <w:r w:rsidRPr="00306F0A">
        <w:rPr>
          <w:color w:val="000000"/>
        </w:rPr>
        <w:t>Астафьева, Ю.В. Короткова</w:t>
      </w:r>
      <w:proofErr w:type="gramStart"/>
      <w:r w:rsidRPr="00306F0A">
        <w:rPr>
          <w:color w:val="000000"/>
        </w:rPr>
        <w:t xml:space="preserve">../  </w:t>
      </w:r>
      <w:proofErr w:type="gramEnd"/>
      <w:r w:rsidRPr="00306F0A">
        <w:lastRenderedPageBreak/>
        <w:t>Магнитогорский гос. технический ун-т  им. Г. И. Носова.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2013. – 33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непосредственный.</w:t>
      </w:r>
    </w:p>
    <w:p w:rsidR="00005907" w:rsidRDefault="00005907" w:rsidP="00005907">
      <w:pPr>
        <w:pStyle w:val="Style8"/>
        <w:widowControl/>
        <w:tabs>
          <w:tab w:val="left" w:pos="993"/>
        </w:tabs>
      </w:pPr>
      <w:r w:rsidRPr="00306F0A">
        <w:rPr>
          <w:color w:val="000000"/>
        </w:rPr>
        <w:t>2. Астафьева, А.А. Формула изобретения как характеристика его технической су</w:t>
      </w:r>
      <w:r w:rsidRPr="00306F0A">
        <w:rPr>
          <w:color w:val="000000"/>
        </w:rPr>
        <w:t>щ</w:t>
      </w:r>
      <w:r w:rsidRPr="00306F0A">
        <w:rPr>
          <w:color w:val="000000"/>
        </w:rPr>
        <w:t xml:space="preserve">ности, принципы составления и толкования: Методическая разработка к самостоятельной работе по дисциплине «Защита интеллектуальной собственности и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 xml:space="preserve">» для студентов всех специальностей./ А.А. Астафьева, Ю.В. Короткова; </w:t>
      </w:r>
      <w:r w:rsidRPr="00306F0A">
        <w:t>Магнитогорский гос. технический ун-т  им. Г. И. Носова.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2013. – 33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непосредственный</w:t>
      </w:r>
      <w:r w:rsidRPr="006956C2">
        <w:t>.</w:t>
      </w:r>
    </w:p>
    <w:p w:rsidR="00005907" w:rsidRPr="00306F0A" w:rsidRDefault="00005907" w:rsidP="00005907">
      <w:pPr>
        <w:ind w:firstLine="425"/>
      </w:pPr>
      <w:r w:rsidRPr="00306F0A">
        <w:rPr>
          <w:color w:val="000000"/>
        </w:rPr>
        <w:t>3. Астафьева, А.А. Изобретение. Методическая разработка для самостоятельной раб</w:t>
      </w:r>
      <w:r w:rsidRPr="00306F0A">
        <w:rPr>
          <w:color w:val="000000"/>
        </w:rPr>
        <w:t>о</w:t>
      </w:r>
      <w:r w:rsidRPr="00306F0A">
        <w:rPr>
          <w:color w:val="000000"/>
        </w:rPr>
        <w:t>ты 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 xml:space="preserve">интеллектуальной собственности и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 / Магнитогорск. Изд-во Магнитогорск</w:t>
      </w:r>
      <w:proofErr w:type="gramStart"/>
      <w:r w:rsidRPr="00306F0A">
        <w:rPr>
          <w:color w:val="000000"/>
        </w:rPr>
        <w:t>.</w:t>
      </w:r>
      <w:proofErr w:type="gramEnd"/>
      <w:r w:rsidRPr="00306F0A">
        <w:rPr>
          <w:color w:val="000000"/>
        </w:rPr>
        <w:t xml:space="preserve"> </w:t>
      </w:r>
      <w:proofErr w:type="gramStart"/>
      <w:r w:rsidRPr="00306F0A">
        <w:rPr>
          <w:color w:val="000000"/>
        </w:rPr>
        <w:t>г</w:t>
      </w:r>
      <w:proofErr w:type="gramEnd"/>
      <w:r w:rsidRPr="00306F0A">
        <w:rPr>
          <w:color w:val="000000"/>
        </w:rPr>
        <w:t xml:space="preserve">ос. </w:t>
      </w:r>
      <w:proofErr w:type="spellStart"/>
      <w:r w:rsidRPr="00306F0A">
        <w:rPr>
          <w:color w:val="000000"/>
        </w:rPr>
        <w:t>техн</w:t>
      </w:r>
      <w:proofErr w:type="spellEnd"/>
      <w:r w:rsidRPr="00306F0A">
        <w:rPr>
          <w:color w:val="000000"/>
        </w:rPr>
        <w:t xml:space="preserve">. ун-та им. Г.И. Носова, 2012. - 30 с. </w:t>
      </w:r>
      <w:r w:rsidRPr="00306F0A">
        <w:t>- Текст: непосредственный.</w:t>
      </w:r>
    </w:p>
    <w:p w:rsidR="00005907" w:rsidRPr="00306F0A" w:rsidRDefault="00005907" w:rsidP="00005907">
      <w:pPr>
        <w:ind w:firstLine="425"/>
      </w:pPr>
      <w:r w:rsidRPr="00306F0A">
        <w:rPr>
          <w:color w:val="000000"/>
        </w:rPr>
        <w:t>4. Астафьева, А.А. Изобретение. Методическая разработка для самостоятельной раб</w:t>
      </w:r>
      <w:r w:rsidRPr="00306F0A">
        <w:rPr>
          <w:color w:val="000000"/>
        </w:rPr>
        <w:t>о</w:t>
      </w:r>
      <w:r w:rsidRPr="00306F0A">
        <w:rPr>
          <w:color w:val="000000"/>
        </w:rPr>
        <w:t>ты 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</w:t>
      </w:r>
      <w:r w:rsidRPr="00306F0A">
        <w:t xml:space="preserve"> / А.А. Астафьева; Магнитогорский гос. технический ун-т  им. Г. И. Н</w:t>
      </w:r>
      <w:r w:rsidRPr="00306F0A">
        <w:t>о</w:t>
      </w:r>
      <w:r w:rsidRPr="00306F0A">
        <w:t>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2005. – 26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непосредственный.</w:t>
      </w:r>
    </w:p>
    <w:p w:rsidR="00005907" w:rsidRPr="00306F0A" w:rsidRDefault="00005907" w:rsidP="00005907">
      <w:pPr>
        <w:ind w:firstLine="425"/>
      </w:pPr>
      <w:r w:rsidRPr="00306F0A">
        <w:rPr>
          <w:color w:val="000000"/>
        </w:rPr>
        <w:t>5.</w:t>
      </w:r>
      <w:r w:rsidRPr="00306F0A">
        <w:t xml:space="preserve"> </w:t>
      </w:r>
      <w:r w:rsidRPr="00306F0A">
        <w:rPr>
          <w:color w:val="000000"/>
        </w:rPr>
        <w:t>Астафьева,</w:t>
      </w:r>
      <w:r w:rsidRPr="00306F0A">
        <w:t xml:space="preserve"> </w:t>
      </w:r>
      <w:r w:rsidRPr="00306F0A">
        <w:rPr>
          <w:color w:val="000000"/>
        </w:rPr>
        <w:t>А.А.</w:t>
      </w:r>
      <w:r w:rsidRPr="00306F0A">
        <w:t xml:space="preserve"> </w:t>
      </w:r>
      <w:r w:rsidRPr="00306F0A">
        <w:rPr>
          <w:color w:val="000000"/>
        </w:rPr>
        <w:t>Полезная</w:t>
      </w:r>
      <w:r w:rsidRPr="00306F0A">
        <w:t xml:space="preserve"> </w:t>
      </w:r>
      <w:r w:rsidRPr="00306F0A">
        <w:rPr>
          <w:color w:val="000000"/>
        </w:rPr>
        <w:t>модель.</w:t>
      </w:r>
      <w:r w:rsidRPr="00306F0A">
        <w:t xml:space="preserve"> </w:t>
      </w:r>
      <w:r w:rsidRPr="00306F0A">
        <w:rPr>
          <w:color w:val="000000"/>
        </w:rPr>
        <w:t>Методическая</w:t>
      </w:r>
      <w:r w:rsidRPr="00306F0A">
        <w:t xml:space="preserve"> </w:t>
      </w:r>
      <w:r w:rsidRPr="00306F0A">
        <w:rPr>
          <w:color w:val="000000"/>
        </w:rPr>
        <w:t>разработка</w:t>
      </w:r>
      <w:r w:rsidRPr="00306F0A">
        <w:t xml:space="preserve"> </w:t>
      </w:r>
      <w:r w:rsidRPr="00306F0A">
        <w:rPr>
          <w:color w:val="000000"/>
        </w:rPr>
        <w:t>для</w:t>
      </w:r>
      <w:r w:rsidRPr="00306F0A">
        <w:t xml:space="preserve"> </w:t>
      </w:r>
      <w:r w:rsidRPr="00306F0A">
        <w:rPr>
          <w:color w:val="000000"/>
        </w:rPr>
        <w:t>самостоятельной</w:t>
      </w:r>
      <w:r w:rsidRPr="00306F0A">
        <w:t xml:space="preserve"> </w:t>
      </w:r>
      <w:r w:rsidRPr="00306F0A">
        <w:rPr>
          <w:color w:val="000000"/>
        </w:rPr>
        <w:t>работы</w:t>
      </w:r>
      <w:r w:rsidRPr="00306F0A">
        <w:t xml:space="preserve"> </w:t>
      </w:r>
      <w:r w:rsidRPr="00306F0A">
        <w:rPr>
          <w:color w:val="000000"/>
        </w:rPr>
        <w:t>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</w:t>
      </w:r>
      <w:r w:rsidRPr="00306F0A">
        <w:t xml:space="preserve"> </w:t>
      </w:r>
      <w:r w:rsidRPr="00306F0A">
        <w:rPr>
          <w:color w:val="000000"/>
        </w:rPr>
        <w:t>Магнитогорск:</w:t>
      </w:r>
      <w:r w:rsidRPr="00306F0A">
        <w:t xml:space="preserve"> </w:t>
      </w:r>
      <w:r w:rsidRPr="00306F0A">
        <w:rPr>
          <w:color w:val="000000"/>
        </w:rPr>
        <w:t>ГОУ</w:t>
      </w:r>
      <w:r w:rsidRPr="00306F0A">
        <w:t xml:space="preserve"> </w:t>
      </w:r>
      <w:r w:rsidRPr="00306F0A">
        <w:rPr>
          <w:color w:val="000000"/>
        </w:rPr>
        <w:t>ВПО</w:t>
      </w:r>
      <w:r w:rsidRPr="00306F0A">
        <w:t xml:space="preserve"> </w:t>
      </w:r>
      <w:r w:rsidRPr="00306F0A">
        <w:rPr>
          <w:color w:val="000000"/>
        </w:rPr>
        <w:t>МГТУ</w:t>
      </w:r>
      <w:r w:rsidRPr="00306F0A">
        <w:t xml:space="preserve"> </w:t>
      </w:r>
      <w:r w:rsidRPr="00306F0A">
        <w:rPr>
          <w:color w:val="000000"/>
        </w:rPr>
        <w:t>им.</w:t>
      </w:r>
      <w:r w:rsidRPr="00306F0A">
        <w:t xml:space="preserve"> </w:t>
      </w:r>
      <w:r w:rsidRPr="00306F0A">
        <w:rPr>
          <w:color w:val="000000"/>
        </w:rPr>
        <w:t>Г.И.</w:t>
      </w:r>
      <w:r w:rsidRPr="00306F0A">
        <w:t xml:space="preserve"> </w:t>
      </w:r>
      <w:r w:rsidRPr="00306F0A">
        <w:rPr>
          <w:color w:val="000000"/>
        </w:rPr>
        <w:t>Носова,</w:t>
      </w:r>
      <w:r w:rsidRPr="00306F0A">
        <w:t xml:space="preserve"> </w:t>
      </w:r>
      <w:r w:rsidRPr="00306F0A">
        <w:rPr>
          <w:color w:val="000000"/>
        </w:rPr>
        <w:t>2006.</w:t>
      </w:r>
      <w:r w:rsidRPr="00306F0A">
        <w:t xml:space="preserve"> </w:t>
      </w:r>
      <w:r w:rsidRPr="00306F0A">
        <w:rPr>
          <w:color w:val="000000"/>
        </w:rPr>
        <w:t>–</w:t>
      </w:r>
      <w:r w:rsidRPr="00306F0A">
        <w:t xml:space="preserve"> </w:t>
      </w:r>
      <w:r w:rsidRPr="00306F0A">
        <w:rPr>
          <w:color w:val="000000"/>
        </w:rPr>
        <w:t>32</w:t>
      </w:r>
      <w:r w:rsidRPr="00306F0A">
        <w:t xml:space="preserve"> </w:t>
      </w:r>
      <w:r w:rsidRPr="00306F0A">
        <w:rPr>
          <w:color w:val="000000"/>
        </w:rPr>
        <w:t>с.</w:t>
      </w:r>
      <w:r w:rsidRPr="00306F0A">
        <w:t xml:space="preserve"> </w:t>
      </w:r>
    </w:p>
    <w:p w:rsidR="00005907" w:rsidRDefault="00005907" w:rsidP="00005907">
      <w:pPr>
        <w:pStyle w:val="Style8"/>
        <w:widowControl/>
        <w:tabs>
          <w:tab w:val="left" w:pos="993"/>
        </w:tabs>
      </w:pPr>
      <w:r w:rsidRPr="00306F0A">
        <w:rPr>
          <w:color w:val="000000"/>
        </w:rPr>
        <w:t>6.</w:t>
      </w:r>
      <w:r w:rsidRPr="00306F0A">
        <w:t xml:space="preserve"> </w:t>
      </w:r>
      <w:r w:rsidRPr="00306F0A">
        <w:rPr>
          <w:color w:val="000000"/>
        </w:rPr>
        <w:t>Астафьева А.А.</w:t>
      </w:r>
      <w:r w:rsidRPr="00306F0A">
        <w:t xml:space="preserve"> </w:t>
      </w:r>
      <w:r w:rsidRPr="00306F0A">
        <w:rPr>
          <w:color w:val="000000"/>
        </w:rPr>
        <w:t>Полезная</w:t>
      </w:r>
      <w:r w:rsidRPr="00306F0A">
        <w:t xml:space="preserve"> </w:t>
      </w:r>
      <w:r w:rsidRPr="00306F0A">
        <w:rPr>
          <w:color w:val="000000"/>
        </w:rPr>
        <w:t>модель:</w:t>
      </w:r>
      <w:r w:rsidRPr="00306F0A">
        <w:t xml:space="preserve"> </w:t>
      </w:r>
      <w:r w:rsidRPr="00306F0A">
        <w:rPr>
          <w:color w:val="000000"/>
        </w:rPr>
        <w:t>Методическая</w:t>
      </w:r>
      <w:r w:rsidRPr="00306F0A">
        <w:t xml:space="preserve"> </w:t>
      </w:r>
      <w:r w:rsidRPr="00306F0A">
        <w:rPr>
          <w:color w:val="000000"/>
        </w:rPr>
        <w:t>разработка</w:t>
      </w:r>
      <w:r w:rsidRPr="00306F0A">
        <w:t xml:space="preserve"> </w:t>
      </w:r>
      <w:r w:rsidRPr="00306F0A">
        <w:rPr>
          <w:color w:val="000000"/>
        </w:rPr>
        <w:t>для</w:t>
      </w:r>
      <w:r w:rsidRPr="00306F0A">
        <w:t xml:space="preserve"> </w:t>
      </w:r>
      <w:r w:rsidRPr="00306F0A">
        <w:rPr>
          <w:color w:val="000000"/>
        </w:rPr>
        <w:t>самостоятельной</w:t>
      </w:r>
      <w:r w:rsidRPr="00306F0A">
        <w:t xml:space="preserve"> </w:t>
      </w:r>
      <w:r w:rsidRPr="00306F0A">
        <w:rPr>
          <w:color w:val="000000"/>
        </w:rPr>
        <w:t>работы</w:t>
      </w:r>
      <w:r w:rsidRPr="00306F0A">
        <w:t xml:space="preserve"> </w:t>
      </w:r>
      <w:r w:rsidRPr="00306F0A">
        <w:rPr>
          <w:color w:val="000000"/>
        </w:rPr>
        <w:t>студентов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r w:rsidRPr="00306F0A">
        <w:rPr>
          <w:color w:val="000000"/>
        </w:rPr>
        <w:t>аспирантов</w:t>
      </w:r>
      <w:r w:rsidRPr="00306F0A">
        <w:t xml:space="preserve"> </w:t>
      </w:r>
      <w:r w:rsidRPr="00306F0A">
        <w:rPr>
          <w:color w:val="000000"/>
        </w:rPr>
        <w:t>по</w:t>
      </w:r>
      <w:r w:rsidRPr="00306F0A">
        <w:t xml:space="preserve"> </w:t>
      </w:r>
      <w:r w:rsidRPr="00306F0A">
        <w:rPr>
          <w:color w:val="000000"/>
        </w:rPr>
        <w:t>дисциплине</w:t>
      </w:r>
      <w:r w:rsidRPr="00306F0A">
        <w:t xml:space="preserve"> </w:t>
      </w:r>
      <w:r w:rsidRPr="00306F0A">
        <w:rPr>
          <w:color w:val="000000"/>
        </w:rPr>
        <w:t>«Защита</w:t>
      </w:r>
      <w:r w:rsidRPr="00306F0A">
        <w:t xml:space="preserve"> </w:t>
      </w:r>
      <w:r w:rsidRPr="00306F0A">
        <w:rPr>
          <w:color w:val="000000"/>
        </w:rPr>
        <w:t>интеллектуальной</w:t>
      </w:r>
      <w:r w:rsidRPr="00306F0A">
        <w:t xml:space="preserve"> </w:t>
      </w:r>
      <w:r w:rsidRPr="00306F0A">
        <w:rPr>
          <w:color w:val="000000"/>
        </w:rPr>
        <w:t>собственности</w:t>
      </w:r>
      <w:r w:rsidRPr="00306F0A">
        <w:t xml:space="preserve"> </w:t>
      </w:r>
      <w:r w:rsidRPr="00306F0A">
        <w:rPr>
          <w:color w:val="000000"/>
        </w:rPr>
        <w:t>и</w:t>
      </w:r>
      <w:r w:rsidRPr="00306F0A">
        <w:t xml:space="preserve"> </w:t>
      </w:r>
      <w:proofErr w:type="spellStart"/>
      <w:r w:rsidRPr="00306F0A">
        <w:rPr>
          <w:color w:val="000000"/>
        </w:rPr>
        <w:t>патентоведение</w:t>
      </w:r>
      <w:proofErr w:type="spellEnd"/>
      <w:r w:rsidRPr="00306F0A">
        <w:rPr>
          <w:color w:val="000000"/>
        </w:rPr>
        <w:t>».</w:t>
      </w:r>
      <w:r w:rsidRPr="00306F0A">
        <w:t xml:space="preserve"> / А.А. Астафьева; Магнитогорский гос. технический ун-т  им. Г. И. Носова. – Магнитогорск</w:t>
      </w:r>
      <w:proofErr w:type="gramStart"/>
      <w:r w:rsidRPr="00306F0A">
        <w:t xml:space="preserve"> :</w:t>
      </w:r>
      <w:proofErr w:type="gramEnd"/>
      <w:r w:rsidRPr="00306F0A">
        <w:t xml:space="preserve"> МГТУ им. Г. И. Носова, 2017. – 20 с. – Текст</w:t>
      </w:r>
      <w:proofErr w:type="gramStart"/>
      <w:r w:rsidRPr="00306F0A">
        <w:t xml:space="preserve"> :</w:t>
      </w:r>
      <w:proofErr w:type="gramEnd"/>
      <w:r w:rsidRPr="00306F0A">
        <w:t xml:space="preserve"> непосредстве</w:t>
      </w:r>
      <w:r w:rsidRPr="00306F0A">
        <w:t>н</w:t>
      </w:r>
      <w:r w:rsidRPr="00306F0A">
        <w:t>ный</w:t>
      </w:r>
    </w:p>
    <w:p w:rsidR="00005907" w:rsidRPr="009C7209" w:rsidRDefault="00005907" w:rsidP="00005907">
      <w:pPr>
        <w:pStyle w:val="Style8"/>
        <w:widowControl/>
        <w:spacing w:before="120"/>
        <w:rPr>
          <w:rStyle w:val="FontStyle21"/>
          <w:b/>
          <w:bCs/>
        </w:rPr>
      </w:pPr>
      <w:r w:rsidRPr="009C7209">
        <w:rPr>
          <w:rStyle w:val="FontStyle15"/>
          <w:spacing w:val="40"/>
          <w:sz w:val="24"/>
          <w:szCs w:val="24"/>
        </w:rPr>
        <w:t>г)</w:t>
      </w:r>
      <w:r w:rsidRPr="002B7A88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2B7A88">
        <w:rPr>
          <w:rStyle w:val="FontStyle15"/>
          <w:spacing w:val="40"/>
          <w:sz w:val="24"/>
          <w:szCs w:val="24"/>
        </w:rPr>
        <w:t>и</w:t>
      </w:r>
      <w:r w:rsidR="0008767A">
        <w:rPr>
          <w:rStyle w:val="FontStyle15"/>
          <w:spacing w:val="40"/>
          <w:sz w:val="24"/>
          <w:szCs w:val="24"/>
        </w:rPr>
        <w:t xml:space="preserve"> </w:t>
      </w:r>
      <w:bookmarkStart w:id="0" w:name="_GoBack"/>
      <w:bookmarkEnd w:id="0"/>
      <w:r w:rsidRPr="002B7A88">
        <w:rPr>
          <w:rStyle w:val="FontStyle21"/>
          <w:b/>
          <w:bCs/>
          <w:sz w:val="24"/>
          <w:szCs w:val="24"/>
        </w:rPr>
        <w:t>Интернет-ресурсы:</w:t>
      </w:r>
      <w:r w:rsidRPr="009C7209">
        <w:rPr>
          <w:rStyle w:val="FontStyle21"/>
          <w:b/>
          <w:bCs/>
        </w:rPr>
        <w:t xml:space="preserve"> </w:t>
      </w:r>
    </w:p>
    <w:p w:rsidR="00005907" w:rsidRPr="00932DFE" w:rsidRDefault="00005907" w:rsidP="00005907">
      <w:pPr>
        <w:pStyle w:val="Style8"/>
        <w:spacing w:before="240"/>
        <w:jc w:val="left"/>
        <w:rPr>
          <w:b/>
          <w:bCs/>
        </w:rPr>
      </w:pPr>
      <w:r>
        <w:rPr>
          <w:b/>
          <w:bCs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"/>
        <w:gridCol w:w="2823"/>
        <w:gridCol w:w="3044"/>
        <w:gridCol w:w="3572"/>
        <w:gridCol w:w="66"/>
      </w:tblGrid>
      <w:tr w:rsidR="00005907" w:rsidTr="00D77CA2">
        <w:tc>
          <w:tcPr>
            <w:tcW w:w="2889" w:type="dxa"/>
            <w:gridSpan w:val="2"/>
            <w:shd w:val="clear" w:color="auto" w:fill="auto"/>
          </w:tcPr>
          <w:p w:rsidR="00005907" w:rsidRPr="00FC008A" w:rsidRDefault="00005907" w:rsidP="00D77CA2">
            <w:pPr>
              <w:ind w:firstLine="0"/>
              <w:jc w:val="center"/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3044" w:type="dxa"/>
            <w:shd w:val="clear" w:color="auto" w:fill="auto"/>
          </w:tcPr>
          <w:p w:rsidR="00005907" w:rsidRDefault="00005907" w:rsidP="00D77CA2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638" w:type="dxa"/>
            <w:gridSpan w:val="2"/>
            <w:shd w:val="clear" w:color="auto" w:fill="auto"/>
          </w:tcPr>
          <w:p w:rsidR="00005907" w:rsidRDefault="00005907" w:rsidP="00D77CA2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MS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Windows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Professio</w:t>
            </w:r>
            <w:r w:rsidRPr="001B6417">
              <w:rPr>
                <w:color w:val="000000"/>
                <w:lang w:val="en-US"/>
              </w:rPr>
              <w:t>n</w:t>
            </w:r>
            <w:r w:rsidRPr="001B6417">
              <w:rPr>
                <w:color w:val="000000"/>
                <w:lang w:val="en-US"/>
              </w:rPr>
              <w:t>al</w:t>
            </w:r>
            <w:r>
              <w:rPr>
                <w:color w:val="000000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(</w:t>
            </w:r>
            <w:proofErr w:type="spellStart"/>
            <w:r w:rsidRPr="001B6417">
              <w:rPr>
                <w:color w:val="000000"/>
                <w:lang w:val="en-US"/>
              </w:rPr>
              <w:t>для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классов</w:t>
            </w:r>
            <w:proofErr w:type="spellEnd"/>
            <w:r w:rsidRPr="001B6417">
              <w:rPr>
                <w:color w:val="000000"/>
                <w:lang w:val="en-US"/>
              </w:rPr>
              <w:t>)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Д-1227-18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от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08.10.2018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11.10.2021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MS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Office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2007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Profe</w:t>
            </w:r>
            <w:r w:rsidRPr="001B6417">
              <w:rPr>
                <w:color w:val="000000"/>
                <w:lang w:val="en-US"/>
              </w:rPr>
              <w:t>s</w:t>
            </w:r>
            <w:r w:rsidRPr="001B6417">
              <w:rPr>
                <w:color w:val="000000"/>
                <w:lang w:val="en-US"/>
              </w:rPr>
              <w:t>sional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№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135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от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17.09.2007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1B6417">
              <w:rPr>
                <w:color w:val="000000"/>
                <w:lang w:val="en-US"/>
              </w:rPr>
              <w:t>бессрочно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005907" w:rsidTr="00D77CA2">
        <w:tc>
          <w:tcPr>
            <w:tcW w:w="2889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r w:rsidRPr="001B6417">
              <w:rPr>
                <w:color w:val="000000"/>
                <w:lang w:val="en-US"/>
              </w:rPr>
              <w:t>7Zip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044" w:type="dxa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rPr>
                <w:rFonts w:ascii="Calibri" w:hAnsi="Calibri"/>
                <w:lang w:val="en-US"/>
              </w:rPr>
            </w:pPr>
            <w:proofErr w:type="spellStart"/>
            <w:r w:rsidRPr="001B6417">
              <w:rPr>
                <w:color w:val="000000"/>
                <w:lang w:val="en-US"/>
              </w:rPr>
              <w:t>свободно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proofErr w:type="spellStart"/>
            <w:r w:rsidRPr="001B6417">
              <w:rPr>
                <w:color w:val="000000"/>
                <w:lang w:val="en-US"/>
              </w:rPr>
              <w:t>распространяемое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  <w:r w:rsidRPr="001B6417">
              <w:rPr>
                <w:color w:val="000000"/>
                <w:lang w:val="en-US"/>
              </w:rPr>
              <w:t>ПО</w:t>
            </w:r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  <w:tc>
          <w:tcPr>
            <w:tcW w:w="3638" w:type="dxa"/>
            <w:gridSpan w:val="2"/>
            <w:shd w:val="clear" w:color="auto" w:fill="auto"/>
            <w:vAlign w:val="center"/>
          </w:tcPr>
          <w:p w:rsidR="00005907" w:rsidRPr="001B6417" w:rsidRDefault="00005907" w:rsidP="00D77CA2">
            <w:pPr>
              <w:ind w:firstLine="0"/>
              <w:jc w:val="center"/>
              <w:rPr>
                <w:rFonts w:ascii="Calibri" w:hAnsi="Calibri"/>
                <w:lang w:val="en-US"/>
              </w:rPr>
            </w:pPr>
            <w:proofErr w:type="spellStart"/>
            <w:r w:rsidRPr="001B6417">
              <w:rPr>
                <w:color w:val="000000"/>
                <w:lang w:val="en-US"/>
              </w:rPr>
              <w:t>бессрочно</w:t>
            </w:r>
            <w:proofErr w:type="spellEnd"/>
            <w:r w:rsidRPr="001B6417">
              <w:rPr>
                <w:rFonts w:ascii="Calibri" w:hAnsi="Calibri"/>
                <w:lang w:val="en-US"/>
              </w:rPr>
              <w:t xml:space="preserve"> </w:t>
            </w:r>
          </w:p>
        </w:tc>
      </w:tr>
      <w:tr w:rsidR="00005907" w:rsidRPr="001B6417" w:rsidTr="00D77C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66" w:type="dxa"/>
          <w:wAfter w:w="66" w:type="dxa"/>
          <w:trHeight w:hRule="exact" w:val="285"/>
        </w:trPr>
        <w:tc>
          <w:tcPr>
            <w:tcW w:w="9439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  <w:r w:rsidRPr="00D36EDE">
              <w:rPr>
                <w:b/>
                <w:bCs/>
                <w:color w:val="000000"/>
              </w:rPr>
              <w:t>Профессиональные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базы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данных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и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информационные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справочные</w:t>
            </w:r>
            <w:r w:rsidRPr="001B6417">
              <w:rPr>
                <w:rFonts w:ascii="Calibri" w:hAnsi="Calibri"/>
              </w:rPr>
              <w:t xml:space="preserve"> </w:t>
            </w:r>
            <w:r w:rsidRPr="001B6417">
              <w:rPr>
                <w:b/>
                <w:color w:val="000000"/>
              </w:rPr>
              <w:t>системы</w:t>
            </w:r>
            <w:r w:rsidRPr="001B6417">
              <w:rPr>
                <w:rFonts w:ascii="Calibri" w:hAnsi="Calibri"/>
              </w:rPr>
              <w:t xml:space="preserve"> </w:t>
            </w: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Default="00005907" w:rsidP="00D77CA2">
            <w:pPr>
              <w:ind w:firstLine="709"/>
              <w:rPr>
                <w:rFonts w:ascii="Calibri" w:hAnsi="Calibri"/>
              </w:rPr>
            </w:pPr>
          </w:p>
          <w:p w:rsidR="00005907" w:rsidRPr="001B6417" w:rsidRDefault="00005907" w:rsidP="00D77CA2">
            <w:pPr>
              <w:ind w:firstLine="709"/>
              <w:rPr>
                <w:rFonts w:ascii="Calibri" w:hAnsi="Calibri"/>
              </w:rPr>
            </w:pPr>
          </w:p>
        </w:tc>
      </w:tr>
    </w:tbl>
    <w:p w:rsidR="00005907" w:rsidRPr="009A2A6C" w:rsidRDefault="00005907" w:rsidP="00005907">
      <w:r w:rsidRPr="009A2A6C">
        <w:t>Электронный фонд правовой и нормативно-технической документации. – Режим д</w:t>
      </w:r>
      <w:r w:rsidRPr="009A2A6C">
        <w:t>о</w:t>
      </w:r>
      <w:r w:rsidRPr="009A2A6C">
        <w:t xml:space="preserve">ступа: </w:t>
      </w:r>
      <w:hyperlink r:id="rId20" w:history="1">
        <w:r w:rsidRPr="009A2A6C">
          <w:rPr>
            <w:color w:val="0000FF"/>
            <w:u w:val="single"/>
          </w:rPr>
          <w:t>http://docs.cntd.ru/</w:t>
        </w:r>
      </w:hyperlink>
      <w:r w:rsidRPr="009A2A6C">
        <w:t>.</w:t>
      </w:r>
      <w:r>
        <w:t>, свободный доступ.</w:t>
      </w:r>
    </w:p>
    <w:p w:rsidR="00005907" w:rsidRDefault="00005907" w:rsidP="00005907">
      <w:r w:rsidRPr="009A2A6C">
        <w:t xml:space="preserve">Образовательный портал для </w:t>
      </w:r>
      <w:proofErr w:type="gramStart"/>
      <w:r w:rsidRPr="009A2A6C">
        <w:t>обучающихся</w:t>
      </w:r>
      <w:proofErr w:type="gramEnd"/>
      <w:r w:rsidRPr="009A2A6C">
        <w:t xml:space="preserve">. – Режим доступа: </w:t>
      </w:r>
      <w:hyperlink r:id="rId21" w:history="1">
        <w:r w:rsidRPr="009A2A6C">
          <w:rPr>
            <w:color w:val="0000FF"/>
            <w:u w:val="single"/>
          </w:rPr>
          <w:t>http://newlms.magtu.ru</w:t>
        </w:r>
      </w:hyperlink>
      <w:r w:rsidRPr="009A2A6C">
        <w:t>.</w:t>
      </w:r>
      <w:r>
        <w:t>, свободный доступ.</w:t>
      </w:r>
    </w:p>
    <w:p w:rsidR="00005907" w:rsidRDefault="00005907" w:rsidP="00005907">
      <w:r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>, ООО «ИВИС»</w:t>
      </w:r>
      <w:r w:rsidRPr="00B5535F">
        <w:t>. – Режим доступа:</w:t>
      </w:r>
      <w:r>
        <w:tab/>
      </w:r>
      <w:hyperlink r:id="rId22" w:history="1">
        <w:r w:rsidRPr="003F0936">
          <w:rPr>
            <w:rStyle w:val="afd"/>
          </w:rPr>
          <w:t>https://dlib.eastview.com/</w:t>
        </w:r>
      </w:hyperlink>
      <w:r>
        <w:t xml:space="preserve">, </w:t>
      </w:r>
      <w:r w:rsidRPr="00B5535F">
        <w:t>свободный доступ.</w:t>
      </w:r>
    </w:p>
    <w:p w:rsidR="00005907" w:rsidRDefault="00005907" w:rsidP="00005907">
      <w:r>
        <w:t>Национальная информационно-аналитическая система – Российский индекс научн</w:t>
      </w:r>
      <w:r>
        <w:t>о</w:t>
      </w:r>
      <w:r>
        <w:t>го цитирования (РИНЦ)</w:t>
      </w:r>
      <w:r w:rsidRPr="00B5535F">
        <w:t xml:space="preserve">. – Режим доступа: </w:t>
      </w:r>
      <w:r>
        <w:t xml:space="preserve">URL: </w:t>
      </w:r>
      <w:hyperlink r:id="rId23" w:history="1">
        <w:r w:rsidRPr="00D6211B">
          <w:rPr>
            <w:rStyle w:val="afd"/>
          </w:rPr>
          <w:t>https://elibrary.ru/project_risc.asp</w:t>
        </w:r>
      </w:hyperlink>
      <w:r>
        <w:t xml:space="preserve"> , </w:t>
      </w:r>
      <w:r w:rsidRPr="00B5535F">
        <w:t>свобо</w:t>
      </w:r>
      <w:r w:rsidRPr="00B5535F">
        <w:t>д</w:t>
      </w:r>
      <w:r w:rsidRPr="00B5535F">
        <w:t>ный доступ.</w:t>
      </w:r>
    </w:p>
    <w:p w:rsidR="00005907" w:rsidRDefault="00005907" w:rsidP="00005907">
      <w:r>
        <w:t>Информационная система - Единое окно доступа к информационным ресурсам</w:t>
      </w:r>
      <w:r w:rsidRPr="00B5535F">
        <w:t>. – Режим доступа:</w:t>
      </w:r>
      <w:r>
        <w:t xml:space="preserve"> URL: </w:t>
      </w:r>
      <w:hyperlink r:id="rId24" w:history="1">
        <w:r w:rsidRPr="00D6211B">
          <w:rPr>
            <w:rStyle w:val="afd"/>
          </w:rPr>
          <w:t>http://window.edu.ru/</w:t>
        </w:r>
      </w:hyperlink>
      <w:r>
        <w:t xml:space="preserve"> ,</w:t>
      </w:r>
      <w:r w:rsidRPr="00B5535F">
        <w:t xml:space="preserve"> свободный доступ.</w:t>
      </w:r>
    </w:p>
    <w:p w:rsidR="00005907" w:rsidRDefault="00005907" w:rsidP="00005907">
      <w:r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Pr="00B5535F">
        <w:t>. – Режим доступа:</w:t>
      </w:r>
      <w:r>
        <w:t xml:space="preserve"> URL: </w:t>
      </w:r>
      <w:hyperlink r:id="rId25" w:history="1">
        <w:r w:rsidRPr="00D6211B">
          <w:rPr>
            <w:rStyle w:val="afd"/>
          </w:rPr>
          <w:t>https://scholar.google.ru/</w:t>
        </w:r>
      </w:hyperlink>
      <w:r>
        <w:t xml:space="preserve"> , </w:t>
      </w:r>
      <w:r w:rsidRPr="00B5535F">
        <w:t>свободный доступ.</w:t>
      </w:r>
    </w:p>
    <w:p w:rsidR="00005907" w:rsidRDefault="00005907" w:rsidP="00005907">
      <w:r>
        <w:t>Российская Государственная библиотека. Каталоги</w:t>
      </w:r>
      <w:r w:rsidRPr="009A2A6C">
        <w:t xml:space="preserve">. – Режим доступа: </w:t>
      </w:r>
      <w:r>
        <w:t xml:space="preserve">URL: </w:t>
      </w:r>
      <w:hyperlink r:id="rId26" w:history="1">
        <w:r w:rsidRPr="00D6211B">
          <w:rPr>
            <w:rStyle w:val="afd"/>
          </w:rPr>
          <w:t>https://www.rsl.ru/ru/4readers/catalogues/</w:t>
        </w:r>
      </w:hyperlink>
      <w:r>
        <w:t xml:space="preserve"> ,</w:t>
      </w:r>
      <w:r w:rsidRPr="00B5535F">
        <w:t xml:space="preserve"> свободный доступ.</w:t>
      </w:r>
    </w:p>
    <w:p w:rsidR="00005907" w:rsidRDefault="00005907" w:rsidP="00005907">
      <w:r>
        <w:lastRenderedPageBreak/>
        <w:t>Электронные ресурсы библиотеки МГТУ им. Г.И. Носова</w:t>
      </w:r>
      <w:r w:rsidRPr="009A2A6C">
        <w:t xml:space="preserve">. – Режим доступа: </w:t>
      </w:r>
      <w:r>
        <w:t xml:space="preserve">URL: </w:t>
      </w:r>
      <w:hyperlink r:id="rId27" w:history="1">
        <w:r w:rsidRPr="00D6211B">
          <w:rPr>
            <w:rStyle w:val="afd"/>
          </w:rPr>
          <w:t>http://magtu.ru:8085/marcweb2/Default.asp</w:t>
        </w:r>
      </w:hyperlink>
      <w:r>
        <w:t xml:space="preserve"> , </w:t>
      </w:r>
      <w:r w:rsidRPr="00B5535F">
        <w:t>свободный доступ.</w:t>
      </w:r>
    </w:p>
    <w:p w:rsidR="00005907" w:rsidRDefault="00005907" w:rsidP="00005907">
      <w:r>
        <w:t>Университетская информационная система РОССИЯ</w:t>
      </w:r>
      <w:r w:rsidRPr="009A2A6C">
        <w:t xml:space="preserve">. – Режим доступа: </w:t>
      </w:r>
      <w:r>
        <w:t xml:space="preserve">URL: </w:t>
      </w:r>
      <w:hyperlink r:id="rId28" w:history="1">
        <w:r w:rsidRPr="00D6211B">
          <w:rPr>
            <w:rStyle w:val="afd"/>
          </w:rPr>
          <w:t>https://uisrussia.msu.ru</w:t>
        </w:r>
      </w:hyperlink>
      <w:r>
        <w:t xml:space="preserve"> ,</w:t>
      </w:r>
      <w:r w:rsidRPr="00B5535F">
        <w:t xml:space="preserve"> свободный доступ.</w:t>
      </w:r>
    </w:p>
    <w:p w:rsidR="00005907" w:rsidRPr="00DB2909" w:rsidRDefault="00005907" w:rsidP="00005907">
      <w:pPr>
        <w:pStyle w:val="1"/>
        <w:spacing w:before="360" w:after="240"/>
        <w:rPr>
          <w:rStyle w:val="FontStyle14"/>
          <w:b/>
          <w:bCs w:val="0"/>
          <w:sz w:val="24"/>
          <w:szCs w:val="24"/>
        </w:rPr>
      </w:pPr>
      <w:r w:rsidRPr="00DB2909">
        <w:rPr>
          <w:rStyle w:val="FontStyle14"/>
          <w:b/>
          <w:bCs w:val="0"/>
          <w:sz w:val="24"/>
          <w:szCs w:val="24"/>
        </w:rPr>
        <w:t>9 Материально-техническое обеспечение дисциплины (модуля)</w:t>
      </w:r>
    </w:p>
    <w:p w:rsidR="00005907" w:rsidRDefault="00005907" w:rsidP="00005907">
      <w:pPr>
        <w:spacing w:before="120" w:after="120"/>
      </w:pPr>
      <w:r>
        <w:t>Материально-техническое обеспечение дисциплины включает:</w:t>
      </w:r>
    </w:p>
    <w:p w:rsidR="00005907" w:rsidRDefault="00005907" w:rsidP="00005907">
      <w:pPr>
        <w:pStyle w:val="Style1"/>
        <w:widowControl/>
        <w:ind w:firstLine="0"/>
        <w:rPr>
          <w:i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spacing w:line="276" w:lineRule="auto"/>
              <w:ind w:firstLine="0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spacing w:line="276" w:lineRule="auto"/>
              <w:ind w:firstLine="0"/>
              <w:jc w:val="center"/>
              <w:rPr>
                <w:bCs/>
                <w:i/>
                <w:iCs/>
                <w:lang w:eastAsia="en-US"/>
              </w:rPr>
            </w:pPr>
            <w:r>
              <w:rPr>
                <w:bCs/>
                <w:i/>
                <w:iCs/>
                <w:lang w:eastAsia="en-US"/>
              </w:rPr>
              <w:t>Оснащение аудитории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проведения занятий ле</w:t>
            </w:r>
            <w:r>
              <w:rPr>
                <w:bCs/>
                <w:lang w:eastAsia="en-US"/>
              </w:rPr>
              <w:t>к</w:t>
            </w:r>
            <w:r>
              <w:rPr>
                <w:bCs/>
                <w:lang w:eastAsia="en-US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учебной информации большой аудитории: мульт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 xml:space="preserve">формационно-образовательную среду университета. </w:t>
            </w:r>
          </w:p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Технические средства обучения, служащие для предста</w:t>
            </w:r>
            <w:r>
              <w:rPr>
                <w:lang w:eastAsia="en-US"/>
              </w:rPr>
              <w:t>в</w:t>
            </w:r>
            <w:r>
              <w:rPr>
                <w:lang w:eastAsia="en-US"/>
              </w:rPr>
              <w:t>ления учебной информации большой аудитории: мульт</w:t>
            </w:r>
            <w:r>
              <w:rPr>
                <w:lang w:eastAsia="en-US"/>
              </w:rPr>
              <w:t>и</w:t>
            </w:r>
            <w:r>
              <w:rPr>
                <w:lang w:eastAsia="en-US"/>
              </w:rPr>
              <w:t>медийные средства хранения, передачи и представления учебной информации</w:t>
            </w:r>
            <w:proofErr w:type="gramStart"/>
            <w:r>
              <w:rPr>
                <w:lang w:eastAsia="en-US"/>
              </w:rPr>
              <w:t xml:space="preserve">.. </w:t>
            </w:r>
            <w:proofErr w:type="gramEnd"/>
            <w:r>
              <w:rPr>
                <w:lang w:eastAsia="en-US"/>
              </w:rPr>
              <w:t>Специализированная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bCs/>
                <w:lang w:eastAsia="en-US"/>
              </w:rPr>
              <w:t>Учебная аудитория для групповых и индивид</w:t>
            </w:r>
            <w:r>
              <w:rPr>
                <w:bCs/>
                <w:lang w:eastAsia="en-US"/>
              </w:rPr>
              <w:t>у</w:t>
            </w:r>
            <w:r>
              <w:rPr>
                <w:bCs/>
                <w:lang w:eastAsia="en-US"/>
              </w:rPr>
              <w:t>альных консультаций, т</w:t>
            </w:r>
            <w:r>
              <w:rPr>
                <w:bCs/>
                <w:lang w:eastAsia="en-US"/>
              </w:rPr>
              <w:t>е</w:t>
            </w:r>
            <w:r>
              <w:rPr>
                <w:bCs/>
                <w:lang w:eastAsia="en-US"/>
              </w:rPr>
              <w:t>кущего контроля и пр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формационно-образовательную среду университета.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самост</w:t>
            </w:r>
            <w:r>
              <w:rPr>
                <w:bCs/>
                <w:lang w:eastAsia="en-US"/>
              </w:rPr>
              <w:t>о</w:t>
            </w:r>
            <w:r>
              <w:rPr>
                <w:bCs/>
                <w:lang w:eastAsia="en-US"/>
              </w:rPr>
              <w:t xml:space="preserve">ятельной работы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>, с подключ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нием к сети «Интернет» и с доступом в электронную и</w:t>
            </w:r>
            <w:r>
              <w:rPr>
                <w:lang w:eastAsia="en-US"/>
              </w:rPr>
              <w:t>н</w:t>
            </w:r>
            <w:r>
              <w:rPr>
                <w:lang w:eastAsia="en-US"/>
              </w:rPr>
              <w:t>формационно-образовательную среду университета. Сп</w:t>
            </w:r>
            <w:r>
              <w:rPr>
                <w:lang w:eastAsia="en-US"/>
              </w:rPr>
              <w:t>е</w:t>
            </w:r>
            <w:r>
              <w:rPr>
                <w:lang w:eastAsia="en-US"/>
              </w:rPr>
              <w:t>циализированная мебель</w:t>
            </w:r>
          </w:p>
        </w:tc>
      </w:tr>
      <w:tr w:rsidR="00005907" w:rsidTr="00D77CA2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5907" w:rsidRDefault="00005907" w:rsidP="00D77CA2">
            <w:pPr>
              <w:pStyle w:val="Style1"/>
              <w:widowControl/>
              <w:ind w:firstLine="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Помещение для хранения и профилактического о</w:t>
            </w:r>
            <w:r>
              <w:rPr>
                <w:bCs/>
                <w:lang w:eastAsia="en-US"/>
              </w:rPr>
              <w:t>б</w:t>
            </w:r>
            <w:r>
              <w:rPr>
                <w:bCs/>
                <w:lang w:eastAsia="en-US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Компьютерная техника с пакетом </w:t>
            </w:r>
            <w:proofErr w:type="spellStart"/>
            <w:r>
              <w:rPr>
                <w:lang w:eastAsia="en-US"/>
              </w:rPr>
              <w:t>MSOffice</w:t>
            </w:r>
            <w:proofErr w:type="spellEnd"/>
            <w:r>
              <w:rPr>
                <w:lang w:eastAsia="en-US"/>
              </w:rPr>
              <w:t xml:space="preserve"> (ноутбук, проектор). Специализированная мебель. </w:t>
            </w:r>
          </w:p>
          <w:p w:rsidR="00005907" w:rsidRDefault="00005907" w:rsidP="00D77CA2">
            <w:pPr>
              <w:pStyle w:val="Style1"/>
              <w:widowControl/>
              <w:ind w:firstLine="0"/>
              <w:rPr>
                <w:lang w:eastAsia="en-US"/>
              </w:rPr>
            </w:pPr>
          </w:p>
        </w:tc>
      </w:tr>
    </w:tbl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p w:rsidR="00005907" w:rsidRPr="004D7576" w:rsidRDefault="00005907" w:rsidP="00005907"/>
    <w:sectPr w:rsidR="00005907" w:rsidRPr="004D7576" w:rsidSect="0040698D">
      <w:footerReference w:type="even" r:id="rId29"/>
      <w:footerReference w:type="default" r:id="rId30"/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975" w:rsidRDefault="00D35975">
      <w:r>
        <w:separator/>
      </w:r>
    </w:p>
  </w:endnote>
  <w:endnote w:type="continuationSeparator" w:id="0">
    <w:p w:rsidR="00D35975" w:rsidRDefault="00D3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6" w:rsidRDefault="00F35494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757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D7576">
      <w:rPr>
        <w:rStyle w:val="a5"/>
        <w:noProof/>
      </w:rPr>
      <w:t>14</w:t>
    </w:r>
    <w:r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6" w:rsidRPr="005C0360" w:rsidRDefault="00F35494" w:rsidP="00C01493">
    <w:pPr>
      <w:pStyle w:val="a3"/>
      <w:framePr w:wrap="around" w:vAnchor="text" w:hAnchor="margin" w:xAlign="right" w:y="1"/>
      <w:rPr>
        <w:rStyle w:val="a5"/>
      </w:rPr>
    </w:pPr>
    <w:r w:rsidRPr="005C0360">
      <w:rPr>
        <w:rStyle w:val="a5"/>
      </w:rPr>
      <w:fldChar w:fldCharType="begin"/>
    </w:r>
    <w:r w:rsidR="004D7576" w:rsidRPr="005C0360">
      <w:rPr>
        <w:rStyle w:val="a5"/>
      </w:rPr>
      <w:instrText xml:space="preserve">PAGE  </w:instrText>
    </w:r>
    <w:r w:rsidRPr="005C0360">
      <w:rPr>
        <w:rStyle w:val="a5"/>
      </w:rPr>
      <w:fldChar w:fldCharType="separate"/>
    </w:r>
    <w:r w:rsidR="0008767A">
      <w:rPr>
        <w:rStyle w:val="a5"/>
        <w:noProof/>
      </w:rPr>
      <w:t>6</w:t>
    </w:r>
    <w:r w:rsidRPr="005C0360"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6" w:rsidRDefault="00F35494" w:rsidP="00C0149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D757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76" w:rsidRPr="00B937BE" w:rsidRDefault="00F35494" w:rsidP="00C01493">
    <w:pPr>
      <w:pStyle w:val="a3"/>
      <w:framePr w:wrap="around" w:vAnchor="text" w:hAnchor="margin" w:xAlign="right" w:y="1"/>
      <w:rPr>
        <w:rStyle w:val="a5"/>
      </w:rPr>
    </w:pPr>
    <w:r w:rsidRPr="00B937BE">
      <w:rPr>
        <w:rStyle w:val="a5"/>
      </w:rPr>
      <w:fldChar w:fldCharType="begin"/>
    </w:r>
    <w:r w:rsidR="004D7576" w:rsidRPr="00B937BE">
      <w:rPr>
        <w:rStyle w:val="a5"/>
      </w:rPr>
      <w:instrText xml:space="preserve">PAGE  </w:instrText>
    </w:r>
    <w:r w:rsidRPr="00B937BE">
      <w:rPr>
        <w:rStyle w:val="a5"/>
      </w:rPr>
      <w:fldChar w:fldCharType="separate"/>
    </w:r>
    <w:r w:rsidR="0008767A">
      <w:rPr>
        <w:rStyle w:val="a5"/>
        <w:noProof/>
      </w:rPr>
      <w:t>18</w:t>
    </w:r>
    <w:r w:rsidRPr="00B937BE">
      <w:rPr>
        <w:rStyle w:val="a5"/>
      </w:rPr>
      <w:fldChar w:fldCharType="end"/>
    </w:r>
  </w:p>
  <w:p w:rsidR="004D7576" w:rsidRDefault="004D7576" w:rsidP="00C01493">
    <w:pPr>
      <w:pStyle w:val="a3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75" w:rsidRDefault="00F3549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0E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D0E75" w:rsidRDefault="00CD0E75" w:rsidP="0087519F">
    <w:pPr>
      <w:pStyle w:val="a3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E75" w:rsidRDefault="00F35494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CD0E7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8767A">
      <w:rPr>
        <w:rStyle w:val="a5"/>
        <w:noProof/>
      </w:rPr>
      <w:t>21</w:t>
    </w:r>
    <w:r>
      <w:rPr>
        <w:rStyle w:val="a5"/>
      </w:rPr>
      <w:fldChar w:fldCharType="end"/>
    </w:r>
  </w:p>
  <w:p w:rsidR="00CD0E75" w:rsidRDefault="00CD0E75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975" w:rsidRDefault="00D35975">
      <w:r>
        <w:separator/>
      </w:r>
    </w:p>
  </w:footnote>
  <w:footnote w:type="continuationSeparator" w:id="0">
    <w:p w:rsidR="00D35975" w:rsidRDefault="00D3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71D80"/>
    <w:multiLevelType w:val="hybridMultilevel"/>
    <w:tmpl w:val="D64820F6"/>
    <w:lvl w:ilvl="0" w:tplc="D0B8ADB6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997" w:hanging="360"/>
      </w:pPr>
    </w:lvl>
    <w:lvl w:ilvl="2" w:tplc="0419001B" w:tentative="1">
      <w:start w:val="1"/>
      <w:numFmt w:val="lowerRoman"/>
      <w:lvlText w:val="%3."/>
      <w:lvlJc w:val="right"/>
      <w:pPr>
        <w:ind w:left="1717" w:hanging="180"/>
      </w:pPr>
    </w:lvl>
    <w:lvl w:ilvl="3" w:tplc="0419000F" w:tentative="1">
      <w:start w:val="1"/>
      <w:numFmt w:val="decimal"/>
      <w:lvlText w:val="%4."/>
      <w:lvlJc w:val="left"/>
      <w:pPr>
        <w:ind w:left="2437" w:hanging="360"/>
      </w:pPr>
    </w:lvl>
    <w:lvl w:ilvl="4" w:tplc="04190019" w:tentative="1">
      <w:start w:val="1"/>
      <w:numFmt w:val="lowerLetter"/>
      <w:lvlText w:val="%5."/>
      <w:lvlJc w:val="left"/>
      <w:pPr>
        <w:ind w:left="3157" w:hanging="360"/>
      </w:pPr>
    </w:lvl>
    <w:lvl w:ilvl="5" w:tplc="0419001B" w:tentative="1">
      <w:start w:val="1"/>
      <w:numFmt w:val="lowerRoman"/>
      <w:lvlText w:val="%6."/>
      <w:lvlJc w:val="right"/>
      <w:pPr>
        <w:ind w:left="3877" w:hanging="180"/>
      </w:pPr>
    </w:lvl>
    <w:lvl w:ilvl="6" w:tplc="0419000F" w:tentative="1">
      <w:start w:val="1"/>
      <w:numFmt w:val="decimal"/>
      <w:lvlText w:val="%7."/>
      <w:lvlJc w:val="left"/>
      <w:pPr>
        <w:ind w:left="4597" w:hanging="360"/>
      </w:pPr>
    </w:lvl>
    <w:lvl w:ilvl="7" w:tplc="04190019" w:tentative="1">
      <w:start w:val="1"/>
      <w:numFmt w:val="lowerLetter"/>
      <w:lvlText w:val="%8."/>
      <w:lvlJc w:val="left"/>
      <w:pPr>
        <w:ind w:left="5317" w:hanging="360"/>
      </w:pPr>
    </w:lvl>
    <w:lvl w:ilvl="8" w:tplc="0419001B" w:tentative="1">
      <w:start w:val="1"/>
      <w:numFmt w:val="lowerRoman"/>
      <w:lvlText w:val="%9."/>
      <w:lvlJc w:val="right"/>
      <w:pPr>
        <w:ind w:left="6037" w:hanging="180"/>
      </w:pPr>
    </w:lvl>
  </w:abstractNum>
  <w:abstractNum w:abstractNumId="1">
    <w:nsid w:val="1B1F17A7"/>
    <w:multiLevelType w:val="hybridMultilevel"/>
    <w:tmpl w:val="83DE7B8E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65B2C"/>
    <w:multiLevelType w:val="hybridMultilevel"/>
    <w:tmpl w:val="FB22D8DC"/>
    <w:lvl w:ilvl="0" w:tplc="8A148F0A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C1D6B09"/>
    <w:multiLevelType w:val="hybridMultilevel"/>
    <w:tmpl w:val="DD62941E"/>
    <w:lvl w:ilvl="0" w:tplc="5CBACB60">
      <w:start w:val="1"/>
      <w:numFmt w:val="decimal"/>
      <w:suff w:val="space"/>
      <w:lvlText w:val="%1."/>
      <w:lvlJc w:val="left"/>
      <w:pPr>
        <w:ind w:left="644" w:hanging="360"/>
      </w:pPr>
      <w:rPr>
        <w:rFonts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0D1"/>
    <w:rsid w:val="000054C0"/>
    <w:rsid w:val="00005907"/>
    <w:rsid w:val="00005E50"/>
    <w:rsid w:val="00013CC4"/>
    <w:rsid w:val="00030209"/>
    <w:rsid w:val="00030325"/>
    <w:rsid w:val="000306DD"/>
    <w:rsid w:val="0003145C"/>
    <w:rsid w:val="00033029"/>
    <w:rsid w:val="000332A6"/>
    <w:rsid w:val="0003443F"/>
    <w:rsid w:val="00036D6F"/>
    <w:rsid w:val="000430D3"/>
    <w:rsid w:val="0004582D"/>
    <w:rsid w:val="00054FE2"/>
    <w:rsid w:val="00055516"/>
    <w:rsid w:val="00063D00"/>
    <w:rsid w:val="00064AD3"/>
    <w:rsid w:val="00065E28"/>
    <w:rsid w:val="00066036"/>
    <w:rsid w:val="00067591"/>
    <w:rsid w:val="00071391"/>
    <w:rsid w:val="0007246B"/>
    <w:rsid w:val="0008161B"/>
    <w:rsid w:val="00082173"/>
    <w:rsid w:val="0008595C"/>
    <w:rsid w:val="0008767A"/>
    <w:rsid w:val="00094253"/>
    <w:rsid w:val="000946CF"/>
    <w:rsid w:val="00096109"/>
    <w:rsid w:val="000A01F1"/>
    <w:rsid w:val="000A0F12"/>
    <w:rsid w:val="000A1EB1"/>
    <w:rsid w:val="000A27D8"/>
    <w:rsid w:val="000A340F"/>
    <w:rsid w:val="000A65A1"/>
    <w:rsid w:val="000A71BC"/>
    <w:rsid w:val="000B0037"/>
    <w:rsid w:val="000B0916"/>
    <w:rsid w:val="000B4357"/>
    <w:rsid w:val="000B653B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0E55"/>
    <w:rsid w:val="001310C7"/>
    <w:rsid w:val="0013405F"/>
    <w:rsid w:val="00135DEA"/>
    <w:rsid w:val="00143590"/>
    <w:rsid w:val="00143CBD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2629"/>
    <w:rsid w:val="001A4E6B"/>
    <w:rsid w:val="001A5409"/>
    <w:rsid w:val="001C0E23"/>
    <w:rsid w:val="001D4471"/>
    <w:rsid w:val="001D6DFA"/>
    <w:rsid w:val="001E1280"/>
    <w:rsid w:val="001E2737"/>
    <w:rsid w:val="001E5ECB"/>
    <w:rsid w:val="001F027A"/>
    <w:rsid w:val="001F0CBE"/>
    <w:rsid w:val="001F0E72"/>
    <w:rsid w:val="001F10D4"/>
    <w:rsid w:val="001F570F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0AF8"/>
    <w:rsid w:val="00224A52"/>
    <w:rsid w:val="00224D9E"/>
    <w:rsid w:val="00226996"/>
    <w:rsid w:val="00226B27"/>
    <w:rsid w:val="0023330D"/>
    <w:rsid w:val="00234EF9"/>
    <w:rsid w:val="0024270B"/>
    <w:rsid w:val="00243DE6"/>
    <w:rsid w:val="00243FC2"/>
    <w:rsid w:val="0024571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2779"/>
    <w:rsid w:val="002C0376"/>
    <w:rsid w:val="002C1D1A"/>
    <w:rsid w:val="002C1F2B"/>
    <w:rsid w:val="002C308B"/>
    <w:rsid w:val="002C3E46"/>
    <w:rsid w:val="002C587C"/>
    <w:rsid w:val="002D7C1C"/>
    <w:rsid w:val="002E102E"/>
    <w:rsid w:val="002E4F95"/>
    <w:rsid w:val="002E61E7"/>
    <w:rsid w:val="002E7BC9"/>
    <w:rsid w:val="002F3881"/>
    <w:rsid w:val="0030005C"/>
    <w:rsid w:val="0030679B"/>
    <w:rsid w:val="00311633"/>
    <w:rsid w:val="00313D4F"/>
    <w:rsid w:val="00321DD2"/>
    <w:rsid w:val="0032470F"/>
    <w:rsid w:val="00324A69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030A"/>
    <w:rsid w:val="00373275"/>
    <w:rsid w:val="00374491"/>
    <w:rsid w:val="00375235"/>
    <w:rsid w:val="003758EC"/>
    <w:rsid w:val="00376D35"/>
    <w:rsid w:val="003804BE"/>
    <w:rsid w:val="003832A5"/>
    <w:rsid w:val="00385E0E"/>
    <w:rsid w:val="00386487"/>
    <w:rsid w:val="00386642"/>
    <w:rsid w:val="00386A49"/>
    <w:rsid w:val="0039211A"/>
    <w:rsid w:val="00392DBE"/>
    <w:rsid w:val="00396837"/>
    <w:rsid w:val="00397F23"/>
    <w:rsid w:val="003A3B9E"/>
    <w:rsid w:val="003A4305"/>
    <w:rsid w:val="003A775D"/>
    <w:rsid w:val="003A7E32"/>
    <w:rsid w:val="003B10DA"/>
    <w:rsid w:val="003B71FE"/>
    <w:rsid w:val="003C5A78"/>
    <w:rsid w:val="003D2D66"/>
    <w:rsid w:val="003D441D"/>
    <w:rsid w:val="003D4F90"/>
    <w:rsid w:val="003E31A0"/>
    <w:rsid w:val="003E705D"/>
    <w:rsid w:val="003F142F"/>
    <w:rsid w:val="003F3DBA"/>
    <w:rsid w:val="003F5BA4"/>
    <w:rsid w:val="003F60AA"/>
    <w:rsid w:val="00404676"/>
    <w:rsid w:val="004049DE"/>
    <w:rsid w:val="0040698D"/>
    <w:rsid w:val="004074B3"/>
    <w:rsid w:val="00407964"/>
    <w:rsid w:val="0041498D"/>
    <w:rsid w:val="00415337"/>
    <w:rsid w:val="00416116"/>
    <w:rsid w:val="004168E1"/>
    <w:rsid w:val="00423A38"/>
    <w:rsid w:val="00424AF5"/>
    <w:rsid w:val="004329F5"/>
    <w:rsid w:val="00435A44"/>
    <w:rsid w:val="00436068"/>
    <w:rsid w:val="00443B25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4F6C"/>
    <w:rsid w:val="004858B9"/>
    <w:rsid w:val="00486759"/>
    <w:rsid w:val="00486FD1"/>
    <w:rsid w:val="0048775E"/>
    <w:rsid w:val="00490534"/>
    <w:rsid w:val="0049075C"/>
    <w:rsid w:val="00491BE4"/>
    <w:rsid w:val="0049314C"/>
    <w:rsid w:val="00493F3B"/>
    <w:rsid w:val="00497827"/>
    <w:rsid w:val="004A154B"/>
    <w:rsid w:val="004A3324"/>
    <w:rsid w:val="004A620F"/>
    <w:rsid w:val="004A79FE"/>
    <w:rsid w:val="004B2897"/>
    <w:rsid w:val="004C19F2"/>
    <w:rsid w:val="004C3079"/>
    <w:rsid w:val="004C33DF"/>
    <w:rsid w:val="004C68E4"/>
    <w:rsid w:val="004C7673"/>
    <w:rsid w:val="004D3C48"/>
    <w:rsid w:val="004D7576"/>
    <w:rsid w:val="004E0A8D"/>
    <w:rsid w:val="004E1422"/>
    <w:rsid w:val="004E1A7B"/>
    <w:rsid w:val="004E3F89"/>
    <w:rsid w:val="004F032A"/>
    <w:rsid w:val="004F39A3"/>
    <w:rsid w:val="004F458C"/>
    <w:rsid w:val="004F6425"/>
    <w:rsid w:val="004F65FC"/>
    <w:rsid w:val="00503381"/>
    <w:rsid w:val="0051259F"/>
    <w:rsid w:val="00512BB7"/>
    <w:rsid w:val="005154A1"/>
    <w:rsid w:val="005203AA"/>
    <w:rsid w:val="00521F5C"/>
    <w:rsid w:val="0052275B"/>
    <w:rsid w:val="00522D51"/>
    <w:rsid w:val="00532BC2"/>
    <w:rsid w:val="00534D84"/>
    <w:rsid w:val="005461FC"/>
    <w:rsid w:val="00551238"/>
    <w:rsid w:val="00555A94"/>
    <w:rsid w:val="005574D1"/>
    <w:rsid w:val="005646DF"/>
    <w:rsid w:val="00565E8F"/>
    <w:rsid w:val="005672B3"/>
    <w:rsid w:val="005678A2"/>
    <w:rsid w:val="005720E6"/>
    <w:rsid w:val="00575BEE"/>
    <w:rsid w:val="0057672B"/>
    <w:rsid w:val="00583D7D"/>
    <w:rsid w:val="00584079"/>
    <w:rsid w:val="005843BD"/>
    <w:rsid w:val="00597BBC"/>
    <w:rsid w:val="005A1D91"/>
    <w:rsid w:val="005A1FB2"/>
    <w:rsid w:val="005A2887"/>
    <w:rsid w:val="005A6FAA"/>
    <w:rsid w:val="005B0B4B"/>
    <w:rsid w:val="005B1AAB"/>
    <w:rsid w:val="005B2551"/>
    <w:rsid w:val="005B545A"/>
    <w:rsid w:val="005B6557"/>
    <w:rsid w:val="005C4DE7"/>
    <w:rsid w:val="005C5F1A"/>
    <w:rsid w:val="005C7D0B"/>
    <w:rsid w:val="005D285C"/>
    <w:rsid w:val="005D3CE1"/>
    <w:rsid w:val="005D53F4"/>
    <w:rsid w:val="005D5690"/>
    <w:rsid w:val="005E00BC"/>
    <w:rsid w:val="005E0573"/>
    <w:rsid w:val="005E0E68"/>
    <w:rsid w:val="005E0FCA"/>
    <w:rsid w:val="005E60CC"/>
    <w:rsid w:val="005E7F37"/>
    <w:rsid w:val="005F04FD"/>
    <w:rsid w:val="005F3C26"/>
    <w:rsid w:val="005F619C"/>
    <w:rsid w:val="00605E1D"/>
    <w:rsid w:val="00611197"/>
    <w:rsid w:val="00613784"/>
    <w:rsid w:val="00624F44"/>
    <w:rsid w:val="00625FC3"/>
    <w:rsid w:val="006309C1"/>
    <w:rsid w:val="0063106F"/>
    <w:rsid w:val="00632641"/>
    <w:rsid w:val="00634F64"/>
    <w:rsid w:val="00636EF5"/>
    <w:rsid w:val="00640170"/>
    <w:rsid w:val="006461B0"/>
    <w:rsid w:val="00653A71"/>
    <w:rsid w:val="00663DB2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15E1"/>
    <w:rsid w:val="006C3A50"/>
    <w:rsid w:val="006D03AA"/>
    <w:rsid w:val="006D047C"/>
    <w:rsid w:val="006D04B4"/>
    <w:rsid w:val="006D33BA"/>
    <w:rsid w:val="006D3547"/>
    <w:rsid w:val="006E6C1C"/>
    <w:rsid w:val="006F1AF5"/>
    <w:rsid w:val="006F28E0"/>
    <w:rsid w:val="006F5C9E"/>
    <w:rsid w:val="006F65CD"/>
    <w:rsid w:val="00701D44"/>
    <w:rsid w:val="00707A14"/>
    <w:rsid w:val="00717109"/>
    <w:rsid w:val="00717651"/>
    <w:rsid w:val="00717C8C"/>
    <w:rsid w:val="00720775"/>
    <w:rsid w:val="007226F7"/>
    <w:rsid w:val="00724C48"/>
    <w:rsid w:val="007258FF"/>
    <w:rsid w:val="00726B4D"/>
    <w:rsid w:val="00731C4E"/>
    <w:rsid w:val="007356CF"/>
    <w:rsid w:val="00735B87"/>
    <w:rsid w:val="00736AA4"/>
    <w:rsid w:val="00737995"/>
    <w:rsid w:val="007424B9"/>
    <w:rsid w:val="00742C6E"/>
    <w:rsid w:val="007438A2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0D1B"/>
    <w:rsid w:val="00787DAA"/>
    <w:rsid w:val="0079022C"/>
    <w:rsid w:val="0079381D"/>
    <w:rsid w:val="00795323"/>
    <w:rsid w:val="0079685A"/>
    <w:rsid w:val="007A00F2"/>
    <w:rsid w:val="007A172D"/>
    <w:rsid w:val="007B0DF2"/>
    <w:rsid w:val="007B4BBE"/>
    <w:rsid w:val="007B6F99"/>
    <w:rsid w:val="007C088E"/>
    <w:rsid w:val="007C2DC7"/>
    <w:rsid w:val="007C79C4"/>
    <w:rsid w:val="007D2AA6"/>
    <w:rsid w:val="007D6480"/>
    <w:rsid w:val="007E0E96"/>
    <w:rsid w:val="007F12E6"/>
    <w:rsid w:val="007F5AED"/>
    <w:rsid w:val="007F703F"/>
    <w:rsid w:val="007F7A6A"/>
    <w:rsid w:val="00803E85"/>
    <w:rsid w:val="00806CC2"/>
    <w:rsid w:val="00814B59"/>
    <w:rsid w:val="008151BA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2816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0D45"/>
    <w:rsid w:val="0089203A"/>
    <w:rsid w:val="008A0170"/>
    <w:rsid w:val="008A1E40"/>
    <w:rsid w:val="008A20F0"/>
    <w:rsid w:val="008A2441"/>
    <w:rsid w:val="008A2AA4"/>
    <w:rsid w:val="008A2B78"/>
    <w:rsid w:val="008A2C40"/>
    <w:rsid w:val="008A668D"/>
    <w:rsid w:val="008B0011"/>
    <w:rsid w:val="008B1FF6"/>
    <w:rsid w:val="008B3DB1"/>
    <w:rsid w:val="008B60C2"/>
    <w:rsid w:val="008B76E0"/>
    <w:rsid w:val="008C6843"/>
    <w:rsid w:val="008D3774"/>
    <w:rsid w:val="008D3D35"/>
    <w:rsid w:val="008D4ECC"/>
    <w:rsid w:val="008E55CC"/>
    <w:rsid w:val="008E591A"/>
    <w:rsid w:val="008E6EE6"/>
    <w:rsid w:val="008F0C9A"/>
    <w:rsid w:val="008F21CB"/>
    <w:rsid w:val="008F2313"/>
    <w:rsid w:val="008F7C09"/>
    <w:rsid w:val="00900B50"/>
    <w:rsid w:val="00900E33"/>
    <w:rsid w:val="00901132"/>
    <w:rsid w:val="00907C4E"/>
    <w:rsid w:val="00910AD0"/>
    <w:rsid w:val="00911298"/>
    <w:rsid w:val="00912081"/>
    <w:rsid w:val="009125BE"/>
    <w:rsid w:val="0091343B"/>
    <w:rsid w:val="00914362"/>
    <w:rsid w:val="00921BAB"/>
    <w:rsid w:val="00922C31"/>
    <w:rsid w:val="0092312B"/>
    <w:rsid w:val="0093107E"/>
    <w:rsid w:val="009345C6"/>
    <w:rsid w:val="009357BB"/>
    <w:rsid w:val="0094280E"/>
    <w:rsid w:val="00951970"/>
    <w:rsid w:val="00954E42"/>
    <w:rsid w:val="00955AB9"/>
    <w:rsid w:val="009640BD"/>
    <w:rsid w:val="0096792A"/>
    <w:rsid w:val="0097412A"/>
    <w:rsid w:val="00974F1C"/>
    <w:rsid w:val="00974FA5"/>
    <w:rsid w:val="00977945"/>
    <w:rsid w:val="009801F2"/>
    <w:rsid w:val="00982B17"/>
    <w:rsid w:val="00982E02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123B"/>
    <w:rsid w:val="009F09AA"/>
    <w:rsid w:val="009F11C0"/>
    <w:rsid w:val="009F2AD1"/>
    <w:rsid w:val="009F30D6"/>
    <w:rsid w:val="009F34D0"/>
    <w:rsid w:val="009F4952"/>
    <w:rsid w:val="009F529F"/>
    <w:rsid w:val="009F6D80"/>
    <w:rsid w:val="009F70B6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35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44D1"/>
    <w:rsid w:val="00A92EA7"/>
    <w:rsid w:val="00A95915"/>
    <w:rsid w:val="00AA00F9"/>
    <w:rsid w:val="00AA0E6B"/>
    <w:rsid w:val="00AA14D4"/>
    <w:rsid w:val="00AA7B25"/>
    <w:rsid w:val="00AB14BF"/>
    <w:rsid w:val="00AB1E5B"/>
    <w:rsid w:val="00AB54CC"/>
    <w:rsid w:val="00AC0B07"/>
    <w:rsid w:val="00AC43CE"/>
    <w:rsid w:val="00AC6A0F"/>
    <w:rsid w:val="00AC6E59"/>
    <w:rsid w:val="00AC7C89"/>
    <w:rsid w:val="00AD201D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2A3D"/>
    <w:rsid w:val="00B03F6C"/>
    <w:rsid w:val="00B0401C"/>
    <w:rsid w:val="00B072AC"/>
    <w:rsid w:val="00B2038C"/>
    <w:rsid w:val="00B23837"/>
    <w:rsid w:val="00B23940"/>
    <w:rsid w:val="00B25681"/>
    <w:rsid w:val="00B314B8"/>
    <w:rsid w:val="00B401FA"/>
    <w:rsid w:val="00B45A8A"/>
    <w:rsid w:val="00B4650D"/>
    <w:rsid w:val="00B52493"/>
    <w:rsid w:val="00B53DB9"/>
    <w:rsid w:val="00B56311"/>
    <w:rsid w:val="00B655AD"/>
    <w:rsid w:val="00B65818"/>
    <w:rsid w:val="00B663BC"/>
    <w:rsid w:val="00B67105"/>
    <w:rsid w:val="00B72C01"/>
    <w:rsid w:val="00B82F70"/>
    <w:rsid w:val="00B903D0"/>
    <w:rsid w:val="00B91227"/>
    <w:rsid w:val="00B93B6E"/>
    <w:rsid w:val="00B954D3"/>
    <w:rsid w:val="00BA0D3C"/>
    <w:rsid w:val="00BA462D"/>
    <w:rsid w:val="00BA5579"/>
    <w:rsid w:val="00BA6CCA"/>
    <w:rsid w:val="00BB5B87"/>
    <w:rsid w:val="00BC1ACA"/>
    <w:rsid w:val="00BC30D0"/>
    <w:rsid w:val="00BC3527"/>
    <w:rsid w:val="00BC48CB"/>
    <w:rsid w:val="00BD0CE0"/>
    <w:rsid w:val="00BD2075"/>
    <w:rsid w:val="00BD246C"/>
    <w:rsid w:val="00BD51D2"/>
    <w:rsid w:val="00BD7EEF"/>
    <w:rsid w:val="00BE66EE"/>
    <w:rsid w:val="00BE7107"/>
    <w:rsid w:val="00BF164E"/>
    <w:rsid w:val="00BF38FE"/>
    <w:rsid w:val="00BF42C2"/>
    <w:rsid w:val="00C01493"/>
    <w:rsid w:val="00C0251B"/>
    <w:rsid w:val="00C05CAD"/>
    <w:rsid w:val="00C13928"/>
    <w:rsid w:val="00C14A91"/>
    <w:rsid w:val="00C15BB4"/>
    <w:rsid w:val="00C15E81"/>
    <w:rsid w:val="00C17915"/>
    <w:rsid w:val="00C2235B"/>
    <w:rsid w:val="00C2366B"/>
    <w:rsid w:val="00C23AB5"/>
    <w:rsid w:val="00C256CA"/>
    <w:rsid w:val="00C32489"/>
    <w:rsid w:val="00C348B0"/>
    <w:rsid w:val="00C42798"/>
    <w:rsid w:val="00C427C7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90928"/>
    <w:rsid w:val="00CA09F5"/>
    <w:rsid w:val="00CA71BD"/>
    <w:rsid w:val="00CB0A93"/>
    <w:rsid w:val="00CB50B7"/>
    <w:rsid w:val="00CC2813"/>
    <w:rsid w:val="00CC4A57"/>
    <w:rsid w:val="00CD0E75"/>
    <w:rsid w:val="00CD5830"/>
    <w:rsid w:val="00CE11D9"/>
    <w:rsid w:val="00CE164C"/>
    <w:rsid w:val="00CE450F"/>
    <w:rsid w:val="00CE56E3"/>
    <w:rsid w:val="00CE6E64"/>
    <w:rsid w:val="00CE6E80"/>
    <w:rsid w:val="00D01D8E"/>
    <w:rsid w:val="00D05B95"/>
    <w:rsid w:val="00D17066"/>
    <w:rsid w:val="00D170AB"/>
    <w:rsid w:val="00D20748"/>
    <w:rsid w:val="00D21C33"/>
    <w:rsid w:val="00D33718"/>
    <w:rsid w:val="00D35975"/>
    <w:rsid w:val="00D37D05"/>
    <w:rsid w:val="00D40C06"/>
    <w:rsid w:val="00D441E6"/>
    <w:rsid w:val="00D45653"/>
    <w:rsid w:val="00D54A48"/>
    <w:rsid w:val="00D563F1"/>
    <w:rsid w:val="00D656D8"/>
    <w:rsid w:val="00D65E1A"/>
    <w:rsid w:val="00D67FAA"/>
    <w:rsid w:val="00D70308"/>
    <w:rsid w:val="00D707CB"/>
    <w:rsid w:val="00D75CF7"/>
    <w:rsid w:val="00D83909"/>
    <w:rsid w:val="00D85992"/>
    <w:rsid w:val="00D91B8E"/>
    <w:rsid w:val="00D945A7"/>
    <w:rsid w:val="00D97BA4"/>
    <w:rsid w:val="00DA0BC0"/>
    <w:rsid w:val="00DA2601"/>
    <w:rsid w:val="00DA4F9B"/>
    <w:rsid w:val="00DC637E"/>
    <w:rsid w:val="00DD3462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7A"/>
    <w:rsid w:val="00E20CB0"/>
    <w:rsid w:val="00E26511"/>
    <w:rsid w:val="00E3775D"/>
    <w:rsid w:val="00E41338"/>
    <w:rsid w:val="00E51396"/>
    <w:rsid w:val="00E55F41"/>
    <w:rsid w:val="00E56F4E"/>
    <w:rsid w:val="00E60C7D"/>
    <w:rsid w:val="00E633D6"/>
    <w:rsid w:val="00E72421"/>
    <w:rsid w:val="00E725DA"/>
    <w:rsid w:val="00E732B0"/>
    <w:rsid w:val="00E7432D"/>
    <w:rsid w:val="00E80A68"/>
    <w:rsid w:val="00E80F75"/>
    <w:rsid w:val="00E819E1"/>
    <w:rsid w:val="00E95DD8"/>
    <w:rsid w:val="00E9746F"/>
    <w:rsid w:val="00EA5D5C"/>
    <w:rsid w:val="00EB036B"/>
    <w:rsid w:val="00EB1160"/>
    <w:rsid w:val="00EB6BBF"/>
    <w:rsid w:val="00EC03F5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1F7A"/>
    <w:rsid w:val="00EF48C1"/>
    <w:rsid w:val="00F01650"/>
    <w:rsid w:val="00F0244F"/>
    <w:rsid w:val="00F046DF"/>
    <w:rsid w:val="00F05012"/>
    <w:rsid w:val="00F13A84"/>
    <w:rsid w:val="00F17818"/>
    <w:rsid w:val="00F20376"/>
    <w:rsid w:val="00F20C93"/>
    <w:rsid w:val="00F22581"/>
    <w:rsid w:val="00F27ABF"/>
    <w:rsid w:val="00F3141D"/>
    <w:rsid w:val="00F348E5"/>
    <w:rsid w:val="00F34B47"/>
    <w:rsid w:val="00F34F57"/>
    <w:rsid w:val="00F35494"/>
    <w:rsid w:val="00F35CA4"/>
    <w:rsid w:val="00F41523"/>
    <w:rsid w:val="00F43886"/>
    <w:rsid w:val="00F46D03"/>
    <w:rsid w:val="00F5544D"/>
    <w:rsid w:val="00F637F1"/>
    <w:rsid w:val="00F64B29"/>
    <w:rsid w:val="00F655DC"/>
    <w:rsid w:val="00F664FE"/>
    <w:rsid w:val="00F67547"/>
    <w:rsid w:val="00F73C90"/>
    <w:rsid w:val="00F75A6F"/>
    <w:rsid w:val="00F75D07"/>
    <w:rsid w:val="00F77DB6"/>
    <w:rsid w:val="00F934A0"/>
    <w:rsid w:val="00FA2123"/>
    <w:rsid w:val="00FA4406"/>
    <w:rsid w:val="00FB0979"/>
    <w:rsid w:val="00FC0760"/>
    <w:rsid w:val="00FC0E2E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24">
    <w:name w:val="Body Text Indent 2"/>
    <w:basedOn w:val="a"/>
    <w:link w:val="25"/>
    <w:rsid w:val="00386487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386487"/>
    <w:rPr>
      <w:sz w:val="24"/>
      <w:szCs w:val="24"/>
    </w:rPr>
  </w:style>
  <w:style w:type="paragraph" w:styleId="af7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9">
    <w:name w:val="Подзаголовок Знак"/>
    <w:basedOn w:val="a0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a">
    <w:name w:val="ПОДЗ."/>
    <w:basedOn w:val="a"/>
    <w:rsid w:val="00416116"/>
    <w:pPr>
      <w:widowControl/>
      <w:autoSpaceDE/>
      <w:autoSpaceDN/>
      <w:adjustRightInd/>
      <w:ind w:firstLine="0"/>
    </w:pPr>
    <w:rPr>
      <w:rFonts w:ascii="Courier New" w:hAnsi="Courier New"/>
      <w:b/>
      <w:sz w:val="32"/>
      <w:szCs w:val="20"/>
    </w:rPr>
  </w:style>
  <w:style w:type="paragraph" w:customStyle="1" w:styleId="12">
    <w:name w:val="РабПрАбз1"/>
    <w:basedOn w:val="a"/>
    <w:rsid w:val="004C68E4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styleId="afb">
    <w:name w:val="Plain Text"/>
    <w:basedOn w:val="a"/>
    <w:link w:val="afc"/>
    <w:rsid w:val="004C68E4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4C68E4"/>
    <w:rPr>
      <w:rFonts w:ascii="Courier New" w:hAnsi="Courier New"/>
    </w:rPr>
  </w:style>
  <w:style w:type="character" w:styleId="afd">
    <w:name w:val="Hyperlink"/>
    <w:basedOn w:val="a0"/>
    <w:rsid w:val="004C68E4"/>
    <w:rPr>
      <w:color w:val="0000FF"/>
      <w:u w:val="single"/>
    </w:rPr>
  </w:style>
  <w:style w:type="paragraph" w:customStyle="1" w:styleId="afe">
    <w:name w:val="РабПрЗаг"/>
    <w:basedOn w:val="a"/>
    <w:rsid w:val="004C68E4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customStyle="1" w:styleId="ab">
    <w:name w:val="Текст выноски Знак"/>
    <w:basedOn w:val="a0"/>
    <w:link w:val="aa"/>
    <w:semiHidden/>
    <w:rsid w:val="004D75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D7576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4D7576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4D7576"/>
    <w:rPr>
      <w:sz w:val="24"/>
      <w:szCs w:val="24"/>
    </w:rPr>
  </w:style>
  <w:style w:type="paragraph" w:customStyle="1" w:styleId="Iauiue">
    <w:name w:val="Iau?iue"/>
    <w:rsid w:val="004D7576"/>
    <w:rPr>
      <w:lang w:val="en-US"/>
    </w:rPr>
  </w:style>
  <w:style w:type="character" w:styleId="aff">
    <w:name w:val="FollowedHyperlink"/>
    <w:basedOn w:val="a0"/>
    <w:semiHidden/>
    <w:unhideWhenUsed/>
    <w:rsid w:val="003A43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hyperlink" Target="https://new.znanium.com/read?id=136572%20" TargetMode="External"/><Relationship Id="rId26" Type="http://schemas.openxmlformats.org/officeDocument/2006/relationships/hyperlink" Target="https://www.rsl.ru/ru/4readers/catalogues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lms.magtu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16011" TargetMode="External"/><Relationship Id="rId25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ew.znanium.com/read?id=165585%20" TargetMode="External"/><Relationship Id="rId20" Type="http://schemas.openxmlformats.org/officeDocument/2006/relationships/hyperlink" Target="http://docs.cntd.ru/" TargetMode="External"/><Relationship Id="rId29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indow.edu.ru/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29220%20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read?id=49078%2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dlib.eastview.com/" TargetMode="External"/><Relationship Id="rId27" Type="http://schemas.openxmlformats.org/officeDocument/2006/relationships/hyperlink" Target="http://magtu.ru:8085/marcweb2/Default.asp" TargetMode="Externa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5392</Words>
  <Characters>30740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36060</CharactersWithSpaces>
  <SharedDoc>false</SharedDoc>
  <HLinks>
    <vt:vector size="228" baseType="variant">
      <vt:variant>
        <vt:i4>7078007</vt:i4>
      </vt:variant>
      <vt:variant>
        <vt:i4>111</vt:i4>
      </vt:variant>
      <vt:variant>
        <vt:i4>0</vt:i4>
      </vt:variant>
      <vt:variant>
        <vt:i4>5</vt:i4>
      </vt:variant>
      <vt:variant>
        <vt:lpwstr>https://studme.org/</vt:lpwstr>
      </vt:variant>
      <vt:variant>
        <vt:lpwstr/>
      </vt:variant>
      <vt:variant>
        <vt:i4>4259933</vt:i4>
      </vt:variant>
      <vt:variant>
        <vt:i4>108</vt:i4>
      </vt:variant>
      <vt:variant>
        <vt:i4>0</vt:i4>
      </vt:variant>
      <vt:variant>
        <vt:i4>5</vt:i4>
      </vt:variant>
      <vt:variant>
        <vt:lpwstr>http://present5.com/</vt:lpwstr>
      </vt:variant>
      <vt:variant>
        <vt:lpwstr/>
      </vt:variant>
      <vt:variant>
        <vt:i4>6815798</vt:i4>
      </vt:variant>
      <vt:variant>
        <vt:i4>105</vt:i4>
      </vt:variant>
      <vt:variant>
        <vt:i4>0</vt:i4>
      </vt:variant>
      <vt:variant>
        <vt:i4>5</vt:i4>
      </vt:variant>
      <vt:variant>
        <vt:lpwstr>http://works.doklad.ru/</vt:lpwstr>
      </vt:variant>
      <vt:variant>
        <vt:lpwstr/>
      </vt:variant>
      <vt:variant>
        <vt:i4>2031699</vt:i4>
      </vt:variant>
      <vt:variant>
        <vt:i4>102</vt:i4>
      </vt:variant>
      <vt:variant>
        <vt:i4>0</vt:i4>
      </vt:variant>
      <vt:variant>
        <vt:i4>5</vt:i4>
      </vt:variant>
      <vt:variant>
        <vt:lpwstr>https://www.socium-a.ru/</vt:lpwstr>
      </vt:variant>
      <vt:variant>
        <vt:lpwstr/>
      </vt:variant>
      <vt:variant>
        <vt:i4>6684781</vt:i4>
      </vt:variant>
      <vt:variant>
        <vt:i4>99</vt:i4>
      </vt:variant>
      <vt:variant>
        <vt:i4>0</vt:i4>
      </vt:variant>
      <vt:variant>
        <vt:i4>5</vt:i4>
      </vt:variant>
      <vt:variant>
        <vt:lpwstr>http://uecs.ru/</vt:lpwstr>
      </vt:variant>
      <vt:variant>
        <vt:lpwstr/>
      </vt:variant>
      <vt:variant>
        <vt:i4>5242896</vt:i4>
      </vt:variant>
      <vt:variant>
        <vt:i4>96</vt:i4>
      </vt:variant>
      <vt:variant>
        <vt:i4>0</vt:i4>
      </vt:variant>
      <vt:variant>
        <vt:i4>5</vt:i4>
      </vt:variant>
      <vt:variant>
        <vt:lpwstr>https://scienceforum.ru/</vt:lpwstr>
      </vt:variant>
      <vt:variant>
        <vt:lpwstr/>
      </vt:variant>
      <vt:variant>
        <vt:i4>8126585</vt:i4>
      </vt:variant>
      <vt:variant>
        <vt:i4>93</vt:i4>
      </vt:variant>
      <vt:variant>
        <vt:i4>0</vt:i4>
      </vt:variant>
      <vt:variant>
        <vt:i4>5</vt:i4>
      </vt:variant>
      <vt:variant>
        <vt:lpwstr>https://studopedia.org/</vt:lpwstr>
      </vt:variant>
      <vt:variant>
        <vt:lpwstr/>
      </vt:variant>
      <vt:variant>
        <vt:i4>6881340</vt:i4>
      </vt:variant>
      <vt:variant>
        <vt:i4>90</vt:i4>
      </vt:variant>
      <vt:variant>
        <vt:i4>0</vt:i4>
      </vt:variant>
      <vt:variant>
        <vt:i4>5</vt:i4>
      </vt:variant>
      <vt:variant>
        <vt:lpwstr>https://www.webkursovik.ru/</vt:lpwstr>
      </vt:variant>
      <vt:variant>
        <vt:lpwstr/>
      </vt:variant>
      <vt:variant>
        <vt:i4>6357026</vt:i4>
      </vt:variant>
      <vt:variant>
        <vt:i4>87</vt:i4>
      </vt:variant>
      <vt:variant>
        <vt:i4>0</vt:i4>
      </vt:variant>
      <vt:variant>
        <vt:i4>5</vt:i4>
      </vt:variant>
      <vt:variant>
        <vt:lpwstr>https://studbooks.net/</vt:lpwstr>
      </vt:variant>
      <vt:variant>
        <vt:lpwstr/>
      </vt:variant>
      <vt:variant>
        <vt:i4>6881317</vt:i4>
      </vt:variant>
      <vt:variant>
        <vt:i4>84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5701637</vt:i4>
      </vt:variant>
      <vt:variant>
        <vt:i4>81</vt:i4>
      </vt:variant>
      <vt:variant>
        <vt:i4>0</vt:i4>
      </vt:variant>
      <vt:variant>
        <vt:i4>5</vt:i4>
      </vt:variant>
      <vt:variant>
        <vt:lpwstr>https://studwood.ru/</vt:lpwstr>
      </vt:variant>
      <vt:variant>
        <vt:lpwstr/>
      </vt:variant>
      <vt:variant>
        <vt:i4>3866732</vt:i4>
      </vt:variant>
      <vt:variant>
        <vt:i4>78</vt:i4>
      </vt:variant>
      <vt:variant>
        <vt:i4>0</vt:i4>
      </vt:variant>
      <vt:variant>
        <vt:i4>5</vt:i4>
      </vt:variant>
      <vt:variant>
        <vt:lpwstr>https://www.twirpx.com/</vt:lpwstr>
      </vt:variant>
      <vt:variant>
        <vt:lpwstr/>
      </vt:variant>
      <vt:variant>
        <vt:i4>4849673</vt:i4>
      </vt:variant>
      <vt:variant>
        <vt:i4>75</vt:i4>
      </vt:variant>
      <vt:variant>
        <vt:i4>0</vt:i4>
      </vt:variant>
      <vt:variant>
        <vt:i4>5</vt:i4>
      </vt:variant>
      <vt:variant>
        <vt:lpwstr>https://ssau.ru/</vt:lpwstr>
      </vt:variant>
      <vt:variant>
        <vt:lpwstr/>
      </vt:variant>
      <vt:variant>
        <vt:i4>8192102</vt:i4>
      </vt:variant>
      <vt:variant>
        <vt:i4>72</vt:i4>
      </vt:variant>
      <vt:variant>
        <vt:i4>0</vt:i4>
      </vt:variant>
      <vt:variant>
        <vt:i4>5</vt:i4>
      </vt:variant>
      <vt:variant>
        <vt:lpwstr>https://www.litres.ru/</vt:lpwstr>
      </vt:variant>
      <vt:variant>
        <vt:lpwstr/>
      </vt:variant>
      <vt:variant>
        <vt:i4>6619235</vt:i4>
      </vt:variant>
      <vt:variant>
        <vt:i4>69</vt:i4>
      </vt:variant>
      <vt:variant>
        <vt:i4>0</vt:i4>
      </vt:variant>
      <vt:variant>
        <vt:i4>5</vt:i4>
      </vt:variant>
      <vt:variant>
        <vt:lpwstr>http://bigor.bmstu.ru/</vt:lpwstr>
      </vt:variant>
      <vt:variant>
        <vt:lpwstr/>
      </vt:variant>
      <vt:variant>
        <vt:i4>6881317</vt:i4>
      </vt:variant>
      <vt:variant>
        <vt:i4>66</vt:i4>
      </vt:variant>
      <vt:variant>
        <vt:i4>0</vt:i4>
      </vt:variant>
      <vt:variant>
        <vt:i4>5</vt:i4>
      </vt:variant>
      <vt:variant>
        <vt:lpwstr>https://studfiles.net/</vt:lpwstr>
      </vt:variant>
      <vt:variant>
        <vt:lpwstr/>
      </vt:variant>
      <vt:variant>
        <vt:i4>4128894</vt:i4>
      </vt:variant>
      <vt:variant>
        <vt:i4>63</vt:i4>
      </vt:variant>
      <vt:variant>
        <vt:i4>0</vt:i4>
      </vt:variant>
      <vt:variant>
        <vt:i4>5</vt:i4>
      </vt:variant>
      <vt:variant>
        <vt:lpwstr>http://newlms.magtu.ru/</vt:lpwstr>
      </vt:variant>
      <vt:variant>
        <vt:lpwstr/>
      </vt:variant>
      <vt:variant>
        <vt:i4>5046285</vt:i4>
      </vt:variant>
      <vt:variant>
        <vt:i4>60</vt:i4>
      </vt:variant>
      <vt:variant>
        <vt:i4>0</vt:i4>
      </vt:variant>
      <vt:variant>
        <vt:i4>5</vt:i4>
      </vt:variant>
      <vt:variant>
        <vt:lpwstr>http://portal.tpu.ru/</vt:lpwstr>
      </vt:variant>
      <vt:variant>
        <vt:lpwstr/>
      </vt:variant>
      <vt:variant>
        <vt:i4>589895</vt:i4>
      </vt:variant>
      <vt:variant>
        <vt:i4>57</vt:i4>
      </vt:variant>
      <vt:variant>
        <vt:i4>0</vt:i4>
      </vt:variant>
      <vt:variant>
        <vt:i4>5</vt:i4>
      </vt:variant>
      <vt:variant>
        <vt:lpwstr>http://magtu.ru/</vt:lpwstr>
      </vt:variant>
      <vt:variant>
        <vt:lpwstr/>
      </vt:variant>
      <vt:variant>
        <vt:i4>2949220</vt:i4>
      </vt:variant>
      <vt:variant>
        <vt:i4>54</vt:i4>
      </vt:variant>
      <vt:variant>
        <vt:i4>0</vt:i4>
      </vt:variant>
      <vt:variant>
        <vt:i4>5</vt:i4>
      </vt:variant>
      <vt:variant>
        <vt:lpwstr>http://webofknowledge.com/</vt:lpwstr>
      </vt:variant>
      <vt:variant>
        <vt:lpwstr/>
      </vt:variant>
      <vt:variant>
        <vt:i4>2490472</vt:i4>
      </vt:variant>
      <vt:variant>
        <vt:i4>51</vt:i4>
      </vt:variant>
      <vt:variant>
        <vt:i4>0</vt:i4>
      </vt:variant>
      <vt:variant>
        <vt:i4>5</vt:i4>
      </vt:variant>
      <vt:variant>
        <vt:lpwstr>https://www.scopus.com/</vt:lpwstr>
      </vt:variant>
      <vt:variant>
        <vt:lpwstr/>
      </vt:variant>
      <vt:variant>
        <vt:i4>5898263</vt:i4>
      </vt:variant>
      <vt:variant>
        <vt:i4>48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327756</vt:i4>
      </vt:variant>
      <vt:variant>
        <vt:i4>45</vt:i4>
      </vt:variant>
      <vt:variant>
        <vt:i4>0</vt:i4>
      </vt:variant>
      <vt:variant>
        <vt:i4>5</vt:i4>
      </vt:variant>
      <vt:variant>
        <vt:lpwstr>https://ru.wikipedia.org/</vt:lpwstr>
      </vt:variant>
      <vt:variant>
        <vt:lpwstr/>
      </vt:variant>
      <vt:variant>
        <vt:i4>720984</vt:i4>
      </vt:variant>
      <vt:variant>
        <vt:i4>42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1900559</vt:i4>
      </vt:variant>
      <vt:variant>
        <vt:i4>39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6946878</vt:i4>
      </vt:variant>
      <vt:variant>
        <vt:i4>36</vt:i4>
      </vt:variant>
      <vt:variant>
        <vt:i4>0</vt:i4>
      </vt:variant>
      <vt:variant>
        <vt:i4>5</vt:i4>
      </vt:variant>
      <vt:variant>
        <vt:lpwstr>http://nlr.ru/</vt:lpwstr>
      </vt:variant>
      <vt:variant>
        <vt:lpwstr/>
      </vt:variant>
      <vt:variant>
        <vt:i4>6291500</vt:i4>
      </vt:variant>
      <vt:variant>
        <vt:i4>33</vt:i4>
      </vt:variant>
      <vt:variant>
        <vt:i4>0</vt:i4>
      </vt:variant>
      <vt:variant>
        <vt:i4>5</vt:i4>
      </vt:variant>
      <vt:variant>
        <vt:lpwstr>https://www.rsl.ru/</vt:lpwstr>
      </vt:variant>
      <vt:variant>
        <vt:lpwstr/>
      </vt:variant>
      <vt:variant>
        <vt:i4>4063253</vt:i4>
      </vt:variant>
      <vt:variant>
        <vt:i4>30</vt:i4>
      </vt:variant>
      <vt:variant>
        <vt:i4>0</vt:i4>
      </vt:variant>
      <vt:variant>
        <vt:i4>5</vt:i4>
      </vt:variant>
      <vt:variant>
        <vt:lpwstr>http://www.al24.ru/wp-content/uploads/2013/02/%D1%81%D1%82%D1%80_1.pdf</vt:lpwstr>
      </vt:variant>
      <vt:variant>
        <vt:lpwstr/>
      </vt:variant>
      <vt:variant>
        <vt:i4>7012371</vt:i4>
      </vt:variant>
      <vt:variant>
        <vt:i4>27</vt:i4>
      </vt:variant>
      <vt:variant>
        <vt:i4>0</vt:i4>
      </vt:variant>
      <vt:variant>
        <vt:i4>5</vt:i4>
      </vt:variant>
      <vt:variant>
        <vt:lpwstr>http://www.studmed.ru/gurkov-ib-strategicheskiy-menedzhment-organizacii_de44a0c01f0.html</vt:lpwstr>
      </vt:variant>
      <vt:variant>
        <vt:lpwstr/>
      </vt:variant>
      <vt:variant>
        <vt:i4>7340054</vt:i4>
      </vt:variant>
      <vt:variant>
        <vt:i4>24</vt:i4>
      </vt:variant>
      <vt:variant>
        <vt:i4>0</vt:i4>
      </vt:variant>
      <vt:variant>
        <vt:i4>5</vt:i4>
      </vt:variant>
      <vt:variant>
        <vt:lpwstr>http://www.fptl.ru/files/menedjment/vihanskij_menedjment.pdf</vt:lpwstr>
      </vt:variant>
      <vt:variant>
        <vt:lpwstr/>
      </vt:variant>
      <vt:variant>
        <vt:i4>1245260</vt:i4>
      </vt:variant>
      <vt:variant>
        <vt:i4>21</vt:i4>
      </vt:variant>
      <vt:variant>
        <vt:i4>0</vt:i4>
      </vt:variant>
      <vt:variant>
        <vt:i4>5</vt:i4>
      </vt:variant>
      <vt:variant>
        <vt:lpwstr>https://www.twirpx.com/file/5568/</vt:lpwstr>
      </vt:variant>
      <vt:variant>
        <vt:lpwstr/>
      </vt:variant>
      <vt:variant>
        <vt:i4>2752625</vt:i4>
      </vt:variant>
      <vt:variant>
        <vt:i4>18</vt:i4>
      </vt:variant>
      <vt:variant>
        <vt:i4>0</vt:i4>
      </vt:variant>
      <vt:variant>
        <vt:i4>5</vt:i4>
      </vt:variant>
      <vt:variant>
        <vt:lpwstr>https://www.twirpx.com/file/136592/</vt:lpwstr>
      </vt:variant>
      <vt:variant>
        <vt:lpwstr/>
      </vt:variant>
      <vt:variant>
        <vt:i4>3080247</vt:i4>
      </vt:variant>
      <vt:variant>
        <vt:i4>15</vt:i4>
      </vt:variant>
      <vt:variant>
        <vt:i4>0</vt:i4>
      </vt:variant>
      <vt:variant>
        <vt:i4>5</vt:i4>
      </vt:variant>
      <vt:variant>
        <vt:lpwstr>http://www.e-reading.by/book.php?book=2603</vt:lpwstr>
      </vt:variant>
      <vt:variant>
        <vt:lpwstr/>
      </vt:variant>
      <vt:variant>
        <vt:i4>1179728</vt:i4>
      </vt:variant>
      <vt:variant>
        <vt:i4>12</vt:i4>
      </vt:variant>
      <vt:variant>
        <vt:i4>0</vt:i4>
      </vt:variant>
      <vt:variant>
        <vt:i4>5</vt:i4>
      </vt:variant>
      <vt:variant>
        <vt:lpwstr>http://znanium.com/bookread2.php?book=768557</vt:lpwstr>
      </vt:variant>
      <vt:variant>
        <vt:lpwstr/>
      </vt:variant>
      <vt:variant>
        <vt:i4>2883696</vt:i4>
      </vt:variant>
      <vt:variant>
        <vt:i4>9</vt:i4>
      </vt:variant>
      <vt:variant>
        <vt:i4>0</vt:i4>
      </vt:variant>
      <vt:variant>
        <vt:i4>5</vt:i4>
      </vt:variant>
      <vt:variant>
        <vt:lpwstr>https://www.twirpx.com/file/768602/</vt:lpwstr>
      </vt:variant>
      <vt:variant>
        <vt:lpwstr/>
      </vt:variant>
      <vt:variant>
        <vt:i4>1376347</vt:i4>
      </vt:variant>
      <vt:variant>
        <vt:i4>6</vt:i4>
      </vt:variant>
      <vt:variant>
        <vt:i4>0</vt:i4>
      </vt:variant>
      <vt:variant>
        <vt:i4>5</vt:i4>
      </vt:variant>
      <vt:variant>
        <vt:lpwstr>http://znanium.com/bookread2.php?book=304162</vt:lpwstr>
      </vt:variant>
      <vt:variant>
        <vt:lpwstr/>
      </vt:variant>
      <vt:variant>
        <vt:i4>1114215</vt:i4>
      </vt:variant>
      <vt:variant>
        <vt:i4>3</vt:i4>
      </vt:variant>
      <vt:variant>
        <vt:i4>0</vt:i4>
      </vt:variant>
      <vt:variant>
        <vt:i4>5</vt:i4>
      </vt:variant>
      <vt:variant>
        <vt:lpwstr>http://www.studmed.ru/view/basovskiy-le-marketing_f59a59b40b0.html</vt:lpwstr>
      </vt:variant>
      <vt:variant>
        <vt:lpwstr/>
      </vt:variant>
      <vt:variant>
        <vt:i4>4522075</vt:i4>
      </vt:variant>
      <vt:variant>
        <vt:i4>0</vt:i4>
      </vt:variant>
      <vt:variant>
        <vt:i4>0</vt:i4>
      </vt:variant>
      <vt:variant>
        <vt:i4>5</vt:i4>
      </vt:variant>
      <vt:variant>
        <vt:lpwstr>http://www.aup.ru/books/m168/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1992</cp:lastModifiedBy>
  <cp:revision>5</cp:revision>
  <cp:lastPrinted>2020-12-01T17:42:00Z</cp:lastPrinted>
  <dcterms:created xsi:type="dcterms:W3CDTF">2020-11-30T22:24:00Z</dcterms:created>
  <dcterms:modified xsi:type="dcterms:W3CDTF">2020-12-05T13:59:00Z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