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411" w:rsidRDefault="00A2712A">
      <w:pPr>
        <w:pStyle w:val="Style2"/>
        <w:widowControl/>
        <w:jc w:val="center"/>
      </w:pPr>
      <w:r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673411" w:rsidRDefault="00A2712A">
      <w:pPr>
        <w:pStyle w:val="Style2"/>
        <w:widowControl/>
        <w:jc w:val="center"/>
      </w:pPr>
      <w:r>
        <w:rPr>
          <w:rStyle w:val="FontStyle22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673411" w:rsidRDefault="00A2712A">
      <w:pPr>
        <w:pStyle w:val="Style2"/>
        <w:widowControl/>
        <w:jc w:val="center"/>
      </w:pPr>
      <w:r>
        <w:rPr>
          <w:rStyle w:val="FontStyle22"/>
          <w:sz w:val="24"/>
          <w:szCs w:val="24"/>
        </w:rPr>
        <w:t>высшего образования</w:t>
      </w:r>
    </w:p>
    <w:p w:rsidR="00673411" w:rsidRDefault="00A2712A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>
        <w:rPr>
          <w:rStyle w:val="FontStyle22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673411" w:rsidRDefault="00A2712A">
      <w:pPr>
        <w:pStyle w:val="Style2"/>
        <w:widowControl/>
        <w:jc w:val="right"/>
        <w:rPr>
          <w:lang w:val="en-US" w:eastAsia="en-US"/>
        </w:rPr>
      </w:pPr>
      <w:r>
        <w:rPr>
          <w:noProof/>
          <w:lang w:eastAsia="ru-RU"/>
        </w:rPr>
        <w:drawing>
          <wp:inline distT="0" distB="0" distL="0" distR="0">
            <wp:extent cx="3255010" cy="19989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0" t="-15" r="-10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411" w:rsidRDefault="00A2712A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                                                            </w:t>
      </w:r>
    </w:p>
    <w:p w:rsidR="00673411" w:rsidRDefault="00A2712A">
      <w:pPr>
        <w:pStyle w:val="Style5"/>
        <w:widowControl/>
        <w:jc w:val="center"/>
      </w:pPr>
      <w:r>
        <w:rPr>
          <w:rStyle w:val="FontStyle21"/>
          <w:b/>
          <w:sz w:val="24"/>
          <w:szCs w:val="24"/>
        </w:rPr>
        <w:t>РАБОЧАЯ ПРОГРАММА ДИСЦИПЛИНЫ</w:t>
      </w:r>
    </w:p>
    <w:p w:rsidR="00673411" w:rsidRDefault="00673411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673411" w:rsidRDefault="00673411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673411" w:rsidRDefault="00A2712A">
      <w:pPr>
        <w:pStyle w:val="Style11"/>
        <w:widowControl/>
        <w:spacing w:line="276" w:lineRule="auto"/>
        <w:jc w:val="center"/>
        <w:rPr>
          <w:rStyle w:val="FontStyle17"/>
          <w:b w:val="0"/>
          <w:sz w:val="24"/>
          <w:szCs w:val="24"/>
          <w:u w:val="single"/>
        </w:rPr>
      </w:pPr>
      <w:r>
        <w:rPr>
          <w:rStyle w:val="FontStyle17"/>
          <w:b w:val="0"/>
          <w:sz w:val="24"/>
          <w:szCs w:val="24"/>
          <w:u w:val="single"/>
        </w:rPr>
        <w:t xml:space="preserve">Б1.В.ДВ.04.01  ИСПОЛЬЗОВАНИЕ НЕТРАДИЦИОННЫХ ИСТОЧНИКОВ </w:t>
      </w:r>
    </w:p>
    <w:p w:rsidR="00673411" w:rsidRDefault="00A2712A">
      <w:pPr>
        <w:pStyle w:val="Style11"/>
        <w:widowControl/>
        <w:spacing w:line="276" w:lineRule="auto"/>
        <w:jc w:val="center"/>
      </w:pPr>
      <w:r>
        <w:rPr>
          <w:rStyle w:val="FontStyle17"/>
          <w:b w:val="0"/>
          <w:sz w:val="24"/>
          <w:szCs w:val="24"/>
          <w:u w:val="single"/>
        </w:rPr>
        <w:t>ЭНЕРГИИ</w:t>
      </w:r>
    </w:p>
    <w:p w:rsidR="00673411" w:rsidRDefault="00673411">
      <w:pPr>
        <w:pStyle w:val="Style11"/>
        <w:widowControl/>
        <w:jc w:val="center"/>
        <w:rPr>
          <w:rStyle w:val="FontStyle17"/>
          <w:b w:val="0"/>
          <w:sz w:val="24"/>
          <w:szCs w:val="24"/>
          <w:u w:val="single"/>
        </w:rPr>
      </w:pPr>
    </w:p>
    <w:p w:rsidR="00673411" w:rsidRDefault="00673411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673411" w:rsidRDefault="00A2712A">
      <w:pPr>
        <w:pStyle w:val="Style11"/>
        <w:widowControl/>
        <w:jc w:val="center"/>
      </w:pPr>
      <w:r>
        <w:rPr>
          <w:rStyle w:val="FontStyle16"/>
          <w:b w:val="0"/>
          <w:sz w:val="24"/>
          <w:szCs w:val="24"/>
        </w:rPr>
        <w:t>Направление подготовки</w:t>
      </w:r>
    </w:p>
    <w:p w:rsidR="00673411" w:rsidRDefault="00A2712A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08.03.01 «Строительство»</w:t>
      </w:r>
    </w:p>
    <w:p w:rsidR="00673411" w:rsidRDefault="00673411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673411" w:rsidRDefault="00A2712A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>Профиль подготовки</w:t>
      </w:r>
    </w:p>
    <w:p w:rsidR="00673411" w:rsidRDefault="00A2712A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>Теплогазоснабжение и вентиляция</w:t>
      </w:r>
    </w:p>
    <w:p w:rsidR="00673411" w:rsidRDefault="00673411">
      <w:pPr>
        <w:pStyle w:val="Style4"/>
        <w:widowControl/>
        <w:rPr>
          <w:rStyle w:val="FontStyle16"/>
          <w:b w:val="0"/>
          <w:sz w:val="24"/>
          <w:szCs w:val="24"/>
        </w:rPr>
      </w:pPr>
    </w:p>
    <w:p w:rsidR="00673411" w:rsidRDefault="00673411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673411" w:rsidRDefault="00673411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673411" w:rsidRDefault="00A2712A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>Уровень высшего образования – бакалавриат</w:t>
      </w:r>
    </w:p>
    <w:p w:rsidR="00673411" w:rsidRDefault="00673411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673411" w:rsidRDefault="00A2712A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>Программа подготовки – академический бакалавриат</w:t>
      </w:r>
    </w:p>
    <w:p w:rsidR="00673411" w:rsidRDefault="00673411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673411" w:rsidRDefault="00A2712A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>Форма обучения</w:t>
      </w:r>
    </w:p>
    <w:p w:rsidR="00673411" w:rsidRDefault="00A2712A">
      <w:pPr>
        <w:pStyle w:val="Style1"/>
        <w:widowControl/>
        <w:jc w:val="center"/>
      </w:pPr>
      <w:r>
        <w:rPr>
          <w:rStyle w:val="FontStyle17"/>
          <w:b w:val="0"/>
          <w:sz w:val="24"/>
          <w:szCs w:val="24"/>
        </w:rPr>
        <w:t>заочная</w:t>
      </w:r>
    </w:p>
    <w:p w:rsidR="00673411" w:rsidRDefault="00673411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673411" w:rsidRDefault="00673411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tbl>
      <w:tblPr>
        <w:tblW w:w="9464" w:type="dxa"/>
        <w:tblInd w:w="-108" w:type="dxa"/>
        <w:tblLook w:val="0000" w:firstRow="0" w:lastRow="0" w:firstColumn="0" w:lastColumn="0" w:noHBand="0" w:noVBand="0"/>
      </w:tblPr>
      <w:tblGrid>
        <w:gridCol w:w="3085"/>
        <w:gridCol w:w="6379"/>
      </w:tblGrid>
      <w:tr w:rsidR="00673411">
        <w:tc>
          <w:tcPr>
            <w:tcW w:w="3085" w:type="dxa"/>
            <w:shd w:val="clear" w:color="auto" w:fill="auto"/>
          </w:tcPr>
          <w:p w:rsidR="00673411" w:rsidRDefault="00A2712A">
            <w:pPr>
              <w:pStyle w:val="Style1"/>
              <w:widowControl/>
            </w:pPr>
            <w:r>
              <w:rPr>
                <w:rStyle w:val="FontStyle17"/>
                <w:b w:val="0"/>
                <w:sz w:val="24"/>
                <w:szCs w:val="24"/>
              </w:rPr>
              <w:t xml:space="preserve">Институт </w:t>
            </w:r>
          </w:p>
        </w:tc>
        <w:tc>
          <w:tcPr>
            <w:tcW w:w="6379" w:type="dxa"/>
            <w:shd w:val="clear" w:color="auto" w:fill="auto"/>
          </w:tcPr>
          <w:p w:rsidR="00673411" w:rsidRDefault="00A2712A">
            <w:pPr>
              <w:pStyle w:val="Style1"/>
              <w:widowControl/>
              <w:ind w:firstLine="34"/>
            </w:pPr>
            <w:r>
              <w:rPr>
                <w:rStyle w:val="FontStyle17"/>
                <w:b w:val="0"/>
                <w:sz w:val="24"/>
                <w:szCs w:val="24"/>
              </w:rPr>
              <w:t>строительства, архитектуры и искусства</w:t>
            </w:r>
          </w:p>
        </w:tc>
      </w:tr>
      <w:tr w:rsidR="00673411">
        <w:tc>
          <w:tcPr>
            <w:tcW w:w="3085" w:type="dxa"/>
            <w:shd w:val="clear" w:color="auto" w:fill="auto"/>
          </w:tcPr>
          <w:p w:rsidR="00673411" w:rsidRDefault="00A2712A">
            <w:pPr>
              <w:pStyle w:val="Style1"/>
              <w:widowControl/>
            </w:pPr>
            <w:r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shd w:val="clear" w:color="auto" w:fill="auto"/>
          </w:tcPr>
          <w:p w:rsidR="00673411" w:rsidRDefault="00A2712A">
            <w:pPr>
              <w:pStyle w:val="Style1"/>
              <w:widowControl/>
              <w:ind w:firstLine="34"/>
            </w:pPr>
            <w:r>
              <w:rPr>
                <w:rStyle w:val="FontStyle17"/>
                <w:b w:val="0"/>
                <w:sz w:val="24"/>
                <w:szCs w:val="24"/>
              </w:rPr>
              <w:t>управления недвижимостью и инженерных систем</w:t>
            </w:r>
          </w:p>
        </w:tc>
      </w:tr>
      <w:tr w:rsidR="00673411">
        <w:tc>
          <w:tcPr>
            <w:tcW w:w="3085" w:type="dxa"/>
            <w:shd w:val="clear" w:color="auto" w:fill="auto"/>
          </w:tcPr>
          <w:p w:rsidR="00673411" w:rsidRDefault="00A2712A">
            <w:pPr>
              <w:pStyle w:val="Style1"/>
              <w:widowControl/>
            </w:pPr>
            <w:r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379" w:type="dxa"/>
            <w:shd w:val="clear" w:color="auto" w:fill="auto"/>
          </w:tcPr>
          <w:p w:rsidR="00673411" w:rsidRDefault="00A2712A">
            <w:pPr>
              <w:pStyle w:val="Style1"/>
              <w:widowControl/>
              <w:ind w:firstLine="34"/>
            </w:pPr>
            <w:r>
              <w:rPr>
                <w:rStyle w:val="FontStyle17"/>
                <w:b w:val="0"/>
                <w:sz w:val="24"/>
                <w:szCs w:val="24"/>
              </w:rPr>
              <w:t>5</w:t>
            </w:r>
          </w:p>
        </w:tc>
      </w:tr>
    </w:tbl>
    <w:p w:rsidR="00673411" w:rsidRDefault="00673411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673411" w:rsidRDefault="00673411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673411" w:rsidRDefault="00673411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673411" w:rsidRDefault="00673411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673411" w:rsidRDefault="00673411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673411" w:rsidRDefault="00673411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673411" w:rsidRDefault="00A2712A">
      <w:pPr>
        <w:pStyle w:val="Style6"/>
        <w:widowControl/>
        <w:jc w:val="center"/>
      </w:pPr>
      <w:r>
        <w:rPr>
          <w:rStyle w:val="FontStyle16"/>
          <w:b w:val="0"/>
          <w:sz w:val="24"/>
          <w:szCs w:val="24"/>
        </w:rPr>
        <w:t>Магнитогорск</w:t>
      </w:r>
    </w:p>
    <w:p w:rsidR="00673411" w:rsidRDefault="00A2712A">
      <w:pPr>
        <w:pStyle w:val="Style6"/>
        <w:widowControl/>
        <w:jc w:val="center"/>
      </w:pPr>
      <w:r>
        <w:rPr>
          <w:rStyle w:val="FontStyle16"/>
          <w:b w:val="0"/>
          <w:sz w:val="24"/>
          <w:szCs w:val="24"/>
        </w:rPr>
        <w:t>201</w:t>
      </w:r>
      <w:r>
        <w:rPr>
          <w:rStyle w:val="FontStyle16"/>
          <w:b w:val="0"/>
          <w:sz w:val="24"/>
          <w:szCs w:val="24"/>
          <w:lang w:val="en-US"/>
        </w:rPr>
        <w:t>7</w:t>
      </w:r>
      <w:r>
        <w:rPr>
          <w:rStyle w:val="FontStyle16"/>
          <w:b w:val="0"/>
          <w:sz w:val="24"/>
          <w:szCs w:val="24"/>
        </w:rPr>
        <w:t xml:space="preserve"> г.</w:t>
      </w:r>
      <w:r>
        <w:br w:type="page"/>
      </w:r>
    </w:p>
    <w:p w:rsidR="00673411" w:rsidRDefault="00A2712A">
      <w:pPr>
        <w:ind w:firstLine="0"/>
        <w:rPr>
          <w:rStyle w:val="FontStyle16"/>
          <w:b w:val="0"/>
          <w:sz w:val="24"/>
          <w:szCs w:val="24"/>
          <w:lang w:val="en-US"/>
        </w:rPr>
      </w:pP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6175375" cy="5974080"/>
            <wp:effectExtent l="0" t="0" r="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597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411" w:rsidRDefault="00673411">
      <w:pPr>
        <w:ind w:firstLine="0"/>
        <w:rPr>
          <w:rStyle w:val="FontStyle16"/>
          <w:sz w:val="24"/>
          <w:szCs w:val="24"/>
          <w:lang w:val="en-US"/>
        </w:rPr>
      </w:pPr>
    </w:p>
    <w:p w:rsidR="00673411" w:rsidRDefault="00673411">
      <w:pPr>
        <w:ind w:firstLine="0"/>
        <w:rPr>
          <w:b/>
          <w:bCs/>
          <w:lang w:val="en-US"/>
        </w:rPr>
      </w:pPr>
    </w:p>
    <w:p w:rsidR="00673411" w:rsidRDefault="00673411">
      <w:pPr>
        <w:ind w:firstLine="0"/>
        <w:rPr>
          <w:b/>
          <w:bCs/>
          <w:lang w:val="en-US"/>
        </w:rPr>
      </w:pPr>
    </w:p>
    <w:p w:rsidR="00673411" w:rsidRDefault="00673411">
      <w:pPr>
        <w:ind w:firstLine="0"/>
        <w:rPr>
          <w:b/>
          <w:bCs/>
          <w:lang w:val="en-US"/>
        </w:rPr>
      </w:pPr>
    </w:p>
    <w:p w:rsidR="00673411" w:rsidRDefault="00673411">
      <w:pPr>
        <w:ind w:firstLine="0"/>
        <w:rPr>
          <w:b/>
          <w:bCs/>
          <w:lang w:val="en-US"/>
        </w:rPr>
      </w:pPr>
    </w:p>
    <w:p w:rsidR="00673411" w:rsidRDefault="00673411">
      <w:pPr>
        <w:ind w:firstLine="0"/>
        <w:rPr>
          <w:b/>
          <w:bCs/>
          <w:lang w:val="en-US"/>
        </w:rPr>
      </w:pPr>
    </w:p>
    <w:p w:rsidR="00673411" w:rsidRDefault="00673411">
      <w:pPr>
        <w:ind w:firstLine="0"/>
        <w:rPr>
          <w:b/>
          <w:bCs/>
          <w:lang w:val="en-US"/>
        </w:rPr>
      </w:pPr>
    </w:p>
    <w:p w:rsidR="00673411" w:rsidRDefault="00673411">
      <w:pPr>
        <w:ind w:firstLine="0"/>
        <w:rPr>
          <w:b/>
          <w:bCs/>
          <w:lang w:val="en-US"/>
        </w:rPr>
      </w:pPr>
    </w:p>
    <w:p w:rsidR="00673411" w:rsidRDefault="00673411">
      <w:pPr>
        <w:ind w:firstLine="0"/>
        <w:rPr>
          <w:b/>
          <w:bCs/>
          <w:lang w:val="en-US"/>
        </w:rPr>
      </w:pPr>
    </w:p>
    <w:p w:rsidR="00673411" w:rsidRDefault="00673411">
      <w:pPr>
        <w:ind w:firstLine="0"/>
        <w:rPr>
          <w:b/>
          <w:bCs/>
          <w:lang w:val="en-US"/>
        </w:rPr>
      </w:pPr>
    </w:p>
    <w:p w:rsidR="00673411" w:rsidRDefault="00673411">
      <w:pPr>
        <w:ind w:firstLine="0"/>
        <w:rPr>
          <w:b/>
          <w:bCs/>
          <w:lang w:val="en-US"/>
        </w:rPr>
      </w:pPr>
    </w:p>
    <w:p w:rsidR="00673411" w:rsidRDefault="00673411">
      <w:pPr>
        <w:ind w:firstLine="0"/>
        <w:rPr>
          <w:b/>
          <w:bCs/>
          <w:lang w:val="en-US"/>
        </w:rPr>
      </w:pPr>
    </w:p>
    <w:p w:rsidR="00673411" w:rsidRDefault="00673411">
      <w:pPr>
        <w:ind w:firstLine="0"/>
        <w:rPr>
          <w:b/>
          <w:bCs/>
          <w:lang w:val="en-US"/>
        </w:rPr>
      </w:pPr>
    </w:p>
    <w:p w:rsidR="00673411" w:rsidRDefault="00673411">
      <w:pPr>
        <w:ind w:firstLine="0"/>
        <w:rPr>
          <w:b/>
          <w:bCs/>
          <w:lang w:val="en-US"/>
        </w:rPr>
      </w:pPr>
    </w:p>
    <w:p w:rsidR="00673411" w:rsidRDefault="00673411">
      <w:pPr>
        <w:ind w:firstLine="0"/>
        <w:rPr>
          <w:b/>
          <w:bCs/>
          <w:lang w:val="en-US"/>
        </w:rPr>
      </w:pPr>
    </w:p>
    <w:p w:rsidR="00673411" w:rsidRDefault="00673411">
      <w:pPr>
        <w:ind w:firstLine="0"/>
        <w:rPr>
          <w:b/>
          <w:bCs/>
          <w:lang w:val="en-US"/>
        </w:rPr>
      </w:pPr>
    </w:p>
    <w:p w:rsidR="00673411" w:rsidRDefault="00673411">
      <w:pPr>
        <w:ind w:firstLine="0"/>
        <w:rPr>
          <w:b/>
          <w:bCs/>
          <w:lang w:val="en-US"/>
        </w:rPr>
      </w:pPr>
    </w:p>
    <w:p w:rsidR="00673411" w:rsidRDefault="00673411">
      <w:pPr>
        <w:ind w:firstLine="0"/>
        <w:rPr>
          <w:b/>
          <w:bCs/>
          <w:lang w:val="en-US"/>
        </w:rPr>
      </w:pPr>
    </w:p>
    <w:p w:rsidR="00673411" w:rsidRDefault="00673411">
      <w:pPr>
        <w:ind w:firstLine="0"/>
        <w:rPr>
          <w:b/>
          <w:bCs/>
          <w:lang w:val="en-US"/>
        </w:rPr>
      </w:pPr>
    </w:p>
    <w:p w:rsidR="00634F70" w:rsidRDefault="00562D0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0B7D2F80" wp14:editId="5C93F6FF">
            <wp:extent cx="5939045" cy="893667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изменений 2017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5" r="5260" b="10507"/>
                    <a:stretch/>
                  </pic:blipFill>
                  <pic:spPr bwMode="auto">
                    <a:xfrm>
                      <a:off x="0" y="0"/>
                      <a:ext cx="5938101" cy="8935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F70" w:rsidRDefault="00634F70">
      <w:pPr>
        <w:ind w:firstLine="0"/>
      </w:pPr>
    </w:p>
    <w:p w:rsidR="00673411" w:rsidRPr="004452F8" w:rsidRDefault="00A2712A">
      <w:pPr>
        <w:pStyle w:val="1"/>
        <w:rPr>
          <w:b w:val="0"/>
        </w:rPr>
      </w:pPr>
      <w:r w:rsidRPr="004452F8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CF5D9F" w:rsidRPr="00CF5D9F" w:rsidRDefault="00CF5D9F" w:rsidP="00CF5D9F">
      <w:pPr>
        <w:shd w:val="clear" w:color="auto" w:fill="FFFFFF"/>
      </w:pPr>
      <w:r w:rsidRPr="00CF5D9F">
        <w:t xml:space="preserve">Целью освоения  дисциплины «Использование нетрадиционных источников энергии» является </w:t>
      </w:r>
      <w:r w:rsidRPr="00CF5D9F">
        <w:rPr>
          <w:rStyle w:val="FontStyle16"/>
          <w:b w:val="0"/>
          <w:bCs w:val="0"/>
          <w:sz w:val="24"/>
          <w:szCs w:val="24"/>
        </w:rPr>
        <w:t xml:space="preserve">формирование у обучающихся </w:t>
      </w:r>
      <w:r w:rsidRPr="00CF5D9F">
        <w:t xml:space="preserve">знаний на </w:t>
      </w:r>
      <w:r w:rsidRPr="00CF5D9F">
        <w:rPr>
          <w:rStyle w:val="FontStyle16"/>
          <w:b w:val="0"/>
          <w:sz w:val="24"/>
          <w:szCs w:val="24"/>
        </w:rPr>
        <w:t>основе научно-технической информации, отечественного и зарубежного опыта, не</w:t>
      </w:r>
      <w:r w:rsidRPr="00CF5D9F">
        <w:rPr>
          <w:bCs/>
        </w:rPr>
        <w:t>обходимых для решения вопросов снижения энергопотребления в системах теплогазоснабжения и вентиляции путем использования нетрадиционных источников энергии.</w:t>
      </w:r>
    </w:p>
    <w:p w:rsidR="00673411" w:rsidRPr="004452F8" w:rsidRDefault="00A2712A">
      <w:pPr>
        <w:pStyle w:val="1"/>
        <w:jc w:val="left"/>
        <w:rPr>
          <w:b w:val="0"/>
          <w:lang w:val="ru-RU"/>
        </w:rPr>
      </w:pPr>
      <w:r w:rsidRPr="004452F8">
        <w:rPr>
          <w:rStyle w:val="FontStyle16"/>
          <w:b/>
          <w:sz w:val="24"/>
          <w:szCs w:val="24"/>
          <w:lang w:val="ru-RU"/>
        </w:rPr>
        <w:t xml:space="preserve">2 Место дисциплины в структуре образовательной программы </w:t>
      </w:r>
    </w:p>
    <w:p w:rsidR="00673411" w:rsidRDefault="00A2712A">
      <w:pPr>
        <w:pStyle w:val="Style11"/>
        <w:widowControl/>
      </w:pPr>
      <w:r>
        <w:rPr>
          <w:rStyle w:val="FontStyle21"/>
          <w:sz w:val="24"/>
          <w:szCs w:val="24"/>
        </w:rPr>
        <w:t xml:space="preserve">Дисциплина Б1. В.ДВ.04.01 </w:t>
      </w:r>
      <w:r>
        <w:t>«Использование нетрадиционных источников энергии»</w:t>
      </w:r>
      <w:r>
        <w:rPr>
          <w:rStyle w:val="FontStyle16"/>
          <w:b w:val="0"/>
          <w:sz w:val="24"/>
          <w:szCs w:val="24"/>
        </w:rPr>
        <w:t xml:space="preserve"> является дисциплиной по выбору вариативной части профессионального цикла профиля  «Теплогазоснабжение и вентиляция».</w:t>
      </w:r>
    </w:p>
    <w:p w:rsidR="00673411" w:rsidRDefault="00A2712A">
      <w:pPr>
        <w:rPr>
          <w:rStyle w:val="FontStyle21"/>
          <w:b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673411" w:rsidRDefault="00A2712A">
      <w:pPr>
        <w:widowControl/>
        <w:numPr>
          <w:ilvl w:val="0"/>
          <w:numId w:val="7"/>
        </w:numPr>
        <w:autoSpaceDE/>
      </w:pPr>
      <w:r>
        <w:rPr>
          <w:b/>
        </w:rPr>
        <w:t>математика</w:t>
      </w:r>
      <w:r>
        <w:t>:</w:t>
      </w:r>
      <w:r>
        <w:rPr>
          <w:i/>
        </w:rPr>
        <w:t xml:space="preserve"> </w:t>
      </w:r>
      <w:r>
        <w:t xml:space="preserve">дифференциальное и интегральное исчисления, вероятность и статистика, элементарная теория вероятностей, модели случайных процессов,  статистические методы обработки экспериментальных данных; </w:t>
      </w:r>
    </w:p>
    <w:p w:rsidR="00673411" w:rsidRDefault="00A2712A">
      <w:pPr>
        <w:widowControl/>
        <w:numPr>
          <w:ilvl w:val="0"/>
          <w:numId w:val="7"/>
        </w:numPr>
        <w:autoSpaceDE/>
      </w:pPr>
      <w:r>
        <w:rPr>
          <w:b/>
        </w:rPr>
        <w:t>информатика:</w:t>
      </w:r>
      <w:r>
        <w:t xml:space="preserve"> общая характеристика процессов сбора, передачи, обработки и накопления информации; модели решения функциональных и вычислительных задач; алгоритмизация и программирование; базы данных; компьютерная графика;</w:t>
      </w:r>
    </w:p>
    <w:p w:rsidR="00673411" w:rsidRDefault="00A2712A">
      <w:pPr>
        <w:widowControl/>
        <w:numPr>
          <w:ilvl w:val="0"/>
          <w:numId w:val="7"/>
        </w:numPr>
        <w:autoSpaceDE/>
      </w:pPr>
      <w:r>
        <w:rPr>
          <w:b/>
        </w:rPr>
        <w:t xml:space="preserve">теоретические основы теплотехники (техническая термодинамика и тепломассообмен): </w:t>
      </w:r>
      <w:r>
        <w:t>основные процессы термодинамики, цикл Карно, диаграмма двухфазного перехода вещества, процессы тепломассообмена, расчет теплообменных аппаратов;</w:t>
      </w:r>
    </w:p>
    <w:p w:rsidR="00673411" w:rsidRDefault="00A2712A">
      <w:pPr>
        <w:widowControl/>
        <w:numPr>
          <w:ilvl w:val="0"/>
          <w:numId w:val="7"/>
        </w:numPr>
        <w:autoSpaceDE/>
      </w:pPr>
      <w:r>
        <w:rPr>
          <w:b/>
        </w:rPr>
        <w:t>отопление:</w:t>
      </w:r>
      <w:r>
        <w:t xml:space="preserve"> разновидности систем отопления и их характеристика; системы водяного отопления; расчет давления в системе водяного отопления; гидравлический расчет систем; тепловой расчет отопительных приборов; режимы эксплуатации и регулирование;</w:t>
      </w:r>
    </w:p>
    <w:p w:rsidR="00673411" w:rsidRDefault="00A2712A">
      <w:pPr>
        <w:widowControl/>
        <w:numPr>
          <w:ilvl w:val="0"/>
          <w:numId w:val="7"/>
        </w:numPr>
        <w:autoSpaceDE/>
      </w:pPr>
      <w:r>
        <w:t>и</w:t>
      </w:r>
      <w:r>
        <w:rPr>
          <w:b/>
        </w:rPr>
        <w:t>нженерные системы и оборудование зданий:</w:t>
      </w:r>
      <w:r>
        <w:rPr>
          <w:b/>
          <w:i/>
        </w:rPr>
        <w:t xml:space="preserve"> </w:t>
      </w:r>
      <w:r>
        <w:t>системы горячего водоснабжения; определение нагрузок и гидравлический расчет систем ГВС; конструирование систем ГВС.</w:t>
      </w:r>
    </w:p>
    <w:p w:rsidR="00673411" w:rsidRDefault="00673411"/>
    <w:p w:rsidR="00673411" w:rsidRDefault="00A2712A">
      <w:pPr>
        <w:pStyle w:val="Style11"/>
        <w:widowControl/>
        <w:rPr>
          <w:rStyle w:val="FontStyle21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Знания и умения студентов, полученные при изучении дисциплины </w:t>
      </w:r>
      <w:r>
        <w:t xml:space="preserve">«Использование нетрадиционных источников энергии» </w:t>
      </w:r>
      <w:r>
        <w:rPr>
          <w:rStyle w:val="FontStyle16"/>
          <w:b w:val="0"/>
          <w:sz w:val="24"/>
          <w:szCs w:val="24"/>
        </w:rPr>
        <w:t xml:space="preserve"> необходимы при выполнении выпускной квалификационной работы.</w:t>
      </w:r>
    </w:p>
    <w:p w:rsidR="00673411" w:rsidRPr="00A2712A" w:rsidRDefault="00A2712A">
      <w:pPr>
        <w:pStyle w:val="1"/>
        <w:rPr>
          <w:lang w:val="ru-RU"/>
        </w:rPr>
      </w:pPr>
      <w:r w:rsidRPr="00A2712A">
        <w:rPr>
          <w:rStyle w:val="FontStyle21"/>
          <w:sz w:val="24"/>
          <w:szCs w:val="24"/>
          <w:lang w:val="ru-RU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673411" w:rsidRDefault="00A2712A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>
        <w:t xml:space="preserve">«Использование нетрадиционных источников энергии» </w:t>
      </w:r>
      <w:r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673411" w:rsidRDefault="00673411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965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1604"/>
        <w:gridCol w:w="59"/>
        <w:gridCol w:w="11"/>
        <w:gridCol w:w="7913"/>
        <w:gridCol w:w="63"/>
      </w:tblGrid>
      <w:tr w:rsidR="00CF5D9F" w:rsidTr="00710F17">
        <w:trPr>
          <w:trHeight w:val="838"/>
        </w:trPr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5D9F" w:rsidRDefault="00CF5D9F">
            <w:pPr>
              <w:ind w:firstLine="0"/>
              <w:jc w:val="left"/>
            </w:pPr>
            <w:r>
              <w:t>Структурный элемент компетенции</w:t>
            </w:r>
          </w:p>
        </w:tc>
        <w:tc>
          <w:tcPr>
            <w:tcW w:w="804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5D9F" w:rsidRDefault="00CF5D9F" w:rsidP="00710F17">
            <w:pPr>
              <w:jc w:val="center"/>
            </w:pPr>
            <w:r w:rsidRPr="004818FE">
              <w:rPr>
                <w:bCs/>
              </w:rPr>
              <w:t>Планируемые результаты обучения</w:t>
            </w:r>
          </w:p>
        </w:tc>
      </w:tr>
      <w:tr w:rsidR="00673411">
        <w:tc>
          <w:tcPr>
            <w:tcW w:w="96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3411" w:rsidRDefault="00A2712A">
            <w:pPr>
              <w:ind w:firstLine="0"/>
              <w:rPr>
                <w:b/>
              </w:rPr>
            </w:pPr>
            <w:r>
              <w:rPr>
                <w:b/>
              </w:rPr>
              <w:t>ПК-13 – знанием научно-технической информации, отечественного и зарубежного опыта по профилю деятельности</w:t>
            </w:r>
          </w:p>
        </w:tc>
      </w:tr>
      <w:tr w:rsidR="00CF5D9F">
        <w:tc>
          <w:tcPr>
            <w:tcW w:w="1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D9F" w:rsidRDefault="00CF5D9F">
            <w:pPr>
              <w:ind w:firstLine="0"/>
            </w:pPr>
            <w:r>
              <w:t>Знать</w:t>
            </w:r>
          </w:p>
        </w:tc>
        <w:tc>
          <w:tcPr>
            <w:tcW w:w="7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5D9F" w:rsidRDefault="00CF5D9F" w:rsidP="008E125E">
            <w:pPr>
              <w:shd w:val="clear" w:color="auto" w:fill="FFFFFF"/>
              <w:ind w:firstLine="0"/>
              <w:rPr>
                <w:color w:val="000000"/>
              </w:rPr>
            </w:pPr>
            <w:r w:rsidRPr="00543023">
              <w:rPr>
                <w:color w:val="000000"/>
              </w:rPr>
              <w:t>- опыт использования основных нетрадиционных источников энергии в системах ТГВ;</w:t>
            </w:r>
          </w:p>
          <w:p w:rsidR="00CF5D9F" w:rsidRPr="00543023" w:rsidRDefault="00CF5D9F" w:rsidP="008E125E">
            <w:pPr>
              <w:shd w:val="clear" w:color="auto" w:fill="FFFFFF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Style w:val="FontStyle16"/>
                <w:b w:val="0"/>
              </w:rPr>
              <w:t>научно-техническую</w:t>
            </w:r>
            <w:r w:rsidRPr="00077B74">
              <w:rPr>
                <w:rStyle w:val="FontStyle16"/>
                <w:b w:val="0"/>
                <w:sz w:val="24"/>
                <w:szCs w:val="24"/>
              </w:rPr>
              <w:t xml:space="preserve"> информаци</w:t>
            </w:r>
            <w:r>
              <w:rPr>
                <w:rStyle w:val="FontStyle16"/>
                <w:b w:val="0"/>
              </w:rPr>
              <w:t xml:space="preserve">ю в области </w:t>
            </w:r>
            <w:r w:rsidRPr="00543023">
              <w:rPr>
                <w:color w:val="000000"/>
              </w:rPr>
              <w:t>использования основных нетрадиционных источников энергии в системах ТГВ;</w:t>
            </w:r>
          </w:p>
          <w:p w:rsidR="00CF5D9F" w:rsidRPr="00077B74" w:rsidRDefault="00CF5D9F" w:rsidP="008E125E">
            <w:pPr>
              <w:shd w:val="clear" w:color="auto" w:fill="FFFFFF"/>
              <w:autoSpaceDN w:val="0"/>
              <w:adjustRightInd w:val="0"/>
              <w:ind w:firstLine="0"/>
              <w:rPr>
                <w:color w:val="000000"/>
              </w:rPr>
            </w:pPr>
            <w:r w:rsidRPr="00543023">
              <w:rPr>
                <w:color w:val="000000"/>
              </w:rPr>
              <w:t>- принципы процессов получения конечных видов энергии из нетра</w:t>
            </w:r>
            <w:r>
              <w:rPr>
                <w:color w:val="000000"/>
              </w:rPr>
              <w:t>ди</w:t>
            </w:r>
            <w:r w:rsidRPr="00543023">
              <w:rPr>
                <w:color w:val="000000"/>
              </w:rPr>
              <w:t>ционных источников</w:t>
            </w:r>
          </w:p>
        </w:tc>
      </w:tr>
      <w:tr w:rsidR="00CF5D9F">
        <w:tc>
          <w:tcPr>
            <w:tcW w:w="1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D9F" w:rsidRDefault="00CF5D9F">
            <w:pPr>
              <w:ind w:firstLine="0"/>
            </w:pPr>
            <w:r>
              <w:t>Уметь</w:t>
            </w:r>
          </w:p>
        </w:tc>
        <w:tc>
          <w:tcPr>
            <w:tcW w:w="7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5D9F" w:rsidRPr="003D54E5" w:rsidRDefault="00CF5D9F" w:rsidP="008E125E">
            <w:pPr>
              <w:shd w:val="clear" w:color="auto" w:fill="FFFFFF"/>
              <w:ind w:firstLine="0"/>
              <w:rPr>
                <w:color w:val="000000"/>
              </w:rPr>
            </w:pPr>
            <w:r w:rsidRPr="003D54E5">
              <w:rPr>
                <w:color w:val="000000"/>
              </w:rPr>
              <w:t>- применять н</w:t>
            </w:r>
            <w:r>
              <w:rPr>
                <w:bCs/>
                <w:color w:val="000000"/>
              </w:rPr>
              <w:t>аучно-техническую информацию,</w:t>
            </w:r>
            <w:r w:rsidRPr="003D54E5">
              <w:rPr>
                <w:bCs/>
                <w:color w:val="000000"/>
              </w:rPr>
              <w:t xml:space="preserve"> отечественный и </w:t>
            </w:r>
            <w:r w:rsidRPr="003D54E5">
              <w:rPr>
                <w:bCs/>
                <w:color w:val="000000"/>
              </w:rPr>
              <w:lastRenderedPageBreak/>
              <w:t>зарубежный опыт в области проектирования и технической эксплуатации совре</w:t>
            </w:r>
            <w:r>
              <w:rPr>
                <w:bCs/>
                <w:color w:val="000000"/>
              </w:rPr>
              <w:t>менных систем ТГ</w:t>
            </w:r>
            <w:r w:rsidRPr="003D54E5">
              <w:rPr>
                <w:bCs/>
                <w:color w:val="000000"/>
              </w:rPr>
              <w:t>В</w:t>
            </w:r>
            <w:r w:rsidRPr="003D54E5">
              <w:rPr>
                <w:color w:val="000000"/>
              </w:rPr>
              <w:t xml:space="preserve"> с использованием нетрадиционных источников энергии </w:t>
            </w:r>
          </w:p>
        </w:tc>
      </w:tr>
      <w:tr w:rsidR="00CF5D9F">
        <w:tc>
          <w:tcPr>
            <w:tcW w:w="1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D9F" w:rsidRDefault="00CF5D9F">
            <w:pPr>
              <w:ind w:firstLine="0"/>
            </w:pPr>
            <w:r>
              <w:lastRenderedPageBreak/>
              <w:t>Владеть</w:t>
            </w:r>
          </w:p>
        </w:tc>
        <w:tc>
          <w:tcPr>
            <w:tcW w:w="7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5D9F" w:rsidRPr="003D54E5" w:rsidRDefault="00CF5D9F" w:rsidP="008E125E">
            <w:pPr>
              <w:ind w:firstLine="0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81164">
              <w:rPr>
                <w:color w:val="000000"/>
              </w:rPr>
              <w:t xml:space="preserve">- 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методиками и практическими навыками использования </w:t>
            </w:r>
            <w:r w:rsidRPr="003D54E5">
              <w:rPr>
                <w:color w:val="000000"/>
              </w:rPr>
              <w:t>н</w:t>
            </w:r>
            <w:r>
              <w:rPr>
                <w:bCs/>
                <w:color w:val="000000"/>
              </w:rPr>
              <w:t>аучно-технической информации, отечественного</w:t>
            </w:r>
            <w:r w:rsidRPr="003D54E5">
              <w:rPr>
                <w:bCs/>
                <w:color w:val="000000"/>
              </w:rPr>
              <w:t xml:space="preserve"> и зарубеж</w:t>
            </w:r>
            <w:r>
              <w:rPr>
                <w:bCs/>
                <w:color w:val="000000"/>
              </w:rPr>
              <w:t>ного</w:t>
            </w:r>
            <w:r w:rsidRPr="003D54E5">
              <w:rPr>
                <w:bCs/>
                <w:color w:val="000000"/>
              </w:rPr>
              <w:t xml:space="preserve"> опыт</w:t>
            </w:r>
            <w:r>
              <w:rPr>
                <w:bCs/>
                <w:color w:val="000000"/>
              </w:rPr>
              <w:t>а</w:t>
            </w:r>
            <w:r w:rsidRPr="003D54E5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при</w:t>
            </w:r>
            <w:r w:rsidRPr="003D54E5">
              <w:rPr>
                <w:bCs/>
                <w:color w:val="000000"/>
              </w:rPr>
              <w:t xml:space="preserve"> проектирова</w:t>
            </w:r>
            <w:r>
              <w:rPr>
                <w:bCs/>
                <w:color w:val="000000"/>
              </w:rPr>
              <w:t>нии</w:t>
            </w:r>
            <w:r w:rsidRPr="003D54E5">
              <w:rPr>
                <w:bCs/>
                <w:color w:val="000000"/>
              </w:rPr>
              <w:t xml:space="preserve"> и технической эксплуатации </w:t>
            </w:r>
            <w:r>
              <w:rPr>
                <w:bCs/>
                <w:color w:val="000000"/>
              </w:rPr>
              <w:t>систем ТГ</w:t>
            </w:r>
            <w:r w:rsidRPr="003D54E5">
              <w:rPr>
                <w:bCs/>
                <w:color w:val="000000"/>
              </w:rPr>
              <w:t>В</w:t>
            </w:r>
            <w:r w:rsidRPr="003D54E5">
              <w:rPr>
                <w:color w:val="000000"/>
              </w:rPr>
              <w:t xml:space="preserve"> с использованием нетрадиционных источников энергии</w:t>
            </w:r>
          </w:p>
        </w:tc>
      </w:tr>
      <w:tr w:rsidR="00673411">
        <w:tc>
          <w:tcPr>
            <w:tcW w:w="95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ind w:firstLine="0"/>
              <w:rPr>
                <w:color w:val="000000"/>
              </w:rPr>
            </w:pPr>
            <w:r>
              <w:rPr>
                <w:b/>
              </w:rPr>
              <w:t>ДПК-1 – способностью осуществлять проектирование и техническую эксплуатацию зданий, сооружений, инженерных систем и оборудования с целью обеспечения надежности, экономичности и безопасности</w:t>
            </w:r>
          </w:p>
        </w:tc>
        <w:tc>
          <w:tcPr>
            <w:tcW w:w="63" w:type="dxa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673411" w:rsidRDefault="00673411">
            <w:pPr>
              <w:snapToGrid w:val="0"/>
              <w:rPr>
                <w:color w:val="000000"/>
              </w:rPr>
            </w:pPr>
          </w:p>
        </w:tc>
      </w:tr>
      <w:tr w:rsidR="00CF5D9F"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D9F" w:rsidRDefault="00CF5D9F">
            <w:pPr>
              <w:ind w:firstLine="0"/>
            </w:pPr>
            <w:r>
              <w:t>Знать</w:t>
            </w:r>
          </w:p>
        </w:tc>
        <w:tc>
          <w:tcPr>
            <w:tcW w:w="7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D9F" w:rsidRPr="009D79B5" w:rsidRDefault="00CF5D9F" w:rsidP="008E125E">
            <w:pPr>
              <w:shd w:val="clear" w:color="auto" w:fill="FFFFFF"/>
              <w:ind w:firstLine="0"/>
              <w:rPr>
                <w:color w:val="000000"/>
              </w:rPr>
            </w:pPr>
            <w:r w:rsidRPr="00FB306C">
              <w:rPr>
                <w:color w:val="000000"/>
              </w:rPr>
              <w:t xml:space="preserve">- </w:t>
            </w:r>
            <w:r>
              <w:rPr>
                <w:color w:val="000000"/>
              </w:rPr>
              <w:t>принципы и методы практического использования нетрадиционных источников энергии в системах ТГВ</w:t>
            </w:r>
          </w:p>
        </w:tc>
        <w:tc>
          <w:tcPr>
            <w:tcW w:w="63" w:type="dxa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CF5D9F" w:rsidRDefault="00CF5D9F">
            <w:pPr>
              <w:snapToGrid w:val="0"/>
              <w:rPr>
                <w:color w:val="000000"/>
              </w:rPr>
            </w:pPr>
          </w:p>
        </w:tc>
      </w:tr>
      <w:tr w:rsidR="00CF5D9F">
        <w:trPr>
          <w:trHeight w:val="733"/>
        </w:trPr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D9F" w:rsidRDefault="00CF5D9F">
            <w:pPr>
              <w:ind w:firstLine="0"/>
            </w:pPr>
            <w:r>
              <w:t>Уметь</w:t>
            </w:r>
          </w:p>
        </w:tc>
        <w:tc>
          <w:tcPr>
            <w:tcW w:w="7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D9F" w:rsidRPr="00EC3356" w:rsidRDefault="00CF5D9F" w:rsidP="008E125E">
            <w:pPr>
              <w:shd w:val="clear" w:color="auto" w:fill="FFFFFF"/>
              <w:ind w:firstLine="0"/>
              <w:rPr>
                <w:color w:val="000000"/>
              </w:rPr>
            </w:pPr>
            <w:r w:rsidRPr="00EC3356">
              <w:rPr>
                <w:color w:val="000000"/>
              </w:rPr>
              <w:t xml:space="preserve">- рассчитывать параметры функционирования нетрадиционных </w:t>
            </w:r>
            <w:r>
              <w:rPr>
                <w:color w:val="000000"/>
              </w:rPr>
              <w:t>источ</w:t>
            </w:r>
            <w:r w:rsidRPr="00EC3356">
              <w:rPr>
                <w:color w:val="000000"/>
              </w:rPr>
              <w:t>ников энергии</w:t>
            </w:r>
            <w:r>
              <w:rPr>
                <w:color w:val="000000"/>
              </w:rPr>
              <w:t>;</w:t>
            </w:r>
          </w:p>
          <w:p w:rsidR="00CF5D9F" w:rsidRPr="00EC3356" w:rsidRDefault="00CF5D9F" w:rsidP="008E125E">
            <w:pPr>
              <w:widowControl/>
              <w:autoSpaceDE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EC3356">
              <w:rPr>
                <w:color w:val="000000"/>
              </w:rPr>
              <w:t xml:space="preserve">оценивать возможность использования </w:t>
            </w:r>
            <w:r>
              <w:rPr>
                <w:color w:val="000000"/>
              </w:rPr>
              <w:t>в системах ТГВ</w:t>
            </w:r>
            <w:r w:rsidRPr="00EC3356">
              <w:rPr>
                <w:color w:val="000000"/>
              </w:rPr>
              <w:t xml:space="preserve"> нетрадиционных </w:t>
            </w:r>
          </w:p>
          <w:p w:rsidR="00CF5D9F" w:rsidRPr="00EC3356" w:rsidRDefault="00CF5D9F" w:rsidP="008E125E">
            <w:pPr>
              <w:widowControl/>
              <w:autoSpaceDE/>
              <w:ind w:firstLine="0"/>
              <w:rPr>
                <w:color w:val="000000"/>
              </w:rPr>
            </w:pPr>
            <w:r w:rsidRPr="00EC3356">
              <w:rPr>
                <w:color w:val="000000"/>
              </w:rPr>
              <w:t>источников энергии с целью обеспечения экологической безопасности энерго и</w:t>
            </w:r>
            <w:r>
              <w:rPr>
                <w:color w:val="000000"/>
              </w:rPr>
              <w:t xml:space="preserve"> </w:t>
            </w:r>
            <w:r w:rsidRPr="00EC3356">
              <w:rPr>
                <w:color w:val="000000"/>
              </w:rPr>
              <w:t>ресурсосбережения</w:t>
            </w:r>
          </w:p>
        </w:tc>
        <w:tc>
          <w:tcPr>
            <w:tcW w:w="63" w:type="dxa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CF5D9F" w:rsidRDefault="00CF5D9F">
            <w:pPr>
              <w:snapToGrid w:val="0"/>
              <w:rPr>
                <w:color w:val="000000"/>
              </w:rPr>
            </w:pPr>
          </w:p>
        </w:tc>
      </w:tr>
      <w:tr w:rsidR="00CF5D9F"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D9F" w:rsidRDefault="00CF5D9F">
            <w:pPr>
              <w:ind w:firstLine="0"/>
            </w:pPr>
            <w:r>
              <w:t>Владеть</w:t>
            </w:r>
          </w:p>
        </w:tc>
        <w:tc>
          <w:tcPr>
            <w:tcW w:w="7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D9F" w:rsidRPr="00EC3356" w:rsidRDefault="00CF5D9F" w:rsidP="008E125E">
            <w:pPr>
              <w:shd w:val="clear" w:color="auto" w:fill="FFFFFF"/>
              <w:ind w:firstLine="0"/>
              <w:rPr>
                <w:color w:val="000000"/>
              </w:rPr>
            </w:pPr>
            <w:r w:rsidRPr="00EC3356">
              <w:rPr>
                <w:color w:val="000000"/>
              </w:rPr>
              <w:t xml:space="preserve">- навыками оценки возможности и целесообразности использования </w:t>
            </w:r>
            <w:r>
              <w:rPr>
                <w:color w:val="000000"/>
              </w:rPr>
              <w:t>в системах ТГВ</w:t>
            </w:r>
            <w:r w:rsidRPr="00EC3356">
              <w:rPr>
                <w:color w:val="000000"/>
              </w:rPr>
              <w:t xml:space="preserve"> нетрадиционных источников энергии</w:t>
            </w:r>
          </w:p>
        </w:tc>
        <w:tc>
          <w:tcPr>
            <w:tcW w:w="63" w:type="dxa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CF5D9F" w:rsidRDefault="00CF5D9F">
            <w:pPr>
              <w:snapToGrid w:val="0"/>
              <w:rPr>
                <w:color w:val="000000"/>
              </w:rPr>
            </w:pPr>
          </w:p>
        </w:tc>
      </w:tr>
    </w:tbl>
    <w:p w:rsidR="00673411" w:rsidRDefault="00673411">
      <w:pPr>
        <w:sectPr w:rsidR="00673411">
          <w:footerReference w:type="default" r:id="rId12"/>
          <w:footerReference w:type="first" r:id="rId13"/>
          <w:pgSz w:w="11906" w:h="16838"/>
          <w:pgMar w:top="1134" w:right="851" w:bottom="851" w:left="1701" w:header="0" w:footer="720" w:gutter="0"/>
          <w:cols w:space="720"/>
          <w:formProt w:val="0"/>
          <w:titlePg/>
          <w:docGrid w:linePitch="326"/>
        </w:sectPr>
      </w:pPr>
    </w:p>
    <w:p w:rsidR="00673411" w:rsidRDefault="00A2712A">
      <w:pPr>
        <w:pStyle w:val="1"/>
        <w:rPr>
          <w:rStyle w:val="FontStyle18"/>
          <w:i/>
          <w:color w:val="C00000"/>
          <w:sz w:val="24"/>
          <w:szCs w:val="24"/>
        </w:rPr>
      </w:pPr>
      <w:r>
        <w:rPr>
          <w:rStyle w:val="FontStyle18"/>
          <w:sz w:val="24"/>
          <w:szCs w:val="24"/>
        </w:rPr>
        <w:lastRenderedPageBreak/>
        <w:t xml:space="preserve">4 Структура и содержание дисциплины </w:t>
      </w:r>
    </w:p>
    <w:p w:rsidR="00673411" w:rsidRDefault="00A2712A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  <w:u w:val="single"/>
        </w:rPr>
        <w:t>3</w:t>
      </w:r>
      <w:r>
        <w:rPr>
          <w:rStyle w:val="FontStyle18"/>
          <w:b w:val="0"/>
          <w:sz w:val="24"/>
          <w:szCs w:val="24"/>
        </w:rPr>
        <w:t xml:space="preserve"> зачетные единицы </w:t>
      </w:r>
      <w:r>
        <w:rPr>
          <w:rStyle w:val="FontStyle18"/>
          <w:b w:val="0"/>
          <w:sz w:val="24"/>
          <w:szCs w:val="24"/>
          <w:u w:val="single"/>
        </w:rPr>
        <w:t>108</w:t>
      </w:r>
      <w:r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673411" w:rsidRDefault="00A2712A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  <w:u w:val="single"/>
        </w:rPr>
        <w:t>10,7</w:t>
      </w:r>
      <w:r>
        <w:rPr>
          <w:rStyle w:val="FontStyle18"/>
          <w:b w:val="0"/>
          <w:sz w:val="24"/>
          <w:szCs w:val="24"/>
        </w:rPr>
        <w:t xml:space="preserve"> акад. часов:</w:t>
      </w:r>
    </w:p>
    <w:p w:rsidR="00673411" w:rsidRDefault="00A2712A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  <w:u w:val="single"/>
        </w:rPr>
        <w:t>10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:rsidR="00673411" w:rsidRDefault="00A2712A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внеаудиторная – </w:t>
      </w:r>
      <w:r>
        <w:rPr>
          <w:rStyle w:val="FontStyle18"/>
          <w:b w:val="0"/>
          <w:sz w:val="24"/>
          <w:szCs w:val="24"/>
          <w:u w:val="single"/>
        </w:rPr>
        <w:t>0,7</w:t>
      </w:r>
      <w:r>
        <w:rPr>
          <w:rStyle w:val="FontStyle18"/>
          <w:b w:val="0"/>
          <w:sz w:val="24"/>
          <w:szCs w:val="24"/>
        </w:rPr>
        <w:t xml:space="preserve"> акад. часов </w:t>
      </w:r>
    </w:p>
    <w:p w:rsidR="00673411" w:rsidRDefault="00A2712A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 xml:space="preserve">- самостоятельная работа – </w:t>
      </w:r>
      <w:r>
        <w:rPr>
          <w:rStyle w:val="FontStyle18"/>
          <w:b w:val="0"/>
          <w:sz w:val="24"/>
          <w:szCs w:val="24"/>
          <w:u w:val="single"/>
        </w:rPr>
        <w:t>93,4</w:t>
      </w:r>
      <w:r>
        <w:rPr>
          <w:rStyle w:val="FontStyle18"/>
          <w:b w:val="0"/>
          <w:sz w:val="24"/>
          <w:szCs w:val="24"/>
        </w:rPr>
        <w:t xml:space="preserve"> акад. часов.</w:t>
      </w:r>
    </w:p>
    <w:p w:rsidR="00673411" w:rsidRDefault="00A2712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подготовка к зачету – </w:t>
      </w:r>
      <w:r>
        <w:rPr>
          <w:rStyle w:val="FontStyle18"/>
          <w:b w:val="0"/>
          <w:sz w:val="24"/>
          <w:szCs w:val="24"/>
          <w:u w:val="single"/>
        </w:rPr>
        <w:t xml:space="preserve">3,9 </w:t>
      </w:r>
      <w:r>
        <w:rPr>
          <w:rStyle w:val="FontStyle18"/>
          <w:b w:val="0"/>
          <w:sz w:val="24"/>
          <w:szCs w:val="24"/>
        </w:rPr>
        <w:t>акад. часа.</w:t>
      </w:r>
    </w:p>
    <w:p w:rsidR="00673411" w:rsidRDefault="0067341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Ind w:w="-4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1"/>
        <w:gridCol w:w="593"/>
        <w:gridCol w:w="584"/>
        <w:gridCol w:w="862"/>
        <w:gridCol w:w="900"/>
        <w:gridCol w:w="808"/>
        <w:gridCol w:w="2823"/>
        <w:gridCol w:w="2917"/>
        <w:gridCol w:w="1365"/>
      </w:tblGrid>
      <w:tr w:rsidR="00673411" w:rsidTr="00CF5D9F">
        <w:trPr>
          <w:cantSplit/>
          <w:trHeight w:val="1156"/>
          <w:tblHeader/>
        </w:trPr>
        <w:tc>
          <w:tcPr>
            <w:tcW w:w="40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3411" w:rsidRDefault="00A2712A">
            <w:pPr>
              <w:pStyle w:val="Style12"/>
              <w:widowControl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>Раздел/ тема</w:t>
            </w:r>
          </w:p>
          <w:p w:rsidR="00673411" w:rsidRDefault="00A2712A">
            <w:pPr>
              <w:pStyle w:val="Style12"/>
              <w:widowControl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>дисциплины</w:t>
            </w:r>
          </w:p>
        </w:tc>
        <w:tc>
          <w:tcPr>
            <w:tcW w:w="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3411" w:rsidRDefault="00A2712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  <w:eastAsianLayout w:id="2056566272" w:vert="1"/>
              </w:rPr>
              <w:t>Курс</w:t>
            </w:r>
          </w:p>
        </w:tc>
        <w:tc>
          <w:tcPr>
            <w:tcW w:w="2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3411" w:rsidRDefault="00A2712A">
            <w:pPr>
              <w:pStyle w:val="Style8"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 xml:space="preserve">Аудиторная </w:t>
            </w:r>
            <w:r>
              <w:rPr>
                <w:rStyle w:val="FontStyle31"/>
                <w:rFonts w:cs="Times New Roman"/>
                <w:sz w:val="24"/>
                <w:szCs w:val="24"/>
              </w:rPr>
              <w:br/>
              <w:t xml:space="preserve">контактная работа </w:t>
            </w:r>
            <w:r>
              <w:rPr>
                <w:rStyle w:val="FontStyle31"/>
                <w:rFonts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3411" w:rsidRDefault="00A2712A">
            <w:pPr>
              <w:pStyle w:val="Style8"/>
              <w:widowControl/>
              <w:ind w:left="-40" w:right="113" w:firstLine="0"/>
              <w:jc w:val="center"/>
            </w:pPr>
            <w:r>
              <w:rPr>
                <w:rStyle w:val="FontStyle20"/>
                <w:sz w:val="24"/>
                <w:szCs w:val="24"/>
                <w:eastAsianLayout w:id="2056566273" w:vert="1"/>
              </w:rPr>
              <w:t>Самостоятельная работа (в акад. часах)</w:t>
            </w:r>
          </w:p>
        </w:tc>
        <w:tc>
          <w:tcPr>
            <w:tcW w:w="2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3411" w:rsidRDefault="00A2712A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2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3411" w:rsidRDefault="00A2712A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 xml:space="preserve">Форма текущего контроля успеваемости и </w:t>
            </w:r>
            <w:r>
              <w:rPr>
                <w:rStyle w:val="FontStyle31"/>
                <w:rFonts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1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3411" w:rsidRDefault="00A2712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sz w:val="22"/>
                <w:szCs w:val="22"/>
                <w:eastAsianLayout w:id="2056566274" w:vert="1"/>
              </w:rPr>
              <w:t xml:space="preserve">Код и структурный </w:t>
            </w:r>
            <w:r>
              <w:rPr>
                <w:rStyle w:val="FontStyle31"/>
                <w:sz w:val="22"/>
                <w:szCs w:val="22"/>
                <w:eastAsianLayout w:id="2056566274" w:vert="1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  <w:eastAsianLayout w:id="2056566274" w:vert="1"/>
              </w:rPr>
              <w:br/>
              <w:t>компетенции</w:t>
            </w:r>
          </w:p>
        </w:tc>
      </w:tr>
      <w:tr w:rsidR="00673411" w:rsidTr="00CF5D9F">
        <w:trPr>
          <w:cantSplit/>
          <w:trHeight w:val="1134"/>
          <w:tblHeader/>
        </w:trPr>
        <w:tc>
          <w:tcPr>
            <w:tcW w:w="40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3411" w:rsidRDefault="00673411">
            <w:pPr>
              <w:pStyle w:val="Style14"/>
              <w:widowControl/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3411" w:rsidRDefault="00673411">
            <w:pPr>
              <w:pStyle w:val="Style14"/>
              <w:widowControl/>
              <w:snapToGrid w:val="0"/>
              <w:jc w:val="center"/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лекции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лаборат.</w:t>
            </w:r>
          </w:p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занятия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практич. занятия</w:t>
            </w:r>
          </w:p>
        </w:tc>
        <w:tc>
          <w:tcPr>
            <w:tcW w:w="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673411" w:rsidRDefault="00673411">
            <w:pPr>
              <w:pStyle w:val="Style14"/>
              <w:widowControl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28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673411" w:rsidRDefault="00673411">
            <w:pPr>
              <w:pStyle w:val="Style14"/>
              <w:widowControl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2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673411" w:rsidRDefault="00673411">
            <w:pPr>
              <w:pStyle w:val="Style14"/>
              <w:widowControl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673411" w:rsidRDefault="00673411">
            <w:pPr>
              <w:pStyle w:val="Style14"/>
              <w:widowControl/>
              <w:snapToGrid w:val="0"/>
              <w:jc w:val="center"/>
            </w:pPr>
          </w:p>
        </w:tc>
      </w:tr>
      <w:tr w:rsidR="00673411" w:rsidTr="00CF5D9F">
        <w:trPr>
          <w:trHeight w:val="268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ind w:firstLine="0"/>
            </w:pPr>
            <w:r>
              <w:t>1. Общие сведения о нетрадиционных источниках энергии. Солнечная энергия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left"/>
            </w:pPr>
          </w:p>
        </w:tc>
      </w:tr>
      <w:tr w:rsidR="00673411" w:rsidTr="00CF5D9F">
        <w:trPr>
          <w:trHeight w:val="268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40"/>
            </w:pPr>
            <w:r>
              <w:t xml:space="preserve">1.1. Общие сведения о нетрадиционных источниках энергии. Первичные и вторичные энергетические ресурсы. </w:t>
            </w:r>
            <w:r>
              <w:lastRenderedPageBreak/>
              <w:t>Возобновляемые и невозобновляемые источники энергии. Стратегические цели использования нетрадиционных источников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>
              <w:rPr>
                <w:bCs/>
                <w:iCs/>
              </w:rPr>
              <w:t>Самостоятельное изучение учебной литературы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– зув</w:t>
            </w:r>
          </w:p>
          <w:p w:rsidR="00673411" w:rsidRDefault="00673411">
            <w:pPr>
              <w:pStyle w:val="Style14"/>
              <w:widowControl/>
              <w:ind w:firstLine="0"/>
              <w:jc w:val="left"/>
            </w:pPr>
          </w:p>
        </w:tc>
      </w:tr>
      <w:tr w:rsidR="00673411" w:rsidTr="00CF5D9F">
        <w:trPr>
          <w:trHeight w:val="268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40"/>
            </w:pPr>
            <w:r>
              <w:lastRenderedPageBreak/>
              <w:t>1.2. Общие сведения о солнечной энергии. Системы солнечного отопления. Системы горячего водоснабжения с использованием солнечной энергии. Использование тепловых насосов в системах солнечного отопления и ГВС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7,4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зув</w:t>
            </w:r>
          </w:p>
          <w:p w:rsidR="00673411" w:rsidRDefault="00673411">
            <w:pPr>
              <w:pStyle w:val="Style14"/>
              <w:widowControl/>
              <w:ind w:firstLine="0"/>
              <w:jc w:val="left"/>
            </w:pPr>
          </w:p>
        </w:tc>
      </w:tr>
      <w:tr w:rsidR="00673411" w:rsidTr="00CF5D9F">
        <w:trPr>
          <w:trHeight w:val="268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40"/>
            </w:pPr>
            <w:r>
              <w:t>1.3. Оборудование солнечных систем. Конструкции плоских, трубчатых и фокусирующих гелиоприемников. Аккумуляторы солнечной энергии. Солнечные электростанции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1,5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Подготовка к практическому занятию. Самостоятельное изучение учебной литературы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зув</w:t>
            </w:r>
          </w:p>
          <w:p w:rsidR="00673411" w:rsidRDefault="00A2712A">
            <w:pPr>
              <w:pStyle w:val="Style14"/>
              <w:widowControl/>
              <w:ind w:firstLine="0"/>
              <w:jc w:val="left"/>
            </w:pPr>
            <w:r>
              <w:t xml:space="preserve">ДПК-1 - </w:t>
            </w:r>
            <w:r>
              <w:rPr>
                <w:lang w:val="en-US"/>
              </w:rPr>
              <w:t>зу</w:t>
            </w:r>
            <w:r>
              <w:t>в</w:t>
            </w:r>
          </w:p>
        </w:tc>
      </w:tr>
      <w:tr w:rsidR="00673411" w:rsidTr="00CF5D9F">
        <w:trPr>
          <w:trHeight w:val="268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ind w:firstLine="0"/>
              <w:rPr>
                <w:b/>
              </w:rPr>
            </w:pPr>
            <w:r>
              <w:rPr>
                <w:b/>
              </w:rPr>
              <w:lastRenderedPageBreak/>
              <w:t>Итого по разделу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0,9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1,5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21,4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left"/>
            </w:pPr>
          </w:p>
        </w:tc>
      </w:tr>
      <w:tr w:rsidR="00673411" w:rsidTr="00CF5D9F">
        <w:trPr>
          <w:trHeight w:val="268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142"/>
            </w:pPr>
            <w:r>
              <w:t>2. Ветровая энергия..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left"/>
            </w:pPr>
          </w:p>
        </w:tc>
      </w:tr>
      <w:tr w:rsidR="00673411" w:rsidTr="00CF5D9F">
        <w:trPr>
          <w:trHeight w:val="635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142"/>
            </w:pPr>
            <w:r>
              <w:t>2.1. Характеристика ветра как источника энергии. Принцип действия и конструкции ветроэнергетических установок. Использование ветровой энергии в системах отопления. Выбор ветроэнергетических установок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bCs/>
                <w:iCs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словарями, энциклопедиями). </w:t>
            </w:r>
            <w:r w:rsidR="00562D09">
              <w:rPr>
                <w:bCs/>
                <w:iCs/>
              </w:rPr>
              <w:t>АК №1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2"/>
                <w:szCs w:val="22"/>
              </w:rPr>
              <w:t>Устный опрос</w:t>
            </w:r>
          </w:p>
          <w:p w:rsidR="00673411" w:rsidRDefault="00673411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зув</w:t>
            </w:r>
          </w:p>
          <w:p w:rsidR="00673411" w:rsidRDefault="006734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673411" w:rsidTr="00CF5D9F">
        <w:trPr>
          <w:trHeight w:val="635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  <w:p w:rsidR="00673411" w:rsidRDefault="006734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tabs>
                <w:tab w:val="left" w:pos="993"/>
              </w:tabs>
              <w:snapToGrid w:val="0"/>
              <w:ind w:firstLine="0"/>
              <w:rPr>
                <w:bCs/>
                <w:iCs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>
              <w:t>Коллоквиум №.1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i/>
                <w:sz w:val="22"/>
                <w:szCs w:val="22"/>
              </w:rPr>
            </w:pPr>
          </w:p>
        </w:tc>
      </w:tr>
      <w:tr w:rsidR="00673411" w:rsidTr="00CF5D9F">
        <w:trPr>
          <w:trHeight w:val="635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142"/>
            </w:pPr>
            <w:r>
              <w:t>3. Использование биотопллива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673411" w:rsidTr="00CF5D9F">
        <w:trPr>
          <w:trHeight w:val="422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142"/>
            </w:pPr>
            <w:r>
              <w:t xml:space="preserve">3.1. Виды биотоплива, их характеристики. </w:t>
            </w:r>
          </w:p>
          <w:p w:rsidR="00673411" w:rsidRDefault="00673411">
            <w:pPr>
              <w:pStyle w:val="Style14"/>
              <w:widowControl/>
              <w:ind w:firstLine="142"/>
              <w:rPr>
                <w:b/>
                <w:bCs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 xml:space="preserve">Самостоятельное изучение учебной </w:t>
            </w:r>
            <w:r>
              <w:rPr>
                <w:bCs/>
                <w:iCs/>
              </w:rPr>
              <w:lastRenderedPageBreak/>
              <w:t>литературы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left"/>
            </w:pPr>
            <w:r>
              <w:lastRenderedPageBreak/>
              <w:t xml:space="preserve">Устный опрос </w:t>
            </w:r>
          </w:p>
          <w:p w:rsidR="00673411" w:rsidRDefault="0067341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зув</w:t>
            </w:r>
          </w:p>
          <w:p w:rsidR="00673411" w:rsidRDefault="006734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73411" w:rsidTr="00CF5D9F">
        <w:trPr>
          <w:trHeight w:val="422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142"/>
            </w:pPr>
            <w:r>
              <w:lastRenderedPageBreak/>
              <w:t>3.2. Методы получение энергии из биомассы. Интенсификация метода прямого сжигания. Получение твердого, газообразного и жидкого биотоплива методом пиролиза. Газификация как метод получения газообразного топлива.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left"/>
            </w:pPr>
            <w:r>
              <w:t xml:space="preserve">Устный опрос. </w:t>
            </w:r>
          </w:p>
          <w:p w:rsidR="00673411" w:rsidRDefault="00A2712A">
            <w:pPr>
              <w:pStyle w:val="Style14"/>
              <w:widowControl/>
              <w:ind w:firstLine="0"/>
              <w:jc w:val="left"/>
            </w:pPr>
            <w:r>
              <w:t>Консультация</w:t>
            </w:r>
          </w:p>
          <w:p w:rsidR="00673411" w:rsidRDefault="0067341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зув</w:t>
            </w:r>
          </w:p>
          <w:p w:rsidR="00673411" w:rsidRDefault="006734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673411" w:rsidTr="00CF5D9F">
        <w:trPr>
          <w:trHeight w:val="651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142"/>
            </w:pPr>
            <w:r>
              <w:t>3.3. Биологическое преобразование как метод получения энергии из биомассы. Расчет параметров биогазовых установок.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1,5</w:t>
            </w:r>
          </w:p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>Самостоятельное изучение учебной литературы. Подготовка к практическому занятию.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673411" w:rsidRDefault="0067341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зув</w:t>
            </w:r>
          </w:p>
          <w:p w:rsidR="00673411" w:rsidRDefault="00A2712A">
            <w:pPr>
              <w:pStyle w:val="Style14"/>
              <w:widowControl/>
              <w:ind w:firstLine="0"/>
              <w:jc w:val="left"/>
            </w:pPr>
            <w:r>
              <w:t xml:space="preserve">ДПК-1 - </w:t>
            </w:r>
            <w:r>
              <w:rPr>
                <w:lang w:val="en-US"/>
              </w:rPr>
              <w:t>зу</w:t>
            </w:r>
            <w:r>
              <w:t>в</w:t>
            </w:r>
            <w:r>
              <w:rPr>
                <w:rStyle w:val="FontStyle31"/>
                <w:rFonts w:cs="Times New Roman"/>
                <w:i/>
                <w:sz w:val="24"/>
                <w:szCs w:val="24"/>
                <w:lang w:val="en-US"/>
              </w:rPr>
              <w:t xml:space="preserve"> </w:t>
            </w:r>
          </w:p>
        </w:tc>
      </w:tr>
      <w:tr w:rsidR="00673411" w:rsidTr="00CF5D9F">
        <w:trPr>
          <w:trHeight w:val="422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25"/>
              <w:spacing w:line="240" w:lineRule="auto"/>
              <w:ind w:left="0"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1,5</w:t>
            </w:r>
          </w:p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3411" w:rsidRDefault="00A2712A">
            <w:pPr>
              <w:pStyle w:val="Style14"/>
              <w:widowControl/>
              <w:ind w:firstLine="0"/>
              <w:jc w:val="left"/>
            </w:pPr>
            <w:r>
              <w:t>Контрольная работа</w:t>
            </w:r>
          </w:p>
          <w:p w:rsidR="00673411" w:rsidRDefault="0067341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73411" w:rsidTr="00CF5D9F">
        <w:trPr>
          <w:trHeight w:val="422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142"/>
            </w:pPr>
            <w:r>
              <w:t xml:space="preserve">4. Гидроэнергетика. Преобразование </w:t>
            </w:r>
            <w:r>
              <w:lastRenderedPageBreak/>
              <w:t>энергии океана.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73411" w:rsidTr="00CF5D9F">
        <w:trPr>
          <w:trHeight w:val="422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142"/>
            </w:pPr>
            <w:r>
              <w:lastRenderedPageBreak/>
              <w:t xml:space="preserve">4.1. Принцип работы гидроэнергетических установок. Особенности малой гидроэнергетики. Виды и характеристики гидравлических турбин.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  <w:rPr>
                <w:vertAlign w:val="superscript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словарями, энциклопедиями). 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left"/>
            </w:pPr>
            <w:r>
              <w:t xml:space="preserve">Устный опрос. </w:t>
            </w:r>
          </w:p>
          <w:p w:rsidR="00673411" w:rsidRDefault="00A2712A">
            <w:pPr>
              <w:pStyle w:val="Style14"/>
              <w:widowControl/>
              <w:ind w:firstLine="0"/>
              <w:jc w:val="left"/>
            </w:pPr>
            <w:r>
              <w:t>Консультация</w:t>
            </w:r>
          </w:p>
          <w:p w:rsidR="00673411" w:rsidRDefault="0067341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зув</w:t>
            </w:r>
          </w:p>
          <w:p w:rsidR="00673411" w:rsidRDefault="006734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673411" w:rsidTr="00CF5D9F">
        <w:trPr>
          <w:trHeight w:val="422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142"/>
            </w:pPr>
            <w:r>
              <w:t>4.2. Энергия приливов и отливов. Использование тепловой энергии океана. Энергия морских течений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tabs>
                <w:tab w:val="left" w:pos="993"/>
              </w:tabs>
              <w:ind w:firstLine="0"/>
              <w:jc w:val="left"/>
            </w:pPr>
            <w:r>
              <w:rPr>
                <w:bCs/>
                <w:iCs/>
              </w:rPr>
              <w:t xml:space="preserve">Самостоятельное изучение учебной литературы. </w:t>
            </w:r>
            <w:r w:rsidR="00562D09">
              <w:rPr>
                <w:bCs/>
                <w:iCs/>
              </w:rPr>
              <w:t>АК №2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673411" w:rsidRDefault="0067341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зув</w:t>
            </w:r>
          </w:p>
          <w:p w:rsidR="00673411" w:rsidRDefault="00673411">
            <w:pPr>
              <w:pStyle w:val="Style14"/>
              <w:widowControl/>
              <w:ind w:firstLine="0"/>
              <w:jc w:val="left"/>
            </w:pPr>
          </w:p>
          <w:p w:rsidR="00673411" w:rsidRDefault="006734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673411" w:rsidTr="00CF5D9F">
        <w:trPr>
          <w:trHeight w:val="597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left="102"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806011">
            <w:pPr>
              <w:pStyle w:val="Style14"/>
              <w:widowControl/>
              <w:ind w:firstLine="0"/>
              <w:jc w:val="left"/>
            </w:pPr>
            <w:r>
              <w:t>Коллоквиум №3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73411" w:rsidTr="00CF5D9F">
        <w:trPr>
          <w:trHeight w:val="422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142"/>
            </w:pPr>
            <w:r>
              <w:t xml:space="preserve">5. Геотермальная энергетика.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73411" w:rsidTr="00CF5D9F">
        <w:trPr>
          <w:trHeight w:val="422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142"/>
            </w:pPr>
            <w:r>
              <w:lastRenderedPageBreak/>
              <w:t>5.1. Характеристика источников геотермальной энергии. Использование геотермальной энергии для электростанций. Использование геотермальной энергии в системах отопления и горячего водоснабжения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Самостоятельное изучение учебной литературы. Подготовка к практическому занятию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зув</w:t>
            </w:r>
          </w:p>
          <w:p w:rsidR="00673411" w:rsidRDefault="006734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673411" w:rsidTr="00CF5D9F">
        <w:trPr>
          <w:trHeight w:val="422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142"/>
            </w:pPr>
            <w:r>
              <w:t>5.2. Системы геотермального теплоснабжения. Открытые и закрытые системы геотермального теплоснабжения. Применение теплового насоса в геотермальных системах теплоснабжения.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1</w:t>
            </w:r>
          </w:p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tabs>
                <w:tab w:val="left" w:pos="993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Самостоятельное изучение учебной литературы. Подготовка к практическому занятию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зув</w:t>
            </w:r>
          </w:p>
          <w:p w:rsidR="00673411" w:rsidRDefault="00A2712A">
            <w:pPr>
              <w:pStyle w:val="Style14"/>
              <w:widowControl/>
              <w:ind w:firstLine="0"/>
              <w:jc w:val="left"/>
            </w:pPr>
            <w:r>
              <w:t xml:space="preserve">ДПК-1 - </w:t>
            </w:r>
            <w:r>
              <w:rPr>
                <w:lang w:val="en-US"/>
              </w:rPr>
              <w:t>зу</w:t>
            </w:r>
            <w:r>
              <w:t>в</w:t>
            </w:r>
          </w:p>
        </w:tc>
      </w:tr>
      <w:tr w:rsidR="00673411" w:rsidTr="00CF5D9F">
        <w:trPr>
          <w:trHeight w:val="422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left="102"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0,9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1,5</w:t>
            </w:r>
          </w:p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tabs>
                <w:tab w:val="left" w:pos="993"/>
              </w:tabs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673411" w:rsidRDefault="0067341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3411" w:rsidRDefault="00673411">
            <w:pPr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73411" w:rsidTr="00CF5D9F">
        <w:trPr>
          <w:trHeight w:val="499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142"/>
            </w:pPr>
            <w:r>
              <w:t>6. Теплота вытяжного вентиляционного воздуха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left"/>
              <w:rPr>
                <w:i/>
              </w:rPr>
            </w:pPr>
          </w:p>
        </w:tc>
      </w:tr>
      <w:tr w:rsidR="00673411" w:rsidTr="00CF5D9F">
        <w:trPr>
          <w:trHeight w:val="499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142"/>
            </w:pPr>
            <w:r>
              <w:lastRenderedPageBreak/>
              <w:t xml:space="preserve">6.1. Принцип работы, конструкции рекуперативных и регенеративных теплообменников. Утилизация теплоты в системах вентиляции при использовании  тепловых труб.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Самостоятельное изучение учебной литературы. Подготовка к практическому занятию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673411" w:rsidRDefault="0067341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зув</w:t>
            </w:r>
          </w:p>
          <w:p w:rsidR="00673411" w:rsidRDefault="00A2712A">
            <w:pPr>
              <w:pStyle w:val="Style14"/>
              <w:widowControl/>
              <w:ind w:firstLine="0"/>
              <w:jc w:val="left"/>
            </w:pPr>
            <w:r>
              <w:t xml:space="preserve">ДПК-1 - </w:t>
            </w:r>
            <w:r>
              <w:rPr>
                <w:lang w:val="en-US"/>
              </w:rPr>
              <w:t>зу</w:t>
            </w:r>
            <w:r>
              <w:t>в</w:t>
            </w:r>
            <w:r>
              <w:rPr>
                <w:rStyle w:val="FontStyle31"/>
                <w:rFonts w:cs="Times New Roman"/>
                <w:i/>
                <w:sz w:val="24"/>
                <w:szCs w:val="24"/>
                <w:lang w:val="en-US"/>
              </w:rPr>
              <w:t xml:space="preserve"> </w:t>
            </w:r>
          </w:p>
        </w:tc>
      </w:tr>
      <w:tr w:rsidR="00673411" w:rsidTr="00CF5D9F">
        <w:trPr>
          <w:trHeight w:val="499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142"/>
            </w:pPr>
            <w:r>
              <w:t>6.2. Тепловые насосы как способ использования низкопотенциальной теплоты. Принцип работы и конструкция поверхностных теплообменников и контактных аппаратов с промежуточным теплоносителем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словарями, энциклопедиями). </w:t>
            </w:r>
            <w:r w:rsidR="00562D09">
              <w:rPr>
                <w:bCs/>
                <w:iCs/>
              </w:rPr>
              <w:t xml:space="preserve"> АК №3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left"/>
            </w:pPr>
            <w:r>
              <w:t xml:space="preserve">Устный опрос. </w:t>
            </w:r>
          </w:p>
          <w:p w:rsidR="00673411" w:rsidRDefault="00A2712A">
            <w:pPr>
              <w:pStyle w:val="Style14"/>
              <w:widowControl/>
              <w:ind w:firstLine="0"/>
              <w:jc w:val="left"/>
            </w:pPr>
            <w:r>
              <w:t>Консультация</w:t>
            </w:r>
          </w:p>
          <w:p w:rsidR="00673411" w:rsidRDefault="0067341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зув</w:t>
            </w:r>
          </w:p>
          <w:p w:rsidR="00673411" w:rsidRDefault="00A2712A">
            <w:pPr>
              <w:pStyle w:val="Style14"/>
              <w:widowControl/>
              <w:ind w:firstLine="0"/>
              <w:jc w:val="left"/>
            </w:pPr>
            <w:r>
              <w:t xml:space="preserve">ДПК-1 - </w:t>
            </w:r>
            <w:r>
              <w:rPr>
                <w:lang w:val="en-US"/>
              </w:rPr>
              <w:t>зу</w:t>
            </w:r>
            <w:r>
              <w:t>в</w:t>
            </w:r>
          </w:p>
          <w:p w:rsidR="00673411" w:rsidRDefault="006734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673411" w:rsidTr="00CF5D9F">
        <w:trPr>
          <w:trHeight w:val="499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left="102"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806011">
            <w:pPr>
              <w:pStyle w:val="Style14"/>
              <w:widowControl/>
              <w:ind w:firstLine="0"/>
              <w:jc w:val="left"/>
            </w:pPr>
            <w:r>
              <w:t>Коллоквиум №3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673411" w:rsidTr="00CF5D9F">
        <w:trPr>
          <w:trHeight w:val="499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left="102" w:firstLine="4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6</w:t>
            </w:r>
          </w:p>
          <w:p w:rsidR="00673411" w:rsidRDefault="00A2712A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93,4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673411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left"/>
            </w:pPr>
            <w:r>
              <w:t>Зачет с оценкой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3411" w:rsidRDefault="00A2712A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зув</w:t>
            </w:r>
          </w:p>
          <w:p w:rsidR="00673411" w:rsidRDefault="00A2712A">
            <w:pPr>
              <w:pStyle w:val="Style14"/>
              <w:widowControl/>
              <w:ind w:firstLine="0"/>
              <w:jc w:val="left"/>
            </w:pPr>
            <w:r>
              <w:t xml:space="preserve">ДПК-1 - </w:t>
            </w:r>
            <w:r>
              <w:rPr>
                <w:lang w:val="en-US"/>
              </w:rPr>
              <w:t>зу</w:t>
            </w:r>
            <w:r>
              <w:t>в</w:t>
            </w:r>
            <w:r>
              <w:rPr>
                <w:rStyle w:val="FontStyle31"/>
                <w:rFonts w:cs="Times New Roman"/>
                <w:i/>
                <w:sz w:val="24"/>
                <w:szCs w:val="24"/>
                <w:lang w:val="en-US"/>
              </w:rPr>
              <w:t xml:space="preserve"> </w:t>
            </w:r>
          </w:p>
        </w:tc>
      </w:tr>
      <w:tr w:rsidR="00CF5D9F" w:rsidTr="00CF5D9F">
        <w:trPr>
          <w:trHeight w:val="499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D9F" w:rsidRDefault="00CF5D9F">
            <w:pPr>
              <w:pStyle w:val="Style14"/>
              <w:widowControl/>
              <w:ind w:left="102" w:firstLine="40"/>
            </w:pPr>
            <w:r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D9F" w:rsidRDefault="00CF5D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D9F" w:rsidRDefault="00CF5D9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D9F" w:rsidRDefault="00CF5D9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D9F" w:rsidRDefault="00CF5D9F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6</w:t>
            </w:r>
          </w:p>
          <w:p w:rsidR="00CF5D9F" w:rsidRDefault="00CF5D9F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t>2И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D9F" w:rsidRDefault="00CF5D9F">
            <w:pPr>
              <w:pStyle w:val="Style14"/>
              <w:widowControl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>93,4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D9F" w:rsidRDefault="00CF5D9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D9F" w:rsidRDefault="00CF5D9F" w:rsidP="00EB5DB0">
            <w:pPr>
              <w:pStyle w:val="Style14"/>
              <w:widowControl/>
              <w:ind w:firstLine="0"/>
              <w:jc w:val="left"/>
            </w:pPr>
            <w:r>
              <w:t>Зачет с оценкой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5D9F" w:rsidRDefault="00CF5D9F" w:rsidP="00EB5DB0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зув</w:t>
            </w:r>
          </w:p>
          <w:p w:rsidR="00CF5D9F" w:rsidRDefault="00CF5D9F" w:rsidP="00EB5DB0">
            <w:pPr>
              <w:pStyle w:val="Style14"/>
              <w:widowControl/>
              <w:ind w:firstLine="0"/>
              <w:jc w:val="left"/>
            </w:pPr>
            <w:r>
              <w:t xml:space="preserve">ДПК-1 - </w:t>
            </w:r>
            <w:r>
              <w:rPr>
                <w:lang w:val="en-US"/>
              </w:rPr>
              <w:t>зу</w:t>
            </w:r>
            <w:r>
              <w:t>в</w:t>
            </w:r>
            <w:r>
              <w:rPr>
                <w:rStyle w:val="FontStyle31"/>
                <w:rFonts w:cs="Times New Roman"/>
                <w:i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673411" w:rsidRDefault="00673411">
      <w:pPr>
        <w:ind w:firstLine="0"/>
        <w:rPr>
          <w:rStyle w:val="FontStyle18"/>
          <w:b w:val="0"/>
          <w:sz w:val="24"/>
          <w:szCs w:val="24"/>
        </w:rPr>
      </w:pPr>
    </w:p>
    <w:p w:rsidR="00673411" w:rsidRDefault="00673411">
      <w:pPr>
        <w:pStyle w:val="afa"/>
        <w:rPr>
          <w:rStyle w:val="FontStyle20"/>
          <w:i/>
          <w:color w:val="C00000"/>
          <w:sz w:val="24"/>
          <w:szCs w:val="24"/>
        </w:rPr>
      </w:pPr>
    </w:p>
    <w:p w:rsidR="00673411" w:rsidRDefault="00673411">
      <w:pPr>
        <w:pStyle w:val="afa"/>
        <w:rPr>
          <w:rStyle w:val="FontStyle20"/>
          <w:i/>
          <w:color w:val="C00000"/>
          <w:sz w:val="24"/>
          <w:szCs w:val="24"/>
        </w:rPr>
        <w:sectPr w:rsidR="00673411">
          <w:footerReference w:type="default" r:id="rId14"/>
          <w:footerReference w:type="first" r:id="rId15"/>
          <w:pgSz w:w="16838" w:h="11906" w:orient="landscape"/>
          <w:pgMar w:top="1701" w:right="1134" w:bottom="851" w:left="851" w:header="0" w:footer="720" w:gutter="0"/>
          <w:cols w:space="720"/>
          <w:formProt w:val="0"/>
          <w:titlePg/>
          <w:docGrid w:linePitch="326"/>
        </w:sectPr>
      </w:pPr>
    </w:p>
    <w:p w:rsidR="00673411" w:rsidRPr="00950E18" w:rsidRDefault="00A2712A">
      <w:pPr>
        <w:pStyle w:val="1"/>
        <w:rPr>
          <w:szCs w:val="24"/>
        </w:rPr>
      </w:pPr>
      <w:r w:rsidRPr="00950E18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673411" w:rsidRPr="00950E18" w:rsidRDefault="00A2712A">
      <w:r w:rsidRPr="00950E1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компетентностного подхода предусматривает </w:t>
      </w:r>
      <w:r w:rsidRPr="00950E18">
        <w:rPr>
          <w:rStyle w:val="FontStyle30"/>
          <w:b w:val="0"/>
          <w:sz w:val="24"/>
          <w:szCs w:val="24"/>
        </w:rPr>
        <w:t>использование</w:t>
      </w:r>
      <w:r w:rsidRPr="00950E18">
        <w:rPr>
          <w:rStyle w:val="FontStyle29"/>
          <w:b w:val="0"/>
          <w:sz w:val="24"/>
          <w:szCs w:val="24"/>
        </w:rPr>
        <w:t xml:space="preserve"> </w:t>
      </w:r>
      <w:r w:rsidRPr="00950E1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950E18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950E1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950E18">
        <w:rPr>
          <w:rStyle w:val="FontStyle20"/>
          <w:rFonts w:ascii="Times New Roman" w:hAnsi="Times New Roman" w:cs="Times New Roman"/>
          <w:sz w:val="24"/>
          <w:szCs w:val="24"/>
        </w:rPr>
        <w:t xml:space="preserve">аудиторной работой </w:t>
      </w:r>
      <w:r w:rsidRPr="00950E1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950E18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950E1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950E18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развития </w:t>
      </w:r>
      <w:r w:rsidRPr="00950E1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950E18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950E1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950E18">
        <w:rPr>
          <w:rStyle w:val="FontStyle20"/>
          <w:rFonts w:ascii="Times New Roman" w:hAnsi="Times New Roman" w:cs="Times New Roman"/>
          <w:sz w:val="24"/>
          <w:szCs w:val="24"/>
        </w:rPr>
        <w:t>обучающихся.</w:t>
      </w:r>
    </w:p>
    <w:p w:rsidR="00673411" w:rsidRPr="00950E18" w:rsidRDefault="00A2712A">
      <w:r w:rsidRPr="00950E18">
        <w:t>При обучении студентов дисциплине «Использование нетрадиционных источников энергии»  следует осуществлять следующие образовательные технологии:</w:t>
      </w:r>
    </w:p>
    <w:p w:rsidR="00673411" w:rsidRPr="00950E18" w:rsidRDefault="00A2712A">
      <w:r w:rsidRPr="00950E18">
        <w:t xml:space="preserve">1. </w:t>
      </w:r>
      <w:r w:rsidRPr="00950E18">
        <w:rPr>
          <w:b/>
        </w:rPr>
        <w:t>Традиционные образовательные технологии</w:t>
      </w:r>
      <w:r w:rsidRPr="00950E18">
        <w:t>. Учебные занятия с использованием традиционных технологий проводятся в формах:</w:t>
      </w:r>
    </w:p>
    <w:p w:rsidR="00673411" w:rsidRPr="00950E18" w:rsidRDefault="00A2712A">
      <w:r w:rsidRPr="00950E18">
        <w:t>- информационной лекции;</w:t>
      </w:r>
    </w:p>
    <w:p w:rsidR="00673411" w:rsidRPr="00950E18" w:rsidRDefault="00A2712A">
      <w:r w:rsidRPr="00950E18">
        <w:t>- практического занятия, посвященного освоению конкретных умений и навыков по предложенному алгоритму;</w:t>
      </w:r>
    </w:p>
    <w:p w:rsidR="00673411" w:rsidRPr="00950E18" w:rsidRDefault="00A2712A">
      <w:r w:rsidRPr="00950E18">
        <w:t xml:space="preserve">2. </w:t>
      </w:r>
      <w:r w:rsidRPr="00950E18">
        <w:rPr>
          <w:b/>
        </w:rPr>
        <w:t>Технологии проблемного обучения</w:t>
      </w:r>
      <w:r w:rsidRPr="00950E18">
        <w:t>. С использованием этой технологии проводятся практические занятия в форме практикума;</w:t>
      </w:r>
    </w:p>
    <w:p w:rsidR="00673411" w:rsidRPr="00950E18" w:rsidRDefault="00A2712A">
      <w:r w:rsidRPr="00950E18">
        <w:t xml:space="preserve">3. </w:t>
      </w:r>
      <w:r w:rsidRPr="00950E18">
        <w:rPr>
          <w:b/>
        </w:rPr>
        <w:t xml:space="preserve">Информационно-коммуникационные образовательные технологии. </w:t>
      </w:r>
      <w:r w:rsidRPr="00950E18">
        <w:t xml:space="preserve"> Формы учебных занятий, проводимых с использованием информационно-коммуникационных технологий:</w:t>
      </w:r>
    </w:p>
    <w:p w:rsidR="00673411" w:rsidRPr="00950E18" w:rsidRDefault="00A2712A">
      <w:r w:rsidRPr="00950E18">
        <w:t>- лекция-визуализация;</w:t>
      </w:r>
    </w:p>
    <w:p w:rsidR="00673411" w:rsidRPr="00950E18" w:rsidRDefault="00A2712A">
      <w:r w:rsidRPr="00950E18">
        <w:t>- практическое занятие в форме презентации.</w:t>
      </w:r>
    </w:p>
    <w:p w:rsidR="00673411" w:rsidRPr="00950E18" w:rsidRDefault="00A2712A">
      <w:pPr>
        <w:pStyle w:val="1"/>
        <w:rPr>
          <w:iCs w:val="0"/>
          <w:szCs w:val="24"/>
          <w:lang w:val="ru-RU" w:eastAsia="ru-RU"/>
        </w:rPr>
      </w:pPr>
      <w:r w:rsidRPr="00950E18">
        <w:rPr>
          <w:iCs w:val="0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:rsidR="00673411" w:rsidRPr="00950E18" w:rsidRDefault="00A2712A">
      <w:pPr>
        <w:widowControl/>
      </w:pPr>
      <w:r w:rsidRPr="00950E18">
        <w:t xml:space="preserve">По дисциплине «Использование нетрадиционных источников энергии» предусмотрена аудиторная и внеаудиторная самостоятельная работа обучающихся. </w:t>
      </w:r>
    </w:p>
    <w:p w:rsidR="00673411" w:rsidRPr="00950E18" w:rsidRDefault="00A2712A">
      <w:pPr>
        <w:widowControl/>
      </w:pPr>
      <w:r w:rsidRPr="00950E18">
        <w:t xml:space="preserve">Аудиторная самостоятельная работа студентов предполагает проведение коллоквиумов на практических занятиях. </w:t>
      </w:r>
    </w:p>
    <w:p w:rsidR="00673411" w:rsidRPr="00950E18" w:rsidRDefault="00673411">
      <w:pPr>
        <w:widowControl/>
        <w:rPr>
          <w:highlight w:val="yellow"/>
        </w:rPr>
      </w:pPr>
    </w:p>
    <w:p w:rsidR="00673411" w:rsidRPr="00950E18" w:rsidRDefault="00A2712A">
      <w:pPr>
        <w:rPr>
          <w:b/>
        </w:rPr>
      </w:pPr>
      <w:r w:rsidRPr="00950E18">
        <w:rPr>
          <w:b/>
        </w:rPr>
        <w:t>Примерные аудиторные коллоквиумы (АК):</w:t>
      </w:r>
    </w:p>
    <w:p w:rsidR="00673411" w:rsidRPr="00950E18" w:rsidRDefault="00673411">
      <w:pPr>
        <w:rPr>
          <w:b/>
        </w:rPr>
      </w:pPr>
    </w:p>
    <w:p w:rsidR="00562D09" w:rsidRPr="003E23E2" w:rsidRDefault="00562D09" w:rsidP="00562D09">
      <w:pPr>
        <w:widowControl/>
        <w:rPr>
          <w:b/>
        </w:rPr>
      </w:pPr>
      <w:r w:rsidRPr="003E23E2">
        <w:rPr>
          <w:b/>
        </w:rPr>
        <w:t>АК №1 «</w:t>
      </w:r>
      <w:r w:rsidRPr="003E23E2">
        <w:t>Общие сведения о нетрадиционных источниках энергии. Гелиоэнергетика</w:t>
      </w:r>
      <w:r w:rsidRPr="003E23E2">
        <w:rPr>
          <w:rStyle w:val="FontStyle31"/>
          <w:sz w:val="24"/>
          <w:szCs w:val="24"/>
        </w:rPr>
        <w:t xml:space="preserve">. </w:t>
      </w:r>
      <w:r w:rsidRPr="003E23E2">
        <w:t>Ветроэнергетика</w:t>
      </w:r>
      <w:r w:rsidRPr="003E23E2">
        <w:rPr>
          <w:b/>
        </w:rPr>
        <w:t xml:space="preserve">». </w:t>
      </w:r>
    </w:p>
    <w:p w:rsidR="00562D09" w:rsidRDefault="00562D09" w:rsidP="00562D09">
      <w:pPr>
        <w:widowControl/>
      </w:pPr>
      <w:r>
        <w:t>Вопросы к коллоквиуму:</w:t>
      </w:r>
    </w:p>
    <w:p w:rsidR="00562D09" w:rsidRDefault="00562D09" w:rsidP="00562D09">
      <w:pPr>
        <w:widowControl/>
        <w:numPr>
          <w:ilvl w:val="0"/>
          <w:numId w:val="16"/>
        </w:numPr>
        <w:tabs>
          <w:tab w:val="left" w:pos="567"/>
        </w:tabs>
        <w:autoSpaceDE/>
        <w:ind w:left="0" w:firstLine="567"/>
      </w:pPr>
      <w:r>
        <w:t>Назовите традиционные и нетрадиционные источники энергии.</w:t>
      </w:r>
    </w:p>
    <w:p w:rsidR="00562D09" w:rsidRDefault="00562D09" w:rsidP="00562D09">
      <w:pPr>
        <w:widowControl/>
        <w:numPr>
          <w:ilvl w:val="0"/>
          <w:numId w:val="16"/>
        </w:numPr>
        <w:autoSpaceDE/>
        <w:ind w:left="0" w:firstLine="567"/>
      </w:pPr>
      <w:r>
        <w:t>Характеристики солнечного излучения как источника энергии.</w:t>
      </w:r>
    </w:p>
    <w:p w:rsidR="00562D09" w:rsidRDefault="00562D09" w:rsidP="00562D09">
      <w:pPr>
        <w:widowControl/>
        <w:numPr>
          <w:ilvl w:val="0"/>
          <w:numId w:val="16"/>
        </w:numPr>
        <w:autoSpaceDE/>
        <w:ind w:left="0" w:firstLine="567"/>
      </w:pPr>
      <w:r>
        <w:t>Конструкции и материалы солнечных элементов.</w:t>
      </w:r>
    </w:p>
    <w:p w:rsidR="00562D09" w:rsidRDefault="00562D09" w:rsidP="00562D09">
      <w:pPr>
        <w:widowControl/>
        <w:numPr>
          <w:ilvl w:val="0"/>
          <w:numId w:val="16"/>
        </w:numPr>
        <w:autoSpaceDE/>
        <w:ind w:left="0" w:firstLine="567"/>
      </w:pPr>
      <w:r>
        <w:t>Классификация и основные элементы гелиосистем.</w:t>
      </w:r>
    </w:p>
    <w:p w:rsidR="00562D09" w:rsidRDefault="00562D09" w:rsidP="00562D09">
      <w:pPr>
        <w:widowControl/>
        <w:numPr>
          <w:ilvl w:val="0"/>
          <w:numId w:val="16"/>
        </w:numPr>
        <w:autoSpaceDE/>
        <w:ind w:left="0" w:firstLine="567"/>
      </w:pPr>
      <w:r>
        <w:t>Концентрирующие гелиоприемники.</w:t>
      </w:r>
    </w:p>
    <w:p w:rsidR="00562D09" w:rsidRDefault="00562D09" w:rsidP="00562D09">
      <w:pPr>
        <w:widowControl/>
        <w:numPr>
          <w:ilvl w:val="0"/>
          <w:numId w:val="16"/>
        </w:numPr>
        <w:tabs>
          <w:tab w:val="left" w:pos="567"/>
        </w:tabs>
        <w:autoSpaceDE/>
        <w:ind w:left="0" w:firstLine="567"/>
      </w:pPr>
      <w:r>
        <w:t>Плоские солнечные коллекторы.</w:t>
      </w:r>
    </w:p>
    <w:p w:rsidR="00562D09" w:rsidRDefault="00562D09" w:rsidP="00562D09">
      <w:pPr>
        <w:widowControl/>
        <w:numPr>
          <w:ilvl w:val="0"/>
          <w:numId w:val="16"/>
        </w:numPr>
        <w:autoSpaceDE/>
        <w:ind w:left="0" w:firstLine="567"/>
      </w:pPr>
      <w:r>
        <w:t>Системы аккумулирования солнечной энергии.</w:t>
      </w:r>
    </w:p>
    <w:p w:rsidR="00562D09" w:rsidRDefault="00562D09" w:rsidP="00562D09">
      <w:pPr>
        <w:widowControl/>
        <w:numPr>
          <w:ilvl w:val="0"/>
          <w:numId w:val="16"/>
        </w:numPr>
        <w:autoSpaceDE/>
        <w:ind w:left="0" w:firstLine="567"/>
      </w:pPr>
      <w:r>
        <w:t>Классификация ветродвигателей по принципу работы.</w:t>
      </w:r>
    </w:p>
    <w:p w:rsidR="00562D09" w:rsidRDefault="00562D09" w:rsidP="00562D09">
      <w:pPr>
        <w:widowControl/>
        <w:numPr>
          <w:ilvl w:val="0"/>
          <w:numId w:val="16"/>
        </w:numPr>
        <w:autoSpaceDE/>
        <w:ind w:left="0" w:firstLine="567"/>
      </w:pPr>
      <w:r>
        <w:t>Принцип действия и конструкции горизонтальных ветроэнергетических установок.</w:t>
      </w:r>
    </w:p>
    <w:p w:rsidR="00562D09" w:rsidRDefault="00562D09" w:rsidP="00562D09">
      <w:pPr>
        <w:widowControl/>
        <w:numPr>
          <w:ilvl w:val="0"/>
          <w:numId w:val="16"/>
        </w:numPr>
        <w:autoSpaceDE/>
        <w:ind w:left="0" w:firstLine="567"/>
      </w:pPr>
      <w:r>
        <w:t>Принцип действия и конструкции вертикальных ветроэнергетических установок.</w:t>
      </w:r>
    </w:p>
    <w:p w:rsidR="00562D09" w:rsidRDefault="00562D09" w:rsidP="00562D09">
      <w:pPr>
        <w:widowControl/>
        <w:numPr>
          <w:ilvl w:val="0"/>
          <w:numId w:val="16"/>
        </w:numPr>
        <w:autoSpaceDE/>
        <w:ind w:left="0" w:firstLine="567"/>
      </w:pPr>
      <w:r>
        <w:t>Использование ветровой энергии в системах отопления.</w:t>
      </w:r>
    </w:p>
    <w:p w:rsidR="00562D09" w:rsidRPr="009F2C39" w:rsidRDefault="00562D09" w:rsidP="00562D09">
      <w:pPr>
        <w:widowControl/>
      </w:pPr>
    </w:p>
    <w:p w:rsidR="00562D09" w:rsidRDefault="00562D09" w:rsidP="00562D09">
      <w:pPr>
        <w:pStyle w:val="Style3"/>
        <w:widowControl/>
      </w:pPr>
      <w:r>
        <w:rPr>
          <w:b/>
        </w:rPr>
        <w:t>АК №2 «</w:t>
      </w:r>
      <w:r>
        <w:t>Биоэнергетика</w:t>
      </w:r>
      <w:r>
        <w:rPr>
          <w:rStyle w:val="FontStyle31"/>
          <w:sz w:val="24"/>
          <w:szCs w:val="24"/>
        </w:rPr>
        <w:t>. Э</w:t>
      </w:r>
      <w:r>
        <w:t>нергия морей и океанов. Гидроэнергетика</w:t>
      </w:r>
      <w:r>
        <w:rPr>
          <w:b/>
        </w:rPr>
        <w:t xml:space="preserve">». </w:t>
      </w:r>
    </w:p>
    <w:p w:rsidR="00562D09" w:rsidRDefault="00562D09" w:rsidP="00562D09">
      <w:pPr>
        <w:widowControl/>
      </w:pPr>
      <w:r>
        <w:t>Вопросы к коллоквиуму:</w:t>
      </w:r>
    </w:p>
    <w:p w:rsidR="00562D09" w:rsidRDefault="00562D09" w:rsidP="00562D09">
      <w:pPr>
        <w:widowControl/>
        <w:numPr>
          <w:ilvl w:val="0"/>
          <w:numId w:val="17"/>
        </w:numPr>
        <w:autoSpaceDE/>
        <w:ind w:left="0" w:firstLine="567"/>
      </w:pPr>
      <w:r>
        <w:t>Основы преобразования энергии волн.</w:t>
      </w:r>
    </w:p>
    <w:p w:rsidR="00562D09" w:rsidRDefault="00562D09" w:rsidP="00562D09">
      <w:pPr>
        <w:widowControl/>
        <w:numPr>
          <w:ilvl w:val="0"/>
          <w:numId w:val="17"/>
        </w:numPr>
        <w:autoSpaceDE/>
        <w:ind w:left="0" w:firstLine="567"/>
      </w:pPr>
      <w:r>
        <w:t>Общие сведения об использовании энергии приливов.</w:t>
      </w:r>
    </w:p>
    <w:p w:rsidR="00562D09" w:rsidRDefault="00562D09" w:rsidP="00562D09">
      <w:pPr>
        <w:widowControl/>
        <w:numPr>
          <w:ilvl w:val="0"/>
          <w:numId w:val="17"/>
        </w:numPr>
        <w:autoSpaceDE/>
        <w:ind w:left="0" w:firstLine="567"/>
      </w:pPr>
      <w:r>
        <w:t>Мощность приливных течений и приливного подъема воды.</w:t>
      </w:r>
    </w:p>
    <w:p w:rsidR="00562D09" w:rsidRDefault="00562D09" w:rsidP="00562D09">
      <w:pPr>
        <w:widowControl/>
        <w:numPr>
          <w:ilvl w:val="0"/>
          <w:numId w:val="17"/>
        </w:numPr>
        <w:autoSpaceDE/>
        <w:ind w:left="0" w:firstLine="567"/>
      </w:pPr>
      <w:r>
        <w:lastRenderedPageBreak/>
        <w:t>Общая характеристика устройств для использования энергии океанских течений</w:t>
      </w:r>
    </w:p>
    <w:p w:rsidR="00562D09" w:rsidRDefault="00562D09" w:rsidP="00562D09">
      <w:pPr>
        <w:widowControl/>
        <w:numPr>
          <w:ilvl w:val="0"/>
          <w:numId w:val="17"/>
        </w:numPr>
        <w:autoSpaceDE/>
        <w:ind w:left="0" w:firstLine="567"/>
        <w:rPr>
          <w:bCs/>
        </w:rPr>
      </w:pPr>
      <w:r>
        <w:t xml:space="preserve">Перечислите методы получение энергии из биомассы. </w:t>
      </w:r>
    </w:p>
    <w:p w:rsidR="00562D09" w:rsidRDefault="00562D09" w:rsidP="00562D09">
      <w:pPr>
        <w:widowControl/>
        <w:numPr>
          <w:ilvl w:val="0"/>
          <w:numId w:val="17"/>
        </w:numPr>
        <w:autoSpaceDE/>
        <w:ind w:left="0" w:firstLine="567"/>
        <w:rPr>
          <w:bCs/>
        </w:rPr>
      </w:pPr>
      <w:r>
        <w:t xml:space="preserve">Принцип работы установок прямого сжигания. </w:t>
      </w:r>
    </w:p>
    <w:p w:rsidR="00562D09" w:rsidRDefault="00562D09" w:rsidP="00562D09">
      <w:pPr>
        <w:widowControl/>
        <w:numPr>
          <w:ilvl w:val="0"/>
          <w:numId w:val="17"/>
        </w:numPr>
        <w:autoSpaceDE/>
        <w:ind w:left="0" w:firstLine="567"/>
        <w:rPr>
          <w:bCs/>
        </w:rPr>
      </w:pPr>
      <w:r>
        <w:t xml:space="preserve">Опишите принцип работы пиролизной установки. </w:t>
      </w:r>
    </w:p>
    <w:p w:rsidR="00562D09" w:rsidRDefault="00562D09" w:rsidP="00562D09">
      <w:pPr>
        <w:widowControl/>
        <w:numPr>
          <w:ilvl w:val="0"/>
          <w:numId w:val="17"/>
        </w:numPr>
        <w:autoSpaceDE/>
        <w:ind w:left="0" w:firstLine="567"/>
        <w:rPr>
          <w:bCs/>
        </w:rPr>
      </w:pPr>
      <w:r>
        <w:t>Газификация как метод получения газообразного топлива.</w:t>
      </w:r>
    </w:p>
    <w:p w:rsidR="00562D09" w:rsidRDefault="00562D09" w:rsidP="00562D09">
      <w:pPr>
        <w:widowControl/>
        <w:numPr>
          <w:ilvl w:val="0"/>
          <w:numId w:val="17"/>
        </w:numPr>
        <w:autoSpaceDE/>
        <w:ind w:left="0" w:firstLine="567"/>
        <w:rPr>
          <w:bCs/>
        </w:rPr>
      </w:pPr>
      <w:r>
        <w:t xml:space="preserve">Получения энергии из биомассы путем биологического преобразования.  </w:t>
      </w:r>
    </w:p>
    <w:p w:rsidR="00562D09" w:rsidRDefault="00562D09" w:rsidP="00562D09">
      <w:pPr>
        <w:widowControl/>
        <w:numPr>
          <w:ilvl w:val="0"/>
          <w:numId w:val="17"/>
        </w:numPr>
        <w:autoSpaceDE/>
        <w:ind w:left="0" w:firstLine="567"/>
        <w:rPr>
          <w:bCs/>
        </w:rPr>
      </w:pPr>
      <w:r>
        <w:t xml:space="preserve">Принцип работы гидроэнергетических установок. </w:t>
      </w:r>
    </w:p>
    <w:p w:rsidR="00562D09" w:rsidRDefault="00562D09" w:rsidP="00562D09">
      <w:pPr>
        <w:widowControl/>
        <w:numPr>
          <w:ilvl w:val="0"/>
          <w:numId w:val="17"/>
        </w:numPr>
        <w:autoSpaceDE/>
        <w:ind w:left="0" w:firstLine="567"/>
        <w:rPr>
          <w:b/>
        </w:rPr>
      </w:pPr>
      <w:r>
        <w:t xml:space="preserve">Особенности малой гидроэнергетики. </w:t>
      </w:r>
    </w:p>
    <w:p w:rsidR="00562D09" w:rsidRDefault="00562D09" w:rsidP="00562D09">
      <w:pPr>
        <w:widowControl/>
        <w:ind w:firstLine="0"/>
        <w:rPr>
          <w:b/>
        </w:rPr>
      </w:pPr>
    </w:p>
    <w:p w:rsidR="00562D09" w:rsidRDefault="00562D09" w:rsidP="00562D09">
      <w:pPr>
        <w:widowControl/>
        <w:rPr>
          <w:b/>
        </w:rPr>
      </w:pPr>
      <w:r>
        <w:rPr>
          <w:b/>
        </w:rPr>
        <w:t>АК №3 «</w:t>
      </w:r>
      <w:r>
        <w:t>Геотермальная энергетика</w:t>
      </w:r>
      <w:r>
        <w:rPr>
          <w:rStyle w:val="FontStyle14"/>
          <w:b w:val="0"/>
          <w:bCs w:val="0"/>
        </w:rPr>
        <w:t xml:space="preserve">. </w:t>
      </w:r>
      <w:r>
        <w:t>Теплота вытяжного вентиляционного воздуха</w:t>
      </w:r>
      <w:r>
        <w:rPr>
          <w:b/>
        </w:rPr>
        <w:t>»</w:t>
      </w:r>
    </w:p>
    <w:p w:rsidR="00562D09" w:rsidRDefault="00562D09" w:rsidP="00562D09">
      <w:pPr>
        <w:widowControl/>
      </w:pPr>
      <w:r>
        <w:t>Вопросы к коллоквиуму:</w:t>
      </w:r>
    </w:p>
    <w:p w:rsidR="00562D09" w:rsidRDefault="00562D09" w:rsidP="00562D09">
      <w:pPr>
        <w:widowControl/>
        <w:numPr>
          <w:ilvl w:val="0"/>
          <w:numId w:val="15"/>
        </w:numPr>
        <w:autoSpaceDE/>
        <w:ind w:left="0" w:firstLine="567"/>
      </w:pPr>
      <w:r>
        <w:t>Тепловой режим земной коры.</w:t>
      </w:r>
    </w:p>
    <w:p w:rsidR="00562D09" w:rsidRDefault="00562D09" w:rsidP="00562D09">
      <w:pPr>
        <w:widowControl/>
        <w:numPr>
          <w:ilvl w:val="0"/>
          <w:numId w:val="15"/>
        </w:numPr>
        <w:autoSpaceDE/>
        <w:ind w:left="0" w:firstLine="567"/>
      </w:pPr>
      <w:r>
        <w:t>Подземные термальные воды (гидротермы).</w:t>
      </w:r>
    </w:p>
    <w:p w:rsidR="00562D09" w:rsidRDefault="00562D09" w:rsidP="00562D09">
      <w:pPr>
        <w:widowControl/>
        <w:numPr>
          <w:ilvl w:val="0"/>
          <w:numId w:val="15"/>
        </w:numPr>
        <w:autoSpaceDE/>
        <w:ind w:left="0" w:firstLine="567"/>
      </w:pPr>
      <w:r>
        <w:t>Запасы и распространение термальных вод.</w:t>
      </w:r>
    </w:p>
    <w:p w:rsidR="00562D09" w:rsidRDefault="00562D09" w:rsidP="00562D09">
      <w:pPr>
        <w:widowControl/>
        <w:numPr>
          <w:ilvl w:val="0"/>
          <w:numId w:val="15"/>
        </w:numPr>
        <w:autoSpaceDE/>
        <w:ind w:left="0" w:firstLine="567"/>
      </w:pPr>
      <w:r>
        <w:t>Открытые системы геотермального теплоснабжения.</w:t>
      </w:r>
    </w:p>
    <w:p w:rsidR="00562D09" w:rsidRDefault="00562D09" w:rsidP="00562D09">
      <w:pPr>
        <w:widowControl/>
        <w:numPr>
          <w:ilvl w:val="0"/>
          <w:numId w:val="15"/>
        </w:numPr>
        <w:autoSpaceDE/>
        <w:ind w:left="0" w:firstLine="567"/>
      </w:pPr>
      <w:r>
        <w:t>Закрытые системы геотермального теплоснабжения.</w:t>
      </w:r>
    </w:p>
    <w:p w:rsidR="00562D09" w:rsidRDefault="00562D09" w:rsidP="00562D09">
      <w:pPr>
        <w:widowControl/>
        <w:numPr>
          <w:ilvl w:val="0"/>
          <w:numId w:val="15"/>
        </w:numPr>
        <w:autoSpaceDE/>
        <w:ind w:left="0" w:firstLine="567"/>
      </w:pPr>
      <w:r>
        <w:t>Система геотермального теплоснабжения с тепловыми насосами.</w:t>
      </w:r>
    </w:p>
    <w:p w:rsidR="00562D09" w:rsidRDefault="00562D09" w:rsidP="00562D09">
      <w:pPr>
        <w:widowControl/>
        <w:numPr>
          <w:ilvl w:val="0"/>
          <w:numId w:val="15"/>
        </w:numPr>
        <w:autoSpaceDE/>
        <w:ind w:left="0" w:firstLine="567"/>
      </w:pPr>
      <w:r>
        <w:t>Принцип работы, конструкции рекуперативных теплообменников.</w:t>
      </w:r>
    </w:p>
    <w:p w:rsidR="00562D09" w:rsidRDefault="00562D09" w:rsidP="00562D09">
      <w:pPr>
        <w:widowControl/>
        <w:numPr>
          <w:ilvl w:val="0"/>
          <w:numId w:val="15"/>
        </w:numPr>
        <w:autoSpaceDE/>
        <w:ind w:left="0" w:firstLine="567"/>
      </w:pPr>
      <w:r>
        <w:t xml:space="preserve">Принцип работы, конструкции  регенеративных теплообменников. </w:t>
      </w:r>
    </w:p>
    <w:p w:rsidR="00562D09" w:rsidRDefault="00562D09" w:rsidP="00562D09">
      <w:pPr>
        <w:widowControl/>
        <w:numPr>
          <w:ilvl w:val="0"/>
          <w:numId w:val="15"/>
        </w:numPr>
        <w:autoSpaceDE/>
        <w:ind w:left="0" w:firstLine="567"/>
      </w:pPr>
      <w:r>
        <w:t xml:space="preserve">Тепловые насосы как способ использования низкопотенциальной теплоты. </w:t>
      </w:r>
    </w:p>
    <w:p w:rsidR="00562D09" w:rsidRDefault="00562D09" w:rsidP="00562D09">
      <w:pPr>
        <w:widowControl/>
        <w:numPr>
          <w:ilvl w:val="0"/>
          <w:numId w:val="15"/>
        </w:numPr>
        <w:autoSpaceDE/>
        <w:ind w:left="0" w:firstLine="567"/>
      </w:pPr>
      <w:r>
        <w:t>Принцип работы и конструкция поверхностных теплообменников с промежуточным теплоносителем.</w:t>
      </w:r>
    </w:p>
    <w:p w:rsidR="00673411" w:rsidRDefault="00673411">
      <w:pPr>
        <w:widowControl/>
        <w:autoSpaceDE/>
        <w:ind w:firstLine="0"/>
        <w:rPr>
          <w:b/>
        </w:rPr>
      </w:pPr>
    </w:p>
    <w:p w:rsidR="00673411" w:rsidRDefault="00673411">
      <w:pPr>
        <w:widowControl/>
        <w:spacing w:before="120" w:after="120"/>
        <w:ind w:firstLine="0"/>
        <w:rPr>
          <w:b/>
        </w:rPr>
      </w:pPr>
    </w:p>
    <w:p w:rsidR="00673411" w:rsidRDefault="00A2712A">
      <w:pPr>
        <w:widowControl/>
      </w:pPr>
      <w:r>
        <w:t>Внеаудиторная самостоятельная работа обучающихся осуществляется в виде:</w:t>
      </w:r>
    </w:p>
    <w:p w:rsidR="00673411" w:rsidRDefault="00A2712A">
      <w:pPr>
        <w:widowControl/>
      </w:pPr>
      <w:r>
        <w:t>- изучения литературы по соответствующему разделу с проработкой материала</w:t>
      </w:r>
    </w:p>
    <w:p w:rsidR="00673411" w:rsidRDefault="00A2712A">
      <w:pPr>
        <w:widowControl/>
      </w:pPr>
      <w:r>
        <w:t xml:space="preserve">- </w:t>
      </w:r>
      <w:r>
        <w:rPr>
          <w:bCs/>
          <w:iCs/>
        </w:rPr>
        <w:t>поиска дополнительной информации по заданной теме (работа с библиографическим материалами, справочниками, каталогами, словарями, энциклопедиями)</w:t>
      </w:r>
      <w:r>
        <w:t>;</w:t>
      </w:r>
    </w:p>
    <w:p w:rsidR="00673411" w:rsidRDefault="00A2712A">
      <w:pPr>
        <w:widowControl/>
      </w:pPr>
      <w:r>
        <w:t xml:space="preserve">- </w:t>
      </w:r>
      <w:r>
        <w:rPr>
          <w:bCs/>
          <w:iCs/>
        </w:rPr>
        <w:t>подготовки к практическим занятиям.</w:t>
      </w:r>
    </w:p>
    <w:p w:rsidR="00673411" w:rsidRDefault="00A2712A">
      <w:pPr>
        <w:widowControl/>
        <w:spacing w:before="120" w:after="120"/>
        <w:sectPr w:rsidR="00673411">
          <w:footerReference w:type="default" r:id="rId16"/>
          <w:footerReference w:type="first" r:id="rId17"/>
          <w:pgSz w:w="11906" w:h="16838"/>
          <w:pgMar w:top="1134" w:right="851" w:bottom="851" w:left="1701" w:header="0" w:footer="720" w:gutter="0"/>
          <w:cols w:space="720"/>
          <w:formProt w:val="0"/>
          <w:titlePg/>
          <w:docGrid w:linePitch="326"/>
        </w:sectPr>
      </w:pPr>
      <w:r>
        <w:t>.</w:t>
      </w:r>
    </w:p>
    <w:p w:rsidR="00673411" w:rsidRPr="00A2712A" w:rsidRDefault="00A2712A">
      <w:pPr>
        <w:pStyle w:val="1"/>
        <w:ind w:left="0"/>
        <w:rPr>
          <w:rStyle w:val="FontStyle20"/>
          <w:sz w:val="24"/>
          <w:szCs w:val="24"/>
          <w:lang w:val="ru-RU"/>
        </w:rPr>
      </w:pPr>
      <w:r w:rsidRPr="00A2712A">
        <w:rPr>
          <w:rStyle w:val="FontStyle20"/>
          <w:sz w:val="24"/>
          <w:szCs w:val="24"/>
          <w:lang w:val="ru-RU"/>
        </w:rPr>
        <w:lastRenderedPageBreak/>
        <w:t xml:space="preserve"> Оценочные средства для проведения промежуточной аттестации</w:t>
      </w:r>
    </w:p>
    <w:p w:rsidR="00673411" w:rsidRDefault="00A2712A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673411" w:rsidRDefault="00673411">
      <w:pPr>
        <w:ind w:firstLine="0"/>
        <w:rPr>
          <w:b/>
          <w:i/>
          <w:color w:val="C00000"/>
          <w:highlight w:val="yellow"/>
        </w:rPr>
      </w:pPr>
    </w:p>
    <w:tbl>
      <w:tblPr>
        <w:tblW w:w="5000" w:type="pct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insideH w:val="single" w:sz="8" w:space="0" w:color="000000"/>
        </w:tblBorders>
        <w:tblCellMar>
          <w:top w:w="15" w:type="dxa"/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2425"/>
        <w:gridCol w:w="4051"/>
        <w:gridCol w:w="8462"/>
      </w:tblGrid>
      <w:tr w:rsidR="00673411" w:rsidTr="00CF5D9F">
        <w:trPr>
          <w:trHeight w:val="753"/>
          <w:tblHeader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73411" w:rsidRDefault="00A2712A">
            <w:pPr>
              <w:ind w:firstLine="0"/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73411" w:rsidRDefault="00A2712A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73411" w:rsidRDefault="00A2712A">
            <w:pPr>
              <w:ind w:firstLine="0"/>
              <w:jc w:val="center"/>
            </w:pPr>
            <w:r>
              <w:t>Оценочные средства</w:t>
            </w:r>
          </w:p>
        </w:tc>
      </w:tr>
      <w:tr w:rsidR="00673411" w:rsidTr="00CF5D9F">
        <w:trPr>
          <w:trHeight w:val="283"/>
        </w:trPr>
        <w:tc>
          <w:tcPr>
            <w:tcW w:w="14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673411" w:rsidRDefault="00A2712A">
            <w:pPr>
              <w:ind w:firstLine="0"/>
              <w:jc w:val="left"/>
              <w:rPr>
                <w:highlight w:val="yellow"/>
              </w:rPr>
            </w:pPr>
            <w:r>
              <w:rPr>
                <w:b/>
              </w:rPr>
              <w:t xml:space="preserve">ПК-13 – </w:t>
            </w:r>
            <w:r>
              <w:t>знанием научно-технической информации, отечественного и зарубежного опыта по профилю деятельности</w:t>
            </w:r>
          </w:p>
        </w:tc>
      </w:tr>
      <w:tr w:rsidR="00CF5D9F" w:rsidTr="00CF5D9F">
        <w:trPr>
          <w:trHeight w:val="225"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F5D9F" w:rsidRDefault="00CF5D9F">
            <w:pPr>
              <w:ind w:firstLine="0"/>
              <w:jc w:val="left"/>
              <w:rPr>
                <w:highlight w:val="yellow"/>
              </w:rPr>
            </w:pPr>
            <w:r>
              <w:t>Знать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CF5D9F" w:rsidRPr="00CF5D9F" w:rsidRDefault="00CF5D9F" w:rsidP="008E125E">
            <w:pPr>
              <w:shd w:val="clear" w:color="auto" w:fill="FFFFFF"/>
              <w:ind w:firstLine="0"/>
              <w:rPr>
                <w:color w:val="000000"/>
              </w:rPr>
            </w:pPr>
            <w:r w:rsidRPr="00CF5D9F">
              <w:rPr>
                <w:color w:val="000000"/>
              </w:rPr>
              <w:t>Опыт использования основных нетрадиционных источников энергии в системах ТГВ. Н</w:t>
            </w:r>
            <w:r w:rsidRPr="00CF5D9F">
              <w:rPr>
                <w:rStyle w:val="FontStyle16"/>
                <w:b w:val="0"/>
                <w:sz w:val="24"/>
                <w:szCs w:val="24"/>
              </w:rPr>
              <w:t xml:space="preserve">аучно-техническую информацию в области </w:t>
            </w:r>
            <w:r w:rsidRPr="00CF5D9F">
              <w:rPr>
                <w:color w:val="000000"/>
              </w:rPr>
              <w:t>использования основных нетрадиционных источников энергии в системах ТГВ. Принципы процессов получения конечных видов энергии из нетрадиционных источников.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F5D9F" w:rsidRPr="00CF5D9F" w:rsidRDefault="00CF5D9F" w:rsidP="008E125E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CF5D9F">
              <w:rPr>
                <w:rFonts w:eastAsia="Calibri"/>
                <w:b/>
                <w:kern w:val="24"/>
              </w:rPr>
              <w:t>Теоретические вопросы к зачету:</w:t>
            </w:r>
          </w:p>
          <w:p w:rsidR="00CF5D9F" w:rsidRPr="00CF5D9F" w:rsidRDefault="00CF5D9F" w:rsidP="008E125E">
            <w:pPr>
              <w:widowControl/>
              <w:ind w:firstLine="0"/>
            </w:pPr>
            <w:r w:rsidRPr="00CF5D9F">
              <w:t>1. Традиционные и нетрадиционные источники энергии</w:t>
            </w:r>
          </w:p>
          <w:p w:rsidR="00CF5D9F" w:rsidRPr="00CF5D9F" w:rsidRDefault="00CF5D9F" w:rsidP="008E125E">
            <w:pPr>
              <w:widowControl/>
              <w:ind w:firstLine="0"/>
            </w:pPr>
            <w:r w:rsidRPr="00CF5D9F">
              <w:t>2. Запасы и динамика потребления энергоресурсов, политика России в области нетрадиционных источников энергии</w:t>
            </w:r>
          </w:p>
          <w:p w:rsidR="00CF5D9F" w:rsidRPr="00CF5D9F" w:rsidRDefault="00CF5D9F" w:rsidP="008E125E">
            <w:pPr>
              <w:widowControl/>
              <w:ind w:firstLine="0"/>
            </w:pPr>
            <w:r w:rsidRPr="00CF5D9F">
              <w:t>3. Основные объекты нетрадиционной энергетики России</w:t>
            </w:r>
          </w:p>
          <w:p w:rsidR="00CF5D9F" w:rsidRPr="00CF5D9F" w:rsidRDefault="00CF5D9F" w:rsidP="008E125E">
            <w:pPr>
              <w:widowControl/>
              <w:ind w:firstLine="0"/>
            </w:pPr>
            <w:r w:rsidRPr="00CF5D9F">
              <w:t>4. Конструкции и материалы солнечных элементов</w:t>
            </w:r>
          </w:p>
          <w:p w:rsidR="00CF5D9F" w:rsidRPr="00CF5D9F" w:rsidRDefault="00CF5D9F" w:rsidP="008E125E">
            <w:pPr>
              <w:widowControl/>
              <w:ind w:firstLine="0"/>
            </w:pPr>
            <w:r w:rsidRPr="00CF5D9F">
              <w:t>5. Классификация и основные элементы гелиосистем</w:t>
            </w:r>
          </w:p>
          <w:p w:rsidR="00CF5D9F" w:rsidRPr="00CF5D9F" w:rsidRDefault="00CF5D9F" w:rsidP="008E125E">
            <w:pPr>
              <w:widowControl/>
              <w:ind w:firstLine="0"/>
            </w:pPr>
            <w:r w:rsidRPr="00CF5D9F">
              <w:t>6. Концентрирующие гелиоприемники</w:t>
            </w:r>
          </w:p>
          <w:p w:rsidR="00CF5D9F" w:rsidRPr="00CF5D9F" w:rsidRDefault="00CF5D9F" w:rsidP="008E125E">
            <w:pPr>
              <w:widowControl/>
              <w:ind w:firstLine="0"/>
            </w:pPr>
            <w:r w:rsidRPr="00CF5D9F">
              <w:t>7. Плоские солнечные коллекторы</w:t>
            </w:r>
          </w:p>
          <w:p w:rsidR="00CF5D9F" w:rsidRPr="00CF5D9F" w:rsidRDefault="00CF5D9F" w:rsidP="008E125E">
            <w:pPr>
              <w:widowControl/>
              <w:ind w:firstLine="0"/>
            </w:pPr>
            <w:r w:rsidRPr="00CF5D9F">
              <w:t>8. Солнечные абсорберы</w:t>
            </w:r>
          </w:p>
          <w:p w:rsidR="00CF5D9F" w:rsidRPr="00CF5D9F" w:rsidRDefault="00CF5D9F" w:rsidP="008E125E">
            <w:pPr>
              <w:widowControl/>
              <w:ind w:firstLine="0"/>
            </w:pPr>
            <w:r w:rsidRPr="00CF5D9F">
              <w:t>9. Классификация аккумуляторов тепла</w:t>
            </w:r>
          </w:p>
          <w:p w:rsidR="00CF5D9F" w:rsidRPr="00CF5D9F" w:rsidRDefault="00CF5D9F" w:rsidP="008E125E">
            <w:pPr>
              <w:widowControl/>
              <w:ind w:firstLine="0"/>
            </w:pPr>
            <w:r w:rsidRPr="00CF5D9F">
              <w:t>10. Системы аккумулирования тепловой энергии</w:t>
            </w:r>
          </w:p>
          <w:p w:rsidR="00CF5D9F" w:rsidRPr="00CF5D9F" w:rsidRDefault="00CF5D9F" w:rsidP="008E125E">
            <w:pPr>
              <w:widowControl/>
              <w:ind w:firstLine="0"/>
            </w:pPr>
            <w:r w:rsidRPr="00CF5D9F">
              <w:t>11. Классификация ветродвигателей по принципу работы</w:t>
            </w:r>
          </w:p>
          <w:p w:rsidR="00CF5D9F" w:rsidRPr="00CF5D9F" w:rsidRDefault="00CF5D9F" w:rsidP="008E125E">
            <w:pPr>
              <w:widowControl/>
              <w:ind w:firstLine="0"/>
            </w:pPr>
            <w:r w:rsidRPr="00CF5D9F">
              <w:t>12. Тепловой режим земной коры</w:t>
            </w:r>
          </w:p>
          <w:p w:rsidR="00CF5D9F" w:rsidRPr="00CF5D9F" w:rsidRDefault="00CF5D9F" w:rsidP="008E125E">
            <w:pPr>
              <w:widowControl/>
              <w:ind w:firstLine="0"/>
            </w:pPr>
            <w:r w:rsidRPr="00CF5D9F">
              <w:t>13. Подземные термальные воды (гидротермы)</w:t>
            </w:r>
          </w:p>
          <w:p w:rsidR="00CF5D9F" w:rsidRPr="00CF5D9F" w:rsidRDefault="00CF5D9F" w:rsidP="008E125E">
            <w:pPr>
              <w:widowControl/>
              <w:ind w:firstLine="0"/>
            </w:pPr>
            <w:r w:rsidRPr="00CF5D9F">
              <w:t>14. Запасы и распространение термальных вод</w:t>
            </w:r>
          </w:p>
          <w:p w:rsidR="00CF5D9F" w:rsidRPr="00CF5D9F" w:rsidRDefault="00CF5D9F" w:rsidP="008E125E">
            <w:pPr>
              <w:widowControl/>
              <w:ind w:firstLine="0"/>
            </w:pPr>
            <w:r w:rsidRPr="00CF5D9F">
              <w:t>15. Открытые системы геотермального теплоснабжения</w:t>
            </w:r>
          </w:p>
          <w:p w:rsidR="00CF5D9F" w:rsidRPr="00CF5D9F" w:rsidRDefault="00CF5D9F" w:rsidP="008E125E">
            <w:pPr>
              <w:widowControl/>
              <w:ind w:firstLine="0"/>
            </w:pPr>
            <w:r w:rsidRPr="00CF5D9F">
              <w:t>16. Закрытые системы геотермального теплоснабжения</w:t>
            </w:r>
          </w:p>
          <w:p w:rsidR="00CF5D9F" w:rsidRPr="00CF5D9F" w:rsidRDefault="00CF5D9F" w:rsidP="008E125E">
            <w:pPr>
              <w:widowControl/>
              <w:ind w:firstLine="0"/>
            </w:pPr>
            <w:r w:rsidRPr="00CF5D9F">
              <w:t>17. Система геотермального теплоснабжения с тепловыми насосами</w:t>
            </w:r>
          </w:p>
          <w:p w:rsidR="00CF5D9F" w:rsidRPr="00CF5D9F" w:rsidRDefault="00CF5D9F" w:rsidP="008E125E">
            <w:pPr>
              <w:widowControl/>
              <w:ind w:firstLine="0"/>
            </w:pPr>
            <w:r w:rsidRPr="00CF5D9F">
              <w:t>18. Комплексная система геотермального теплоснабжения</w:t>
            </w:r>
          </w:p>
          <w:p w:rsidR="00CF5D9F" w:rsidRPr="00CF5D9F" w:rsidRDefault="00CF5D9F" w:rsidP="008E125E">
            <w:pPr>
              <w:widowControl/>
              <w:ind w:firstLine="0"/>
            </w:pPr>
            <w:r w:rsidRPr="00CF5D9F">
              <w:t>19. Основы преобразования энергии волн</w:t>
            </w:r>
          </w:p>
          <w:p w:rsidR="00CF5D9F" w:rsidRPr="00CF5D9F" w:rsidRDefault="00CF5D9F" w:rsidP="008E125E">
            <w:pPr>
              <w:widowControl/>
              <w:ind w:firstLine="0"/>
            </w:pPr>
            <w:r w:rsidRPr="00CF5D9F">
              <w:t>20. Общие сведения об использовании энергии приливов</w:t>
            </w:r>
          </w:p>
          <w:p w:rsidR="00CF5D9F" w:rsidRPr="00CF5D9F" w:rsidRDefault="00CF5D9F" w:rsidP="008E125E">
            <w:pPr>
              <w:widowControl/>
              <w:ind w:firstLine="0"/>
            </w:pPr>
            <w:r w:rsidRPr="00CF5D9F">
              <w:t>21. Использование энергии океанских течений</w:t>
            </w:r>
          </w:p>
          <w:p w:rsidR="00CF5D9F" w:rsidRPr="00CF5D9F" w:rsidRDefault="00CF5D9F" w:rsidP="008E125E">
            <w:pPr>
              <w:widowControl/>
              <w:ind w:firstLine="0"/>
            </w:pPr>
            <w:r w:rsidRPr="00CF5D9F">
              <w:t>22. Общая характеристика устройств для использования энергии океанских течений</w:t>
            </w:r>
          </w:p>
          <w:p w:rsidR="00CF5D9F" w:rsidRPr="00CF5D9F" w:rsidRDefault="00CF5D9F" w:rsidP="008E125E">
            <w:pPr>
              <w:widowControl/>
              <w:ind w:firstLine="0"/>
            </w:pPr>
            <w:r w:rsidRPr="00CF5D9F">
              <w:lastRenderedPageBreak/>
              <w:t>23. Ресурсы тепловой энергии океана</w:t>
            </w:r>
          </w:p>
          <w:p w:rsidR="00CF5D9F" w:rsidRPr="00CF5D9F" w:rsidRDefault="00CF5D9F" w:rsidP="008E125E">
            <w:pPr>
              <w:widowControl/>
              <w:ind w:firstLine="0"/>
            </w:pPr>
            <w:r w:rsidRPr="00CF5D9F">
              <w:t>24. Использование перепада температур океан-атмосфера</w:t>
            </w:r>
          </w:p>
          <w:p w:rsidR="00CF5D9F" w:rsidRPr="00CF5D9F" w:rsidRDefault="00CF5D9F" w:rsidP="008E125E">
            <w:pPr>
              <w:widowControl/>
              <w:ind w:firstLine="0"/>
            </w:pPr>
            <w:r w:rsidRPr="00CF5D9F">
              <w:t>25. Открытые системы геотермального теплоснабжения.</w:t>
            </w:r>
          </w:p>
          <w:p w:rsidR="00CF5D9F" w:rsidRPr="00CF5D9F" w:rsidRDefault="00CF5D9F" w:rsidP="008E125E">
            <w:pPr>
              <w:widowControl/>
              <w:ind w:firstLine="0"/>
            </w:pPr>
            <w:r w:rsidRPr="00CF5D9F">
              <w:t>26. Закрытые системы геотермального теплоснабжения.</w:t>
            </w:r>
          </w:p>
          <w:p w:rsidR="00CF5D9F" w:rsidRPr="00CF5D9F" w:rsidRDefault="00CF5D9F" w:rsidP="008E125E">
            <w:pPr>
              <w:widowControl/>
              <w:ind w:firstLine="0"/>
            </w:pPr>
            <w:r w:rsidRPr="00CF5D9F">
              <w:t>27. Система геотермального теплоснабжения с тепловыми насосами.</w:t>
            </w:r>
          </w:p>
        </w:tc>
      </w:tr>
      <w:tr w:rsidR="00CF5D9F" w:rsidTr="00CF5D9F">
        <w:trPr>
          <w:trHeight w:val="258"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F5D9F" w:rsidRDefault="00CF5D9F">
            <w:pPr>
              <w:ind w:firstLine="0"/>
              <w:jc w:val="left"/>
              <w:rPr>
                <w:highlight w:val="yellow"/>
              </w:rPr>
            </w:pPr>
            <w:r>
              <w:lastRenderedPageBreak/>
              <w:t>Уметь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CF5D9F" w:rsidRPr="00CF5D9F" w:rsidRDefault="00CF5D9F" w:rsidP="008E125E">
            <w:pPr>
              <w:shd w:val="clear" w:color="auto" w:fill="FFFFFF"/>
              <w:ind w:firstLine="0"/>
              <w:rPr>
                <w:color w:val="000000"/>
              </w:rPr>
            </w:pPr>
            <w:r w:rsidRPr="00CF5D9F">
              <w:rPr>
                <w:color w:val="000000"/>
              </w:rPr>
              <w:t>Применять н</w:t>
            </w:r>
            <w:r w:rsidRPr="00CF5D9F">
              <w:rPr>
                <w:bCs/>
                <w:color w:val="000000"/>
              </w:rPr>
              <w:t>аучно-техническую информацию, отечественный и зарубежный опыт в области проектирования и технической эксплуатации современных систем ТГВ</w:t>
            </w:r>
            <w:r w:rsidRPr="00CF5D9F">
              <w:rPr>
                <w:color w:val="000000"/>
              </w:rPr>
              <w:t xml:space="preserve"> с использованием нетрадиционных источников энергии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F5D9F" w:rsidRPr="00CF5D9F" w:rsidRDefault="00CF5D9F" w:rsidP="008E125E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CF5D9F">
              <w:rPr>
                <w:rFonts w:eastAsia="Calibri"/>
                <w:b/>
                <w:kern w:val="24"/>
              </w:rPr>
              <w:t>Примерные практические задания:</w:t>
            </w:r>
          </w:p>
          <w:p w:rsidR="00CF5D9F" w:rsidRPr="00CF5D9F" w:rsidRDefault="00CF5D9F" w:rsidP="008E125E">
            <w:pPr>
              <w:shd w:val="clear" w:color="auto" w:fill="FFFFFF"/>
              <w:autoSpaceDE/>
              <w:spacing w:line="120" w:lineRule="atLeast"/>
              <w:ind w:firstLine="0"/>
              <w:contextualSpacing/>
              <w:jc w:val="left"/>
              <w:rPr>
                <w:rFonts w:eastAsia="Calibri"/>
                <w:kern w:val="24"/>
              </w:rPr>
            </w:pPr>
            <w:r w:rsidRPr="00CF5D9F">
              <w:rPr>
                <w:rFonts w:eastAsia="Calibri"/>
                <w:bCs/>
                <w:kern w:val="24"/>
              </w:rPr>
              <w:t xml:space="preserve">1. </w:t>
            </w:r>
            <w:r w:rsidRPr="00CF5D9F">
              <w:rPr>
                <w:rFonts w:eastAsia="Calibri"/>
                <w:kern w:val="24"/>
              </w:rPr>
              <w:t>Определение тепловой мощности инженерных систем по укрупненным показателям. Расчет суточных и среднемесячных тепловых нагрузок (отопление, ГВС, нагрев вентиляционного воздуха).</w:t>
            </w:r>
          </w:p>
          <w:p w:rsidR="00CF5D9F" w:rsidRPr="00CF5D9F" w:rsidRDefault="00CF5D9F" w:rsidP="008E125E">
            <w:pPr>
              <w:shd w:val="clear" w:color="auto" w:fill="FFFFFF"/>
              <w:ind w:firstLine="0"/>
              <w:rPr>
                <w:rFonts w:eastAsia="Calibri"/>
                <w:bCs/>
                <w:kern w:val="24"/>
              </w:rPr>
            </w:pPr>
          </w:p>
        </w:tc>
      </w:tr>
      <w:tr w:rsidR="00CF5D9F" w:rsidTr="00CF5D9F">
        <w:trPr>
          <w:trHeight w:val="446"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F5D9F" w:rsidRDefault="00CF5D9F">
            <w:pPr>
              <w:ind w:firstLine="0"/>
              <w:jc w:val="left"/>
              <w:rPr>
                <w:highlight w:val="yellow"/>
              </w:rPr>
            </w:pPr>
            <w:r>
              <w:t>Владеть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CF5D9F" w:rsidRPr="00CF5D9F" w:rsidRDefault="00CF5D9F" w:rsidP="008E125E">
            <w:pPr>
              <w:ind w:firstLine="0"/>
              <w:rPr>
                <w:color w:val="000000"/>
              </w:rPr>
            </w:pPr>
            <w:r w:rsidRPr="00CF5D9F">
              <w:rPr>
                <w:color w:val="000000"/>
              </w:rPr>
              <w:t>Методиками и практическими навыками использования н</w:t>
            </w:r>
            <w:r w:rsidRPr="00CF5D9F">
              <w:rPr>
                <w:bCs/>
                <w:color w:val="000000"/>
              </w:rPr>
              <w:t>аучно-технической информации, отечественного и зарубежного опыта при проектировании и технической эксплуатации систем ТГВ</w:t>
            </w:r>
            <w:r w:rsidRPr="00CF5D9F">
              <w:rPr>
                <w:color w:val="000000"/>
              </w:rPr>
              <w:t xml:space="preserve"> с использованием нетрадиционных источников энергии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CF5D9F" w:rsidRPr="00CF5D9F" w:rsidRDefault="00CF5D9F" w:rsidP="008E125E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CF5D9F">
              <w:rPr>
                <w:rFonts w:eastAsia="Calibri"/>
                <w:b/>
                <w:kern w:val="24"/>
              </w:rPr>
              <w:t>Примерные задания:</w:t>
            </w:r>
          </w:p>
          <w:p w:rsidR="00CF5D9F" w:rsidRPr="00CF5D9F" w:rsidRDefault="00CF5D9F" w:rsidP="008E125E">
            <w:pPr>
              <w:shd w:val="clear" w:color="auto" w:fill="FFFFFF"/>
              <w:ind w:firstLine="0"/>
              <w:rPr>
                <w:bCs/>
              </w:rPr>
            </w:pPr>
            <w:r w:rsidRPr="00CF5D9F">
              <w:rPr>
                <w:rFonts w:eastAsia="Calibri"/>
                <w:kern w:val="24"/>
              </w:rPr>
              <w:t xml:space="preserve">1. </w:t>
            </w:r>
            <w:r w:rsidRPr="00CF5D9F">
              <w:rPr>
                <w:bCs/>
              </w:rPr>
              <w:t>Подобрать ветровую установку для нужд индивидуального здания.</w:t>
            </w:r>
          </w:p>
          <w:p w:rsidR="00CF5D9F" w:rsidRPr="00CF5D9F" w:rsidRDefault="00CF5D9F" w:rsidP="008E125E">
            <w:pPr>
              <w:shd w:val="clear" w:color="auto" w:fill="FFFFFF"/>
              <w:ind w:firstLine="0"/>
              <w:rPr>
                <w:bCs/>
              </w:rPr>
            </w:pPr>
            <w:r w:rsidRPr="00CF5D9F">
              <w:rPr>
                <w:rFonts w:eastAsia="Calibri"/>
                <w:kern w:val="24"/>
              </w:rPr>
              <w:t xml:space="preserve">2. </w:t>
            </w:r>
            <w:r w:rsidRPr="00CF5D9F">
              <w:rPr>
                <w:bCs/>
              </w:rPr>
              <w:t>Рассчитать среднемесячную и годовую производительность заданной солнечной установки для системы ГВС коттеджа.</w:t>
            </w:r>
          </w:p>
          <w:p w:rsidR="00CF5D9F" w:rsidRPr="00CF5D9F" w:rsidRDefault="00CF5D9F" w:rsidP="008E125E">
            <w:pPr>
              <w:spacing w:line="120" w:lineRule="atLeast"/>
              <w:ind w:firstLine="0"/>
              <w:contextualSpacing/>
              <w:rPr>
                <w:rFonts w:eastAsia="Calibri"/>
                <w:kern w:val="24"/>
              </w:rPr>
            </w:pPr>
          </w:p>
        </w:tc>
      </w:tr>
      <w:tr w:rsidR="00673411" w:rsidTr="00CF5D9F">
        <w:trPr>
          <w:trHeight w:val="283"/>
        </w:trPr>
        <w:tc>
          <w:tcPr>
            <w:tcW w:w="14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673411" w:rsidRDefault="00A2712A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/>
              </w:rPr>
              <w:t xml:space="preserve">ДПК-1 – </w:t>
            </w:r>
            <w:r>
              <w:t>способностью осуществлять проектирование и техническую эксплуатацию зданий, сооружений, инженерных систем и оборудования с целью обеспечения надежности, экономичности и безопасности</w:t>
            </w:r>
          </w:p>
        </w:tc>
      </w:tr>
      <w:tr w:rsidR="00CF5D9F" w:rsidTr="00CF5D9F">
        <w:trPr>
          <w:trHeight w:val="225"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F5D9F" w:rsidRDefault="00CF5D9F">
            <w:pPr>
              <w:ind w:firstLine="0"/>
              <w:jc w:val="left"/>
              <w:rPr>
                <w:highlight w:val="yellow"/>
              </w:rPr>
            </w:pPr>
            <w:r>
              <w:t>Знать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CF5D9F" w:rsidRPr="009D79B5" w:rsidRDefault="00CF5D9F" w:rsidP="008E125E">
            <w:pPr>
              <w:shd w:val="clear" w:color="auto" w:fill="FFFFFF"/>
              <w:ind w:firstLine="0"/>
              <w:rPr>
                <w:color w:val="000000"/>
              </w:rPr>
            </w:pPr>
            <w:r>
              <w:rPr>
                <w:color w:val="000000"/>
              </w:rPr>
              <w:t>Принципы и методы практического использования нетрадиционных источников энергии в системах ТГВ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F5D9F" w:rsidRPr="00D0061D" w:rsidRDefault="00CF5D9F" w:rsidP="008E125E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D0061D">
              <w:rPr>
                <w:rFonts w:eastAsia="Calibri"/>
                <w:b/>
                <w:kern w:val="24"/>
              </w:rPr>
              <w:t>Теоретические вопросы</w:t>
            </w:r>
            <w:r>
              <w:rPr>
                <w:rFonts w:eastAsia="Calibri"/>
                <w:b/>
                <w:kern w:val="24"/>
              </w:rPr>
              <w:t xml:space="preserve"> к зачету </w:t>
            </w:r>
            <w:r w:rsidRPr="00D0061D">
              <w:rPr>
                <w:rFonts w:eastAsia="Calibri"/>
                <w:b/>
                <w:kern w:val="24"/>
              </w:rPr>
              <w:t>:</w:t>
            </w:r>
          </w:p>
          <w:p w:rsidR="00CF5D9F" w:rsidRPr="00457534" w:rsidRDefault="00CF5D9F" w:rsidP="008E125E">
            <w:pPr>
              <w:widowControl/>
              <w:ind w:firstLine="0"/>
            </w:pPr>
            <w:r w:rsidRPr="00457534">
              <w:t>1. Интенсивность солнечного излучения</w:t>
            </w:r>
          </w:p>
          <w:p w:rsidR="00CF5D9F" w:rsidRPr="00457534" w:rsidRDefault="00CF5D9F" w:rsidP="008E125E">
            <w:pPr>
              <w:widowControl/>
              <w:ind w:firstLine="0"/>
            </w:pPr>
            <w:r>
              <w:t>2</w:t>
            </w:r>
            <w:r w:rsidRPr="00457534">
              <w:t xml:space="preserve">. </w:t>
            </w:r>
            <w:r>
              <w:t>Принцип работы к</w:t>
            </w:r>
            <w:r w:rsidRPr="00457534">
              <w:t>онцентрирующи</w:t>
            </w:r>
            <w:r>
              <w:t>х</w:t>
            </w:r>
            <w:r w:rsidRPr="00457534">
              <w:t xml:space="preserve"> гелиоприемни</w:t>
            </w:r>
            <w:r>
              <w:t>ков</w:t>
            </w:r>
          </w:p>
          <w:p w:rsidR="00CF5D9F" w:rsidRPr="00457534" w:rsidRDefault="00CF5D9F" w:rsidP="008E125E">
            <w:pPr>
              <w:widowControl/>
              <w:ind w:firstLine="0"/>
            </w:pPr>
            <w:r>
              <w:t>3</w:t>
            </w:r>
            <w:r w:rsidRPr="00457534">
              <w:t xml:space="preserve">. </w:t>
            </w:r>
            <w:r>
              <w:t>Принцип работы плоских</w:t>
            </w:r>
            <w:r w:rsidRPr="00457534">
              <w:t xml:space="preserve"> солнечны</w:t>
            </w:r>
            <w:r>
              <w:t>х коллекторов</w:t>
            </w:r>
          </w:p>
          <w:p w:rsidR="00CF5D9F" w:rsidRPr="00457534" w:rsidRDefault="00CF5D9F" w:rsidP="008E125E">
            <w:pPr>
              <w:widowControl/>
              <w:ind w:firstLine="0"/>
            </w:pPr>
            <w:r>
              <w:t>4</w:t>
            </w:r>
            <w:r w:rsidRPr="00457534">
              <w:t>. Энергетический баланс теплового аккумулятора</w:t>
            </w:r>
          </w:p>
          <w:p w:rsidR="00CF5D9F" w:rsidRPr="00457534" w:rsidRDefault="00CF5D9F" w:rsidP="008E125E">
            <w:pPr>
              <w:widowControl/>
              <w:ind w:firstLine="0"/>
            </w:pPr>
            <w:r>
              <w:t>5</w:t>
            </w:r>
            <w:r w:rsidRPr="00457534">
              <w:t>. Системы аккумулирования тепловой энергии</w:t>
            </w:r>
          </w:p>
          <w:p w:rsidR="00CF5D9F" w:rsidRPr="00AF4128" w:rsidRDefault="00CF5D9F" w:rsidP="008E125E">
            <w:pPr>
              <w:widowControl/>
              <w:ind w:firstLine="0"/>
              <w:rPr>
                <w:spacing w:val="-4"/>
              </w:rPr>
            </w:pPr>
            <w:r>
              <w:t>6</w:t>
            </w:r>
            <w:r w:rsidRPr="00457534">
              <w:t xml:space="preserve">. </w:t>
            </w:r>
            <w:r w:rsidRPr="00AF4128">
              <w:rPr>
                <w:spacing w:val="-4"/>
              </w:rPr>
              <w:t>Тепловое аккумулирование для солнечного обогрева и охлаждения помещений</w:t>
            </w:r>
          </w:p>
          <w:p w:rsidR="00CF5D9F" w:rsidRPr="00AA4AE0" w:rsidRDefault="00CF5D9F" w:rsidP="008E125E">
            <w:pPr>
              <w:widowControl/>
              <w:ind w:firstLine="0"/>
            </w:pPr>
            <w:r>
              <w:t>7</w:t>
            </w:r>
            <w:r w:rsidRPr="00457534">
              <w:t xml:space="preserve">. </w:t>
            </w:r>
            <w:r>
              <w:t xml:space="preserve">Принцип действия и конструкции горизонтальных ветроэнергетических </w:t>
            </w:r>
            <w:r>
              <w:lastRenderedPageBreak/>
              <w:t>установок.</w:t>
            </w:r>
          </w:p>
          <w:p w:rsidR="00CF5D9F" w:rsidRPr="00AA4AE0" w:rsidRDefault="00CF5D9F" w:rsidP="008E125E">
            <w:pPr>
              <w:widowControl/>
              <w:ind w:firstLine="0"/>
            </w:pPr>
            <w:r>
              <w:t>8. Принцип действия и конструкции вертикальных ветроэнергетических установок.</w:t>
            </w:r>
          </w:p>
          <w:p w:rsidR="00CF5D9F" w:rsidRPr="00AA4AE0" w:rsidRDefault="00CF5D9F" w:rsidP="008E125E">
            <w:pPr>
              <w:widowControl/>
              <w:ind w:firstLine="0"/>
            </w:pPr>
            <w:r>
              <w:t>9. Использование ветровой энергии в системах отопления.</w:t>
            </w:r>
          </w:p>
          <w:p w:rsidR="00CF5D9F" w:rsidRPr="002248BA" w:rsidRDefault="00CF5D9F" w:rsidP="008E125E">
            <w:pPr>
              <w:widowControl/>
              <w:ind w:firstLine="0"/>
            </w:pPr>
            <w:r>
              <w:t xml:space="preserve">10. Методы получение энергии из биомассы. </w:t>
            </w:r>
          </w:p>
          <w:p w:rsidR="00CF5D9F" w:rsidRPr="002248BA" w:rsidRDefault="00CF5D9F" w:rsidP="008E125E">
            <w:pPr>
              <w:widowControl/>
              <w:ind w:firstLine="0"/>
            </w:pPr>
            <w:r>
              <w:t xml:space="preserve">11. Принцип работы и конструкции установок прямого сжигания. </w:t>
            </w:r>
          </w:p>
          <w:p w:rsidR="00CF5D9F" w:rsidRPr="002248BA" w:rsidRDefault="00CF5D9F" w:rsidP="008E125E">
            <w:pPr>
              <w:widowControl/>
              <w:ind w:firstLine="0"/>
            </w:pPr>
            <w:r>
              <w:t xml:space="preserve">12. Принцип работы пиролизной установки. </w:t>
            </w:r>
          </w:p>
          <w:p w:rsidR="00CF5D9F" w:rsidRPr="002248BA" w:rsidRDefault="00CF5D9F" w:rsidP="008E125E">
            <w:pPr>
              <w:widowControl/>
              <w:ind w:firstLine="0"/>
            </w:pPr>
            <w:r>
              <w:t>13. Газификация как метод получения газообразного топлива.</w:t>
            </w:r>
          </w:p>
          <w:p w:rsidR="00CF5D9F" w:rsidRPr="002248BA" w:rsidRDefault="00CF5D9F" w:rsidP="008E125E">
            <w:pPr>
              <w:widowControl/>
              <w:ind w:firstLine="0"/>
            </w:pPr>
            <w:r>
              <w:t xml:space="preserve">14. Получения энергии из биомассы путем биологического преобразования.  </w:t>
            </w:r>
          </w:p>
          <w:p w:rsidR="00CF5D9F" w:rsidRPr="00457534" w:rsidRDefault="00CF5D9F" w:rsidP="008E125E">
            <w:pPr>
              <w:widowControl/>
              <w:ind w:firstLine="0"/>
            </w:pPr>
            <w:r>
              <w:t xml:space="preserve">15. Принцип работы гидроэнергетических установок. </w:t>
            </w:r>
          </w:p>
          <w:p w:rsidR="00CF5D9F" w:rsidRPr="00457534" w:rsidRDefault="00CF5D9F" w:rsidP="008E125E">
            <w:pPr>
              <w:widowControl/>
              <w:ind w:firstLine="0"/>
            </w:pPr>
            <w:r>
              <w:t>1</w:t>
            </w:r>
            <w:r w:rsidRPr="00457534">
              <w:t>6. Основы построения схем и выбора оборудования геотермальных систем теплоснабжения</w:t>
            </w:r>
          </w:p>
          <w:p w:rsidR="00CF5D9F" w:rsidRPr="00457534" w:rsidRDefault="00CF5D9F" w:rsidP="008E125E">
            <w:pPr>
              <w:widowControl/>
              <w:ind w:firstLine="0"/>
            </w:pPr>
            <w:r>
              <w:t>17</w:t>
            </w:r>
            <w:r w:rsidRPr="00457534">
              <w:t>. Открытые системы геотермального теплоснабжения</w:t>
            </w:r>
          </w:p>
          <w:p w:rsidR="00CF5D9F" w:rsidRPr="00457534" w:rsidRDefault="00CF5D9F" w:rsidP="008E125E">
            <w:pPr>
              <w:widowControl/>
              <w:ind w:firstLine="0"/>
            </w:pPr>
            <w:r>
              <w:t>18</w:t>
            </w:r>
            <w:r w:rsidRPr="00457534">
              <w:t>. Закрытые системы геотермального теплоснабжения</w:t>
            </w:r>
          </w:p>
          <w:p w:rsidR="00CF5D9F" w:rsidRPr="00457534" w:rsidRDefault="00CF5D9F" w:rsidP="008E125E">
            <w:pPr>
              <w:widowControl/>
              <w:ind w:firstLine="0"/>
            </w:pPr>
            <w:r>
              <w:t>19</w:t>
            </w:r>
            <w:r w:rsidRPr="00457534">
              <w:t>. Система геотермального теплоснабжения с тепловыми насосами</w:t>
            </w:r>
          </w:p>
          <w:p w:rsidR="00CF5D9F" w:rsidRPr="00457534" w:rsidRDefault="00CF5D9F" w:rsidP="008E125E">
            <w:pPr>
              <w:widowControl/>
              <w:ind w:firstLine="0"/>
            </w:pPr>
            <w:r>
              <w:t>20</w:t>
            </w:r>
            <w:r w:rsidRPr="00457534">
              <w:t>. Комплексная система геотермального теплоснабжения</w:t>
            </w:r>
          </w:p>
          <w:p w:rsidR="00CF5D9F" w:rsidRPr="00457534" w:rsidRDefault="00CF5D9F" w:rsidP="008E125E">
            <w:pPr>
              <w:widowControl/>
              <w:ind w:firstLine="0"/>
            </w:pPr>
            <w:r>
              <w:t>21</w:t>
            </w:r>
            <w:r w:rsidRPr="00457534">
              <w:t>. Мощность приливных течений и приливного подъема воды</w:t>
            </w:r>
          </w:p>
          <w:p w:rsidR="00CF5D9F" w:rsidRPr="00457534" w:rsidRDefault="00CF5D9F" w:rsidP="008E125E">
            <w:pPr>
              <w:widowControl/>
              <w:ind w:firstLine="0"/>
            </w:pPr>
            <w:r>
              <w:t>22</w:t>
            </w:r>
            <w:r w:rsidRPr="00457534">
              <w:t>. Использование энергии океанских течений</w:t>
            </w:r>
          </w:p>
          <w:p w:rsidR="00CF5D9F" w:rsidRPr="00425438" w:rsidRDefault="00CF5D9F" w:rsidP="008E125E">
            <w:pPr>
              <w:widowControl/>
              <w:ind w:firstLine="0"/>
              <w:rPr>
                <w:rFonts w:eastAsia="Calibri"/>
                <w:kern w:val="24"/>
                <w:highlight w:val="yellow"/>
              </w:rPr>
            </w:pPr>
          </w:p>
        </w:tc>
      </w:tr>
      <w:tr w:rsidR="00CF5D9F" w:rsidTr="00CF5D9F">
        <w:trPr>
          <w:trHeight w:val="258"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F5D9F" w:rsidRDefault="00CF5D9F">
            <w:pPr>
              <w:ind w:firstLine="0"/>
              <w:jc w:val="left"/>
              <w:rPr>
                <w:highlight w:val="yellow"/>
              </w:rPr>
            </w:pPr>
            <w:r>
              <w:lastRenderedPageBreak/>
              <w:t>Уметь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CF5D9F" w:rsidRPr="00EC3356" w:rsidRDefault="00CF5D9F" w:rsidP="008E125E">
            <w:pPr>
              <w:shd w:val="clear" w:color="auto" w:fill="FFFFFF"/>
              <w:ind w:firstLine="0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EC3356">
              <w:rPr>
                <w:color w:val="000000"/>
              </w:rPr>
              <w:t xml:space="preserve">ассчитывать параметры функционирования нетрадиционных </w:t>
            </w:r>
            <w:r>
              <w:rPr>
                <w:color w:val="000000"/>
              </w:rPr>
              <w:t>источ</w:t>
            </w:r>
            <w:r w:rsidRPr="00EC3356">
              <w:rPr>
                <w:color w:val="000000"/>
              </w:rPr>
              <w:t>ников энергии</w:t>
            </w:r>
            <w:r>
              <w:rPr>
                <w:color w:val="000000"/>
              </w:rPr>
              <w:t>. О</w:t>
            </w:r>
            <w:r w:rsidRPr="00EC3356">
              <w:rPr>
                <w:color w:val="000000"/>
              </w:rPr>
              <w:t xml:space="preserve">ценивать возможность использования </w:t>
            </w:r>
            <w:r>
              <w:rPr>
                <w:color w:val="000000"/>
              </w:rPr>
              <w:t>в системах ТГВ</w:t>
            </w:r>
            <w:r w:rsidRPr="00EC3356">
              <w:rPr>
                <w:color w:val="000000"/>
              </w:rPr>
              <w:t xml:space="preserve"> нетрадиционных источников энергии с целью обеспечения экологической безопасности энерго и</w:t>
            </w:r>
            <w:r>
              <w:rPr>
                <w:color w:val="000000"/>
              </w:rPr>
              <w:t xml:space="preserve"> </w:t>
            </w:r>
            <w:r w:rsidRPr="00EC3356">
              <w:rPr>
                <w:color w:val="000000"/>
              </w:rPr>
              <w:t>ресурсосбережения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F5D9F" w:rsidRPr="00310F47" w:rsidRDefault="00CF5D9F" w:rsidP="008E125E">
            <w:pPr>
              <w:pStyle w:val="Style1"/>
              <w:widowControl/>
              <w:ind w:firstLine="0"/>
              <w:rPr>
                <w:b/>
                <w:bCs/>
              </w:rPr>
            </w:pPr>
            <w:r w:rsidRPr="00310F47">
              <w:rPr>
                <w:b/>
                <w:bCs/>
              </w:rPr>
              <w:t>Примерные практические задания:</w:t>
            </w:r>
          </w:p>
          <w:p w:rsidR="00CF5D9F" w:rsidRPr="00BD32F1" w:rsidRDefault="00CF5D9F" w:rsidP="008E125E">
            <w:pPr>
              <w:shd w:val="clear" w:color="auto" w:fill="FFFFFF"/>
              <w:ind w:firstLine="0"/>
              <w:rPr>
                <w:bCs/>
              </w:rPr>
            </w:pPr>
            <w:r w:rsidRPr="00BD32F1">
              <w:rPr>
                <w:bCs/>
              </w:rPr>
              <w:t xml:space="preserve">1. </w:t>
            </w:r>
            <w:r w:rsidRPr="006C211D">
              <w:rPr>
                <w:bCs/>
              </w:rPr>
              <w:t>Определение теплотехнических</w:t>
            </w:r>
            <w:r>
              <w:rPr>
                <w:bCs/>
              </w:rPr>
              <w:t xml:space="preserve"> </w:t>
            </w:r>
            <w:r w:rsidRPr="006C211D">
              <w:rPr>
                <w:bCs/>
              </w:rPr>
              <w:t>параметров принятого к проектированию солнечного коллектора</w:t>
            </w:r>
            <w:r>
              <w:rPr>
                <w:bCs/>
              </w:rPr>
              <w:t>.</w:t>
            </w:r>
          </w:p>
          <w:p w:rsidR="00CF5D9F" w:rsidRPr="00310F47" w:rsidRDefault="00CF5D9F" w:rsidP="008E125E">
            <w:pPr>
              <w:shd w:val="clear" w:color="auto" w:fill="FFFFFF"/>
              <w:ind w:firstLine="0"/>
              <w:rPr>
                <w:bCs/>
              </w:rPr>
            </w:pPr>
            <w:r w:rsidRPr="00310F47">
              <w:rPr>
                <w:bCs/>
              </w:rPr>
              <w:t>2.</w:t>
            </w:r>
            <w:r w:rsidRPr="00BD32F1">
              <w:rPr>
                <w:bCs/>
              </w:rPr>
              <w:t xml:space="preserve"> </w:t>
            </w:r>
            <w:r>
              <w:rPr>
                <w:bCs/>
              </w:rPr>
              <w:t xml:space="preserve">Выбрать оптимальный вариант </w:t>
            </w:r>
            <w:r w:rsidRPr="0095052D">
              <w:rPr>
                <w:bCs/>
              </w:rPr>
              <w:t>теплонасосной</w:t>
            </w:r>
            <w:r>
              <w:rPr>
                <w:bCs/>
              </w:rPr>
              <w:t xml:space="preserve"> </w:t>
            </w:r>
            <w:r w:rsidRPr="0095052D">
              <w:rPr>
                <w:bCs/>
              </w:rPr>
              <w:t>установки</w:t>
            </w:r>
            <w:r>
              <w:rPr>
                <w:bCs/>
              </w:rPr>
              <w:t xml:space="preserve"> </w:t>
            </w:r>
            <w:r w:rsidRPr="0095052D">
              <w:rPr>
                <w:bCs/>
              </w:rPr>
              <w:t>с</w:t>
            </w:r>
            <w:r>
              <w:rPr>
                <w:bCs/>
              </w:rPr>
              <w:t xml:space="preserve"> </w:t>
            </w:r>
            <w:r w:rsidRPr="0095052D">
              <w:rPr>
                <w:bCs/>
              </w:rPr>
              <w:t>учетом</w:t>
            </w:r>
            <w:r>
              <w:rPr>
                <w:bCs/>
              </w:rPr>
              <w:t xml:space="preserve"> </w:t>
            </w:r>
            <w:r w:rsidRPr="0095052D">
              <w:rPr>
                <w:bCs/>
              </w:rPr>
              <w:t>требуемой тепловой мощности</w:t>
            </w:r>
            <w:r>
              <w:rPr>
                <w:bCs/>
              </w:rPr>
              <w:t>.</w:t>
            </w:r>
          </w:p>
        </w:tc>
      </w:tr>
      <w:tr w:rsidR="00CF5D9F" w:rsidTr="00CF5D9F">
        <w:trPr>
          <w:trHeight w:val="446"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F5D9F" w:rsidRDefault="00CF5D9F">
            <w:pPr>
              <w:ind w:firstLine="0"/>
              <w:jc w:val="left"/>
              <w:rPr>
                <w:highlight w:val="yellow"/>
              </w:rPr>
            </w:pPr>
            <w:r>
              <w:t>Владеть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CF5D9F" w:rsidRPr="00EC3356" w:rsidRDefault="00CF5D9F" w:rsidP="008E125E">
            <w:pPr>
              <w:shd w:val="clear" w:color="auto" w:fill="FFFFFF"/>
              <w:ind w:firstLine="0"/>
              <w:rPr>
                <w:color w:val="000000"/>
              </w:rPr>
            </w:pPr>
            <w:r>
              <w:rPr>
                <w:color w:val="000000"/>
              </w:rPr>
              <w:t>Н</w:t>
            </w:r>
            <w:r w:rsidRPr="00EC3356">
              <w:rPr>
                <w:color w:val="000000"/>
              </w:rPr>
              <w:t xml:space="preserve">авыками оценки возможности и целесообразности использования </w:t>
            </w:r>
            <w:r>
              <w:rPr>
                <w:color w:val="000000"/>
              </w:rPr>
              <w:t xml:space="preserve">в </w:t>
            </w:r>
            <w:r>
              <w:rPr>
                <w:color w:val="000000"/>
              </w:rPr>
              <w:lastRenderedPageBreak/>
              <w:t>системах ТГВ</w:t>
            </w:r>
            <w:r w:rsidRPr="00EC3356">
              <w:rPr>
                <w:color w:val="000000"/>
              </w:rPr>
              <w:t xml:space="preserve"> нетрадиционных источников энергии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F5D9F" w:rsidRPr="00D0061D" w:rsidRDefault="00CF5D9F" w:rsidP="008E125E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>
              <w:rPr>
                <w:rFonts w:eastAsia="Calibri"/>
                <w:b/>
                <w:kern w:val="24"/>
              </w:rPr>
              <w:lastRenderedPageBreak/>
              <w:t>Примерные задания для контрольной работы</w:t>
            </w:r>
            <w:r w:rsidRPr="00D0061D">
              <w:rPr>
                <w:rFonts w:eastAsia="Calibri"/>
                <w:b/>
                <w:kern w:val="24"/>
              </w:rPr>
              <w:t>:</w:t>
            </w:r>
          </w:p>
          <w:p w:rsidR="00CF5D9F" w:rsidRPr="003A1E74" w:rsidRDefault="00CF5D9F" w:rsidP="008E125E">
            <w:pPr>
              <w:shd w:val="clear" w:color="auto" w:fill="FFFFFF"/>
              <w:ind w:firstLine="0"/>
              <w:rPr>
                <w:bCs/>
              </w:rPr>
            </w:pPr>
            <w:r>
              <w:rPr>
                <w:bCs/>
              </w:rPr>
              <w:t xml:space="preserve">1. Определить эффективность круглогодичного использования гелиоустановки </w:t>
            </w:r>
            <w:r>
              <w:rPr>
                <w:bCs/>
              </w:rPr>
              <w:lastRenderedPageBreak/>
              <w:t>для целей ГВС в коттедже общей площадью 150 м</w:t>
            </w:r>
            <w:r>
              <w:rPr>
                <w:bCs/>
                <w:vertAlign w:val="superscript"/>
              </w:rPr>
              <w:t>2</w:t>
            </w:r>
            <w:r>
              <w:rPr>
                <w:bCs/>
              </w:rPr>
              <w:t xml:space="preserve"> на 4 человека. Климатических условия города Магнитогорск. Площадь солнечного коллектора 4 м</w:t>
            </w:r>
            <w:r>
              <w:rPr>
                <w:bCs/>
                <w:vertAlign w:val="superscript"/>
              </w:rPr>
              <w:t>2</w:t>
            </w:r>
            <w:r>
              <w:rPr>
                <w:bCs/>
              </w:rPr>
              <w:t>. Норма расхода горячей воды 50 л/день на человека.</w:t>
            </w:r>
          </w:p>
          <w:p w:rsidR="00CF5D9F" w:rsidRDefault="00CF5D9F" w:rsidP="008E125E">
            <w:pPr>
              <w:shd w:val="clear" w:color="auto" w:fill="FFFFFF"/>
              <w:ind w:firstLine="0"/>
              <w:rPr>
                <w:bCs/>
              </w:rPr>
            </w:pPr>
            <w:r>
              <w:rPr>
                <w:bCs/>
              </w:rPr>
              <w:t>2. Оценить эффективность установки биогазогенератора для утилизации навоза на свиноферме на 100 голов при следующих данных:</w:t>
            </w:r>
          </w:p>
          <w:p w:rsidR="00CF5D9F" w:rsidRDefault="00CF5D9F" w:rsidP="008E125E">
            <w:pPr>
              <w:shd w:val="clear" w:color="auto" w:fill="FFFFFF"/>
              <w:ind w:firstLine="0"/>
              <w:rPr>
                <w:bCs/>
              </w:rPr>
            </w:pPr>
            <w:r>
              <w:rPr>
                <w:bCs/>
              </w:rPr>
              <w:t>- содержание сухого сбраживаемого материала в навозе одного животного 0,2 кг за сутки;</w:t>
            </w:r>
          </w:p>
          <w:p w:rsidR="00CF5D9F" w:rsidRDefault="00CF5D9F" w:rsidP="008E125E">
            <w:pPr>
              <w:shd w:val="clear" w:color="auto" w:fill="FFFFFF"/>
              <w:ind w:firstLine="0"/>
              <w:rPr>
                <w:bCs/>
              </w:rPr>
            </w:pPr>
            <w:r>
              <w:rPr>
                <w:bCs/>
              </w:rPr>
              <w:t>- суммарная теплотворная способность сухого навоза 12 МДж/кг;</w:t>
            </w:r>
          </w:p>
          <w:p w:rsidR="00CF5D9F" w:rsidRDefault="00CF5D9F" w:rsidP="008E125E">
            <w:pPr>
              <w:shd w:val="clear" w:color="auto" w:fill="FFFFFF"/>
              <w:ind w:firstLine="0"/>
              <w:rPr>
                <w:bCs/>
              </w:rPr>
            </w:pPr>
            <w:r>
              <w:rPr>
                <w:bCs/>
              </w:rPr>
              <w:t>- полный выход биогаза при полном сбраживании 0,5 м</w:t>
            </w:r>
            <w:r>
              <w:rPr>
                <w:bCs/>
                <w:vertAlign w:val="superscript"/>
              </w:rPr>
              <w:t>3</w:t>
            </w:r>
            <w:r>
              <w:rPr>
                <w:bCs/>
              </w:rPr>
              <w:t xml:space="preserve"> на 1 кг сухого материала;</w:t>
            </w:r>
          </w:p>
          <w:p w:rsidR="00CF5D9F" w:rsidRDefault="00CF5D9F" w:rsidP="008E125E">
            <w:pPr>
              <w:shd w:val="clear" w:color="auto" w:fill="FFFFFF"/>
              <w:ind w:firstLine="0"/>
              <w:rPr>
                <w:bCs/>
              </w:rPr>
            </w:pPr>
            <w:r>
              <w:rPr>
                <w:bCs/>
              </w:rPr>
              <w:t>- время сбраживания 14 суток;</w:t>
            </w:r>
          </w:p>
          <w:p w:rsidR="00CF5D9F" w:rsidRDefault="00CF5D9F" w:rsidP="008E125E">
            <w:pPr>
              <w:shd w:val="clear" w:color="auto" w:fill="FFFFFF"/>
              <w:ind w:firstLine="0"/>
              <w:rPr>
                <w:bCs/>
              </w:rPr>
            </w:pPr>
            <w:r>
              <w:rPr>
                <w:bCs/>
              </w:rPr>
              <w:t xml:space="preserve">- температура сбраживания 14 </w:t>
            </w:r>
            <w:r>
              <w:rPr>
                <w:bCs/>
                <w:vertAlign w:val="superscript"/>
              </w:rPr>
              <w:t>о</w:t>
            </w:r>
            <w:r>
              <w:rPr>
                <w:bCs/>
              </w:rPr>
              <w:t>С;</w:t>
            </w:r>
          </w:p>
          <w:p w:rsidR="00CF5D9F" w:rsidRPr="0095052D" w:rsidRDefault="00CF5D9F" w:rsidP="008E125E">
            <w:pPr>
              <w:shd w:val="clear" w:color="auto" w:fill="FFFFFF"/>
              <w:ind w:firstLine="0"/>
              <w:rPr>
                <w:bCs/>
              </w:rPr>
            </w:pPr>
            <w:r>
              <w:rPr>
                <w:bCs/>
              </w:rPr>
              <w:t>- КПД установки 30%.</w:t>
            </w:r>
          </w:p>
          <w:p w:rsidR="00CF5D9F" w:rsidRPr="003C263D" w:rsidRDefault="00CF5D9F" w:rsidP="008E125E">
            <w:pPr>
              <w:shd w:val="clear" w:color="auto" w:fill="FFFFFF"/>
              <w:ind w:firstLine="0"/>
              <w:rPr>
                <w:highlight w:val="yellow"/>
              </w:rPr>
            </w:pPr>
          </w:p>
        </w:tc>
      </w:tr>
    </w:tbl>
    <w:p w:rsidR="00673411" w:rsidRDefault="00673411">
      <w:pPr>
        <w:rPr>
          <w:i/>
          <w:color w:val="C00000"/>
          <w:highlight w:val="yellow"/>
        </w:rPr>
        <w:sectPr w:rsidR="00673411">
          <w:footerReference w:type="default" r:id="rId18"/>
          <w:footerReference w:type="first" r:id="rId19"/>
          <w:pgSz w:w="16838" w:h="11906" w:orient="landscape"/>
          <w:pgMar w:top="851" w:right="851" w:bottom="1701" w:left="1134" w:header="0" w:footer="720" w:gutter="0"/>
          <w:cols w:space="720"/>
          <w:formProt w:val="0"/>
          <w:titlePg/>
          <w:docGrid w:linePitch="326"/>
        </w:sectPr>
      </w:pPr>
    </w:p>
    <w:p w:rsidR="00673411" w:rsidRDefault="00A2712A">
      <w:pPr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73411" w:rsidRDefault="00673411">
      <w:pPr>
        <w:tabs>
          <w:tab w:val="left" w:pos="851"/>
        </w:tabs>
        <w:ind w:firstLine="0"/>
        <w:rPr>
          <w:rStyle w:val="FontStyle20"/>
          <w:b/>
          <w:sz w:val="24"/>
          <w:szCs w:val="24"/>
        </w:rPr>
      </w:pPr>
    </w:p>
    <w:p w:rsidR="00673411" w:rsidRDefault="00A2712A">
      <w:r>
        <w:t>Промежуточная аттестация по дисциплине «Использование нетрадиционных источников энергии»  включает теоретические вопросы, позволяющие оценить уровень усвоения обучающимся знаний, степень сформированности умений и владений. Проводится в форме зачета с оценкой.</w:t>
      </w:r>
    </w:p>
    <w:p w:rsidR="00673411" w:rsidRDefault="00673411">
      <w:pPr>
        <w:rPr>
          <w:b/>
        </w:rPr>
      </w:pPr>
    </w:p>
    <w:p w:rsidR="00673411" w:rsidRDefault="00A2712A">
      <w:pPr>
        <w:rPr>
          <w:b/>
        </w:rPr>
      </w:pPr>
      <w:r>
        <w:rPr>
          <w:b/>
        </w:rPr>
        <w:t>Показатели и критерии оценивания зачета:</w:t>
      </w:r>
    </w:p>
    <w:p w:rsidR="00673411" w:rsidRDefault="00673411">
      <w:pPr>
        <w:rPr>
          <w:b/>
        </w:rPr>
      </w:pPr>
    </w:p>
    <w:p w:rsidR="00673411" w:rsidRDefault="00A2712A"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оперирует знаниями, умениями, применяет их в ситуациях повышенной сложности. </w:t>
      </w:r>
    </w:p>
    <w:p w:rsidR="00673411" w:rsidRDefault="00A2712A"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73411" w:rsidRDefault="00A2712A"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73411" w:rsidRDefault="00A2712A"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73411" w:rsidRDefault="00A2712A"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73411" w:rsidRDefault="00673411">
      <w:pPr>
        <w:rPr>
          <w:highlight w:val="yellow"/>
        </w:rPr>
      </w:pPr>
    </w:p>
    <w:p w:rsidR="00950E18" w:rsidRPr="003E23E2" w:rsidRDefault="00950E18" w:rsidP="00950E18">
      <w:pPr>
        <w:pStyle w:val="1"/>
        <w:numPr>
          <w:ilvl w:val="0"/>
          <w:numId w:val="13"/>
        </w:numPr>
        <w:ind w:left="567"/>
        <w:rPr>
          <w:spacing w:val="-4"/>
          <w:szCs w:val="24"/>
          <w:lang w:val="ru-RU"/>
        </w:rPr>
      </w:pPr>
      <w:r w:rsidRPr="003E23E2">
        <w:rPr>
          <w:rStyle w:val="FontStyle32"/>
          <w:i w:val="0"/>
          <w:spacing w:val="-4"/>
          <w:sz w:val="24"/>
          <w:szCs w:val="24"/>
          <w:lang w:val="ru-RU"/>
        </w:rPr>
        <w:t xml:space="preserve">8 </w:t>
      </w:r>
      <w:r w:rsidRPr="003E23E2">
        <w:rPr>
          <w:rStyle w:val="FontStyle31"/>
          <w:rFonts w:ascii="Times New Roman" w:hAnsi="Times New Roman" w:cs="Times New Roman"/>
          <w:spacing w:val="-4"/>
          <w:sz w:val="24"/>
          <w:szCs w:val="24"/>
          <w:lang w:val="ru-RU"/>
        </w:rPr>
        <w:t xml:space="preserve">Учебно-методическое и информационное обеспечение дисциплины </w:t>
      </w:r>
    </w:p>
    <w:p w:rsidR="00950E18" w:rsidRPr="003E23E2" w:rsidRDefault="00950E18" w:rsidP="00950E18">
      <w:pPr>
        <w:tabs>
          <w:tab w:val="left" w:pos="1775"/>
        </w:tabs>
        <w:rPr>
          <w:spacing w:val="-4"/>
        </w:rPr>
      </w:pPr>
      <w:r>
        <w:rPr>
          <w:spacing w:val="-4"/>
        </w:rPr>
        <w:tab/>
      </w:r>
    </w:p>
    <w:p w:rsidR="00950E18" w:rsidRDefault="00950E18" w:rsidP="00950E18">
      <w:pPr>
        <w:ind w:left="785" w:firstLine="0"/>
        <w:jc w:val="center"/>
      </w:pPr>
      <w:r>
        <w:rPr>
          <w:b/>
        </w:rPr>
        <w:t>а) Основная литература</w:t>
      </w:r>
    </w:p>
    <w:p w:rsidR="00562D09" w:rsidRPr="00DD4C68" w:rsidRDefault="00562D09" w:rsidP="00562D09">
      <w:pPr>
        <w:pStyle w:val="11"/>
        <w:widowControl/>
        <w:ind w:firstLine="567"/>
        <w:rPr>
          <w:bCs/>
          <w:sz w:val="24"/>
          <w:szCs w:val="24"/>
          <w:shd w:val="clear" w:color="auto" w:fill="FFFFFF"/>
        </w:rPr>
      </w:pPr>
      <w:r w:rsidRPr="00DD4C68">
        <w:rPr>
          <w:bCs/>
          <w:sz w:val="24"/>
          <w:szCs w:val="24"/>
          <w:shd w:val="clear" w:color="auto" w:fill="FFFFFF"/>
        </w:rPr>
        <w:t xml:space="preserve">1. Кузьмин, С. Н. Нетрадиционные источники энергии: биоэнергетика : учебное пособие / С. Н. Кузьмин, В. И. Ляшков, Ю. С. Кузьмина. — Москва : ИНФРА-М, 2019. — 128 с. — (Высшее образование: Бакалавриат). — ISBN 978-5-16-103490-3. — URL: </w:t>
      </w:r>
      <w:hyperlink r:id="rId20" w:history="1">
        <w:r w:rsidRPr="00E65C1E">
          <w:rPr>
            <w:rStyle w:val="aff"/>
            <w:bCs/>
            <w:sz w:val="24"/>
            <w:szCs w:val="24"/>
            <w:shd w:val="clear" w:color="auto" w:fill="FFFFFF"/>
          </w:rPr>
          <w:t>https://znanium.com/catalog/product/1017319</w:t>
        </w:r>
      </w:hyperlink>
      <w:r>
        <w:rPr>
          <w:bCs/>
          <w:sz w:val="24"/>
          <w:szCs w:val="24"/>
          <w:shd w:val="clear" w:color="auto" w:fill="FFFFFF"/>
        </w:rPr>
        <w:t xml:space="preserve"> </w:t>
      </w:r>
      <w:r w:rsidRPr="00DD4C68">
        <w:rPr>
          <w:bCs/>
          <w:sz w:val="24"/>
          <w:szCs w:val="24"/>
          <w:shd w:val="clear" w:color="auto" w:fill="FFFFFF"/>
        </w:rPr>
        <w:t xml:space="preserve"> (дата обращения: 09.06.2020). — Текст : электронный.</w:t>
      </w:r>
    </w:p>
    <w:p w:rsidR="00562D09" w:rsidRPr="00DD4C68" w:rsidRDefault="00562D09" w:rsidP="00562D09">
      <w:pPr>
        <w:pStyle w:val="11"/>
        <w:widowControl/>
        <w:ind w:firstLine="567"/>
        <w:rPr>
          <w:bCs/>
          <w:sz w:val="24"/>
          <w:szCs w:val="24"/>
          <w:shd w:val="clear" w:color="auto" w:fill="FFFFFF"/>
        </w:rPr>
      </w:pPr>
      <w:r w:rsidRPr="00DD4C68">
        <w:rPr>
          <w:bCs/>
          <w:sz w:val="24"/>
          <w:szCs w:val="24"/>
          <w:shd w:val="clear" w:color="auto" w:fill="FFFFFF"/>
        </w:rPr>
        <w:t xml:space="preserve">2. Основы природопользования и энергоресурсосбережения : учебное пособие / В. В. Денисов, И. А. Денисова, Т. И. Дрововозова, А. П. Москаленко ; под редакцией В. В. Денисова. — 2-е изд., стер. — Санкт-Петербург : Лань, 2019. — 408 с. — ISBN 978-5-8114-3962-1. — Текст : электронный // Лань : электронно-библиотечная система. — URL: </w:t>
      </w:r>
      <w:hyperlink r:id="rId21" w:history="1">
        <w:r w:rsidRPr="00E65C1E">
          <w:rPr>
            <w:rStyle w:val="aff"/>
            <w:bCs/>
            <w:sz w:val="24"/>
            <w:szCs w:val="24"/>
            <w:shd w:val="clear" w:color="auto" w:fill="FFFFFF"/>
          </w:rPr>
          <w:t>https://e.lanbook.com/book/113632</w:t>
        </w:r>
      </w:hyperlink>
      <w:r>
        <w:rPr>
          <w:bCs/>
          <w:sz w:val="24"/>
          <w:szCs w:val="24"/>
          <w:shd w:val="clear" w:color="auto" w:fill="FFFFFF"/>
        </w:rPr>
        <w:t xml:space="preserve"> </w:t>
      </w:r>
      <w:r w:rsidRPr="00DD4C68">
        <w:rPr>
          <w:bCs/>
          <w:sz w:val="24"/>
          <w:szCs w:val="24"/>
          <w:shd w:val="clear" w:color="auto" w:fill="FFFFFF"/>
        </w:rPr>
        <w:t xml:space="preserve"> (дата обращения: 09.06.2020). — Режим доступа: для авториз. пользователей.</w:t>
      </w:r>
    </w:p>
    <w:p w:rsidR="00562D09" w:rsidRDefault="00562D09" w:rsidP="00562D09">
      <w:pPr>
        <w:pStyle w:val="11"/>
        <w:widowControl/>
        <w:spacing w:before="0" w:line="240" w:lineRule="auto"/>
        <w:ind w:firstLine="567"/>
        <w:rPr>
          <w:bCs/>
          <w:sz w:val="24"/>
          <w:szCs w:val="24"/>
          <w:shd w:val="clear" w:color="auto" w:fill="FFFFFF"/>
        </w:rPr>
      </w:pPr>
      <w:r w:rsidRPr="00DD4C68">
        <w:rPr>
          <w:bCs/>
          <w:sz w:val="24"/>
          <w:szCs w:val="24"/>
          <w:shd w:val="clear" w:color="auto" w:fill="FFFFFF"/>
        </w:rPr>
        <w:t xml:space="preserve">3. Картавцев, С. В. Нетрадиционные и возобновляемые источники энергии : учебное пособие / С. В. Картавцев, Е. Г. Нешпоренко. - 2-е изд., испр. и доп. - Магнитогорск : МГТУ, 2012. - 1 электрон. опт. диск (CD-ROM). - Загл. с титул. экрана. - URL: </w:t>
      </w:r>
      <w:hyperlink r:id="rId22" w:history="1">
        <w:r w:rsidRPr="00E65C1E">
          <w:rPr>
            <w:rStyle w:val="aff"/>
            <w:bCs/>
            <w:sz w:val="24"/>
            <w:szCs w:val="24"/>
            <w:shd w:val="clear" w:color="auto" w:fill="FFFFFF"/>
          </w:rPr>
          <w:t>https://magtu.informsystema.ru/uploader/fileUpload?name=1025.pdf&amp;show=dcatalogues/1/1119297/1025.pdf&amp;view=true</w:t>
        </w:r>
      </w:hyperlink>
      <w:r>
        <w:rPr>
          <w:bCs/>
          <w:sz w:val="24"/>
          <w:szCs w:val="24"/>
          <w:shd w:val="clear" w:color="auto" w:fill="FFFFFF"/>
        </w:rPr>
        <w:t xml:space="preserve"> </w:t>
      </w:r>
      <w:r w:rsidRPr="00DD4C68">
        <w:rPr>
          <w:bCs/>
          <w:sz w:val="24"/>
          <w:szCs w:val="24"/>
          <w:shd w:val="clear" w:color="auto" w:fill="FFFFFF"/>
        </w:rPr>
        <w:t xml:space="preserve"> (дата обращения: 14.09.2020). - Макрообъект. - Текст : электронный. - Сведения доступны также на CD-ROM.</w:t>
      </w:r>
    </w:p>
    <w:p w:rsidR="00562D09" w:rsidRPr="00B15B19" w:rsidRDefault="00562D09" w:rsidP="00562D09">
      <w:pPr>
        <w:pStyle w:val="11"/>
        <w:widowControl/>
        <w:spacing w:before="0" w:line="240" w:lineRule="auto"/>
        <w:ind w:left="426" w:firstLine="0"/>
        <w:rPr>
          <w:b/>
          <w:bCs/>
          <w:sz w:val="24"/>
          <w:szCs w:val="24"/>
          <w:highlight w:val="white"/>
        </w:rPr>
      </w:pPr>
    </w:p>
    <w:p w:rsidR="00562D09" w:rsidRPr="00B15B19" w:rsidRDefault="00562D09" w:rsidP="00562D09">
      <w:pPr>
        <w:pStyle w:val="11"/>
        <w:widowControl/>
        <w:spacing w:before="0" w:line="240" w:lineRule="auto"/>
        <w:ind w:left="426" w:firstLine="0"/>
        <w:jc w:val="center"/>
        <w:rPr>
          <w:b/>
          <w:bCs/>
          <w:sz w:val="24"/>
          <w:szCs w:val="24"/>
          <w:highlight w:val="white"/>
        </w:rPr>
      </w:pPr>
      <w:r w:rsidRPr="00B15B19">
        <w:rPr>
          <w:b/>
          <w:bCs/>
          <w:sz w:val="24"/>
          <w:szCs w:val="24"/>
          <w:shd w:val="clear" w:color="auto" w:fill="FFFFFF"/>
        </w:rPr>
        <w:t>б) Дополнительная литература</w:t>
      </w:r>
    </w:p>
    <w:p w:rsidR="00562D09" w:rsidRPr="00DD4C68" w:rsidRDefault="00562D09" w:rsidP="00562D09">
      <w:pPr>
        <w:widowControl/>
        <w:tabs>
          <w:tab w:val="left" w:pos="426"/>
        </w:tabs>
        <w:autoSpaceDE/>
        <w:rPr>
          <w:bCs/>
          <w:shd w:val="clear" w:color="auto" w:fill="FFFFFF"/>
        </w:rPr>
      </w:pPr>
      <w:r w:rsidRPr="00DD4C68">
        <w:rPr>
          <w:bCs/>
          <w:shd w:val="clear" w:color="auto" w:fill="FFFFFF"/>
        </w:rPr>
        <w:t xml:space="preserve">1. Протасевич, А. М. Энергосбережение в системах теплогазоснабжения, вентиляции и кондиционирования воздуха : учеб. пособие / А.М. Протасевич. - Минск : Новое знание ; Москва : ИНФРА-М, 2019. – 286 с.: ил. — (Высшее образование: Бакалавриат). - ISBN 978-5-16-005515-2. - Текст : электронный. - URL: </w:t>
      </w:r>
      <w:hyperlink r:id="rId23" w:history="1">
        <w:r w:rsidRPr="00E65C1E">
          <w:rPr>
            <w:rStyle w:val="aff"/>
            <w:bCs/>
            <w:shd w:val="clear" w:color="auto" w:fill="FFFFFF"/>
          </w:rPr>
          <w:t>https://znanium.com/catalog/product/1013521</w:t>
        </w:r>
      </w:hyperlink>
      <w:r>
        <w:rPr>
          <w:bCs/>
          <w:shd w:val="clear" w:color="auto" w:fill="FFFFFF"/>
        </w:rPr>
        <w:t xml:space="preserve"> </w:t>
      </w:r>
      <w:r w:rsidRPr="00DD4C68">
        <w:rPr>
          <w:bCs/>
          <w:shd w:val="clear" w:color="auto" w:fill="FFFFFF"/>
        </w:rPr>
        <w:t xml:space="preserve"> (дата обращения: 14.09.2020). – Режим доступа: по подписке.</w:t>
      </w:r>
    </w:p>
    <w:p w:rsidR="00562D09" w:rsidRPr="00DD4C68" w:rsidRDefault="00562D09" w:rsidP="00562D09">
      <w:pPr>
        <w:widowControl/>
        <w:tabs>
          <w:tab w:val="left" w:pos="426"/>
        </w:tabs>
        <w:autoSpaceDE/>
        <w:rPr>
          <w:bCs/>
          <w:shd w:val="clear" w:color="auto" w:fill="FFFFFF"/>
        </w:rPr>
      </w:pPr>
      <w:r w:rsidRPr="00DD4C68">
        <w:rPr>
          <w:bCs/>
          <w:shd w:val="clear" w:color="auto" w:fill="FFFFFF"/>
        </w:rPr>
        <w:t xml:space="preserve">2. Удалов, С. Н. Возобновляемые источники энергии : учебное пособие / С. Н. Удалов. -  3-е изд., перераб. и доп. - Новосибирск: Изд-во НГТУ, 2014. - 459 с.  (Серия «Учебники НГТУ»). - ISBN 978-5-7782-2467-4. - URL: </w:t>
      </w:r>
      <w:hyperlink r:id="rId24" w:history="1">
        <w:r w:rsidRPr="00E65C1E">
          <w:rPr>
            <w:rStyle w:val="aff"/>
            <w:bCs/>
            <w:shd w:val="clear" w:color="auto" w:fill="FFFFFF"/>
          </w:rPr>
          <w:t>https://znanium.com/catalog/product/556622</w:t>
        </w:r>
      </w:hyperlink>
      <w:r>
        <w:rPr>
          <w:bCs/>
          <w:shd w:val="clear" w:color="auto" w:fill="FFFFFF"/>
        </w:rPr>
        <w:t xml:space="preserve"> </w:t>
      </w:r>
      <w:r w:rsidRPr="00DD4C68">
        <w:rPr>
          <w:bCs/>
          <w:shd w:val="clear" w:color="auto" w:fill="FFFFFF"/>
        </w:rPr>
        <w:t>(дата обращения: 09.06.2020). - Текст : электронный.</w:t>
      </w:r>
    </w:p>
    <w:p w:rsidR="00562D09" w:rsidRPr="00B15B19" w:rsidRDefault="00562D09" w:rsidP="00562D09">
      <w:pPr>
        <w:widowControl/>
        <w:tabs>
          <w:tab w:val="left" w:pos="426"/>
        </w:tabs>
        <w:autoSpaceDE/>
        <w:rPr>
          <w:bCs/>
          <w:shd w:val="clear" w:color="auto" w:fill="FFFFFF"/>
        </w:rPr>
      </w:pPr>
      <w:r w:rsidRPr="00DD4C68">
        <w:rPr>
          <w:bCs/>
          <w:shd w:val="clear" w:color="auto" w:fill="FFFFFF"/>
        </w:rPr>
        <w:t xml:space="preserve">3. Морева, Ю. А. Нетрадиционные источники энергии : учебно-методическое пособие / Ю. А. Морева, Л. Г. Старкова, Л. И. Короткова ; МГТУ. - Магнитогорск : МГТУ, 2016. - 1 электрон. опт. диск (CD-ROM). - Загл. с титул. экрана. - URL: </w:t>
      </w:r>
      <w:hyperlink r:id="rId25" w:history="1">
        <w:r w:rsidRPr="00E65C1E">
          <w:rPr>
            <w:rStyle w:val="aff"/>
            <w:bCs/>
            <w:shd w:val="clear" w:color="auto" w:fill="FFFFFF"/>
          </w:rPr>
          <w:t>https://magtu.informsystema.ru/uploader/fileUpload?name=2773.pdf&amp;show=dcatalogues/1/1132902/2773.pdf&amp;view=true</w:t>
        </w:r>
      </w:hyperlink>
      <w:r>
        <w:rPr>
          <w:bCs/>
          <w:shd w:val="clear" w:color="auto" w:fill="FFFFFF"/>
        </w:rPr>
        <w:t xml:space="preserve"> </w:t>
      </w:r>
      <w:r w:rsidRPr="00DD4C68">
        <w:rPr>
          <w:bCs/>
          <w:shd w:val="clear" w:color="auto" w:fill="FFFFFF"/>
        </w:rPr>
        <w:t xml:space="preserve"> (дата обращения: 14.05.2020). - Макрообъект. - Текст : электронный. - Сведения доступны также на CD-ROM.</w:t>
      </w:r>
    </w:p>
    <w:p w:rsidR="00562D09" w:rsidRPr="00B15B19" w:rsidRDefault="00562D09" w:rsidP="00562D09">
      <w:pPr>
        <w:ind w:left="785" w:firstLine="0"/>
        <w:jc w:val="center"/>
        <w:rPr>
          <w:b/>
          <w:bCs/>
          <w:snapToGrid w:val="0"/>
          <w:shd w:val="clear" w:color="auto" w:fill="FFFFFF"/>
        </w:rPr>
      </w:pPr>
    </w:p>
    <w:p w:rsidR="00562D09" w:rsidRPr="009A66EF" w:rsidRDefault="00562D09" w:rsidP="00562D09">
      <w:pPr>
        <w:ind w:left="785" w:firstLine="0"/>
        <w:jc w:val="center"/>
        <w:rPr>
          <w:b/>
          <w:bCs/>
          <w:snapToGrid w:val="0"/>
          <w:shd w:val="clear" w:color="auto" w:fill="FFFFFF"/>
        </w:rPr>
      </w:pPr>
      <w:r>
        <w:rPr>
          <w:b/>
          <w:bCs/>
          <w:snapToGrid w:val="0"/>
          <w:shd w:val="clear" w:color="auto" w:fill="FFFFFF"/>
        </w:rPr>
        <w:t>в)</w:t>
      </w:r>
      <w:r w:rsidRPr="009A66EF">
        <w:rPr>
          <w:b/>
          <w:bCs/>
          <w:snapToGrid w:val="0"/>
          <w:shd w:val="clear" w:color="auto" w:fill="FFFFFF"/>
        </w:rPr>
        <w:t xml:space="preserve"> </w:t>
      </w:r>
      <w:r>
        <w:rPr>
          <w:b/>
          <w:bCs/>
          <w:snapToGrid w:val="0"/>
          <w:shd w:val="clear" w:color="auto" w:fill="FFFFFF"/>
        </w:rPr>
        <w:t>Методические указания</w:t>
      </w:r>
    </w:p>
    <w:p w:rsidR="00562D09" w:rsidRDefault="00562D09" w:rsidP="00562D09">
      <w:pPr>
        <w:widowControl/>
        <w:autoSpaceDE/>
        <w:rPr>
          <w:bCs/>
          <w:highlight w:val="white"/>
        </w:rPr>
      </w:pPr>
      <w:r w:rsidRPr="00DD4C68">
        <w:t xml:space="preserve">1. Морева, Ю. А. Использование нетрадиционных источников энергии в системах теплогазоснабжения и вентиляции : учебно-методическое пособие / Ю. А. Морева, Л. Г. Старкова, Л. И. Короткова ; МГТУ. - Магнитогорск : МГТУ, 2017. - 74 с. : ил., табл. - </w:t>
      </w:r>
      <w:hyperlink r:id="rId26" w:history="1">
        <w:r w:rsidRPr="00E65C1E">
          <w:rPr>
            <w:rStyle w:val="aff"/>
          </w:rPr>
          <w:t>URL:https://magtu.informsystema.ru/uploader/fileUpload?name=3451.pdf&amp;show=dcatalogues/1/1514275/3451.pdf&amp;view=true</w:t>
        </w:r>
      </w:hyperlink>
      <w:r>
        <w:t xml:space="preserve"> </w:t>
      </w:r>
      <w:r w:rsidRPr="00DD4C68">
        <w:t>(дата обращения: 14.05.2020). - Макрообъект. - Текст : электронный. - Имеется печатный аналог.</w:t>
      </w:r>
    </w:p>
    <w:p w:rsidR="00562D09" w:rsidRPr="00D57520" w:rsidRDefault="00562D09" w:rsidP="00562D09">
      <w:pPr>
        <w:widowControl/>
        <w:autoSpaceDE/>
        <w:ind w:left="-1" w:firstLine="0"/>
        <w:rPr>
          <w:bCs/>
          <w:shd w:val="clear" w:color="auto" w:fill="FFFFFF"/>
        </w:rPr>
      </w:pPr>
    </w:p>
    <w:p w:rsidR="00562D09" w:rsidRPr="008E0A5E" w:rsidRDefault="00562D09" w:rsidP="00562D09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  <w:r>
        <w:rPr>
          <w:b/>
          <w:bCs/>
          <w:sz w:val="24"/>
          <w:szCs w:val="24"/>
          <w:shd w:val="clear" w:color="auto" w:fill="FFFFFF"/>
        </w:rPr>
        <w:t xml:space="preserve">г) </w:t>
      </w:r>
      <w:r w:rsidRPr="009A66EF">
        <w:rPr>
          <w:b/>
          <w:bCs/>
          <w:sz w:val="24"/>
          <w:szCs w:val="24"/>
          <w:shd w:val="clear" w:color="auto" w:fill="FFFFFF"/>
        </w:rPr>
        <w:t>Программное обеспечение</w:t>
      </w:r>
      <w:r>
        <w:rPr>
          <w:b/>
          <w:bCs/>
          <w:sz w:val="24"/>
          <w:szCs w:val="24"/>
          <w:shd w:val="clear" w:color="auto" w:fill="FFFFFF"/>
        </w:rPr>
        <w:t xml:space="preserve"> и </w:t>
      </w:r>
      <w:r w:rsidRPr="009A66EF">
        <w:rPr>
          <w:b/>
          <w:bCs/>
          <w:sz w:val="24"/>
          <w:szCs w:val="24"/>
          <w:shd w:val="clear" w:color="auto" w:fill="FFFFFF"/>
        </w:rPr>
        <w:t>Интернет-ресурсы</w:t>
      </w:r>
    </w:p>
    <w:p w:rsidR="00562D09" w:rsidRDefault="00562D09" w:rsidP="00562D09">
      <w:pPr>
        <w:jc w:val="center"/>
      </w:pPr>
      <w:r>
        <w:t>Программное обеспечение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1"/>
        <w:gridCol w:w="3544"/>
        <w:gridCol w:w="2835"/>
      </w:tblGrid>
      <w:tr w:rsidR="00562D09" w:rsidTr="00E3468B">
        <w:trPr>
          <w:trHeight w:hRule="exact" w:val="55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62D09" w:rsidRDefault="00562D09" w:rsidP="00E3468B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62D09" w:rsidRDefault="00562D09" w:rsidP="00E3468B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62D09" w:rsidRDefault="00562D09" w:rsidP="00E3468B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562D09" w:rsidTr="00E3468B">
        <w:trPr>
          <w:trHeight w:hRule="exact" w:val="818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62D09" w:rsidRDefault="00562D09" w:rsidP="00E3468B">
            <w:pPr>
              <w:ind w:firstLine="142"/>
              <w:rPr>
                <w:lang w:val="en-US" w:eastAsia="en-US"/>
              </w:rPr>
            </w:pPr>
            <w:r w:rsidRPr="00DD4C68">
              <w:rPr>
                <w:color w:val="000000"/>
                <w:lang w:val="en-US"/>
              </w:rPr>
              <w:t>MS</w:t>
            </w:r>
            <w:r w:rsidRPr="00DD4C68">
              <w:rPr>
                <w:lang w:val="en-US"/>
              </w:rPr>
              <w:t xml:space="preserve"> </w:t>
            </w:r>
            <w:r w:rsidRPr="00DD4C68">
              <w:rPr>
                <w:color w:val="000000"/>
                <w:lang w:val="en-US"/>
              </w:rPr>
              <w:t>Windows</w:t>
            </w:r>
            <w:r w:rsidRPr="00DD4C68">
              <w:rPr>
                <w:lang w:val="en-US"/>
              </w:rPr>
              <w:t xml:space="preserve"> </w:t>
            </w:r>
            <w:r w:rsidRPr="00DD4C68">
              <w:rPr>
                <w:color w:val="000000"/>
                <w:lang w:val="en-US"/>
              </w:rPr>
              <w:t>7</w:t>
            </w:r>
            <w:r w:rsidRPr="00DD4C68">
              <w:rPr>
                <w:lang w:val="en-US"/>
              </w:rPr>
              <w:t xml:space="preserve"> </w:t>
            </w:r>
            <w:r w:rsidRPr="00DD4C68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DD4C68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DD4C68">
              <w:rPr>
                <w:color w:val="000000"/>
                <w:lang w:val="en-US"/>
              </w:rPr>
              <w:t>)</w:t>
            </w:r>
            <w:r w:rsidRPr="00DD4C68">
              <w:rPr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62D09" w:rsidRDefault="00562D09" w:rsidP="00E3468B">
            <w:pPr>
              <w:ind w:firstLine="142"/>
              <w:rPr>
                <w:lang w:val="en-US" w:eastAsia="en-US"/>
              </w:rPr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62D09" w:rsidRDefault="00562D09" w:rsidP="00E3468B">
            <w:pPr>
              <w:ind w:firstLine="142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562D09" w:rsidTr="00E3468B">
        <w:trPr>
          <w:trHeight w:hRule="exact" w:val="55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62D09" w:rsidRDefault="00562D09" w:rsidP="00E3468B">
            <w:pPr>
              <w:ind w:firstLine="142"/>
              <w:rPr>
                <w:lang w:val="en-US" w:eastAsia="en-US"/>
              </w:rPr>
            </w:pPr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62D09" w:rsidRDefault="00562D09" w:rsidP="00E3468B">
            <w:pPr>
              <w:ind w:firstLine="142"/>
              <w:rPr>
                <w:lang w:val="en-US" w:eastAsia="en-US"/>
              </w:rPr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62D09" w:rsidRDefault="00562D09" w:rsidP="00E3468B">
            <w:pPr>
              <w:ind w:firstLine="142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562D09" w:rsidTr="00E3468B">
        <w:trPr>
          <w:trHeight w:hRule="exact" w:val="643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62D09" w:rsidRDefault="00562D09" w:rsidP="00E3468B">
            <w:pPr>
              <w:ind w:firstLine="142"/>
              <w:rPr>
                <w:lang w:val="en-US" w:eastAsia="en-US"/>
              </w:rPr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62D09" w:rsidRDefault="00562D09" w:rsidP="00E3468B">
            <w:pPr>
              <w:ind w:firstLine="142"/>
              <w:rPr>
                <w:lang w:val="en-US" w:eastAsia="en-US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62D09" w:rsidRDefault="00562D09" w:rsidP="00E3468B">
            <w:pPr>
              <w:ind w:firstLine="142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562D09" w:rsidTr="00E3468B">
        <w:trPr>
          <w:trHeight w:hRule="exact" w:val="553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62D09" w:rsidRDefault="00562D09" w:rsidP="00E3468B">
            <w:pPr>
              <w:ind w:firstLine="142"/>
              <w:rPr>
                <w:lang w:val="en-US" w:eastAsia="en-US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62D09" w:rsidRDefault="00562D09" w:rsidP="00E3468B">
            <w:pPr>
              <w:ind w:firstLine="142"/>
              <w:rPr>
                <w:lang w:val="en-US" w:eastAsia="en-US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62D09" w:rsidRDefault="00562D09" w:rsidP="00E3468B">
            <w:pPr>
              <w:ind w:firstLine="142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562D09" w:rsidTr="00E3468B">
        <w:trPr>
          <w:trHeight w:hRule="exact" w:val="55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62D09" w:rsidRDefault="00562D09" w:rsidP="00E3468B">
            <w:pPr>
              <w:ind w:firstLine="142"/>
              <w:rPr>
                <w:lang w:val="en-US" w:eastAsia="en-US"/>
              </w:rPr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r>
              <w:rPr>
                <w:color w:val="000000"/>
              </w:rPr>
              <w:t>Mozilla</w:t>
            </w:r>
            <w:r>
              <w:t xml:space="preserve"> </w:t>
            </w:r>
            <w:r>
              <w:rPr>
                <w:color w:val="000000"/>
              </w:rPr>
              <w:t>Firefox</w:t>
            </w:r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62D09" w:rsidRDefault="00562D09" w:rsidP="00E3468B">
            <w:pPr>
              <w:ind w:firstLine="142"/>
              <w:rPr>
                <w:lang w:val="en-US" w:eastAsia="en-US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62D09" w:rsidRDefault="00562D09" w:rsidP="00E3468B">
            <w:pPr>
              <w:ind w:firstLine="142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562D09" w:rsidTr="00E3468B">
        <w:trPr>
          <w:trHeight w:hRule="exact" w:val="597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62D09" w:rsidRDefault="00562D09" w:rsidP="00E3468B">
            <w:pPr>
              <w:ind w:firstLine="142"/>
              <w:rPr>
                <w:lang w:val="en-US" w:eastAsia="en-US"/>
              </w:rPr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r>
              <w:rPr>
                <w:color w:val="000000"/>
              </w:rPr>
              <w:t>Yandex</w:t>
            </w:r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62D09" w:rsidRDefault="00562D09" w:rsidP="00E3468B">
            <w:pPr>
              <w:ind w:firstLine="142"/>
              <w:rPr>
                <w:lang w:val="en-US" w:eastAsia="en-US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62D09" w:rsidRDefault="00562D09" w:rsidP="00E3468B">
            <w:pPr>
              <w:ind w:firstLine="142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562D09" w:rsidRDefault="00562D09" w:rsidP="00562D09">
      <w:pPr>
        <w:rPr>
          <w:sz w:val="22"/>
          <w:szCs w:val="22"/>
          <w:lang w:val="en-US" w:eastAsia="en-US"/>
        </w:rPr>
      </w:pPr>
    </w:p>
    <w:p w:rsidR="00562D09" w:rsidRDefault="00562D09" w:rsidP="00E4755D">
      <w:pPr>
        <w:spacing w:after="200"/>
        <w:ind w:firstLine="0"/>
        <w:jc w:val="left"/>
        <w:rPr>
          <w:rFonts w:eastAsia="Calibri"/>
          <w:b/>
          <w:color w:val="000000"/>
        </w:rPr>
      </w:pPr>
    </w:p>
    <w:p w:rsidR="00E4755D" w:rsidRDefault="00E4755D" w:rsidP="00E4755D">
      <w:pPr>
        <w:spacing w:after="200"/>
        <w:ind w:firstLine="0"/>
        <w:jc w:val="left"/>
        <w:rPr>
          <w:rFonts w:eastAsia="Calibri"/>
          <w:b/>
          <w:color w:val="000000"/>
        </w:rPr>
      </w:pPr>
    </w:p>
    <w:p w:rsidR="00E4755D" w:rsidRDefault="00E4755D" w:rsidP="00E4755D">
      <w:pPr>
        <w:spacing w:after="200"/>
        <w:ind w:firstLine="0"/>
        <w:jc w:val="left"/>
        <w:rPr>
          <w:rFonts w:eastAsia="Calibri"/>
          <w:b/>
          <w:color w:val="000000"/>
        </w:rPr>
      </w:pPr>
    </w:p>
    <w:p w:rsidR="00E4755D" w:rsidRPr="00E4755D" w:rsidRDefault="00E4755D" w:rsidP="00E4755D">
      <w:pPr>
        <w:spacing w:after="200"/>
        <w:ind w:firstLine="0"/>
        <w:jc w:val="left"/>
        <w:rPr>
          <w:b/>
          <w:color w:val="000000"/>
        </w:rPr>
      </w:pPr>
    </w:p>
    <w:p w:rsidR="00562D09" w:rsidRDefault="00562D09" w:rsidP="00562D09">
      <w:pPr>
        <w:pStyle w:val="afb"/>
        <w:spacing w:after="200"/>
        <w:ind w:left="426" w:firstLine="0"/>
        <w:jc w:val="left"/>
        <w:rPr>
          <w:lang w:val="ru-RU"/>
        </w:rPr>
      </w:pPr>
      <w:r w:rsidRPr="00DD4C68">
        <w:rPr>
          <w:b/>
          <w:color w:val="000000"/>
          <w:szCs w:val="24"/>
          <w:lang w:val="ru-RU"/>
        </w:rPr>
        <w:lastRenderedPageBreak/>
        <w:t>Профессиональные</w:t>
      </w:r>
      <w:r w:rsidRPr="00DD4C68">
        <w:rPr>
          <w:lang w:val="ru-RU"/>
        </w:rPr>
        <w:t xml:space="preserve"> </w:t>
      </w:r>
      <w:r w:rsidRPr="00DD4C68">
        <w:rPr>
          <w:b/>
          <w:color w:val="000000"/>
          <w:szCs w:val="24"/>
          <w:lang w:val="ru-RU"/>
        </w:rPr>
        <w:t>базы</w:t>
      </w:r>
      <w:r w:rsidRPr="00DD4C68">
        <w:rPr>
          <w:lang w:val="ru-RU"/>
        </w:rPr>
        <w:t xml:space="preserve"> </w:t>
      </w:r>
      <w:r w:rsidRPr="00DD4C68">
        <w:rPr>
          <w:b/>
          <w:color w:val="000000"/>
          <w:szCs w:val="24"/>
          <w:lang w:val="ru-RU"/>
        </w:rPr>
        <w:t>данных</w:t>
      </w:r>
      <w:r w:rsidRPr="00DD4C68">
        <w:rPr>
          <w:lang w:val="ru-RU"/>
        </w:rPr>
        <w:t xml:space="preserve"> </w:t>
      </w:r>
      <w:r w:rsidRPr="00DD4C68">
        <w:rPr>
          <w:b/>
          <w:color w:val="000000"/>
          <w:szCs w:val="24"/>
          <w:lang w:val="ru-RU"/>
        </w:rPr>
        <w:t>и</w:t>
      </w:r>
      <w:r w:rsidRPr="00DD4C68">
        <w:rPr>
          <w:lang w:val="ru-RU"/>
        </w:rPr>
        <w:t xml:space="preserve"> </w:t>
      </w:r>
      <w:r w:rsidRPr="00DD4C68">
        <w:rPr>
          <w:b/>
          <w:color w:val="000000"/>
          <w:szCs w:val="24"/>
          <w:lang w:val="ru-RU"/>
        </w:rPr>
        <w:t>информационные</w:t>
      </w:r>
      <w:r w:rsidRPr="00DD4C68">
        <w:rPr>
          <w:lang w:val="ru-RU"/>
        </w:rPr>
        <w:t xml:space="preserve"> </w:t>
      </w:r>
      <w:r w:rsidRPr="00DD4C68">
        <w:rPr>
          <w:b/>
          <w:color w:val="000000"/>
          <w:szCs w:val="24"/>
          <w:lang w:val="ru-RU"/>
        </w:rPr>
        <w:t>справочные</w:t>
      </w:r>
      <w:r w:rsidRPr="00DD4C68">
        <w:rPr>
          <w:lang w:val="ru-RU"/>
        </w:rPr>
        <w:t xml:space="preserve"> </w:t>
      </w:r>
      <w:r w:rsidRPr="00DD4C68">
        <w:rPr>
          <w:b/>
          <w:color w:val="000000"/>
          <w:szCs w:val="24"/>
          <w:lang w:val="ru-RU"/>
        </w:rPr>
        <w:t>системы</w:t>
      </w:r>
      <w:r w:rsidRPr="00DD4C68">
        <w:rPr>
          <w:lang w:val="ru-RU"/>
        </w:rPr>
        <w:t xml:space="preserve"> </w:t>
      </w:r>
    </w:p>
    <w:tbl>
      <w:tblPr>
        <w:tblW w:w="937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"/>
        <w:gridCol w:w="5355"/>
        <w:gridCol w:w="3960"/>
        <w:gridCol w:w="30"/>
      </w:tblGrid>
      <w:tr w:rsidR="00562D09" w:rsidTr="00E3468B">
        <w:trPr>
          <w:trHeight w:hRule="exact" w:val="270"/>
        </w:trPr>
        <w:tc>
          <w:tcPr>
            <w:tcW w:w="20" w:type="dxa"/>
          </w:tcPr>
          <w:p w:rsidR="00562D09" w:rsidRPr="00DD4C68" w:rsidRDefault="00562D09" w:rsidP="00E3468B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62D09" w:rsidRDefault="00562D09" w:rsidP="00E3468B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62D09" w:rsidRDefault="00562D09" w:rsidP="00E3468B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20" w:type="dxa"/>
          </w:tcPr>
          <w:p w:rsidR="00562D09" w:rsidRDefault="00562D09" w:rsidP="00E3468B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562D09" w:rsidRPr="00E4755D" w:rsidTr="00E3468B">
        <w:trPr>
          <w:trHeight w:hRule="exact" w:val="14"/>
        </w:trPr>
        <w:tc>
          <w:tcPr>
            <w:tcW w:w="20" w:type="dxa"/>
          </w:tcPr>
          <w:p w:rsidR="00562D09" w:rsidRDefault="00562D09" w:rsidP="00E3468B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62D09" w:rsidRPr="00DD4C68" w:rsidRDefault="00562D09" w:rsidP="00E3468B">
            <w:pPr>
              <w:ind w:firstLine="78"/>
              <w:rPr>
                <w:lang w:eastAsia="en-US"/>
              </w:rPr>
            </w:pPr>
            <w:r>
              <w:rPr>
                <w:color w:val="000000"/>
              </w:rPr>
              <w:t>Национальная</w:t>
            </w:r>
            <w:r>
              <w:t xml:space="preserve"> </w:t>
            </w:r>
            <w:r>
              <w:rPr>
                <w:color w:val="000000"/>
              </w:rPr>
              <w:t>информационно-аналитическая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Российский</w:t>
            </w:r>
            <w:r>
              <w:t xml:space="preserve"> </w:t>
            </w:r>
            <w:r>
              <w:rPr>
                <w:color w:val="000000"/>
              </w:rPr>
              <w:t>индекс</w:t>
            </w:r>
            <w:r>
              <w:t xml:space="preserve"> </w:t>
            </w:r>
            <w:r>
              <w:rPr>
                <w:color w:val="000000"/>
              </w:rPr>
              <w:t>научного</w:t>
            </w:r>
            <w:r>
              <w:t xml:space="preserve"> </w:t>
            </w:r>
            <w:r>
              <w:rPr>
                <w:color w:val="000000"/>
              </w:rPr>
              <w:t>цитирования</w:t>
            </w:r>
            <w:r>
              <w:t xml:space="preserve"> </w:t>
            </w:r>
            <w:r>
              <w:rPr>
                <w:color w:val="000000"/>
              </w:rPr>
              <w:t>(РИНЦ)</w:t>
            </w:r>
            <w:r>
              <w:t xml:space="preserve"> </w:t>
            </w:r>
          </w:p>
        </w:tc>
        <w:tc>
          <w:tcPr>
            <w:tcW w:w="39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62D09" w:rsidRDefault="00562D09" w:rsidP="00E3468B">
            <w:pPr>
              <w:ind w:firstLine="78"/>
              <w:rPr>
                <w:lang w:val="en-US" w:eastAsia="en-US"/>
              </w:rPr>
            </w:pPr>
            <w:r w:rsidRPr="00DD4C68">
              <w:rPr>
                <w:color w:val="000000"/>
                <w:lang w:val="en-US"/>
              </w:rPr>
              <w:t>URL:</w:t>
            </w:r>
            <w:r w:rsidRPr="00DD4C68">
              <w:rPr>
                <w:lang w:val="en-US"/>
              </w:rPr>
              <w:t xml:space="preserve"> </w:t>
            </w:r>
            <w:r w:rsidRPr="00DD4C68">
              <w:rPr>
                <w:color w:val="000000"/>
                <w:lang w:val="en-US"/>
              </w:rPr>
              <w:t>https://elibrary.ru/project_risc.asp</w:t>
            </w:r>
            <w:r w:rsidRPr="00DD4C68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562D09" w:rsidRDefault="00562D09" w:rsidP="00E3468B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562D09" w:rsidRPr="00E4755D" w:rsidTr="00E3468B">
        <w:trPr>
          <w:trHeight w:hRule="exact" w:val="811"/>
        </w:trPr>
        <w:tc>
          <w:tcPr>
            <w:tcW w:w="20" w:type="dxa"/>
          </w:tcPr>
          <w:p w:rsidR="00562D09" w:rsidRDefault="00562D09" w:rsidP="00E3468B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62D09" w:rsidRDefault="00562D09" w:rsidP="00E3468B">
            <w:pPr>
              <w:ind w:firstLine="78"/>
              <w:rPr>
                <w:lang w:val="en-US" w:eastAsia="en-US"/>
              </w:rPr>
            </w:pPr>
          </w:p>
        </w:tc>
        <w:tc>
          <w:tcPr>
            <w:tcW w:w="39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62D09" w:rsidRDefault="00562D09" w:rsidP="00E3468B">
            <w:pPr>
              <w:ind w:firstLine="78"/>
              <w:rPr>
                <w:lang w:val="en-US" w:eastAsia="en-US"/>
              </w:rPr>
            </w:pPr>
          </w:p>
        </w:tc>
        <w:tc>
          <w:tcPr>
            <w:tcW w:w="20" w:type="dxa"/>
          </w:tcPr>
          <w:p w:rsidR="00562D09" w:rsidRDefault="00562D09" w:rsidP="00E3468B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562D09" w:rsidRPr="00E4755D" w:rsidTr="00E3468B">
        <w:trPr>
          <w:trHeight w:hRule="exact" w:val="555"/>
        </w:trPr>
        <w:tc>
          <w:tcPr>
            <w:tcW w:w="20" w:type="dxa"/>
          </w:tcPr>
          <w:p w:rsidR="00562D09" w:rsidRDefault="00562D09" w:rsidP="00E3468B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62D09" w:rsidRPr="00DD4C68" w:rsidRDefault="00562D09" w:rsidP="00E3468B">
            <w:pPr>
              <w:ind w:firstLine="78"/>
              <w:rPr>
                <w:lang w:eastAsia="en-US"/>
              </w:rPr>
            </w:pPr>
            <w:r>
              <w:rPr>
                <w:color w:val="000000"/>
              </w:rPr>
              <w:t>Поисковая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Академия</w:t>
            </w:r>
            <w:r>
              <w:t xml:space="preserve"> </w:t>
            </w:r>
            <w:r>
              <w:rPr>
                <w:color w:val="000000"/>
              </w:rPr>
              <w:t>Google</w:t>
            </w:r>
            <w:r>
              <w:t xml:space="preserve"> </w:t>
            </w:r>
            <w:r>
              <w:rPr>
                <w:color w:val="000000"/>
              </w:rPr>
              <w:t>(Google</w:t>
            </w:r>
            <w:r>
              <w:t xml:space="preserve"> </w:t>
            </w:r>
            <w:r>
              <w:rPr>
                <w:color w:val="000000"/>
              </w:rPr>
              <w:t>Scholar)</w:t>
            </w:r>
            <w:r>
              <w:t xml:space="preserve"> 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62D09" w:rsidRDefault="00562D09" w:rsidP="00E3468B">
            <w:pPr>
              <w:ind w:firstLine="78"/>
              <w:rPr>
                <w:lang w:val="en-US" w:eastAsia="en-US"/>
              </w:rPr>
            </w:pPr>
            <w:r w:rsidRPr="00DD4C68">
              <w:rPr>
                <w:color w:val="000000"/>
                <w:lang w:val="en-US"/>
              </w:rPr>
              <w:t>URL:</w:t>
            </w:r>
            <w:r w:rsidRPr="00DD4C68">
              <w:rPr>
                <w:lang w:val="en-US"/>
              </w:rPr>
              <w:t xml:space="preserve"> </w:t>
            </w:r>
            <w:r w:rsidRPr="00DD4C68">
              <w:rPr>
                <w:color w:val="000000"/>
                <w:lang w:val="en-US"/>
              </w:rPr>
              <w:t>https://scholar.google.ru/</w:t>
            </w:r>
            <w:r w:rsidRPr="00DD4C68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562D09" w:rsidRDefault="00562D09" w:rsidP="00E3468B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562D09" w:rsidRPr="00E4755D" w:rsidTr="00E3468B">
        <w:trPr>
          <w:trHeight w:hRule="exact" w:val="555"/>
        </w:trPr>
        <w:tc>
          <w:tcPr>
            <w:tcW w:w="20" w:type="dxa"/>
          </w:tcPr>
          <w:p w:rsidR="00562D09" w:rsidRDefault="00562D09" w:rsidP="00E3468B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62D09" w:rsidRPr="00DD4C68" w:rsidRDefault="00562D09" w:rsidP="00E3468B">
            <w:pPr>
              <w:ind w:firstLine="78"/>
              <w:rPr>
                <w:lang w:eastAsia="en-US"/>
              </w:rPr>
            </w:pP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Единое</w:t>
            </w:r>
            <w:r>
              <w:t xml:space="preserve"> </w:t>
            </w:r>
            <w:r>
              <w:rPr>
                <w:color w:val="000000"/>
              </w:rPr>
              <w:t>окно</w:t>
            </w:r>
            <w:r>
              <w:t xml:space="preserve"> </w:t>
            </w:r>
            <w:r>
              <w:rPr>
                <w:color w:val="000000"/>
              </w:rPr>
              <w:t>доступа</w:t>
            </w:r>
            <w:r>
              <w:t xml:space="preserve"> </w:t>
            </w:r>
            <w:r>
              <w:rPr>
                <w:color w:val="000000"/>
              </w:rPr>
              <w:t>к</w:t>
            </w:r>
            <w:r>
              <w:t xml:space="preserve"> </w:t>
            </w:r>
            <w:r>
              <w:rPr>
                <w:color w:val="000000"/>
              </w:rPr>
              <w:t>информационным</w:t>
            </w:r>
            <w:r>
              <w:t xml:space="preserve"> </w:t>
            </w:r>
            <w:r>
              <w:rPr>
                <w:color w:val="000000"/>
              </w:rPr>
              <w:t>ресурсам</w:t>
            </w:r>
            <w:r>
              <w:t xml:space="preserve"> 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62D09" w:rsidRDefault="00562D09" w:rsidP="00E3468B">
            <w:pPr>
              <w:ind w:firstLine="78"/>
              <w:rPr>
                <w:lang w:val="en-US" w:eastAsia="en-US"/>
              </w:rPr>
            </w:pPr>
            <w:r w:rsidRPr="00DD4C68">
              <w:rPr>
                <w:color w:val="000000"/>
                <w:lang w:val="en-US"/>
              </w:rPr>
              <w:t>URL:</w:t>
            </w:r>
            <w:r w:rsidRPr="00DD4C68">
              <w:rPr>
                <w:lang w:val="en-US"/>
              </w:rPr>
              <w:t xml:space="preserve"> </w:t>
            </w:r>
            <w:r w:rsidRPr="00DD4C68">
              <w:rPr>
                <w:color w:val="000000"/>
                <w:lang w:val="en-US"/>
              </w:rPr>
              <w:t>http://window.edu.ru/</w:t>
            </w:r>
            <w:r w:rsidRPr="00DD4C68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562D09" w:rsidRDefault="00562D09" w:rsidP="00E3468B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562D09" w:rsidRPr="00E4755D" w:rsidTr="00E3468B">
        <w:trPr>
          <w:trHeight w:hRule="exact" w:val="555"/>
        </w:trPr>
        <w:tc>
          <w:tcPr>
            <w:tcW w:w="20" w:type="dxa"/>
          </w:tcPr>
          <w:p w:rsidR="00562D09" w:rsidRDefault="00562D09" w:rsidP="00E3468B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62D09" w:rsidRDefault="00562D09" w:rsidP="00E3468B">
            <w:pPr>
              <w:ind w:firstLine="78"/>
              <w:rPr>
                <w:lang w:val="en-US" w:eastAsia="en-US"/>
              </w:rPr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62D09" w:rsidRDefault="00562D09" w:rsidP="00E3468B">
            <w:pPr>
              <w:ind w:firstLine="78"/>
              <w:rPr>
                <w:lang w:val="en-US" w:eastAsia="en-US"/>
              </w:rPr>
            </w:pPr>
            <w:r w:rsidRPr="00DD4C68">
              <w:rPr>
                <w:color w:val="000000"/>
                <w:lang w:val="en-US"/>
              </w:rPr>
              <w:t>https://www.rsl.ru/ru/4readers/catalogues/</w:t>
            </w:r>
            <w:r w:rsidRPr="00DD4C68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562D09" w:rsidRDefault="00562D09" w:rsidP="00E3468B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562D09" w:rsidRPr="00E4755D" w:rsidTr="00E3468B">
        <w:trPr>
          <w:trHeight w:hRule="exact" w:val="555"/>
        </w:trPr>
        <w:tc>
          <w:tcPr>
            <w:tcW w:w="20" w:type="dxa"/>
          </w:tcPr>
          <w:p w:rsidR="00562D09" w:rsidRDefault="00562D09" w:rsidP="00E3468B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62D09" w:rsidRDefault="00562D09" w:rsidP="00E3468B">
            <w:pPr>
              <w:ind w:firstLine="78"/>
              <w:rPr>
                <w:lang w:val="en-US" w:eastAsia="en-US"/>
              </w:rPr>
            </w:pPr>
            <w:r>
              <w:rPr>
                <w:color w:val="000000"/>
              </w:rPr>
              <w:t>Электронные</w:t>
            </w:r>
            <w:r>
              <w:t xml:space="preserve"> </w:t>
            </w:r>
            <w:r>
              <w:rPr>
                <w:color w:val="000000"/>
              </w:rPr>
              <w:t>ресурсы</w:t>
            </w:r>
            <w:r>
              <w:t xml:space="preserve"> </w:t>
            </w:r>
            <w:r>
              <w:rPr>
                <w:color w:val="000000"/>
              </w:rPr>
              <w:t>библиотеки</w:t>
            </w:r>
            <w:r>
              <w:t xml:space="preserve"> </w:t>
            </w:r>
            <w:r>
              <w:rPr>
                <w:color w:val="000000"/>
              </w:rPr>
              <w:t>МГТУ</w:t>
            </w:r>
            <w:r>
              <w:t xml:space="preserve"> </w:t>
            </w:r>
            <w:r>
              <w:rPr>
                <w:color w:val="000000"/>
              </w:rPr>
              <w:t>им.</w:t>
            </w:r>
            <w:r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62D09" w:rsidRDefault="00562D09" w:rsidP="00E3468B">
            <w:pPr>
              <w:ind w:firstLine="78"/>
              <w:rPr>
                <w:lang w:val="en-US" w:eastAsia="en-US"/>
              </w:rPr>
            </w:pPr>
            <w:r w:rsidRPr="00DD4C68">
              <w:rPr>
                <w:color w:val="000000"/>
                <w:lang w:val="en-US"/>
              </w:rPr>
              <w:t>http://magtu.ru:8085/marcweb2/Default.asp</w:t>
            </w:r>
            <w:r w:rsidRPr="00DD4C68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562D09" w:rsidRDefault="00562D09" w:rsidP="00E3468B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562D09" w:rsidTr="00E3468B">
        <w:trPr>
          <w:trHeight w:hRule="exact" w:val="826"/>
        </w:trPr>
        <w:tc>
          <w:tcPr>
            <w:tcW w:w="20" w:type="dxa"/>
          </w:tcPr>
          <w:p w:rsidR="00562D09" w:rsidRDefault="00562D09" w:rsidP="00E3468B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62D09" w:rsidRPr="00DD4C68" w:rsidRDefault="00562D09" w:rsidP="00E3468B">
            <w:pPr>
              <w:ind w:firstLine="78"/>
              <w:rPr>
                <w:lang w:eastAsia="en-US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наукометрическая</w:t>
            </w:r>
            <w:r>
              <w:t xml:space="preserve"> </w:t>
            </w:r>
            <w:r>
              <w:rPr>
                <w:color w:val="000000"/>
              </w:rPr>
              <w:t>реферативная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полнотекстовая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данных</w:t>
            </w:r>
            <w:r>
              <w:t xml:space="preserve"> </w:t>
            </w:r>
            <w:r>
              <w:rPr>
                <w:color w:val="000000"/>
              </w:rPr>
              <w:t>научных</w:t>
            </w:r>
            <w:r>
              <w:t xml:space="preserve"> </w:t>
            </w:r>
            <w:r>
              <w:rPr>
                <w:color w:val="000000"/>
              </w:rPr>
              <w:t>изданий</w:t>
            </w:r>
            <w:r>
              <w:t xml:space="preserve"> </w:t>
            </w:r>
            <w:r>
              <w:rPr>
                <w:color w:val="000000"/>
              </w:rPr>
              <w:t>«Web</w:t>
            </w:r>
            <w:r>
              <w:t xml:space="preserve"> </w:t>
            </w:r>
            <w:r>
              <w:rPr>
                <w:color w:val="000000"/>
              </w:rPr>
              <w:t>of</w:t>
            </w:r>
            <w:r>
              <w:t xml:space="preserve"> </w:t>
            </w:r>
            <w:r>
              <w:rPr>
                <w:color w:val="000000"/>
              </w:rPr>
              <w:t>science»</w:t>
            </w:r>
            <w:r>
              <w:t xml:space="preserve"> 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62D09" w:rsidRDefault="00562D09" w:rsidP="00E3468B">
            <w:pPr>
              <w:ind w:firstLine="78"/>
              <w:rPr>
                <w:lang w:val="en-US" w:eastAsia="en-US"/>
              </w:rPr>
            </w:pPr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  <w:tc>
          <w:tcPr>
            <w:tcW w:w="20" w:type="dxa"/>
          </w:tcPr>
          <w:p w:rsidR="00562D09" w:rsidRDefault="00562D09" w:rsidP="00E3468B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562D09" w:rsidTr="00E3468B">
        <w:trPr>
          <w:trHeight w:hRule="exact" w:val="555"/>
        </w:trPr>
        <w:tc>
          <w:tcPr>
            <w:tcW w:w="20" w:type="dxa"/>
          </w:tcPr>
          <w:p w:rsidR="00562D09" w:rsidRDefault="00562D09" w:rsidP="00E3468B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62D09" w:rsidRPr="00DD4C68" w:rsidRDefault="00562D09" w:rsidP="00E3468B">
            <w:pPr>
              <w:ind w:firstLine="78"/>
              <w:rPr>
                <w:lang w:eastAsia="en-US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реферативная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полнотекстовая</w:t>
            </w:r>
            <w:r>
              <w:t xml:space="preserve"> </w:t>
            </w:r>
            <w:r>
              <w:rPr>
                <w:color w:val="000000"/>
              </w:rPr>
              <w:t>справочная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данных</w:t>
            </w:r>
            <w:r>
              <w:t xml:space="preserve"> </w:t>
            </w:r>
            <w:r>
              <w:rPr>
                <w:color w:val="000000"/>
              </w:rPr>
              <w:t>научных</w:t>
            </w:r>
            <w:r>
              <w:t xml:space="preserve"> </w:t>
            </w:r>
            <w:r>
              <w:rPr>
                <w:color w:val="000000"/>
              </w:rPr>
              <w:t>изданий</w:t>
            </w:r>
            <w:r>
              <w:t xml:space="preserve"> </w:t>
            </w:r>
            <w:r>
              <w:rPr>
                <w:color w:val="000000"/>
              </w:rPr>
              <w:t>«Scopus»</w:t>
            </w:r>
            <w:r>
              <w:t xml:space="preserve"> 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62D09" w:rsidRDefault="00562D09" w:rsidP="00E3468B">
            <w:pPr>
              <w:ind w:firstLine="78"/>
              <w:rPr>
                <w:lang w:val="en-US" w:eastAsia="en-US"/>
              </w:rPr>
            </w:pPr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  <w:tc>
          <w:tcPr>
            <w:tcW w:w="20" w:type="dxa"/>
          </w:tcPr>
          <w:p w:rsidR="00562D09" w:rsidRDefault="00562D09" w:rsidP="00E3468B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562D09" w:rsidTr="00E3468B">
        <w:trPr>
          <w:trHeight w:hRule="exact" w:val="555"/>
        </w:trPr>
        <w:tc>
          <w:tcPr>
            <w:tcW w:w="20" w:type="dxa"/>
          </w:tcPr>
          <w:p w:rsidR="00562D09" w:rsidRDefault="00562D09" w:rsidP="00E3468B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62D09" w:rsidRPr="00DD4C68" w:rsidRDefault="00562D09" w:rsidP="00E3468B">
            <w:pPr>
              <w:ind w:firstLine="78"/>
              <w:rPr>
                <w:lang w:eastAsia="en-US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полнотекстовых</w:t>
            </w:r>
            <w:r>
              <w:t xml:space="preserve"> </w:t>
            </w:r>
            <w:r>
              <w:rPr>
                <w:color w:val="000000"/>
              </w:rPr>
              <w:t>журналов</w:t>
            </w:r>
            <w:r>
              <w:t xml:space="preserve"> </w:t>
            </w:r>
            <w:r>
              <w:rPr>
                <w:color w:val="000000"/>
              </w:rPr>
              <w:t>Springer</w:t>
            </w:r>
            <w:r>
              <w:t xml:space="preserve"> </w:t>
            </w:r>
            <w:r>
              <w:rPr>
                <w:color w:val="000000"/>
              </w:rPr>
              <w:t>Journals</w:t>
            </w:r>
            <w:r>
              <w:t xml:space="preserve"> 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62D09" w:rsidRDefault="00562D09" w:rsidP="00E3468B">
            <w:pPr>
              <w:ind w:firstLine="78"/>
              <w:rPr>
                <w:lang w:val="en-US" w:eastAsia="en-US"/>
              </w:rPr>
            </w:pPr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  <w:tc>
          <w:tcPr>
            <w:tcW w:w="20" w:type="dxa"/>
          </w:tcPr>
          <w:p w:rsidR="00562D09" w:rsidRDefault="00562D09" w:rsidP="00E3468B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562D09" w:rsidTr="00E3468B">
        <w:trPr>
          <w:trHeight w:hRule="exact" w:val="555"/>
        </w:trPr>
        <w:tc>
          <w:tcPr>
            <w:tcW w:w="20" w:type="dxa"/>
          </w:tcPr>
          <w:p w:rsidR="00562D09" w:rsidRDefault="00562D09" w:rsidP="00E3468B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62D09" w:rsidRPr="00DD4C68" w:rsidRDefault="00562D09" w:rsidP="00E3468B">
            <w:pPr>
              <w:ind w:firstLine="78"/>
              <w:rPr>
                <w:lang w:eastAsia="en-US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коллекция</w:t>
            </w:r>
            <w:r>
              <w:t xml:space="preserve"> </w:t>
            </w:r>
            <w:r>
              <w:rPr>
                <w:color w:val="000000"/>
              </w:rPr>
              <w:t>научных</w:t>
            </w:r>
            <w:r>
              <w:t xml:space="preserve"> </w:t>
            </w:r>
            <w:r>
              <w:rPr>
                <w:color w:val="000000"/>
              </w:rPr>
              <w:t>протоколов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  <w:r>
              <w:rPr>
                <w:color w:val="000000"/>
              </w:rPr>
              <w:t>различным</w:t>
            </w:r>
            <w:r>
              <w:t xml:space="preserve"> </w:t>
            </w:r>
            <w:r>
              <w:rPr>
                <w:color w:val="000000"/>
              </w:rPr>
              <w:t>отраслям</w:t>
            </w:r>
            <w:r>
              <w:t xml:space="preserve"> </w:t>
            </w:r>
            <w:r>
              <w:rPr>
                <w:color w:val="000000"/>
              </w:rPr>
              <w:t>знаний</w:t>
            </w:r>
            <w:r>
              <w:t xml:space="preserve"> </w:t>
            </w:r>
            <w:r>
              <w:rPr>
                <w:color w:val="000000"/>
              </w:rPr>
              <w:t>Springer</w:t>
            </w:r>
            <w:r>
              <w:t xml:space="preserve"> </w:t>
            </w:r>
            <w:r>
              <w:rPr>
                <w:color w:val="000000"/>
              </w:rPr>
              <w:t>Protocols</w:t>
            </w:r>
            <w:r>
              <w:t xml:space="preserve"> 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62D09" w:rsidRDefault="00562D09" w:rsidP="00E3468B">
            <w:pPr>
              <w:ind w:firstLine="78"/>
              <w:rPr>
                <w:lang w:val="en-US" w:eastAsia="en-US"/>
              </w:rPr>
            </w:pPr>
            <w:r>
              <w:rPr>
                <w:color w:val="000000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20" w:type="dxa"/>
          </w:tcPr>
          <w:p w:rsidR="00562D09" w:rsidRDefault="00562D09" w:rsidP="00E3468B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562D09" w:rsidTr="00E3468B">
        <w:trPr>
          <w:trHeight w:hRule="exact" w:val="555"/>
        </w:trPr>
        <w:tc>
          <w:tcPr>
            <w:tcW w:w="20" w:type="dxa"/>
          </w:tcPr>
          <w:p w:rsidR="00562D09" w:rsidRDefault="00562D09" w:rsidP="00E3468B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62D09" w:rsidRPr="00DD4C68" w:rsidRDefault="00562D09" w:rsidP="00E3468B">
            <w:pPr>
              <w:ind w:firstLine="78"/>
              <w:rPr>
                <w:lang w:eastAsia="en-US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справочных</w:t>
            </w:r>
            <w:r>
              <w:t xml:space="preserve"> </w:t>
            </w:r>
            <w:r>
              <w:rPr>
                <w:color w:val="000000"/>
              </w:rPr>
              <w:t>изданий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  <w:r>
              <w:rPr>
                <w:color w:val="000000"/>
              </w:rPr>
              <w:t>всем</w:t>
            </w:r>
            <w:r>
              <w:t xml:space="preserve"> </w:t>
            </w:r>
            <w:r>
              <w:rPr>
                <w:color w:val="000000"/>
              </w:rPr>
              <w:t>отраслям</w:t>
            </w:r>
            <w:r>
              <w:t xml:space="preserve"> </w:t>
            </w:r>
            <w:r>
              <w:rPr>
                <w:color w:val="000000"/>
              </w:rPr>
              <w:t>знаний</w:t>
            </w:r>
            <w:r>
              <w:t xml:space="preserve"> </w:t>
            </w:r>
            <w:r>
              <w:rPr>
                <w:color w:val="000000"/>
              </w:rPr>
              <w:t>SpringerReference</w:t>
            </w:r>
            <w:r>
              <w:t xml:space="preserve"> 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62D09" w:rsidRPr="00DD4C68" w:rsidRDefault="00562D09" w:rsidP="00E3468B">
            <w:pPr>
              <w:ind w:firstLine="78"/>
              <w:rPr>
                <w:lang w:eastAsia="en-US"/>
              </w:rPr>
            </w:pPr>
            <w:r>
              <w:rPr>
                <w:color w:val="000000"/>
              </w:rPr>
              <w:t>http://www.springer.com/references</w:t>
            </w:r>
            <w:r>
              <w:t xml:space="preserve"> </w:t>
            </w:r>
          </w:p>
        </w:tc>
        <w:tc>
          <w:tcPr>
            <w:tcW w:w="20" w:type="dxa"/>
          </w:tcPr>
          <w:p w:rsidR="00562D09" w:rsidRPr="00DD4C68" w:rsidRDefault="00562D09" w:rsidP="00E3468B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</w:tr>
    </w:tbl>
    <w:p w:rsidR="00562D09" w:rsidRPr="00634F0E" w:rsidRDefault="00562D09" w:rsidP="00562D09">
      <w:pPr>
        <w:pStyle w:val="afb"/>
        <w:spacing w:after="200"/>
        <w:ind w:left="426" w:firstLine="0"/>
        <w:jc w:val="left"/>
        <w:rPr>
          <w:sz w:val="10"/>
          <w:szCs w:val="10"/>
          <w:lang w:val="ru-RU"/>
        </w:rPr>
      </w:pPr>
    </w:p>
    <w:p w:rsidR="00673411" w:rsidRDefault="00A2712A">
      <w:pPr>
        <w:pStyle w:val="1"/>
        <w:jc w:val="center"/>
        <w:rPr>
          <w:iCs w:val="0"/>
          <w:highlight w:val="white"/>
          <w:lang w:val="ru-RU" w:eastAsia="ru-RU"/>
        </w:rPr>
      </w:pPr>
      <w:r>
        <w:rPr>
          <w:iCs w:val="0"/>
          <w:highlight w:val="white"/>
          <w:lang w:val="ru-RU" w:eastAsia="ru-RU"/>
        </w:rPr>
        <w:t>9 Материально-техническое обеспечение дисциплины</w:t>
      </w:r>
    </w:p>
    <w:p w:rsidR="00673411" w:rsidRDefault="00A2712A">
      <w:pPr>
        <w:rPr>
          <w:bCs/>
          <w:highlight w:val="white"/>
        </w:rPr>
      </w:pPr>
      <w:r>
        <w:rPr>
          <w:bCs/>
          <w:highlight w:val="white"/>
        </w:rPr>
        <w:t>Материально-техническое обеспечение дисциплины включает:</w:t>
      </w:r>
    </w:p>
    <w:p w:rsidR="00673411" w:rsidRDefault="00673411">
      <w:pPr>
        <w:rPr>
          <w:bCs/>
          <w:highlight w:val="white"/>
        </w:rPr>
      </w:pPr>
    </w:p>
    <w:tbl>
      <w:tblPr>
        <w:tblW w:w="5000" w:type="pc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3686"/>
        <w:gridCol w:w="5884"/>
      </w:tblGrid>
      <w:tr w:rsidR="00CF5D9F" w:rsidTr="008E125E">
        <w:trPr>
          <w:tblHeader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5D9F" w:rsidRDefault="00CF5D9F" w:rsidP="008E125E">
            <w:pPr>
              <w:ind w:firstLine="0"/>
              <w:jc w:val="center"/>
              <w:rPr>
                <w:bCs/>
                <w:highlight w:val="white"/>
              </w:rPr>
            </w:pPr>
            <w:r>
              <w:rPr>
                <w:bCs/>
                <w:shd w:val="clear" w:color="auto" w:fill="FFFFFF"/>
              </w:rPr>
              <w:t xml:space="preserve">Тип и название аудитории </w:t>
            </w:r>
          </w:p>
        </w:tc>
        <w:tc>
          <w:tcPr>
            <w:tcW w:w="5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5D9F" w:rsidRDefault="00CF5D9F" w:rsidP="008E125E">
            <w:pPr>
              <w:ind w:firstLine="0"/>
              <w:jc w:val="center"/>
              <w:rPr>
                <w:bCs/>
                <w:highlight w:val="white"/>
              </w:rPr>
            </w:pPr>
            <w:r>
              <w:rPr>
                <w:bCs/>
                <w:shd w:val="clear" w:color="auto" w:fill="FFFFFF"/>
              </w:rPr>
              <w:t>Оснащение аудитории</w:t>
            </w:r>
          </w:p>
        </w:tc>
      </w:tr>
      <w:tr w:rsidR="00CF5D9F" w:rsidRPr="004818FE" w:rsidTr="008E125E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5D9F" w:rsidRPr="004818FE" w:rsidRDefault="00CF5D9F" w:rsidP="00562D09">
            <w:pPr>
              <w:ind w:firstLine="0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Лекционные аудитории</w:t>
            </w:r>
          </w:p>
        </w:tc>
        <w:tc>
          <w:tcPr>
            <w:tcW w:w="5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5D9F" w:rsidRPr="004818FE" w:rsidRDefault="00CF5D9F" w:rsidP="00562D09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Мультимедийные средства хранения, передачи и представления информации (интерактивная доска в комплекте с проектором и компьютером).</w:t>
            </w:r>
          </w:p>
          <w:p w:rsidR="00CF5D9F" w:rsidRPr="004818FE" w:rsidRDefault="00CF5D9F" w:rsidP="008E125E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Демонстрационные стенды, плакаты, наглядные пособия.</w:t>
            </w:r>
          </w:p>
        </w:tc>
      </w:tr>
      <w:tr w:rsidR="00CF5D9F" w:rsidRPr="004818FE" w:rsidTr="008E125E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5D9F" w:rsidRPr="004818FE" w:rsidRDefault="00CF5D9F" w:rsidP="008E125E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 xml:space="preserve">Помещения для самостоятельной работы </w:t>
            </w:r>
          </w:p>
        </w:tc>
        <w:tc>
          <w:tcPr>
            <w:tcW w:w="5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5D9F" w:rsidRPr="004818FE" w:rsidRDefault="00CF5D9F" w:rsidP="008E125E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Персональные компьютеры с пакетом MS Office, выходом в Интернет и с доступом в электронную информационно-образовательную среду университета.</w:t>
            </w:r>
          </w:p>
        </w:tc>
      </w:tr>
      <w:tr w:rsidR="00CF5D9F" w:rsidRPr="00975E81" w:rsidTr="008E125E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5D9F" w:rsidRPr="00975E81" w:rsidRDefault="00CF5D9F" w:rsidP="008E125E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Аудитори</w:t>
            </w:r>
            <w:r>
              <w:rPr>
                <w:snapToGrid w:val="0"/>
                <w:shd w:val="clear" w:color="auto" w:fill="FFFFFF"/>
              </w:rPr>
              <w:t>и</w:t>
            </w:r>
            <w:r w:rsidRPr="00975E81">
              <w:rPr>
                <w:snapToGrid w:val="0"/>
                <w:shd w:val="clear" w:color="auto" w:fill="FFFFFF"/>
              </w:rPr>
              <w:t xml:space="preserve"> для </w:t>
            </w:r>
            <w:r>
              <w:rPr>
                <w:snapToGrid w:val="0"/>
                <w:shd w:val="clear" w:color="auto" w:fill="FFFFFF"/>
              </w:rPr>
              <w:t xml:space="preserve">практических занятий, </w:t>
            </w:r>
            <w:r w:rsidRPr="00975E81">
              <w:rPr>
                <w:snapToGrid w:val="0"/>
                <w:shd w:val="clear" w:color="auto" w:fill="FFFFFF"/>
              </w:rPr>
              <w:t>групповых индивидуальных консультаций, текущего контроля и промежуточной аттестации</w:t>
            </w:r>
          </w:p>
        </w:tc>
        <w:tc>
          <w:tcPr>
            <w:tcW w:w="5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5D9F" w:rsidRDefault="00CF5D9F" w:rsidP="008E125E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Демонстрационные стенды, плакаты, наглядные пособия</w:t>
            </w:r>
          </w:p>
          <w:p w:rsidR="00CF5D9F" w:rsidRPr="004818FE" w:rsidRDefault="00CF5D9F" w:rsidP="008E125E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Лабораторный стенд «Отопление»</w:t>
            </w:r>
          </w:p>
          <w:p w:rsidR="00CF5D9F" w:rsidRPr="004818FE" w:rsidRDefault="00CF5D9F" w:rsidP="008E125E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Стенд «Двухтрубная система отопления»</w:t>
            </w:r>
          </w:p>
          <w:p w:rsidR="00CF5D9F" w:rsidRPr="004818FE" w:rsidRDefault="00CF5D9F" w:rsidP="008E125E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Приборы для определения параметров микроклимата помещения: анемометр крыльчатый АСО-3; чашечный анемометр АРИ-13; цифровой термоанемометр Testo 405; цифровой термометр ТК-5; термометр ЭТП-М; психрометр; пирометр инфракрасный</w:t>
            </w:r>
          </w:p>
          <w:p w:rsidR="00CF5D9F" w:rsidRPr="00975E81" w:rsidRDefault="00CF5D9F" w:rsidP="008E125E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</w:p>
        </w:tc>
      </w:tr>
      <w:tr w:rsidR="00CF5D9F" w:rsidRPr="004818FE" w:rsidTr="008E125E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5D9F" w:rsidRPr="00975E81" w:rsidRDefault="00CF5D9F" w:rsidP="008E125E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5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5D9F" w:rsidRPr="004818FE" w:rsidRDefault="00CF5D9F" w:rsidP="008E125E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Шкафы и стеллажи для хранения учебно-методической документации, учебного оборудования и учебно-наглядных пособий;</w:t>
            </w:r>
          </w:p>
          <w:p w:rsidR="00CF5D9F" w:rsidRPr="004818FE" w:rsidRDefault="00CF5D9F" w:rsidP="008E125E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и</w:t>
            </w:r>
            <w:r w:rsidRPr="00975E81">
              <w:rPr>
                <w:snapToGrid w:val="0"/>
                <w:shd w:val="clear" w:color="auto" w:fill="FFFFFF"/>
              </w:rPr>
              <w:t xml:space="preserve">нструменты  и </w:t>
            </w:r>
            <w:r>
              <w:rPr>
                <w:snapToGrid w:val="0"/>
                <w:shd w:val="clear" w:color="auto" w:fill="FFFFFF"/>
              </w:rPr>
              <w:t xml:space="preserve">оборудование </w:t>
            </w:r>
            <w:r w:rsidRPr="00975E81">
              <w:rPr>
                <w:snapToGrid w:val="0"/>
                <w:shd w:val="clear" w:color="auto" w:fill="FFFFFF"/>
              </w:rPr>
              <w:t xml:space="preserve"> для обслуживания </w:t>
            </w:r>
          </w:p>
        </w:tc>
      </w:tr>
    </w:tbl>
    <w:p w:rsidR="00673411" w:rsidRDefault="00673411" w:rsidP="00E4755D">
      <w:pPr>
        <w:ind w:firstLine="0"/>
        <w:rPr>
          <w:highlight w:val="white"/>
        </w:rPr>
      </w:pPr>
      <w:bookmarkStart w:id="0" w:name="_GoBack"/>
      <w:bookmarkEnd w:id="0"/>
    </w:p>
    <w:sectPr w:rsidR="00673411">
      <w:footerReference w:type="default" r:id="rId27"/>
      <w:footerReference w:type="first" r:id="rId28"/>
      <w:pgSz w:w="11906" w:h="16838"/>
      <w:pgMar w:top="1134" w:right="851" w:bottom="851" w:left="1701" w:header="0" w:footer="72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8B7" w:rsidRDefault="006F48B7">
      <w:r>
        <w:separator/>
      </w:r>
    </w:p>
  </w:endnote>
  <w:endnote w:type="continuationSeparator" w:id="0">
    <w:p w:rsidR="006F48B7" w:rsidRDefault="006F48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12A" w:rsidRDefault="00A2712A">
    <w:pPr>
      <w:pStyle w:val="af4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7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436880" cy="175260"/>
              <wp:effectExtent l="0" t="0" r="0" b="0"/>
              <wp:wrapSquare wrapText="largest"/>
              <wp:docPr id="3" name="Frame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8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A2712A" w:rsidRDefault="00A2712A">
                          <w:pPr>
                            <w:pStyle w:val="af4"/>
                            <w:rPr>
                              <w:rStyle w:val="a4"/>
                            </w:rPr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>PAGE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E4755D">
                            <w:rPr>
                              <w:rStyle w:val="a4"/>
                              <w:noProof/>
                            </w:rPr>
                            <w:t>5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1" o:spid="_x0000_s1026" type="#_x0000_t202" style="position:absolute;left:0;text-align:left;margin-left:-16.8pt;margin-top:.05pt;width:34.4pt;height:13.8pt;z-index:7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" stroked="f">
              <v:fill opacity="0"/>
              <v:textbox inset="0,0,0,0">
                <w:txbxContent>
                  <w:p w:rsidR="00A2712A" w:rsidRDefault="00A2712A">
                    <w:pPr>
                      <w:pStyle w:val="af4"/>
                      <w:rPr>
                        <w:rStyle w:val="a4"/>
                      </w:rPr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>PAGE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E4755D">
                      <w:rPr>
                        <w:rStyle w:val="a4"/>
                        <w:noProof/>
                      </w:rPr>
                      <w:t>5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12A" w:rsidRDefault="00A2712A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12A" w:rsidRDefault="00A2712A">
    <w:pPr>
      <w:pStyle w:val="af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12A" w:rsidRDefault="00A2712A">
    <w:pPr>
      <w:pStyle w:val="af4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4" name="Frame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A2712A" w:rsidRDefault="00A2712A">
                          <w:pPr>
                            <w:pStyle w:val="af4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>PAGE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E4755D">
                            <w:rPr>
                              <w:rStyle w:val="a4"/>
                              <w:noProof/>
                            </w:rPr>
                            <w:t>13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2" o:spid="_x0000_s1027" type="#_x0000_t202" style="position:absolute;left:0;text-align:left;margin-left:-10.8pt;margin-top:.05pt;width:40.4pt;height:13.8pt;z-index:12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" stroked="f">
              <v:fill opacity="0"/>
              <v:textbox inset="0,0,0,0">
                <w:txbxContent>
                  <w:p w:rsidR="00A2712A" w:rsidRDefault="00A2712A">
                    <w:pPr>
                      <w:pStyle w:val="af4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>PAGE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E4755D">
                      <w:rPr>
                        <w:rStyle w:val="a4"/>
                        <w:noProof/>
                      </w:rPr>
                      <w:t>13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12A" w:rsidRDefault="00A2712A">
    <w:pPr>
      <w:pStyle w:val="af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12A" w:rsidRDefault="00A2712A">
    <w:pPr>
      <w:pStyle w:val="af4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13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5" name="Frame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A2712A" w:rsidRDefault="00A2712A">
                          <w:pPr>
                            <w:pStyle w:val="af4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>PAGE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E4755D">
                            <w:rPr>
                              <w:rStyle w:val="a4"/>
                              <w:noProof/>
                            </w:rPr>
                            <w:t>15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3" o:spid="_x0000_s1028" type="#_x0000_t202" style="position:absolute;left:0;text-align:left;margin-left:-10.8pt;margin-top:.05pt;width:40.4pt;height:13.8pt;z-index:13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" stroked="f">
              <v:fill opacity="0"/>
              <v:textbox inset="0,0,0,0">
                <w:txbxContent>
                  <w:p w:rsidR="00A2712A" w:rsidRDefault="00A2712A">
                    <w:pPr>
                      <w:pStyle w:val="af4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>PAGE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E4755D">
                      <w:rPr>
                        <w:rStyle w:val="a4"/>
                        <w:noProof/>
                      </w:rPr>
                      <w:t>15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12A" w:rsidRDefault="00A2712A">
    <w:pPr>
      <w:pStyle w:val="af4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12A" w:rsidRDefault="00A2712A">
    <w:pPr>
      <w:pStyle w:val="af4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17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6" name="Frame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A2712A" w:rsidRDefault="00A2712A">
                          <w:pPr>
                            <w:pStyle w:val="af4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>PAGE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E4755D">
                            <w:rPr>
                              <w:rStyle w:val="a4"/>
                              <w:noProof/>
                            </w:rPr>
                            <w:t>19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4" o:spid="_x0000_s1029" type="#_x0000_t202" style="position:absolute;left:0;text-align:left;margin-left:-10.8pt;margin-top:.05pt;width:40.4pt;height:13.8pt;z-index:17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" stroked="f">
              <v:fill opacity="0"/>
              <v:textbox inset="0,0,0,0">
                <w:txbxContent>
                  <w:p w:rsidR="00A2712A" w:rsidRDefault="00A2712A">
                    <w:pPr>
                      <w:pStyle w:val="af4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>PAGE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E4755D">
                      <w:rPr>
                        <w:rStyle w:val="a4"/>
                        <w:noProof/>
                      </w:rPr>
                      <w:t>19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12A" w:rsidRDefault="00A2712A">
    <w:pPr>
      <w:pStyle w:val="af4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12A" w:rsidRDefault="00A2712A">
    <w:pPr>
      <w:pStyle w:val="af4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1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7" name="Frame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A2712A" w:rsidRDefault="00A2712A">
                          <w:pPr>
                            <w:pStyle w:val="af4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>PAGE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E4755D">
                            <w:rPr>
                              <w:rStyle w:val="a4"/>
                              <w:noProof/>
                            </w:rPr>
                            <w:t>22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5" o:spid="_x0000_s1030" type="#_x0000_t202" style="position:absolute;left:0;text-align:left;margin-left:-10.8pt;margin-top:.05pt;width:40.4pt;height:13.8pt;z-index:14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" stroked="f">
              <v:fill opacity="0"/>
              <v:textbox inset="0,0,0,0">
                <w:txbxContent>
                  <w:p w:rsidR="00A2712A" w:rsidRDefault="00A2712A">
                    <w:pPr>
                      <w:pStyle w:val="af4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>PAGE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E4755D">
                      <w:rPr>
                        <w:rStyle w:val="a4"/>
                        <w:noProof/>
                      </w:rPr>
                      <w:t>22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8B7" w:rsidRDefault="006F48B7">
      <w:r>
        <w:separator/>
      </w:r>
    </w:p>
  </w:footnote>
  <w:footnote w:type="continuationSeparator" w:id="0">
    <w:p w:rsidR="006F48B7" w:rsidRDefault="006F48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C23C6"/>
    <w:multiLevelType w:val="multilevel"/>
    <w:tmpl w:val="57A6F24C"/>
    <w:lvl w:ilvl="0">
      <w:start w:val="1"/>
      <w:numFmt w:val="decimal"/>
      <w:lvlText w:val="%1."/>
      <w:lvlJc w:val="left"/>
      <w:pPr>
        <w:ind w:left="786" w:hanging="360"/>
      </w:pPr>
      <w:rPr>
        <w:b/>
        <w:bCs/>
        <w:sz w:val="24"/>
        <w:szCs w:val="24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251C88"/>
    <w:multiLevelType w:val="multilevel"/>
    <w:tmpl w:val="67DCD222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/>
        <w:bCs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E09190F"/>
    <w:multiLevelType w:val="hybridMultilevel"/>
    <w:tmpl w:val="D89C7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09117E"/>
    <w:multiLevelType w:val="multilevel"/>
    <w:tmpl w:val="92462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Cs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36B208A"/>
    <w:multiLevelType w:val="multilevel"/>
    <w:tmpl w:val="2EE459EE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>
    <w:nsid w:val="291134F6"/>
    <w:multiLevelType w:val="multilevel"/>
    <w:tmpl w:val="E32A4D3E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/>
        <w:bCs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FEA6344"/>
    <w:multiLevelType w:val="multilevel"/>
    <w:tmpl w:val="D9A42C3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>
    <w:nsid w:val="383E6027"/>
    <w:multiLevelType w:val="multilevel"/>
    <w:tmpl w:val="F1423A4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BC36F8A"/>
    <w:multiLevelType w:val="multilevel"/>
    <w:tmpl w:val="B35ECD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D022488"/>
    <w:multiLevelType w:val="multilevel"/>
    <w:tmpl w:val="6E226C26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0105683"/>
    <w:multiLevelType w:val="multilevel"/>
    <w:tmpl w:val="4628CEEE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C1573BF"/>
    <w:multiLevelType w:val="multilevel"/>
    <w:tmpl w:val="64580A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0671985"/>
    <w:multiLevelType w:val="multilevel"/>
    <w:tmpl w:val="97C635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C182119"/>
    <w:multiLevelType w:val="multilevel"/>
    <w:tmpl w:val="D8F0EB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3694792"/>
    <w:multiLevelType w:val="multilevel"/>
    <w:tmpl w:val="D800314A"/>
    <w:lvl w:ilvl="0">
      <w:start w:val="1"/>
      <w:numFmt w:val="decimal"/>
      <w:lvlText w:val="%1."/>
      <w:lvlJc w:val="left"/>
      <w:pPr>
        <w:tabs>
          <w:tab w:val="num" w:pos="360"/>
        </w:tabs>
        <w:ind w:left="927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5A509B9"/>
    <w:multiLevelType w:val="multilevel"/>
    <w:tmpl w:val="4A121F2E"/>
    <w:lvl w:ilvl="0">
      <w:start w:val="1"/>
      <w:numFmt w:val="decimal"/>
      <w:lvlText w:val="%1."/>
      <w:lvlJc w:val="left"/>
      <w:pPr>
        <w:tabs>
          <w:tab w:val="num" w:pos="360"/>
        </w:tabs>
        <w:ind w:left="927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87610B1"/>
    <w:multiLevelType w:val="multilevel"/>
    <w:tmpl w:val="FE9C3FE6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1"/>
  </w:num>
  <w:num w:numId="5">
    <w:abstractNumId w:val="15"/>
  </w:num>
  <w:num w:numId="6">
    <w:abstractNumId w:val="8"/>
  </w:num>
  <w:num w:numId="7">
    <w:abstractNumId w:val="10"/>
  </w:num>
  <w:num w:numId="8">
    <w:abstractNumId w:val="0"/>
  </w:num>
  <w:num w:numId="9">
    <w:abstractNumId w:val="14"/>
  </w:num>
  <w:num w:numId="10">
    <w:abstractNumId w:val="5"/>
  </w:num>
  <w:num w:numId="11">
    <w:abstractNumId w:val="9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16"/>
  </w:num>
  <w:num w:numId="15">
    <w:abstractNumId w:val="11"/>
  </w:num>
  <w:num w:numId="16">
    <w:abstractNumId w:val="12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411"/>
    <w:rsid w:val="000F58FF"/>
    <w:rsid w:val="004452F8"/>
    <w:rsid w:val="00562D09"/>
    <w:rsid w:val="00634F70"/>
    <w:rsid w:val="00673411"/>
    <w:rsid w:val="006967F7"/>
    <w:rsid w:val="006D1BB1"/>
    <w:rsid w:val="006F48B7"/>
    <w:rsid w:val="00806011"/>
    <w:rsid w:val="00950E18"/>
    <w:rsid w:val="00A2712A"/>
    <w:rsid w:val="00AB3323"/>
    <w:rsid w:val="00B96E5F"/>
    <w:rsid w:val="00CF5D9F"/>
    <w:rsid w:val="00E4755D"/>
    <w:rsid w:val="00F32C3D"/>
    <w:rsid w:val="00F535F4"/>
    <w:rsid w:val="00F7433F"/>
    <w:rsid w:val="00FF1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ind w:firstLine="567"/>
      <w:jc w:val="both"/>
    </w:pPr>
    <w:rPr>
      <w:rFonts w:eastAsia="Times New Roman" w:cs="Times New Roman"/>
      <w:sz w:val="24"/>
      <w:lang w:val="ru-RU" w:bidi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autoSpaceDE/>
      <w:spacing w:before="240" w:after="120"/>
      <w:ind w:left="567"/>
      <w:outlineLvl w:val="0"/>
    </w:pPr>
    <w:rPr>
      <w:b/>
      <w:iCs/>
      <w:szCs w:val="20"/>
      <w:lang w:val="en-US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autoSpaceDE/>
      <w:ind w:firstLine="400"/>
      <w:outlineLvl w:val="1"/>
    </w:pPr>
    <w:rPr>
      <w:b/>
      <w:bCs/>
      <w:i/>
      <w:szCs w:val="20"/>
      <w:lang w:val="en-US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rFonts w:ascii="Calibri" w:hAnsi="Calibri" w:cs="Calibri"/>
      <w:b/>
      <w:bCs/>
      <w:sz w:val="2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  <w:rPr>
      <w:b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bCs/>
    </w:rPr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b/>
      <w:bCs/>
      <w:sz w:val="24"/>
      <w:szCs w:val="24"/>
    </w:rPr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5z0">
    <w:name w:val="WW8Num15z0"/>
    <w:qFormat/>
  </w:style>
  <w:style w:type="character" w:customStyle="1" w:styleId="WW8Num16z0">
    <w:name w:val="WW8Num16z0"/>
    <w:qFormat/>
  </w:style>
  <w:style w:type="character" w:customStyle="1" w:styleId="WW8Num17z0">
    <w:name w:val="WW8Num17z0"/>
    <w:qFormat/>
  </w:style>
  <w:style w:type="character" w:customStyle="1" w:styleId="WW8Num18z0">
    <w:name w:val="WW8Num18z0"/>
    <w:qFormat/>
    <w:rPr>
      <w:rFonts w:ascii="Times New Roman" w:eastAsia="Microsoft Sans Serif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  <w:rPr>
      <w:b/>
    </w:rPr>
  </w:style>
  <w:style w:type="character" w:customStyle="1" w:styleId="WW8Num19z3">
    <w:name w:val="WW8Num19z3"/>
    <w:qFormat/>
    <w:rPr>
      <w:b/>
    </w:rPr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  <w:rPr>
      <w:rFonts w:ascii="Times New Roman" w:eastAsia="Times New Roman" w:hAnsi="Times New Roman" w:cs="Times New Roman"/>
      <w:sz w:val="20"/>
    </w:rPr>
  </w:style>
  <w:style w:type="character" w:customStyle="1" w:styleId="WW8Num20z1">
    <w:name w:val="WW8Num20z1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 w:cs="Wingdings"/>
    </w:rPr>
  </w:style>
  <w:style w:type="character" w:customStyle="1" w:styleId="WW8Num20z3">
    <w:name w:val="WW8Num20z3"/>
    <w:qFormat/>
    <w:rPr>
      <w:rFonts w:ascii="Symbol" w:hAnsi="Symbol" w:cs="Symbol"/>
    </w:rPr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3z0">
    <w:name w:val="WW8Num23z0"/>
    <w:qFormat/>
  </w:style>
  <w:style w:type="character" w:customStyle="1" w:styleId="WW8Num24z0">
    <w:name w:val="WW8Num24z0"/>
    <w:qFormat/>
    <w:rPr>
      <w:b/>
      <w:bCs/>
      <w:sz w:val="24"/>
      <w:szCs w:val="24"/>
      <w:lang w:val="en-US"/>
    </w:rPr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  <w:rPr>
      <w:b/>
    </w:rPr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  <w:rPr>
      <w:b/>
      <w:bCs/>
    </w:rPr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  <w:rPr>
      <w:b/>
    </w:rPr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  <w:rPr>
      <w:b/>
    </w:rPr>
  </w:style>
  <w:style w:type="character" w:customStyle="1" w:styleId="WW8Num31z2">
    <w:name w:val="WW8Num31z2"/>
    <w:qFormat/>
  </w:style>
  <w:style w:type="character" w:customStyle="1" w:styleId="WW8Num31z3">
    <w:name w:val="WW8Num31z3"/>
    <w:qFormat/>
    <w:rPr>
      <w:b/>
    </w:rPr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  <w:rPr>
      <w:rFonts w:ascii="Wingdings" w:hAnsi="Wingdings" w:cs="Wingdings"/>
    </w:rPr>
  </w:style>
  <w:style w:type="character" w:customStyle="1" w:styleId="WW8Num32z1">
    <w:name w:val="WW8Num32z1"/>
    <w:qFormat/>
    <w:rPr>
      <w:rFonts w:ascii="Courier New" w:hAnsi="Courier New" w:cs="Courier New"/>
    </w:rPr>
  </w:style>
  <w:style w:type="character" w:customStyle="1" w:styleId="WW8Num32z3">
    <w:name w:val="WW8Num32z3"/>
    <w:qFormat/>
    <w:rPr>
      <w:rFonts w:ascii="Symbol" w:hAnsi="Symbol" w:cs="Symbol"/>
    </w:rPr>
  </w:style>
  <w:style w:type="character" w:customStyle="1" w:styleId="WW8Num33z0">
    <w:name w:val="WW8Num33z0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10">
    <w:name w:val="Заголовок 1 Знак"/>
    <w:basedOn w:val="a0"/>
    <w:qFormat/>
    <w:rPr>
      <w:rFonts w:ascii="Times New Roman" w:eastAsia="Times New Roman" w:hAnsi="Times New Roman" w:cs="Times New Roman"/>
      <w:b/>
      <w:iCs/>
      <w:sz w:val="24"/>
      <w:szCs w:val="20"/>
      <w:lang w:val="en-US"/>
    </w:rPr>
  </w:style>
  <w:style w:type="character" w:customStyle="1" w:styleId="20">
    <w:name w:val="Заголовок 2 Знак"/>
    <w:basedOn w:val="a0"/>
    <w:qFormat/>
    <w:rPr>
      <w:rFonts w:ascii="Times New Roman" w:eastAsia="Times New Roman" w:hAnsi="Times New Roman" w:cs="Times New Roman"/>
      <w:b/>
      <w:bCs/>
      <w:i/>
      <w:sz w:val="24"/>
      <w:szCs w:val="20"/>
      <w:lang w:val="en-US"/>
    </w:rPr>
  </w:style>
  <w:style w:type="character" w:customStyle="1" w:styleId="60">
    <w:name w:val="Заголовок 6 Знак"/>
    <w:basedOn w:val="a0"/>
    <w:qFormat/>
    <w:rPr>
      <w:rFonts w:ascii="Calibri" w:eastAsia="Times New Roman" w:hAnsi="Calibri" w:cs="Times New Roman"/>
      <w:b/>
      <w:bCs/>
      <w:lang w:val="en-US"/>
    </w:rPr>
  </w:style>
  <w:style w:type="character" w:customStyle="1" w:styleId="FontStyle11">
    <w:name w:val="Font Style11"/>
    <w:qFormat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qFormat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qFormat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qFormat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qFormat/>
    <w:rPr>
      <w:rFonts w:ascii="Georgia" w:hAnsi="Georgia" w:cs="Georgia"/>
      <w:sz w:val="12"/>
      <w:szCs w:val="12"/>
    </w:rPr>
  </w:style>
  <w:style w:type="character" w:customStyle="1" w:styleId="FontStyle21">
    <w:name w:val="Font Style21"/>
    <w:qFormat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qFormat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6">
    <w:name w:val="Font Style26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qFormat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qFormat/>
    <w:rPr>
      <w:rFonts w:ascii="Georgia" w:hAnsi="Georgia" w:cs="Georgia"/>
      <w:sz w:val="12"/>
      <w:szCs w:val="12"/>
    </w:rPr>
  </w:style>
  <w:style w:type="character" w:customStyle="1" w:styleId="FontStyle32">
    <w:name w:val="Font Style32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qFormat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qFormat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qFormat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qFormat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qFormat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41">
    <w:name w:val="Font Style41"/>
    <w:qFormat/>
    <w:rPr>
      <w:rFonts w:ascii="Tahoma" w:hAnsi="Tahoma" w:cs="Tahoma"/>
      <w:sz w:val="22"/>
      <w:szCs w:val="22"/>
    </w:rPr>
  </w:style>
  <w:style w:type="character" w:customStyle="1" w:styleId="FontStyle42">
    <w:name w:val="Font Style42"/>
    <w:qFormat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qFormat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qFormat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qFormat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qFormat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qFormat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qFormat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qFormat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qFormat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qFormat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qFormat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qFormat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qFormat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qFormat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qFormat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qFormat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qFormat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a3">
    <w:name w:val="Нижний колонтитул Знак"/>
    <w:basedOn w:val="a0"/>
    <w:qFormat/>
    <w:rPr>
      <w:rFonts w:ascii="Times New Roman" w:eastAsia="Times New Roman" w:hAnsi="Times New Roman" w:cs="Times New Roman"/>
      <w:sz w:val="24"/>
      <w:szCs w:val="24"/>
    </w:rPr>
  </w:style>
  <w:style w:type="character" w:styleId="a4">
    <w:name w:val="page number"/>
    <w:basedOn w:val="a0"/>
  </w:style>
  <w:style w:type="character" w:customStyle="1" w:styleId="FontStyle278">
    <w:name w:val="Font Style278"/>
    <w:qFormat/>
    <w:rPr>
      <w:rFonts w:ascii="Times New Roman" w:hAnsi="Times New Roman" w:cs="Times New Roman"/>
      <w:sz w:val="20"/>
      <w:szCs w:val="20"/>
    </w:rPr>
  </w:style>
  <w:style w:type="character" w:customStyle="1" w:styleId="FontStyle258">
    <w:name w:val="Font Style258"/>
    <w:qFormat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qFormat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qFormat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qFormat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qFormat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qFormat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qFormat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a5">
    <w:name w:val="Основной текст с отступом Знак"/>
    <w:basedOn w:val="a0"/>
    <w:qFormat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styleId="a6">
    <w:name w:val="Emphasis"/>
    <w:qFormat/>
    <w:rPr>
      <w:i/>
      <w:iCs/>
    </w:rPr>
  </w:style>
  <w:style w:type="character" w:customStyle="1" w:styleId="a7">
    <w:name w:val="Текст выноски Знак"/>
    <w:basedOn w:val="a0"/>
    <w:qFormat/>
    <w:rPr>
      <w:rFonts w:ascii="Tahoma" w:eastAsia="Times New Roman" w:hAnsi="Tahoma" w:cs="Times New Roman"/>
      <w:sz w:val="16"/>
      <w:szCs w:val="16"/>
      <w:lang w:val="en-US"/>
    </w:rPr>
  </w:style>
  <w:style w:type="character" w:customStyle="1" w:styleId="a8">
    <w:name w:val="Верхний колонтитул Знак"/>
    <w:basedOn w:val="a0"/>
    <w:qFormat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9">
    <w:name w:val="annotation reference"/>
    <w:qFormat/>
    <w:rPr>
      <w:sz w:val="16"/>
      <w:szCs w:val="16"/>
    </w:rPr>
  </w:style>
  <w:style w:type="character" w:customStyle="1" w:styleId="aa">
    <w:name w:val="Текст примечания Знак"/>
    <w:basedOn w:val="a0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ма примечания Знак"/>
    <w:basedOn w:val="aa"/>
    <w:qFormat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ac">
    <w:name w:val="Текст сноски Знак"/>
    <w:basedOn w:val="a0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21">
    <w:name w:val="Основной текст 2 Знак"/>
    <w:basedOn w:val="a0"/>
    <w:qFormat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2">
    <w:name w:val="Основной текст с отступом 2 Знак"/>
    <w:basedOn w:val="a0"/>
    <w:qFormat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d">
    <w:name w:val="Подзаголовок Знак"/>
    <w:basedOn w:val="a0"/>
    <w:qFormat/>
    <w:rPr>
      <w:rFonts w:ascii="Times New Roman" w:eastAsia="Times New Roman" w:hAnsi="Times New Roman" w:cs="Times New Roman"/>
      <w:b/>
      <w:bCs/>
      <w:sz w:val="20"/>
      <w:szCs w:val="24"/>
      <w:lang w:val="en-US"/>
    </w:rPr>
  </w:style>
  <w:style w:type="character" w:customStyle="1" w:styleId="apple-converted-space">
    <w:name w:val="apple-converted-space"/>
    <w:basedOn w:val="a0"/>
    <w:qFormat/>
  </w:style>
  <w:style w:type="character" w:customStyle="1" w:styleId="butback">
    <w:name w:val="butback"/>
    <w:basedOn w:val="a0"/>
    <w:qFormat/>
  </w:style>
  <w:style w:type="character" w:customStyle="1" w:styleId="submenu-table">
    <w:name w:val="submenu-table"/>
    <w:basedOn w:val="a0"/>
    <w:qFormat/>
  </w:style>
  <w:style w:type="character" w:customStyle="1" w:styleId="ae">
    <w:name w:val="Основной текст_"/>
    <w:qFormat/>
    <w:rPr>
      <w:sz w:val="19"/>
      <w:szCs w:val="19"/>
      <w:shd w:val="clear" w:color="auto" w:fill="FFFFFF"/>
    </w:rPr>
  </w:style>
  <w:style w:type="character" w:customStyle="1" w:styleId="af">
    <w:name w:val="Название Знак"/>
    <w:basedOn w:val="a0"/>
    <w:qFormat/>
    <w:rPr>
      <w:rFonts w:ascii="Times New Roman" w:eastAsia="Times New Roman" w:hAnsi="Times New Roman" w:cs="Times New Roman"/>
      <w:b/>
      <w:sz w:val="32"/>
      <w:szCs w:val="20"/>
      <w:lang w:val="en-US"/>
    </w:rPr>
  </w:style>
  <w:style w:type="character" w:customStyle="1" w:styleId="3">
    <w:name w:val="Основной текст с отступом 3 Знак"/>
    <w:basedOn w:val="a0"/>
    <w:qFormat/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af0">
    <w:name w:val="Основной текст Знак"/>
    <w:basedOn w:val="a0"/>
    <w:qFormat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InternetLink">
    <w:name w:val="Internet Link"/>
    <w:rPr>
      <w:color w:val="000080"/>
      <w:sz w:val="20"/>
      <w:szCs w:val="20"/>
      <w:u w:val="single"/>
    </w:rPr>
  </w:style>
  <w:style w:type="character" w:customStyle="1" w:styleId="VisitedInternetLink">
    <w:name w:val="Visited Internet Link"/>
    <w:rPr>
      <w:color w:val="800080"/>
      <w:u w:val="single"/>
    </w:rPr>
  </w:style>
  <w:style w:type="paragraph" w:customStyle="1" w:styleId="Heading">
    <w:name w:val="Heading"/>
    <w:basedOn w:val="a"/>
    <w:next w:val="af1"/>
    <w:qFormat/>
    <w:pPr>
      <w:widowControl/>
      <w:autoSpaceDE/>
      <w:ind w:firstLine="0"/>
      <w:jc w:val="center"/>
    </w:pPr>
    <w:rPr>
      <w:b/>
      <w:sz w:val="32"/>
      <w:szCs w:val="20"/>
      <w:lang w:val="en-US"/>
    </w:rPr>
  </w:style>
  <w:style w:type="paragraph" w:styleId="af1">
    <w:name w:val="Body Text"/>
    <w:basedOn w:val="a"/>
    <w:pPr>
      <w:spacing w:after="120"/>
    </w:pPr>
    <w:rPr>
      <w:lang w:val="en-US"/>
    </w:rPr>
  </w:style>
  <w:style w:type="paragraph" w:styleId="af2">
    <w:name w:val="List"/>
    <w:basedOn w:val="af1"/>
  </w:style>
  <w:style w:type="paragraph" w:styleId="af3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Style1">
    <w:name w:val="Style1"/>
    <w:basedOn w:val="a"/>
    <w:qFormat/>
  </w:style>
  <w:style w:type="paragraph" w:customStyle="1" w:styleId="Style2">
    <w:name w:val="Style2"/>
    <w:basedOn w:val="a"/>
    <w:qFormat/>
  </w:style>
  <w:style w:type="paragraph" w:customStyle="1" w:styleId="Style3">
    <w:name w:val="Style3"/>
    <w:basedOn w:val="a"/>
    <w:qFormat/>
  </w:style>
  <w:style w:type="paragraph" w:customStyle="1" w:styleId="Style4">
    <w:name w:val="Style4"/>
    <w:basedOn w:val="a"/>
    <w:qFormat/>
  </w:style>
  <w:style w:type="paragraph" w:customStyle="1" w:styleId="Style5">
    <w:name w:val="Style5"/>
    <w:basedOn w:val="a"/>
    <w:qFormat/>
  </w:style>
  <w:style w:type="paragraph" w:customStyle="1" w:styleId="Style6">
    <w:name w:val="Style6"/>
    <w:basedOn w:val="a"/>
    <w:qFormat/>
  </w:style>
  <w:style w:type="paragraph" w:customStyle="1" w:styleId="Style7">
    <w:name w:val="Style7"/>
    <w:basedOn w:val="a"/>
    <w:qFormat/>
  </w:style>
  <w:style w:type="paragraph" w:customStyle="1" w:styleId="Style8">
    <w:name w:val="Style8"/>
    <w:basedOn w:val="a"/>
    <w:qFormat/>
  </w:style>
  <w:style w:type="paragraph" w:customStyle="1" w:styleId="Style9">
    <w:name w:val="Style9"/>
    <w:basedOn w:val="a"/>
    <w:qFormat/>
  </w:style>
  <w:style w:type="paragraph" w:customStyle="1" w:styleId="Style10">
    <w:name w:val="Style10"/>
    <w:basedOn w:val="a"/>
    <w:qFormat/>
  </w:style>
  <w:style w:type="paragraph" w:customStyle="1" w:styleId="Style11">
    <w:name w:val="Style11"/>
    <w:basedOn w:val="a"/>
    <w:qFormat/>
  </w:style>
  <w:style w:type="paragraph" w:customStyle="1" w:styleId="Style12">
    <w:name w:val="Style12"/>
    <w:basedOn w:val="a"/>
    <w:qFormat/>
  </w:style>
  <w:style w:type="paragraph" w:customStyle="1" w:styleId="Style13">
    <w:name w:val="Style13"/>
    <w:basedOn w:val="a"/>
    <w:qFormat/>
  </w:style>
  <w:style w:type="paragraph" w:customStyle="1" w:styleId="Style14">
    <w:name w:val="Style14"/>
    <w:basedOn w:val="a"/>
    <w:qFormat/>
  </w:style>
  <w:style w:type="paragraph" w:customStyle="1" w:styleId="Style15">
    <w:name w:val="Style15"/>
    <w:basedOn w:val="a"/>
    <w:qFormat/>
  </w:style>
  <w:style w:type="paragraph" w:customStyle="1" w:styleId="Style16">
    <w:name w:val="Style16"/>
    <w:basedOn w:val="a"/>
    <w:qFormat/>
  </w:style>
  <w:style w:type="paragraph" w:customStyle="1" w:styleId="Style17">
    <w:name w:val="Style17"/>
    <w:basedOn w:val="a"/>
    <w:qFormat/>
  </w:style>
  <w:style w:type="paragraph" w:customStyle="1" w:styleId="Style18">
    <w:name w:val="Style18"/>
    <w:basedOn w:val="a"/>
    <w:qFormat/>
  </w:style>
  <w:style w:type="paragraph" w:customStyle="1" w:styleId="Style19">
    <w:name w:val="Style19"/>
    <w:basedOn w:val="a"/>
    <w:qFormat/>
  </w:style>
  <w:style w:type="paragraph" w:customStyle="1" w:styleId="Style20">
    <w:name w:val="Style20"/>
    <w:basedOn w:val="a"/>
    <w:qFormat/>
  </w:style>
  <w:style w:type="paragraph" w:customStyle="1" w:styleId="Style21">
    <w:name w:val="Style21"/>
    <w:basedOn w:val="a"/>
    <w:qFormat/>
  </w:style>
  <w:style w:type="paragraph" w:customStyle="1" w:styleId="Style22">
    <w:name w:val="Style22"/>
    <w:basedOn w:val="a"/>
    <w:qFormat/>
  </w:style>
  <w:style w:type="paragraph" w:customStyle="1" w:styleId="Style23">
    <w:name w:val="Style23"/>
    <w:basedOn w:val="a"/>
    <w:qFormat/>
  </w:style>
  <w:style w:type="paragraph" w:customStyle="1" w:styleId="Style24">
    <w:name w:val="Style24"/>
    <w:basedOn w:val="a"/>
    <w:qFormat/>
  </w:style>
  <w:style w:type="paragraph" w:customStyle="1" w:styleId="Style25">
    <w:name w:val="Style25"/>
    <w:basedOn w:val="a"/>
    <w:qFormat/>
  </w:style>
  <w:style w:type="paragraph" w:customStyle="1" w:styleId="Style26">
    <w:name w:val="Style26"/>
    <w:basedOn w:val="a"/>
    <w:qFormat/>
  </w:style>
  <w:style w:type="paragraph" w:customStyle="1" w:styleId="Style27">
    <w:name w:val="Style27"/>
    <w:basedOn w:val="a"/>
    <w:qFormat/>
  </w:style>
  <w:style w:type="paragraph" w:customStyle="1" w:styleId="Style28">
    <w:name w:val="Style28"/>
    <w:basedOn w:val="a"/>
    <w:qFormat/>
  </w:style>
  <w:style w:type="paragraph" w:customStyle="1" w:styleId="Style29">
    <w:name w:val="Style29"/>
    <w:basedOn w:val="a"/>
    <w:qFormat/>
  </w:style>
  <w:style w:type="paragraph" w:customStyle="1" w:styleId="Style30">
    <w:name w:val="Style30"/>
    <w:basedOn w:val="a"/>
    <w:qFormat/>
  </w:style>
  <w:style w:type="paragraph" w:customStyle="1" w:styleId="Style31">
    <w:name w:val="Style31"/>
    <w:basedOn w:val="a"/>
    <w:qFormat/>
  </w:style>
  <w:style w:type="paragraph" w:customStyle="1" w:styleId="Style32">
    <w:name w:val="Style32"/>
    <w:basedOn w:val="a"/>
    <w:qFormat/>
  </w:style>
  <w:style w:type="paragraph" w:customStyle="1" w:styleId="Style33">
    <w:name w:val="Style33"/>
    <w:basedOn w:val="a"/>
    <w:qFormat/>
  </w:style>
  <w:style w:type="paragraph" w:customStyle="1" w:styleId="Style34">
    <w:name w:val="Style34"/>
    <w:basedOn w:val="a"/>
    <w:qFormat/>
  </w:style>
  <w:style w:type="paragraph" w:customStyle="1" w:styleId="Style35">
    <w:name w:val="Style35"/>
    <w:basedOn w:val="a"/>
    <w:qFormat/>
  </w:style>
  <w:style w:type="paragraph" w:styleId="af4">
    <w:name w:val="footer"/>
    <w:basedOn w:val="a"/>
    <w:pPr>
      <w:tabs>
        <w:tab w:val="center" w:pos="4677"/>
        <w:tab w:val="right" w:pos="9355"/>
      </w:tabs>
    </w:pPr>
  </w:style>
  <w:style w:type="paragraph" w:customStyle="1" w:styleId="23">
    <w:name w:val="заголовок 2"/>
    <w:basedOn w:val="a"/>
    <w:next w:val="a"/>
    <w:qFormat/>
    <w:pPr>
      <w:keepNext/>
      <w:autoSpaceDE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qFormat/>
  </w:style>
  <w:style w:type="paragraph" w:customStyle="1" w:styleId="Style55">
    <w:name w:val="Style55"/>
    <w:basedOn w:val="a"/>
    <w:qFormat/>
  </w:style>
  <w:style w:type="paragraph" w:customStyle="1" w:styleId="Style63">
    <w:name w:val="Style63"/>
    <w:basedOn w:val="a"/>
    <w:qFormat/>
  </w:style>
  <w:style w:type="paragraph" w:customStyle="1" w:styleId="Style70">
    <w:name w:val="Style70"/>
    <w:basedOn w:val="a"/>
    <w:qFormat/>
  </w:style>
  <w:style w:type="paragraph" w:customStyle="1" w:styleId="Style79">
    <w:name w:val="Style79"/>
    <w:basedOn w:val="a"/>
    <w:qFormat/>
  </w:style>
  <w:style w:type="paragraph" w:customStyle="1" w:styleId="Style80">
    <w:name w:val="Style80"/>
    <w:basedOn w:val="a"/>
    <w:qFormat/>
  </w:style>
  <w:style w:type="paragraph" w:customStyle="1" w:styleId="Style85">
    <w:name w:val="Style85"/>
    <w:basedOn w:val="a"/>
    <w:qFormat/>
  </w:style>
  <w:style w:type="paragraph" w:customStyle="1" w:styleId="Style89">
    <w:name w:val="Style89"/>
    <w:basedOn w:val="a"/>
    <w:qFormat/>
  </w:style>
  <w:style w:type="paragraph" w:customStyle="1" w:styleId="Style113">
    <w:name w:val="Style113"/>
    <w:basedOn w:val="a"/>
    <w:qFormat/>
  </w:style>
  <w:style w:type="paragraph" w:customStyle="1" w:styleId="Style114">
    <w:name w:val="Style114"/>
    <w:basedOn w:val="a"/>
    <w:qFormat/>
  </w:style>
  <w:style w:type="paragraph" w:customStyle="1" w:styleId="Style116">
    <w:name w:val="Style116"/>
    <w:basedOn w:val="a"/>
    <w:qFormat/>
  </w:style>
  <w:style w:type="paragraph" w:customStyle="1" w:styleId="ConsPlusTitle">
    <w:name w:val="ConsPlusTitle"/>
    <w:qFormat/>
    <w:pPr>
      <w:widowControl w:val="0"/>
      <w:autoSpaceDE w:val="0"/>
    </w:pPr>
    <w:rPr>
      <w:rFonts w:eastAsia="Times New Roman" w:cs="Times New Roman"/>
      <w:b/>
      <w:bCs/>
      <w:sz w:val="24"/>
      <w:lang w:val="ru-RU" w:bidi="ar-SA"/>
    </w:rPr>
  </w:style>
  <w:style w:type="paragraph" w:styleId="af5">
    <w:name w:val="Body Text Indent"/>
    <w:basedOn w:val="a"/>
    <w:pPr>
      <w:widowControl/>
      <w:autoSpaceDE/>
      <w:ind w:firstLine="709"/>
    </w:pPr>
    <w:rPr>
      <w:i/>
      <w:iCs/>
      <w:lang w:val="en-US"/>
    </w:rPr>
  </w:style>
  <w:style w:type="paragraph" w:styleId="af6">
    <w:name w:val="Balloon Text"/>
    <w:basedOn w:val="a"/>
    <w:qFormat/>
    <w:rPr>
      <w:rFonts w:ascii="Tahoma" w:hAnsi="Tahoma" w:cs="Tahoma"/>
      <w:sz w:val="16"/>
      <w:szCs w:val="16"/>
      <w:lang w:val="en-US"/>
    </w:rPr>
  </w:style>
  <w:style w:type="paragraph" w:styleId="af7">
    <w:name w:val="header"/>
    <w:basedOn w:val="a"/>
    <w:pPr>
      <w:tabs>
        <w:tab w:val="center" w:pos="4677"/>
        <w:tab w:val="right" w:pos="9355"/>
      </w:tabs>
    </w:pPr>
    <w:rPr>
      <w:lang w:val="en-US"/>
    </w:rPr>
  </w:style>
  <w:style w:type="paragraph" w:styleId="af8">
    <w:name w:val="annotation text"/>
    <w:basedOn w:val="a"/>
    <w:qFormat/>
    <w:rPr>
      <w:sz w:val="20"/>
      <w:szCs w:val="20"/>
    </w:rPr>
  </w:style>
  <w:style w:type="paragraph" w:styleId="af9">
    <w:name w:val="annotation subject"/>
    <w:basedOn w:val="af8"/>
    <w:next w:val="af8"/>
    <w:qFormat/>
    <w:rPr>
      <w:b/>
      <w:bCs/>
      <w:lang w:val="en-US"/>
    </w:rPr>
  </w:style>
  <w:style w:type="paragraph" w:styleId="afa">
    <w:name w:val="footnote text"/>
    <w:basedOn w:val="a"/>
    <w:rPr>
      <w:sz w:val="20"/>
      <w:szCs w:val="20"/>
    </w:rPr>
  </w:style>
  <w:style w:type="paragraph" w:customStyle="1" w:styleId="11">
    <w:name w:val="Обычный1"/>
    <w:qFormat/>
    <w:pPr>
      <w:widowControl w:val="0"/>
      <w:spacing w:before="60" w:line="259" w:lineRule="auto"/>
      <w:ind w:firstLine="680"/>
      <w:jc w:val="both"/>
    </w:pPr>
    <w:rPr>
      <w:rFonts w:eastAsia="Times New Roman" w:cs="Times New Roman"/>
      <w:sz w:val="22"/>
      <w:szCs w:val="20"/>
      <w:lang w:val="ru-RU" w:bidi="ar-SA"/>
    </w:rPr>
  </w:style>
  <w:style w:type="paragraph" w:styleId="afb">
    <w:name w:val="List Paragraph"/>
    <w:basedOn w:val="a"/>
    <w:uiPriority w:val="34"/>
    <w:qFormat/>
    <w:pPr>
      <w:widowControl/>
      <w:autoSpaceDE/>
      <w:spacing w:line="276" w:lineRule="auto"/>
      <w:ind w:left="720" w:firstLine="709"/>
      <w:contextualSpacing/>
    </w:pPr>
    <w:rPr>
      <w:rFonts w:eastAsia="Calibri"/>
      <w:szCs w:val="22"/>
      <w:lang w:val="en-US"/>
    </w:rPr>
  </w:style>
  <w:style w:type="paragraph" w:styleId="24">
    <w:name w:val="Body Text 2"/>
    <w:basedOn w:val="a"/>
    <w:qFormat/>
    <w:pPr>
      <w:widowControl/>
      <w:autoSpaceDE/>
      <w:spacing w:after="120" w:line="480" w:lineRule="auto"/>
      <w:ind w:firstLine="0"/>
      <w:jc w:val="left"/>
    </w:pPr>
    <w:rPr>
      <w:lang w:val="en-US"/>
    </w:rPr>
  </w:style>
  <w:style w:type="paragraph" w:styleId="25">
    <w:name w:val="Body Text Indent 2"/>
    <w:basedOn w:val="a"/>
    <w:qFormat/>
    <w:pPr>
      <w:spacing w:after="120" w:line="480" w:lineRule="auto"/>
      <w:ind w:left="283"/>
    </w:pPr>
    <w:rPr>
      <w:lang w:val="en-US"/>
    </w:rPr>
  </w:style>
  <w:style w:type="paragraph" w:styleId="afc">
    <w:name w:val="Normal (Web)"/>
    <w:basedOn w:val="a"/>
    <w:qFormat/>
    <w:pPr>
      <w:widowControl/>
      <w:autoSpaceDE/>
      <w:spacing w:before="280" w:after="280" w:line="360" w:lineRule="auto"/>
    </w:pPr>
    <w:rPr>
      <w:sz w:val="20"/>
    </w:rPr>
  </w:style>
  <w:style w:type="paragraph" w:styleId="afd">
    <w:name w:val="Subtitle"/>
    <w:basedOn w:val="a"/>
    <w:next w:val="af1"/>
    <w:qFormat/>
    <w:pPr>
      <w:widowControl/>
      <w:autoSpaceDE/>
      <w:spacing w:before="60" w:after="60" w:line="360" w:lineRule="auto"/>
      <w:ind w:left="567" w:firstLine="0"/>
      <w:jc w:val="left"/>
    </w:pPr>
    <w:rPr>
      <w:b/>
      <w:bCs/>
      <w:sz w:val="20"/>
      <w:lang w:val="en-US"/>
    </w:rPr>
  </w:style>
  <w:style w:type="paragraph" w:customStyle="1" w:styleId="afe">
    <w:name w:val="список с точками"/>
    <w:basedOn w:val="a"/>
    <w:qFormat/>
    <w:pPr>
      <w:widowControl/>
      <w:tabs>
        <w:tab w:val="left" w:pos="756"/>
        <w:tab w:val="num" w:pos="1440"/>
      </w:tabs>
      <w:autoSpaceDE/>
      <w:spacing w:line="312" w:lineRule="auto"/>
      <w:ind w:left="756"/>
    </w:pPr>
  </w:style>
  <w:style w:type="paragraph" w:customStyle="1" w:styleId="26">
    <w:name w:val="Основной текст2"/>
    <w:basedOn w:val="a"/>
    <w:qFormat/>
    <w:pPr>
      <w:widowControl/>
      <w:shd w:val="clear" w:color="auto" w:fill="FFFFFF"/>
      <w:autoSpaceDE/>
      <w:spacing w:after="240"/>
      <w:ind w:firstLine="0"/>
      <w:jc w:val="left"/>
    </w:pPr>
    <w:rPr>
      <w:rFonts w:ascii="Calibri" w:eastAsia="Calibri" w:hAnsi="Calibri" w:cs="Calibri"/>
      <w:sz w:val="19"/>
      <w:szCs w:val="19"/>
      <w:lang w:val="en-US"/>
    </w:rPr>
  </w:style>
  <w:style w:type="paragraph" w:styleId="30">
    <w:name w:val="Body Text Indent 3"/>
    <w:basedOn w:val="a"/>
    <w:qFormat/>
    <w:pPr>
      <w:spacing w:after="120"/>
      <w:ind w:left="283"/>
    </w:pPr>
    <w:rPr>
      <w:sz w:val="16"/>
      <w:szCs w:val="16"/>
      <w:lang w:val="en-US"/>
    </w:rPr>
  </w:style>
  <w:style w:type="paragraph" w:customStyle="1" w:styleId="Default">
    <w:name w:val="Default"/>
    <w:qFormat/>
    <w:pPr>
      <w:autoSpaceDE w:val="0"/>
    </w:pPr>
    <w:rPr>
      <w:rFonts w:eastAsia="Times New Roman" w:cs="Times New Roman"/>
      <w:color w:val="000000"/>
      <w:sz w:val="24"/>
      <w:lang w:val="ru-RU" w:bidi="ar-SA"/>
    </w:rPr>
  </w:style>
  <w:style w:type="paragraph" w:customStyle="1" w:styleId="31">
    <w:name w:val="Обычный3"/>
    <w:next w:val="a"/>
    <w:qFormat/>
    <w:rPr>
      <w:rFonts w:eastAsia="Times New Roman" w:cs="Times New Roman"/>
      <w:szCs w:val="20"/>
      <w:lang w:val="ru-RU" w:bidi="ar-SA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  <w:style w:type="numbering" w:customStyle="1" w:styleId="WW8Num32">
    <w:name w:val="WW8Num32"/>
    <w:qFormat/>
  </w:style>
  <w:style w:type="numbering" w:customStyle="1" w:styleId="WW8Num33">
    <w:name w:val="WW8Num33"/>
    <w:qFormat/>
  </w:style>
  <w:style w:type="numbering" w:customStyle="1" w:styleId="WW8Num34">
    <w:name w:val="WW8Num34"/>
    <w:qFormat/>
  </w:style>
  <w:style w:type="character" w:styleId="aff">
    <w:name w:val="Hyperlink"/>
    <w:basedOn w:val="a0"/>
    <w:uiPriority w:val="99"/>
    <w:unhideWhenUsed/>
    <w:rsid w:val="00A2712A"/>
    <w:rPr>
      <w:color w:val="0000FF" w:themeColor="hyperlink"/>
      <w:u w:val="single"/>
    </w:rPr>
  </w:style>
  <w:style w:type="character" w:styleId="aff0">
    <w:name w:val="FollowedHyperlink"/>
    <w:basedOn w:val="a0"/>
    <w:uiPriority w:val="99"/>
    <w:semiHidden/>
    <w:unhideWhenUsed/>
    <w:rsid w:val="00A2712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ind w:firstLine="567"/>
      <w:jc w:val="both"/>
    </w:pPr>
    <w:rPr>
      <w:rFonts w:eastAsia="Times New Roman" w:cs="Times New Roman"/>
      <w:sz w:val="24"/>
      <w:lang w:val="ru-RU" w:bidi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autoSpaceDE/>
      <w:spacing w:before="240" w:after="120"/>
      <w:ind w:left="567"/>
      <w:outlineLvl w:val="0"/>
    </w:pPr>
    <w:rPr>
      <w:b/>
      <w:iCs/>
      <w:szCs w:val="20"/>
      <w:lang w:val="en-US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autoSpaceDE/>
      <w:ind w:firstLine="400"/>
      <w:outlineLvl w:val="1"/>
    </w:pPr>
    <w:rPr>
      <w:b/>
      <w:bCs/>
      <w:i/>
      <w:szCs w:val="20"/>
      <w:lang w:val="en-US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rFonts w:ascii="Calibri" w:hAnsi="Calibri" w:cs="Calibri"/>
      <w:b/>
      <w:bCs/>
      <w:sz w:val="2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  <w:rPr>
      <w:b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bCs/>
    </w:rPr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b/>
      <w:bCs/>
      <w:sz w:val="24"/>
      <w:szCs w:val="24"/>
    </w:rPr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5z0">
    <w:name w:val="WW8Num15z0"/>
    <w:qFormat/>
  </w:style>
  <w:style w:type="character" w:customStyle="1" w:styleId="WW8Num16z0">
    <w:name w:val="WW8Num16z0"/>
    <w:qFormat/>
  </w:style>
  <w:style w:type="character" w:customStyle="1" w:styleId="WW8Num17z0">
    <w:name w:val="WW8Num17z0"/>
    <w:qFormat/>
  </w:style>
  <w:style w:type="character" w:customStyle="1" w:styleId="WW8Num18z0">
    <w:name w:val="WW8Num18z0"/>
    <w:qFormat/>
    <w:rPr>
      <w:rFonts w:ascii="Times New Roman" w:eastAsia="Microsoft Sans Serif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  <w:rPr>
      <w:b/>
    </w:rPr>
  </w:style>
  <w:style w:type="character" w:customStyle="1" w:styleId="WW8Num19z3">
    <w:name w:val="WW8Num19z3"/>
    <w:qFormat/>
    <w:rPr>
      <w:b/>
    </w:rPr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  <w:rPr>
      <w:rFonts w:ascii="Times New Roman" w:eastAsia="Times New Roman" w:hAnsi="Times New Roman" w:cs="Times New Roman"/>
      <w:sz w:val="20"/>
    </w:rPr>
  </w:style>
  <w:style w:type="character" w:customStyle="1" w:styleId="WW8Num20z1">
    <w:name w:val="WW8Num20z1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 w:cs="Wingdings"/>
    </w:rPr>
  </w:style>
  <w:style w:type="character" w:customStyle="1" w:styleId="WW8Num20z3">
    <w:name w:val="WW8Num20z3"/>
    <w:qFormat/>
    <w:rPr>
      <w:rFonts w:ascii="Symbol" w:hAnsi="Symbol" w:cs="Symbol"/>
    </w:rPr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3z0">
    <w:name w:val="WW8Num23z0"/>
    <w:qFormat/>
  </w:style>
  <w:style w:type="character" w:customStyle="1" w:styleId="WW8Num24z0">
    <w:name w:val="WW8Num24z0"/>
    <w:qFormat/>
    <w:rPr>
      <w:b/>
      <w:bCs/>
      <w:sz w:val="24"/>
      <w:szCs w:val="24"/>
      <w:lang w:val="en-US"/>
    </w:rPr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  <w:rPr>
      <w:b/>
    </w:rPr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  <w:rPr>
      <w:b/>
      <w:bCs/>
    </w:rPr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  <w:rPr>
      <w:b/>
    </w:rPr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  <w:rPr>
      <w:b/>
    </w:rPr>
  </w:style>
  <w:style w:type="character" w:customStyle="1" w:styleId="WW8Num31z2">
    <w:name w:val="WW8Num31z2"/>
    <w:qFormat/>
  </w:style>
  <w:style w:type="character" w:customStyle="1" w:styleId="WW8Num31z3">
    <w:name w:val="WW8Num31z3"/>
    <w:qFormat/>
    <w:rPr>
      <w:b/>
    </w:rPr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  <w:rPr>
      <w:rFonts w:ascii="Wingdings" w:hAnsi="Wingdings" w:cs="Wingdings"/>
    </w:rPr>
  </w:style>
  <w:style w:type="character" w:customStyle="1" w:styleId="WW8Num32z1">
    <w:name w:val="WW8Num32z1"/>
    <w:qFormat/>
    <w:rPr>
      <w:rFonts w:ascii="Courier New" w:hAnsi="Courier New" w:cs="Courier New"/>
    </w:rPr>
  </w:style>
  <w:style w:type="character" w:customStyle="1" w:styleId="WW8Num32z3">
    <w:name w:val="WW8Num32z3"/>
    <w:qFormat/>
    <w:rPr>
      <w:rFonts w:ascii="Symbol" w:hAnsi="Symbol" w:cs="Symbol"/>
    </w:rPr>
  </w:style>
  <w:style w:type="character" w:customStyle="1" w:styleId="WW8Num33z0">
    <w:name w:val="WW8Num33z0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10">
    <w:name w:val="Заголовок 1 Знак"/>
    <w:basedOn w:val="a0"/>
    <w:qFormat/>
    <w:rPr>
      <w:rFonts w:ascii="Times New Roman" w:eastAsia="Times New Roman" w:hAnsi="Times New Roman" w:cs="Times New Roman"/>
      <w:b/>
      <w:iCs/>
      <w:sz w:val="24"/>
      <w:szCs w:val="20"/>
      <w:lang w:val="en-US"/>
    </w:rPr>
  </w:style>
  <w:style w:type="character" w:customStyle="1" w:styleId="20">
    <w:name w:val="Заголовок 2 Знак"/>
    <w:basedOn w:val="a0"/>
    <w:qFormat/>
    <w:rPr>
      <w:rFonts w:ascii="Times New Roman" w:eastAsia="Times New Roman" w:hAnsi="Times New Roman" w:cs="Times New Roman"/>
      <w:b/>
      <w:bCs/>
      <w:i/>
      <w:sz w:val="24"/>
      <w:szCs w:val="20"/>
      <w:lang w:val="en-US"/>
    </w:rPr>
  </w:style>
  <w:style w:type="character" w:customStyle="1" w:styleId="60">
    <w:name w:val="Заголовок 6 Знак"/>
    <w:basedOn w:val="a0"/>
    <w:qFormat/>
    <w:rPr>
      <w:rFonts w:ascii="Calibri" w:eastAsia="Times New Roman" w:hAnsi="Calibri" w:cs="Times New Roman"/>
      <w:b/>
      <w:bCs/>
      <w:lang w:val="en-US"/>
    </w:rPr>
  </w:style>
  <w:style w:type="character" w:customStyle="1" w:styleId="FontStyle11">
    <w:name w:val="Font Style11"/>
    <w:qFormat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qFormat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qFormat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qFormat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qFormat/>
    <w:rPr>
      <w:rFonts w:ascii="Georgia" w:hAnsi="Georgia" w:cs="Georgia"/>
      <w:sz w:val="12"/>
      <w:szCs w:val="12"/>
    </w:rPr>
  </w:style>
  <w:style w:type="character" w:customStyle="1" w:styleId="FontStyle21">
    <w:name w:val="Font Style21"/>
    <w:qFormat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qFormat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6">
    <w:name w:val="Font Style26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qFormat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qFormat/>
    <w:rPr>
      <w:rFonts w:ascii="Georgia" w:hAnsi="Georgia" w:cs="Georgia"/>
      <w:sz w:val="12"/>
      <w:szCs w:val="12"/>
    </w:rPr>
  </w:style>
  <w:style w:type="character" w:customStyle="1" w:styleId="FontStyle32">
    <w:name w:val="Font Style32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qFormat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qFormat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qFormat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qFormat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qFormat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41">
    <w:name w:val="Font Style41"/>
    <w:qFormat/>
    <w:rPr>
      <w:rFonts w:ascii="Tahoma" w:hAnsi="Tahoma" w:cs="Tahoma"/>
      <w:sz w:val="22"/>
      <w:szCs w:val="22"/>
    </w:rPr>
  </w:style>
  <w:style w:type="character" w:customStyle="1" w:styleId="FontStyle42">
    <w:name w:val="Font Style42"/>
    <w:qFormat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qFormat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qFormat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qFormat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qFormat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qFormat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qFormat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qFormat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qFormat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qFormat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qFormat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qFormat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qFormat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qFormat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qFormat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qFormat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qFormat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a3">
    <w:name w:val="Нижний колонтитул Знак"/>
    <w:basedOn w:val="a0"/>
    <w:qFormat/>
    <w:rPr>
      <w:rFonts w:ascii="Times New Roman" w:eastAsia="Times New Roman" w:hAnsi="Times New Roman" w:cs="Times New Roman"/>
      <w:sz w:val="24"/>
      <w:szCs w:val="24"/>
    </w:rPr>
  </w:style>
  <w:style w:type="character" w:styleId="a4">
    <w:name w:val="page number"/>
    <w:basedOn w:val="a0"/>
  </w:style>
  <w:style w:type="character" w:customStyle="1" w:styleId="FontStyle278">
    <w:name w:val="Font Style278"/>
    <w:qFormat/>
    <w:rPr>
      <w:rFonts w:ascii="Times New Roman" w:hAnsi="Times New Roman" w:cs="Times New Roman"/>
      <w:sz w:val="20"/>
      <w:szCs w:val="20"/>
    </w:rPr>
  </w:style>
  <w:style w:type="character" w:customStyle="1" w:styleId="FontStyle258">
    <w:name w:val="Font Style258"/>
    <w:qFormat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qFormat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qFormat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qFormat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qFormat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qFormat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qFormat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a5">
    <w:name w:val="Основной текст с отступом Знак"/>
    <w:basedOn w:val="a0"/>
    <w:qFormat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styleId="a6">
    <w:name w:val="Emphasis"/>
    <w:qFormat/>
    <w:rPr>
      <w:i/>
      <w:iCs/>
    </w:rPr>
  </w:style>
  <w:style w:type="character" w:customStyle="1" w:styleId="a7">
    <w:name w:val="Текст выноски Знак"/>
    <w:basedOn w:val="a0"/>
    <w:qFormat/>
    <w:rPr>
      <w:rFonts w:ascii="Tahoma" w:eastAsia="Times New Roman" w:hAnsi="Tahoma" w:cs="Times New Roman"/>
      <w:sz w:val="16"/>
      <w:szCs w:val="16"/>
      <w:lang w:val="en-US"/>
    </w:rPr>
  </w:style>
  <w:style w:type="character" w:customStyle="1" w:styleId="a8">
    <w:name w:val="Верхний колонтитул Знак"/>
    <w:basedOn w:val="a0"/>
    <w:qFormat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9">
    <w:name w:val="annotation reference"/>
    <w:qFormat/>
    <w:rPr>
      <w:sz w:val="16"/>
      <w:szCs w:val="16"/>
    </w:rPr>
  </w:style>
  <w:style w:type="character" w:customStyle="1" w:styleId="aa">
    <w:name w:val="Текст примечания Знак"/>
    <w:basedOn w:val="a0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ма примечания Знак"/>
    <w:basedOn w:val="aa"/>
    <w:qFormat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ac">
    <w:name w:val="Текст сноски Знак"/>
    <w:basedOn w:val="a0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21">
    <w:name w:val="Основной текст 2 Знак"/>
    <w:basedOn w:val="a0"/>
    <w:qFormat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2">
    <w:name w:val="Основной текст с отступом 2 Знак"/>
    <w:basedOn w:val="a0"/>
    <w:qFormat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d">
    <w:name w:val="Подзаголовок Знак"/>
    <w:basedOn w:val="a0"/>
    <w:qFormat/>
    <w:rPr>
      <w:rFonts w:ascii="Times New Roman" w:eastAsia="Times New Roman" w:hAnsi="Times New Roman" w:cs="Times New Roman"/>
      <w:b/>
      <w:bCs/>
      <w:sz w:val="20"/>
      <w:szCs w:val="24"/>
      <w:lang w:val="en-US"/>
    </w:rPr>
  </w:style>
  <w:style w:type="character" w:customStyle="1" w:styleId="apple-converted-space">
    <w:name w:val="apple-converted-space"/>
    <w:basedOn w:val="a0"/>
    <w:qFormat/>
  </w:style>
  <w:style w:type="character" w:customStyle="1" w:styleId="butback">
    <w:name w:val="butback"/>
    <w:basedOn w:val="a0"/>
    <w:qFormat/>
  </w:style>
  <w:style w:type="character" w:customStyle="1" w:styleId="submenu-table">
    <w:name w:val="submenu-table"/>
    <w:basedOn w:val="a0"/>
    <w:qFormat/>
  </w:style>
  <w:style w:type="character" w:customStyle="1" w:styleId="ae">
    <w:name w:val="Основной текст_"/>
    <w:qFormat/>
    <w:rPr>
      <w:sz w:val="19"/>
      <w:szCs w:val="19"/>
      <w:shd w:val="clear" w:color="auto" w:fill="FFFFFF"/>
    </w:rPr>
  </w:style>
  <w:style w:type="character" w:customStyle="1" w:styleId="af">
    <w:name w:val="Название Знак"/>
    <w:basedOn w:val="a0"/>
    <w:qFormat/>
    <w:rPr>
      <w:rFonts w:ascii="Times New Roman" w:eastAsia="Times New Roman" w:hAnsi="Times New Roman" w:cs="Times New Roman"/>
      <w:b/>
      <w:sz w:val="32"/>
      <w:szCs w:val="20"/>
      <w:lang w:val="en-US"/>
    </w:rPr>
  </w:style>
  <w:style w:type="character" w:customStyle="1" w:styleId="3">
    <w:name w:val="Основной текст с отступом 3 Знак"/>
    <w:basedOn w:val="a0"/>
    <w:qFormat/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af0">
    <w:name w:val="Основной текст Знак"/>
    <w:basedOn w:val="a0"/>
    <w:qFormat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InternetLink">
    <w:name w:val="Internet Link"/>
    <w:rPr>
      <w:color w:val="000080"/>
      <w:sz w:val="20"/>
      <w:szCs w:val="20"/>
      <w:u w:val="single"/>
    </w:rPr>
  </w:style>
  <w:style w:type="character" w:customStyle="1" w:styleId="VisitedInternetLink">
    <w:name w:val="Visited Internet Link"/>
    <w:rPr>
      <w:color w:val="800080"/>
      <w:u w:val="single"/>
    </w:rPr>
  </w:style>
  <w:style w:type="paragraph" w:customStyle="1" w:styleId="Heading">
    <w:name w:val="Heading"/>
    <w:basedOn w:val="a"/>
    <w:next w:val="af1"/>
    <w:qFormat/>
    <w:pPr>
      <w:widowControl/>
      <w:autoSpaceDE/>
      <w:ind w:firstLine="0"/>
      <w:jc w:val="center"/>
    </w:pPr>
    <w:rPr>
      <w:b/>
      <w:sz w:val="32"/>
      <w:szCs w:val="20"/>
      <w:lang w:val="en-US"/>
    </w:rPr>
  </w:style>
  <w:style w:type="paragraph" w:styleId="af1">
    <w:name w:val="Body Text"/>
    <w:basedOn w:val="a"/>
    <w:pPr>
      <w:spacing w:after="120"/>
    </w:pPr>
    <w:rPr>
      <w:lang w:val="en-US"/>
    </w:rPr>
  </w:style>
  <w:style w:type="paragraph" w:styleId="af2">
    <w:name w:val="List"/>
    <w:basedOn w:val="af1"/>
  </w:style>
  <w:style w:type="paragraph" w:styleId="af3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Style1">
    <w:name w:val="Style1"/>
    <w:basedOn w:val="a"/>
    <w:qFormat/>
  </w:style>
  <w:style w:type="paragraph" w:customStyle="1" w:styleId="Style2">
    <w:name w:val="Style2"/>
    <w:basedOn w:val="a"/>
    <w:qFormat/>
  </w:style>
  <w:style w:type="paragraph" w:customStyle="1" w:styleId="Style3">
    <w:name w:val="Style3"/>
    <w:basedOn w:val="a"/>
    <w:qFormat/>
  </w:style>
  <w:style w:type="paragraph" w:customStyle="1" w:styleId="Style4">
    <w:name w:val="Style4"/>
    <w:basedOn w:val="a"/>
    <w:qFormat/>
  </w:style>
  <w:style w:type="paragraph" w:customStyle="1" w:styleId="Style5">
    <w:name w:val="Style5"/>
    <w:basedOn w:val="a"/>
    <w:qFormat/>
  </w:style>
  <w:style w:type="paragraph" w:customStyle="1" w:styleId="Style6">
    <w:name w:val="Style6"/>
    <w:basedOn w:val="a"/>
    <w:qFormat/>
  </w:style>
  <w:style w:type="paragraph" w:customStyle="1" w:styleId="Style7">
    <w:name w:val="Style7"/>
    <w:basedOn w:val="a"/>
    <w:qFormat/>
  </w:style>
  <w:style w:type="paragraph" w:customStyle="1" w:styleId="Style8">
    <w:name w:val="Style8"/>
    <w:basedOn w:val="a"/>
    <w:qFormat/>
  </w:style>
  <w:style w:type="paragraph" w:customStyle="1" w:styleId="Style9">
    <w:name w:val="Style9"/>
    <w:basedOn w:val="a"/>
    <w:qFormat/>
  </w:style>
  <w:style w:type="paragraph" w:customStyle="1" w:styleId="Style10">
    <w:name w:val="Style10"/>
    <w:basedOn w:val="a"/>
    <w:qFormat/>
  </w:style>
  <w:style w:type="paragraph" w:customStyle="1" w:styleId="Style11">
    <w:name w:val="Style11"/>
    <w:basedOn w:val="a"/>
    <w:qFormat/>
  </w:style>
  <w:style w:type="paragraph" w:customStyle="1" w:styleId="Style12">
    <w:name w:val="Style12"/>
    <w:basedOn w:val="a"/>
    <w:qFormat/>
  </w:style>
  <w:style w:type="paragraph" w:customStyle="1" w:styleId="Style13">
    <w:name w:val="Style13"/>
    <w:basedOn w:val="a"/>
    <w:qFormat/>
  </w:style>
  <w:style w:type="paragraph" w:customStyle="1" w:styleId="Style14">
    <w:name w:val="Style14"/>
    <w:basedOn w:val="a"/>
    <w:qFormat/>
  </w:style>
  <w:style w:type="paragraph" w:customStyle="1" w:styleId="Style15">
    <w:name w:val="Style15"/>
    <w:basedOn w:val="a"/>
    <w:qFormat/>
  </w:style>
  <w:style w:type="paragraph" w:customStyle="1" w:styleId="Style16">
    <w:name w:val="Style16"/>
    <w:basedOn w:val="a"/>
    <w:qFormat/>
  </w:style>
  <w:style w:type="paragraph" w:customStyle="1" w:styleId="Style17">
    <w:name w:val="Style17"/>
    <w:basedOn w:val="a"/>
    <w:qFormat/>
  </w:style>
  <w:style w:type="paragraph" w:customStyle="1" w:styleId="Style18">
    <w:name w:val="Style18"/>
    <w:basedOn w:val="a"/>
    <w:qFormat/>
  </w:style>
  <w:style w:type="paragraph" w:customStyle="1" w:styleId="Style19">
    <w:name w:val="Style19"/>
    <w:basedOn w:val="a"/>
    <w:qFormat/>
  </w:style>
  <w:style w:type="paragraph" w:customStyle="1" w:styleId="Style20">
    <w:name w:val="Style20"/>
    <w:basedOn w:val="a"/>
    <w:qFormat/>
  </w:style>
  <w:style w:type="paragraph" w:customStyle="1" w:styleId="Style21">
    <w:name w:val="Style21"/>
    <w:basedOn w:val="a"/>
    <w:qFormat/>
  </w:style>
  <w:style w:type="paragraph" w:customStyle="1" w:styleId="Style22">
    <w:name w:val="Style22"/>
    <w:basedOn w:val="a"/>
    <w:qFormat/>
  </w:style>
  <w:style w:type="paragraph" w:customStyle="1" w:styleId="Style23">
    <w:name w:val="Style23"/>
    <w:basedOn w:val="a"/>
    <w:qFormat/>
  </w:style>
  <w:style w:type="paragraph" w:customStyle="1" w:styleId="Style24">
    <w:name w:val="Style24"/>
    <w:basedOn w:val="a"/>
    <w:qFormat/>
  </w:style>
  <w:style w:type="paragraph" w:customStyle="1" w:styleId="Style25">
    <w:name w:val="Style25"/>
    <w:basedOn w:val="a"/>
    <w:qFormat/>
  </w:style>
  <w:style w:type="paragraph" w:customStyle="1" w:styleId="Style26">
    <w:name w:val="Style26"/>
    <w:basedOn w:val="a"/>
    <w:qFormat/>
  </w:style>
  <w:style w:type="paragraph" w:customStyle="1" w:styleId="Style27">
    <w:name w:val="Style27"/>
    <w:basedOn w:val="a"/>
    <w:qFormat/>
  </w:style>
  <w:style w:type="paragraph" w:customStyle="1" w:styleId="Style28">
    <w:name w:val="Style28"/>
    <w:basedOn w:val="a"/>
    <w:qFormat/>
  </w:style>
  <w:style w:type="paragraph" w:customStyle="1" w:styleId="Style29">
    <w:name w:val="Style29"/>
    <w:basedOn w:val="a"/>
    <w:qFormat/>
  </w:style>
  <w:style w:type="paragraph" w:customStyle="1" w:styleId="Style30">
    <w:name w:val="Style30"/>
    <w:basedOn w:val="a"/>
    <w:qFormat/>
  </w:style>
  <w:style w:type="paragraph" w:customStyle="1" w:styleId="Style31">
    <w:name w:val="Style31"/>
    <w:basedOn w:val="a"/>
    <w:qFormat/>
  </w:style>
  <w:style w:type="paragraph" w:customStyle="1" w:styleId="Style32">
    <w:name w:val="Style32"/>
    <w:basedOn w:val="a"/>
    <w:qFormat/>
  </w:style>
  <w:style w:type="paragraph" w:customStyle="1" w:styleId="Style33">
    <w:name w:val="Style33"/>
    <w:basedOn w:val="a"/>
    <w:qFormat/>
  </w:style>
  <w:style w:type="paragraph" w:customStyle="1" w:styleId="Style34">
    <w:name w:val="Style34"/>
    <w:basedOn w:val="a"/>
    <w:qFormat/>
  </w:style>
  <w:style w:type="paragraph" w:customStyle="1" w:styleId="Style35">
    <w:name w:val="Style35"/>
    <w:basedOn w:val="a"/>
    <w:qFormat/>
  </w:style>
  <w:style w:type="paragraph" w:styleId="af4">
    <w:name w:val="footer"/>
    <w:basedOn w:val="a"/>
    <w:pPr>
      <w:tabs>
        <w:tab w:val="center" w:pos="4677"/>
        <w:tab w:val="right" w:pos="9355"/>
      </w:tabs>
    </w:pPr>
  </w:style>
  <w:style w:type="paragraph" w:customStyle="1" w:styleId="23">
    <w:name w:val="заголовок 2"/>
    <w:basedOn w:val="a"/>
    <w:next w:val="a"/>
    <w:qFormat/>
    <w:pPr>
      <w:keepNext/>
      <w:autoSpaceDE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qFormat/>
  </w:style>
  <w:style w:type="paragraph" w:customStyle="1" w:styleId="Style55">
    <w:name w:val="Style55"/>
    <w:basedOn w:val="a"/>
    <w:qFormat/>
  </w:style>
  <w:style w:type="paragraph" w:customStyle="1" w:styleId="Style63">
    <w:name w:val="Style63"/>
    <w:basedOn w:val="a"/>
    <w:qFormat/>
  </w:style>
  <w:style w:type="paragraph" w:customStyle="1" w:styleId="Style70">
    <w:name w:val="Style70"/>
    <w:basedOn w:val="a"/>
    <w:qFormat/>
  </w:style>
  <w:style w:type="paragraph" w:customStyle="1" w:styleId="Style79">
    <w:name w:val="Style79"/>
    <w:basedOn w:val="a"/>
    <w:qFormat/>
  </w:style>
  <w:style w:type="paragraph" w:customStyle="1" w:styleId="Style80">
    <w:name w:val="Style80"/>
    <w:basedOn w:val="a"/>
    <w:qFormat/>
  </w:style>
  <w:style w:type="paragraph" w:customStyle="1" w:styleId="Style85">
    <w:name w:val="Style85"/>
    <w:basedOn w:val="a"/>
    <w:qFormat/>
  </w:style>
  <w:style w:type="paragraph" w:customStyle="1" w:styleId="Style89">
    <w:name w:val="Style89"/>
    <w:basedOn w:val="a"/>
    <w:qFormat/>
  </w:style>
  <w:style w:type="paragraph" w:customStyle="1" w:styleId="Style113">
    <w:name w:val="Style113"/>
    <w:basedOn w:val="a"/>
    <w:qFormat/>
  </w:style>
  <w:style w:type="paragraph" w:customStyle="1" w:styleId="Style114">
    <w:name w:val="Style114"/>
    <w:basedOn w:val="a"/>
    <w:qFormat/>
  </w:style>
  <w:style w:type="paragraph" w:customStyle="1" w:styleId="Style116">
    <w:name w:val="Style116"/>
    <w:basedOn w:val="a"/>
    <w:qFormat/>
  </w:style>
  <w:style w:type="paragraph" w:customStyle="1" w:styleId="ConsPlusTitle">
    <w:name w:val="ConsPlusTitle"/>
    <w:qFormat/>
    <w:pPr>
      <w:widowControl w:val="0"/>
      <w:autoSpaceDE w:val="0"/>
    </w:pPr>
    <w:rPr>
      <w:rFonts w:eastAsia="Times New Roman" w:cs="Times New Roman"/>
      <w:b/>
      <w:bCs/>
      <w:sz w:val="24"/>
      <w:lang w:val="ru-RU" w:bidi="ar-SA"/>
    </w:rPr>
  </w:style>
  <w:style w:type="paragraph" w:styleId="af5">
    <w:name w:val="Body Text Indent"/>
    <w:basedOn w:val="a"/>
    <w:pPr>
      <w:widowControl/>
      <w:autoSpaceDE/>
      <w:ind w:firstLine="709"/>
    </w:pPr>
    <w:rPr>
      <w:i/>
      <w:iCs/>
      <w:lang w:val="en-US"/>
    </w:rPr>
  </w:style>
  <w:style w:type="paragraph" w:styleId="af6">
    <w:name w:val="Balloon Text"/>
    <w:basedOn w:val="a"/>
    <w:qFormat/>
    <w:rPr>
      <w:rFonts w:ascii="Tahoma" w:hAnsi="Tahoma" w:cs="Tahoma"/>
      <w:sz w:val="16"/>
      <w:szCs w:val="16"/>
      <w:lang w:val="en-US"/>
    </w:rPr>
  </w:style>
  <w:style w:type="paragraph" w:styleId="af7">
    <w:name w:val="header"/>
    <w:basedOn w:val="a"/>
    <w:pPr>
      <w:tabs>
        <w:tab w:val="center" w:pos="4677"/>
        <w:tab w:val="right" w:pos="9355"/>
      </w:tabs>
    </w:pPr>
    <w:rPr>
      <w:lang w:val="en-US"/>
    </w:rPr>
  </w:style>
  <w:style w:type="paragraph" w:styleId="af8">
    <w:name w:val="annotation text"/>
    <w:basedOn w:val="a"/>
    <w:qFormat/>
    <w:rPr>
      <w:sz w:val="20"/>
      <w:szCs w:val="20"/>
    </w:rPr>
  </w:style>
  <w:style w:type="paragraph" w:styleId="af9">
    <w:name w:val="annotation subject"/>
    <w:basedOn w:val="af8"/>
    <w:next w:val="af8"/>
    <w:qFormat/>
    <w:rPr>
      <w:b/>
      <w:bCs/>
      <w:lang w:val="en-US"/>
    </w:rPr>
  </w:style>
  <w:style w:type="paragraph" w:styleId="afa">
    <w:name w:val="footnote text"/>
    <w:basedOn w:val="a"/>
    <w:rPr>
      <w:sz w:val="20"/>
      <w:szCs w:val="20"/>
    </w:rPr>
  </w:style>
  <w:style w:type="paragraph" w:customStyle="1" w:styleId="11">
    <w:name w:val="Обычный1"/>
    <w:qFormat/>
    <w:pPr>
      <w:widowControl w:val="0"/>
      <w:spacing w:before="60" w:line="259" w:lineRule="auto"/>
      <w:ind w:firstLine="680"/>
      <w:jc w:val="both"/>
    </w:pPr>
    <w:rPr>
      <w:rFonts w:eastAsia="Times New Roman" w:cs="Times New Roman"/>
      <w:sz w:val="22"/>
      <w:szCs w:val="20"/>
      <w:lang w:val="ru-RU" w:bidi="ar-SA"/>
    </w:rPr>
  </w:style>
  <w:style w:type="paragraph" w:styleId="afb">
    <w:name w:val="List Paragraph"/>
    <w:basedOn w:val="a"/>
    <w:uiPriority w:val="34"/>
    <w:qFormat/>
    <w:pPr>
      <w:widowControl/>
      <w:autoSpaceDE/>
      <w:spacing w:line="276" w:lineRule="auto"/>
      <w:ind w:left="720" w:firstLine="709"/>
      <w:contextualSpacing/>
    </w:pPr>
    <w:rPr>
      <w:rFonts w:eastAsia="Calibri"/>
      <w:szCs w:val="22"/>
      <w:lang w:val="en-US"/>
    </w:rPr>
  </w:style>
  <w:style w:type="paragraph" w:styleId="24">
    <w:name w:val="Body Text 2"/>
    <w:basedOn w:val="a"/>
    <w:qFormat/>
    <w:pPr>
      <w:widowControl/>
      <w:autoSpaceDE/>
      <w:spacing w:after="120" w:line="480" w:lineRule="auto"/>
      <w:ind w:firstLine="0"/>
      <w:jc w:val="left"/>
    </w:pPr>
    <w:rPr>
      <w:lang w:val="en-US"/>
    </w:rPr>
  </w:style>
  <w:style w:type="paragraph" w:styleId="25">
    <w:name w:val="Body Text Indent 2"/>
    <w:basedOn w:val="a"/>
    <w:qFormat/>
    <w:pPr>
      <w:spacing w:after="120" w:line="480" w:lineRule="auto"/>
      <w:ind w:left="283"/>
    </w:pPr>
    <w:rPr>
      <w:lang w:val="en-US"/>
    </w:rPr>
  </w:style>
  <w:style w:type="paragraph" w:styleId="afc">
    <w:name w:val="Normal (Web)"/>
    <w:basedOn w:val="a"/>
    <w:qFormat/>
    <w:pPr>
      <w:widowControl/>
      <w:autoSpaceDE/>
      <w:spacing w:before="280" w:after="280" w:line="360" w:lineRule="auto"/>
    </w:pPr>
    <w:rPr>
      <w:sz w:val="20"/>
    </w:rPr>
  </w:style>
  <w:style w:type="paragraph" w:styleId="afd">
    <w:name w:val="Subtitle"/>
    <w:basedOn w:val="a"/>
    <w:next w:val="af1"/>
    <w:qFormat/>
    <w:pPr>
      <w:widowControl/>
      <w:autoSpaceDE/>
      <w:spacing w:before="60" w:after="60" w:line="360" w:lineRule="auto"/>
      <w:ind w:left="567" w:firstLine="0"/>
      <w:jc w:val="left"/>
    </w:pPr>
    <w:rPr>
      <w:b/>
      <w:bCs/>
      <w:sz w:val="20"/>
      <w:lang w:val="en-US"/>
    </w:rPr>
  </w:style>
  <w:style w:type="paragraph" w:customStyle="1" w:styleId="afe">
    <w:name w:val="список с точками"/>
    <w:basedOn w:val="a"/>
    <w:qFormat/>
    <w:pPr>
      <w:widowControl/>
      <w:tabs>
        <w:tab w:val="left" w:pos="756"/>
        <w:tab w:val="num" w:pos="1440"/>
      </w:tabs>
      <w:autoSpaceDE/>
      <w:spacing w:line="312" w:lineRule="auto"/>
      <w:ind w:left="756"/>
    </w:pPr>
  </w:style>
  <w:style w:type="paragraph" w:customStyle="1" w:styleId="26">
    <w:name w:val="Основной текст2"/>
    <w:basedOn w:val="a"/>
    <w:qFormat/>
    <w:pPr>
      <w:widowControl/>
      <w:shd w:val="clear" w:color="auto" w:fill="FFFFFF"/>
      <w:autoSpaceDE/>
      <w:spacing w:after="240"/>
      <w:ind w:firstLine="0"/>
      <w:jc w:val="left"/>
    </w:pPr>
    <w:rPr>
      <w:rFonts w:ascii="Calibri" w:eastAsia="Calibri" w:hAnsi="Calibri" w:cs="Calibri"/>
      <w:sz w:val="19"/>
      <w:szCs w:val="19"/>
      <w:lang w:val="en-US"/>
    </w:rPr>
  </w:style>
  <w:style w:type="paragraph" w:styleId="30">
    <w:name w:val="Body Text Indent 3"/>
    <w:basedOn w:val="a"/>
    <w:qFormat/>
    <w:pPr>
      <w:spacing w:after="120"/>
      <w:ind w:left="283"/>
    </w:pPr>
    <w:rPr>
      <w:sz w:val="16"/>
      <w:szCs w:val="16"/>
      <w:lang w:val="en-US"/>
    </w:rPr>
  </w:style>
  <w:style w:type="paragraph" w:customStyle="1" w:styleId="Default">
    <w:name w:val="Default"/>
    <w:qFormat/>
    <w:pPr>
      <w:autoSpaceDE w:val="0"/>
    </w:pPr>
    <w:rPr>
      <w:rFonts w:eastAsia="Times New Roman" w:cs="Times New Roman"/>
      <w:color w:val="000000"/>
      <w:sz w:val="24"/>
      <w:lang w:val="ru-RU" w:bidi="ar-SA"/>
    </w:rPr>
  </w:style>
  <w:style w:type="paragraph" w:customStyle="1" w:styleId="31">
    <w:name w:val="Обычный3"/>
    <w:next w:val="a"/>
    <w:qFormat/>
    <w:rPr>
      <w:rFonts w:eastAsia="Times New Roman" w:cs="Times New Roman"/>
      <w:szCs w:val="20"/>
      <w:lang w:val="ru-RU" w:bidi="ar-SA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  <w:style w:type="numbering" w:customStyle="1" w:styleId="WW8Num32">
    <w:name w:val="WW8Num32"/>
    <w:qFormat/>
  </w:style>
  <w:style w:type="numbering" w:customStyle="1" w:styleId="WW8Num33">
    <w:name w:val="WW8Num33"/>
    <w:qFormat/>
  </w:style>
  <w:style w:type="numbering" w:customStyle="1" w:styleId="WW8Num34">
    <w:name w:val="WW8Num34"/>
    <w:qFormat/>
  </w:style>
  <w:style w:type="character" w:styleId="aff">
    <w:name w:val="Hyperlink"/>
    <w:basedOn w:val="a0"/>
    <w:uiPriority w:val="99"/>
    <w:unhideWhenUsed/>
    <w:rsid w:val="00A2712A"/>
    <w:rPr>
      <w:color w:val="0000FF" w:themeColor="hyperlink"/>
      <w:u w:val="single"/>
    </w:rPr>
  </w:style>
  <w:style w:type="character" w:styleId="aff0">
    <w:name w:val="FollowedHyperlink"/>
    <w:basedOn w:val="a0"/>
    <w:uiPriority w:val="99"/>
    <w:semiHidden/>
    <w:unhideWhenUsed/>
    <w:rsid w:val="00A2712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7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oter" Target="footer7.xml"/><Relationship Id="rId26" Type="http://schemas.openxmlformats.org/officeDocument/2006/relationships/hyperlink" Target="URL:https://magtu.informsystema.ru/uploader/fileUpload?name=3451.pdf&amp;show=dcatalogues/1/1514275/3451.pdf&amp;view=true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e.lanbook.com/book/113632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6.xml"/><Relationship Id="rId25" Type="http://schemas.openxmlformats.org/officeDocument/2006/relationships/hyperlink" Target="https://magtu.informsystema.ru/uploader/fileUpload?name=2773.pdf&amp;show=dcatalogues/1/1132902/2773.pdf&amp;view=true" TargetMode="Externa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hyperlink" Target="https://znanium.com/catalog/product/1017319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yperlink" Target="https://znanium.com/catalog/product/556622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yperlink" Target="https://znanium.com/catalog/product/1013521" TargetMode="External"/><Relationship Id="rId28" Type="http://schemas.openxmlformats.org/officeDocument/2006/relationships/footer" Target="footer10.xml"/><Relationship Id="rId10" Type="http://schemas.openxmlformats.org/officeDocument/2006/relationships/image" Target="media/image3.jpeg"/><Relationship Id="rId19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Relationship Id="rId22" Type="http://schemas.openxmlformats.org/officeDocument/2006/relationships/hyperlink" Target="https://magtu.informsystema.ru/uploader/fileUpload?name=1025.pdf&amp;show=dcatalogues/1/1119297/1025.pdf&amp;view=true" TargetMode="External"/><Relationship Id="rId27" Type="http://schemas.openxmlformats.org/officeDocument/2006/relationships/footer" Target="footer9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4127</Words>
  <Characters>23529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i.samohina</dc:creator>
  <cp:lastModifiedBy>Самохина И.А.</cp:lastModifiedBy>
  <cp:revision>5</cp:revision>
  <dcterms:created xsi:type="dcterms:W3CDTF">2020-10-22T12:04:00Z</dcterms:created>
  <dcterms:modified xsi:type="dcterms:W3CDTF">2020-11-10T04:37:00Z</dcterms:modified>
  <dc:language>en-US</dc:language>
</cp:coreProperties>
</file>