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391" w:rsidRDefault="00C87855" w:rsidP="00777391">
      <w:pPr>
        <w:tabs>
          <w:tab w:val="left" w:pos="6363"/>
        </w:tabs>
      </w:pPr>
      <w:r w:rsidRPr="00C87855">
        <w:rPr>
          <w:rFonts w:ascii="Times New Roman" w:hAnsi="Times New Roman"/>
          <w:sz w:val="24"/>
          <w:szCs w:val="20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-443568</wp:posOffset>
            </wp:positionH>
            <wp:positionV relativeFrom="paragraph">
              <wp:posOffset>4305</wp:posOffset>
            </wp:positionV>
            <wp:extent cx="6690508" cy="9215252"/>
            <wp:effectExtent l="19050" t="0" r="0" b="0"/>
            <wp:wrapTopAndBottom/>
            <wp:docPr id="3" name="Рисунок 1" descr="C:\Users\a.bazyleva\Desktop\Б&amp;Б\РП-2016\Для выкладки РП ББ\230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bazyleva\Desktop\Б&amp;Б\РП-2016\Для выкладки РП ББ\230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0360" cy="921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391">
        <w:tab/>
      </w:r>
    </w:p>
    <w:p w:rsidR="00C87855" w:rsidRDefault="00C87855" w:rsidP="00A93987">
      <w:pPr>
        <w:jc w:val="both"/>
        <w:rPr>
          <w:rFonts w:ascii="Times New Roman" w:hAnsi="Times New Roman"/>
          <w:b/>
          <w:sz w:val="24"/>
          <w:szCs w:val="20"/>
          <w:lang w:val="en-US" w:eastAsia="ru-RU"/>
        </w:rPr>
      </w:pPr>
      <w:r w:rsidRPr="00C87855">
        <w:rPr>
          <w:rFonts w:eastAsia="Calibri"/>
          <w:sz w:val="24"/>
          <w:szCs w:val="24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-455443</wp:posOffset>
            </wp:positionH>
            <wp:positionV relativeFrom="paragraph">
              <wp:posOffset>4305</wp:posOffset>
            </wp:positionV>
            <wp:extent cx="6631131" cy="9096499"/>
            <wp:effectExtent l="19050" t="0" r="0" b="0"/>
            <wp:wrapTopAndBottom/>
            <wp:docPr id="4" name="Рисунок 2" descr="C:\Users\a.bazyleva\Desktop\Б&amp;Б\РП-2016\Для выкладки РП ББ\2305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.bazyleva\Desktop\Б&amp;Б\РП-2016\Для выкладки РП ББ\2305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45F4" w:rsidRDefault="00C87855" w:rsidP="00384571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noProof/>
          <w:sz w:val="24"/>
          <w:szCs w:val="20"/>
          <w:lang w:eastAsia="ru-RU"/>
        </w:rPr>
        <w:lastRenderedPageBreak/>
        <w:drawing>
          <wp:inline distT="0" distB="0" distL="0" distR="0">
            <wp:extent cx="5940425" cy="8168387"/>
            <wp:effectExtent l="19050" t="0" r="3175" b="0"/>
            <wp:docPr id="5" name="Рисунок 1" descr="C:\Users\k.rud\Desktop\РАБОЧИЕ ПРОГРАММЫ\Борохович\Боря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.rud\Desktop\РАБОЧИЕ ПРОГРАММЫ\Борохович\Боря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7855" w:rsidRDefault="00C87855" w:rsidP="003111E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val="en-US" w:eastAsia="ru-RU"/>
        </w:rPr>
      </w:pPr>
    </w:p>
    <w:p w:rsidR="00C87855" w:rsidRDefault="00C87855" w:rsidP="003111E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val="en-US" w:eastAsia="ru-RU"/>
        </w:rPr>
      </w:pPr>
    </w:p>
    <w:p w:rsidR="00C87855" w:rsidRDefault="00C87855" w:rsidP="003111E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val="en-US" w:eastAsia="ru-RU"/>
        </w:rPr>
      </w:pPr>
    </w:p>
    <w:p w:rsidR="003111E2" w:rsidRPr="003111E2" w:rsidRDefault="003111E2" w:rsidP="003111E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lastRenderedPageBreak/>
        <w:t xml:space="preserve">1 Цели освоения дисциплины 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11E2">
        <w:rPr>
          <w:rFonts w:ascii="Times New Roman" w:hAnsi="Times New Roman"/>
          <w:sz w:val="24"/>
          <w:szCs w:val="24"/>
          <w:lang w:eastAsia="ru-RU"/>
        </w:rPr>
        <w:t>Целью освоения дисциплины «Теоретическая механика» является подготовка будущего инженера к проведению самостоятельных расчетов элементов грузоподъемных машин и устройств с учетом их динамики работы.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111E2">
        <w:rPr>
          <w:rFonts w:ascii="Times New Roman" w:hAnsi="Times New Roman"/>
          <w:sz w:val="24"/>
          <w:szCs w:val="24"/>
          <w:lang w:eastAsia="ru-RU"/>
        </w:rPr>
        <w:t xml:space="preserve">Задачи дисциплины – дать </w:t>
      </w:r>
      <w:proofErr w:type="gramStart"/>
      <w:r w:rsidRPr="003111E2">
        <w:rPr>
          <w:rFonts w:ascii="Times New Roman" w:hAnsi="Times New Roman"/>
          <w:sz w:val="24"/>
          <w:szCs w:val="24"/>
          <w:lang w:eastAsia="ru-RU"/>
        </w:rPr>
        <w:t>обучающемуся</w:t>
      </w:r>
      <w:proofErr w:type="gramEnd"/>
      <w:r w:rsidRPr="003111E2">
        <w:rPr>
          <w:rFonts w:ascii="Times New Roman" w:hAnsi="Times New Roman"/>
          <w:sz w:val="24"/>
          <w:szCs w:val="24"/>
          <w:lang w:eastAsia="ru-RU"/>
        </w:rPr>
        <w:t>:</w:t>
      </w:r>
    </w:p>
    <w:p w:rsidR="003111E2" w:rsidRPr="003111E2" w:rsidRDefault="003111E2" w:rsidP="003111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1E2">
        <w:rPr>
          <w:rFonts w:ascii="Times New Roman" w:hAnsi="Times New Roman"/>
          <w:sz w:val="24"/>
          <w:szCs w:val="24"/>
          <w:lang w:eastAsia="ru-RU"/>
        </w:rPr>
        <w:t>необходимые представления о работе  механических систем с учетом, действующих на них силовых факторов  и задачах расчета с использованием законов теоретической механики.</w:t>
      </w:r>
    </w:p>
    <w:p w:rsidR="003111E2" w:rsidRPr="003111E2" w:rsidRDefault="003111E2" w:rsidP="003111E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3111E2">
        <w:rPr>
          <w:rFonts w:ascii="Times New Roman" w:hAnsi="Times New Roman"/>
          <w:sz w:val="24"/>
          <w:szCs w:val="24"/>
          <w:lang w:eastAsia="ru-RU"/>
        </w:rPr>
        <w:t>знание о механических процессах, необходимы для изучения специальных дисциплин.</w:t>
      </w:r>
      <w:proofErr w:type="gramEnd"/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Cs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sz w:val="24"/>
          <w:szCs w:val="24"/>
          <w:lang w:eastAsia="ru-RU"/>
        </w:rPr>
        <w:t>Приобретенные знания способствуют формированию инженерного мышления.</w:t>
      </w:r>
    </w:p>
    <w:p w:rsidR="003111E2" w:rsidRPr="003111E2" w:rsidRDefault="003111E2" w:rsidP="003111E2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2 Место дисциплины в структуре образовательной программы </w:t>
      </w:r>
      <w:r w:rsidRPr="003111E2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br/>
        <w:t xml:space="preserve">подготовки инженера </w:t>
      </w:r>
    </w:p>
    <w:p w:rsidR="003111E2" w:rsidRPr="003111E2" w:rsidRDefault="003111E2" w:rsidP="003111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Дисциплина </w:t>
      </w:r>
      <w:r w:rsidRPr="003111E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«Теоретическая механика» </w:t>
      </w: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входит в вариативную часть блока 1 образовательной программы.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Для изучения дисциплины необходимы знания (умения, владения), сформированные в результате изучения 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Б</w:t>
      </w:r>
      <w:proofErr w:type="gramStart"/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.Б.</w:t>
      </w:r>
      <w:r w:rsidR="004B390C">
        <w:rPr>
          <w:rFonts w:ascii="Times New Roman" w:hAnsi="Times New Roman"/>
          <w:bCs/>
          <w:color w:val="000000"/>
          <w:sz w:val="24"/>
          <w:szCs w:val="24"/>
          <w:lang w:eastAsia="ru-RU"/>
        </w:rPr>
        <w:t>0</w:t>
      </w: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9 Математики;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Б</w:t>
      </w:r>
      <w:proofErr w:type="gramStart"/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.Б.10 Физики;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Б</w:t>
      </w:r>
      <w:proofErr w:type="gramStart"/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.Б.13 Информатики</w:t>
      </w:r>
    </w:p>
    <w:p w:rsidR="003111E2" w:rsidRPr="003111E2" w:rsidRDefault="003111E2" w:rsidP="003111E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p w:rsidR="00DA74EE" w:rsidRPr="00C87855" w:rsidRDefault="003111E2" w:rsidP="00C8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Знания (умения, владения), полученные при изучении данной дисциплины будут необх</w:t>
      </w:r>
      <w:r w:rsidR="004859E0" w:rsidRPr="003111E2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одимы  для изучения  таких дисциплин, как: 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Б.1.Б.21 Сопротивление материалов;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Б</w:t>
      </w:r>
      <w:proofErr w:type="gramStart"/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.Б.23 Детали машин и основы конструирования;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Б</w:t>
      </w:r>
      <w:proofErr w:type="gramStart"/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1</w:t>
      </w:r>
      <w:proofErr w:type="gramEnd"/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.Б.24</w:t>
      </w:r>
      <w:r w:rsidR="00C87855" w:rsidRPr="00C878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Теория механизмов и машин;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Б.1.Б30</w:t>
      </w:r>
      <w:r w:rsidR="00C87855" w:rsidRPr="00C87855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Грузоподъемные машины и оборудование;</w:t>
      </w:r>
    </w:p>
    <w:p w:rsidR="00DA74EE" w:rsidRPr="00DA74EE" w:rsidRDefault="00DA74EE" w:rsidP="00DA74EE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/>
          <w:i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iCs/>
          <w:color w:val="000000"/>
          <w:sz w:val="24"/>
          <w:szCs w:val="24"/>
          <w:lang w:eastAsia="ru-RU"/>
        </w:rPr>
        <w:t>Б</w:t>
      </w:r>
      <w:proofErr w:type="gramStart"/>
      <w:r w:rsidRPr="00DA74EE">
        <w:rPr>
          <w:rFonts w:ascii="Times New Roman" w:hAnsi="Times New Roman"/>
          <w:iCs/>
          <w:color w:val="000000"/>
          <w:sz w:val="24"/>
          <w:szCs w:val="24"/>
          <w:lang w:eastAsia="ru-RU"/>
        </w:rPr>
        <w:t>1</w:t>
      </w:r>
      <w:proofErr w:type="gramEnd"/>
      <w:r w:rsidRPr="00DA74EE">
        <w:rPr>
          <w:rFonts w:ascii="Times New Roman" w:hAnsi="Times New Roman"/>
          <w:iCs/>
          <w:color w:val="000000"/>
          <w:sz w:val="24"/>
          <w:szCs w:val="24"/>
          <w:lang w:eastAsia="ru-RU"/>
        </w:rPr>
        <w:t>.Б32 Машины и оборудование непрерывного транспорта;</w:t>
      </w:r>
    </w:p>
    <w:p w:rsidR="00DA74EE" w:rsidRPr="00DA74EE" w:rsidRDefault="00DA74EE" w:rsidP="00DA74E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3 Компетенции обучающегося, фор</w:t>
      </w:r>
      <w:r w:rsidR="00C87855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 xml:space="preserve">мируемые в результате освоения </w:t>
      </w:r>
      <w:r w:rsidRPr="00DA74EE">
        <w:rPr>
          <w:rFonts w:ascii="Times New Roman" w:hAnsi="Times New Roman"/>
          <w:b/>
          <w:iCs/>
          <w:color w:val="000000"/>
          <w:sz w:val="24"/>
          <w:szCs w:val="24"/>
          <w:lang w:eastAsia="ru-RU"/>
        </w:rPr>
        <w:t>дисциплины (модуля) и планируемые результаты обучения</w:t>
      </w:r>
    </w:p>
    <w:p w:rsidR="00DA74EE" w:rsidRPr="00DA74EE" w:rsidRDefault="00DA74EE" w:rsidP="000A45B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 результате освоения дисциплины (модуля) </w:t>
      </w: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«Теоретическая механика» 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обучающийся должен обладать следующими компетенциями: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</w:p>
    <w:tbl>
      <w:tblPr>
        <w:tblW w:w="4964" w:type="pct"/>
        <w:tblInd w:w="-28" w:type="dxa"/>
        <w:tblCellMar>
          <w:left w:w="0" w:type="dxa"/>
          <w:right w:w="0" w:type="dxa"/>
        </w:tblCellMar>
        <w:tblLook w:val="04A0"/>
      </w:tblPr>
      <w:tblGrid>
        <w:gridCol w:w="1707"/>
        <w:gridCol w:w="7714"/>
        <w:gridCol w:w="25"/>
      </w:tblGrid>
      <w:tr w:rsidR="00DA74EE" w:rsidRPr="00DA74EE" w:rsidTr="00A36AAF">
        <w:trPr>
          <w:gridAfter w:val="1"/>
          <w:wAfter w:w="13" w:type="pct"/>
          <w:trHeight w:val="611"/>
          <w:tblHeader/>
        </w:trPr>
        <w:tc>
          <w:tcPr>
            <w:tcW w:w="90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Структурный </w:t>
            </w: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элемент </w:t>
            </w: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40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</w:tr>
      <w:tr w:rsidR="00DA74EE" w:rsidRPr="00DA74EE" w:rsidTr="00A36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000" w:type="pct"/>
            <w:gridSpan w:val="3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ОПК-1 –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с учетом основных требований информационной безопасности.</w:t>
            </w:r>
          </w:p>
        </w:tc>
      </w:tr>
      <w:tr w:rsidR="00DA74EE" w:rsidRPr="00DA74EE" w:rsidTr="00A36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4" w:type="pc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4096" w:type="pct"/>
            <w:gridSpan w:val="2"/>
          </w:tcPr>
          <w:p w:rsidR="00DA74EE" w:rsidRPr="00DA74EE" w:rsidRDefault="00DA74EE" w:rsidP="00DA74E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основные положения и законы   теоретической механики (разделы статики, кинематики и динамики)</w:t>
            </w:r>
            <w:proofErr w:type="gramStart"/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A74EE" w:rsidRPr="00DA74EE" w:rsidRDefault="00DA74EE" w:rsidP="00DA74E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методы и способы расчета механических систем с учетом условий их работы.</w:t>
            </w:r>
          </w:p>
        </w:tc>
      </w:tr>
      <w:tr w:rsidR="00DA74EE" w:rsidRPr="00DA74EE" w:rsidTr="00A36A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04" w:type="pc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4096" w:type="pct"/>
            <w:gridSpan w:val="2"/>
          </w:tcPr>
          <w:p w:rsidR="00DA74EE" w:rsidRPr="00DA74EE" w:rsidRDefault="00DA74EE" w:rsidP="00DA74E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53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применять общие законы  механического движения и равновесия материальных объектов и возникающих, при этом между ними механических взаимодействиях;</w:t>
            </w:r>
          </w:p>
        </w:tc>
      </w:tr>
    </w:tbl>
    <w:p w:rsidR="00DA74EE" w:rsidRPr="00C87855" w:rsidRDefault="00C87855" w:rsidP="00DA74EE">
      <w:pPr>
        <w:keepNext/>
        <w:widowControl w:val="0"/>
        <w:spacing w:before="240" w:after="120" w:line="240" w:lineRule="auto"/>
        <w:jc w:val="both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lastRenderedPageBreak/>
        <w:t xml:space="preserve">4  </w:t>
      </w:r>
      <w:r w:rsidR="00DA74EE" w:rsidRPr="00DA74EE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Структура и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 xml:space="preserve"> содержание дисциплины (модуля)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Общая трудоемкость дисциплины составляет _</w:t>
      </w:r>
      <w:r w:rsidR="00646B35" w:rsidRPr="00646B35">
        <w:rPr>
          <w:rFonts w:ascii="Times New Roman" w:hAnsi="Times New Roman"/>
          <w:bCs/>
          <w:color w:val="000000"/>
          <w:sz w:val="24"/>
          <w:szCs w:val="24"/>
          <w:lang w:eastAsia="ru-RU"/>
        </w:rPr>
        <w:t>7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_ </w:t>
      </w:r>
      <w:proofErr w:type="gramStart"/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зачетных</w:t>
      </w:r>
      <w:proofErr w:type="gramEnd"/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единиц</w:t>
      </w:r>
      <w:r w:rsidR="00F013DC">
        <w:rPr>
          <w:rFonts w:ascii="Times New Roman" w:hAnsi="Times New Roman"/>
          <w:bCs/>
          <w:color w:val="000000"/>
          <w:sz w:val="24"/>
          <w:szCs w:val="24"/>
          <w:lang w:eastAsia="ru-RU"/>
        </w:rPr>
        <w:t>ы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_</w:t>
      </w:r>
      <w:r w:rsidR="00646B35" w:rsidRPr="00646B35">
        <w:rPr>
          <w:rFonts w:ascii="Times New Roman" w:hAnsi="Times New Roman"/>
          <w:bCs/>
          <w:color w:val="000000"/>
          <w:sz w:val="24"/>
          <w:szCs w:val="24"/>
          <w:lang w:eastAsia="ru-RU"/>
        </w:rPr>
        <w:t>252</w:t>
      </w:r>
      <w:r w:rsidR="00F013DC">
        <w:rPr>
          <w:rFonts w:ascii="Times New Roman" w:hAnsi="Times New Roman"/>
          <w:bCs/>
          <w:color w:val="000000"/>
          <w:sz w:val="24"/>
          <w:szCs w:val="24"/>
          <w:lang w:eastAsia="ru-RU"/>
        </w:rPr>
        <w:t>_ акад. часа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, в том числе:</w:t>
      </w:r>
    </w:p>
    <w:p w:rsidR="00DA74EE" w:rsidRPr="00DA74EE" w:rsidRDefault="00F013DC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контактная работа – </w:t>
      </w:r>
      <w:r w:rsidR="00646B35" w:rsidRPr="004B390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30,2 </w:t>
      </w:r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акад. часов:</w:t>
      </w:r>
    </w:p>
    <w:p w:rsidR="00DA74EE" w:rsidRPr="00DA74EE" w:rsidRDefault="00F013DC" w:rsidP="00F013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        </w:t>
      </w:r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аудиторная</w:t>
      </w:r>
      <w:proofErr w:type="gramEnd"/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– </w:t>
      </w:r>
      <w:r w:rsidR="00646B35">
        <w:rPr>
          <w:rFonts w:ascii="Times New Roman" w:hAnsi="Times New Roman"/>
          <w:bCs/>
          <w:color w:val="000000"/>
          <w:sz w:val="24"/>
          <w:szCs w:val="24"/>
          <w:lang w:eastAsia="ru-RU"/>
        </w:rPr>
        <w:t>26</w:t>
      </w:r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акад. часов;</w:t>
      </w:r>
    </w:p>
    <w:p w:rsidR="00DA74EE" w:rsidRPr="00DA74EE" w:rsidRDefault="004B390C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внеаудиторная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–4,2</w:t>
      </w:r>
      <w:r w:rsidR="00DA74EE"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акад. часа; 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>–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  <w:t xml:space="preserve">самостоятельная работа – </w:t>
      </w:r>
      <w:r w:rsidR="004B390C">
        <w:rPr>
          <w:rFonts w:ascii="Times New Roman" w:hAnsi="Times New Roman"/>
          <w:bCs/>
          <w:color w:val="000000"/>
          <w:sz w:val="24"/>
          <w:szCs w:val="24"/>
          <w:lang w:eastAsia="ru-RU"/>
        </w:rPr>
        <w:t>209,2</w:t>
      </w: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акад. часа.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5279" w:type="pct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411"/>
        <w:gridCol w:w="723"/>
        <w:gridCol w:w="424"/>
        <w:gridCol w:w="851"/>
        <w:gridCol w:w="851"/>
        <w:gridCol w:w="1134"/>
        <w:gridCol w:w="2126"/>
        <w:gridCol w:w="747"/>
      </w:tblGrid>
      <w:tr w:rsidR="00DA74EE" w:rsidRPr="00DA74EE" w:rsidTr="00A36AAF">
        <w:trPr>
          <w:cantSplit/>
          <w:trHeight w:val="1156"/>
          <w:tblHeader/>
        </w:trPr>
        <w:tc>
          <w:tcPr>
            <w:tcW w:w="1352" w:type="pct"/>
            <w:vMerge w:val="restart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Раздел/ тема</w:t>
            </w:r>
          </w:p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дисциплины</w:t>
            </w:r>
          </w:p>
        </w:tc>
        <w:tc>
          <w:tcPr>
            <w:tcW w:w="206" w:type="pct"/>
            <w:vMerge w:val="restart"/>
            <w:textDirection w:val="btLr"/>
            <w:vAlign w:val="center"/>
          </w:tcPr>
          <w:p w:rsidR="00DA74EE" w:rsidRPr="00DA74EE" w:rsidRDefault="00BD1C83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1003" w:type="pct"/>
            <w:gridSpan w:val="3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Аудиторная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br/>
              <w:t xml:space="preserve">контактная работа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br/>
              <w:t>(в акад. часах)</w:t>
            </w:r>
          </w:p>
        </w:tc>
        <w:tc>
          <w:tcPr>
            <w:tcW w:w="427" w:type="pct"/>
            <w:vMerge w:val="restart"/>
            <w:textDirection w:val="btLr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Самостоятельная работа (в акад. часах)</w:t>
            </w:r>
          </w:p>
        </w:tc>
        <w:tc>
          <w:tcPr>
            <w:tcW w:w="569" w:type="pct"/>
            <w:vMerge w:val="restart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Вид самостоятельной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br/>
              <w:t>работы</w:t>
            </w:r>
          </w:p>
        </w:tc>
        <w:tc>
          <w:tcPr>
            <w:tcW w:w="1067" w:type="pct"/>
            <w:vMerge w:val="restart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Форма текущего контроля успеваемости и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br/>
              <w:t>промежуточной аттестации</w:t>
            </w:r>
          </w:p>
        </w:tc>
        <w:tc>
          <w:tcPr>
            <w:tcW w:w="375" w:type="pct"/>
            <w:vMerge w:val="restart"/>
            <w:textDirection w:val="btLr"/>
            <w:vAlign w:val="center"/>
          </w:tcPr>
          <w:p w:rsidR="00DA74EE" w:rsidRPr="004B390C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B390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Код и структурный </w:t>
            </w:r>
            <w:r w:rsidRPr="004B39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элемент </w:t>
            </w:r>
            <w:r w:rsidRPr="004B390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</w:tr>
      <w:tr w:rsidR="00DA74EE" w:rsidRPr="00DA74EE" w:rsidTr="00A36AAF">
        <w:trPr>
          <w:cantSplit/>
          <w:trHeight w:val="1134"/>
          <w:tblHeader/>
        </w:trPr>
        <w:tc>
          <w:tcPr>
            <w:tcW w:w="1352" w:type="pct"/>
            <w:vMerge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Merge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textDirection w:val="btLr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лекц</w:t>
            </w:r>
            <w:proofErr w:type="spellEnd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.        занятия</w:t>
            </w:r>
          </w:p>
        </w:tc>
        <w:tc>
          <w:tcPr>
            <w:tcW w:w="213" w:type="pct"/>
            <w:textDirection w:val="btLr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лабор</w:t>
            </w:r>
            <w:proofErr w:type="spellEnd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427" w:type="pct"/>
            <w:textDirection w:val="btLr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практич</w:t>
            </w:r>
            <w:proofErr w:type="spellEnd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. занятия</w:t>
            </w:r>
          </w:p>
        </w:tc>
        <w:tc>
          <w:tcPr>
            <w:tcW w:w="427" w:type="pct"/>
            <w:vMerge/>
            <w:textDirection w:val="btL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9" w:type="pct"/>
            <w:vMerge/>
            <w:textDirection w:val="btL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textDirection w:val="btLr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Merge/>
            <w:textDirection w:val="btL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922"/>
        </w:trPr>
        <w:tc>
          <w:tcPr>
            <w:tcW w:w="1352" w:type="pct"/>
            <w:vAlign w:val="center"/>
          </w:tcPr>
          <w:p w:rsidR="00DA74EE" w:rsidRPr="00DA74EE" w:rsidRDefault="00DA74EE" w:rsidP="00DA74E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Кинематика</w:t>
            </w:r>
          </w:p>
          <w:p w:rsidR="00DA74EE" w:rsidRPr="00DA74EE" w:rsidRDefault="00DA74EE" w:rsidP="00DA74EE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Кинематика точки.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  <w:r w:rsidR="00EF614E"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 xml:space="preserve">2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часа</w:t>
            </w:r>
            <w:r w:rsidR="00EF614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/1И</w:t>
            </w:r>
          </w:p>
          <w:p w:rsidR="00DA74EE" w:rsidRPr="00DA74EE" w:rsidRDefault="00DA74EE" w:rsidP="000F05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DA74EE" w:rsidP="000F0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  <w:r w:rsidR="00EF614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37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569" w:type="pct"/>
            <w:vMerge w:val="restar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Выполнение РГР</w:t>
            </w:r>
            <w:proofErr w:type="gram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1</w:t>
            </w:r>
            <w:proofErr w:type="gram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    и РГР2 «Кинематика».</w:t>
            </w:r>
          </w:p>
        </w:tc>
        <w:tc>
          <w:tcPr>
            <w:tcW w:w="1067" w:type="pct"/>
            <w:vMerge w:val="restar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Практические занятия, теоретический опрос, проверка решения задач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22"/>
        </w:trPr>
        <w:tc>
          <w:tcPr>
            <w:tcW w:w="1352" w:type="pct"/>
          </w:tcPr>
          <w:p w:rsidR="00DA74EE" w:rsidRPr="00DA74EE" w:rsidRDefault="00DA74EE" w:rsidP="00DA74EE">
            <w:pPr>
              <w:widowControl w:val="0"/>
              <w:numPr>
                <w:ilvl w:val="1"/>
                <w:numId w:val="3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Простейшие виды движения твердого тела.</w:t>
            </w: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час</w:t>
            </w:r>
            <w:proofErr w:type="gramStart"/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 xml:space="preserve">4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час</w:t>
            </w:r>
            <w:r w:rsidR="00EF614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/1И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:rsidR="00DA74EE" w:rsidRPr="00DA74EE" w:rsidRDefault="00EF614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37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569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22"/>
        </w:trPr>
        <w:tc>
          <w:tcPr>
            <w:tcW w:w="1352" w:type="pct"/>
          </w:tcPr>
          <w:p w:rsidR="00DA74EE" w:rsidRPr="00DA74EE" w:rsidRDefault="00DA74EE" w:rsidP="00DA74EE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Сложное движение точки. Ускорение Кориолиса</w:t>
            </w: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часа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4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часа</w:t>
            </w:r>
            <w:r w:rsidR="00EF614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/1И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38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569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99"/>
        </w:trPr>
        <w:tc>
          <w:tcPr>
            <w:tcW w:w="1352" w:type="pc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 Плоскопараллельное движение твердого тела. Сложное движение твердого тела</w:t>
            </w: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3" w:type="pct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2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/1И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7" w:type="pct"/>
            <w:vAlign w:val="center"/>
          </w:tcPr>
          <w:p w:rsidR="00DA74EE" w:rsidRPr="00DA74EE" w:rsidRDefault="00EF614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38,2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часа</w:t>
            </w:r>
          </w:p>
        </w:tc>
        <w:tc>
          <w:tcPr>
            <w:tcW w:w="569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BD1C83" w:rsidRPr="00DA74EE" w:rsidTr="00A36AAF">
        <w:trPr>
          <w:trHeight w:val="499"/>
        </w:trPr>
        <w:tc>
          <w:tcPr>
            <w:tcW w:w="1352" w:type="pct"/>
          </w:tcPr>
          <w:p w:rsidR="00BD1C83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206" w:type="pct"/>
            <w:vAlign w:val="center"/>
          </w:tcPr>
          <w:p w:rsidR="00BD1C83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vAlign w:val="center"/>
          </w:tcPr>
          <w:p w:rsidR="00BD1C83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" w:type="pct"/>
            <w:vAlign w:val="center"/>
          </w:tcPr>
          <w:p w:rsidR="00BD1C83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BD1C83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12/4И</w:t>
            </w:r>
          </w:p>
        </w:tc>
        <w:tc>
          <w:tcPr>
            <w:tcW w:w="427" w:type="pct"/>
            <w:vAlign w:val="center"/>
          </w:tcPr>
          <w:p w:rsidR="00BD1C83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569" w:type="pct"/>
            <w:vAlign w:val="center"/>
          </w:tcPr>
          <w:p w:rsidR="00BD1C83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Align w:val="center"/>
          </w:tcPr>
          <w:p w:rsidR="00BD1C83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BD1C83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70"/>
        </w:trPr>
        <w:tc>
          <w:tcPr>
            <w:tcW w:w="1352" w:type="pct"/>
          </w:tcPr>
          <w:p w:rsidR="00DA74EE" w:rsidRPr="00DA74EE" w:rsidRDefault="00DA74EE" w:rsidP="00DA74EE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Статика</w:t>
            </w:r>
          </w:p>
          <w:p w:rsidR="00DA74EE" w:rsidRPr="00DA74EE" w:rsidRDefault="00DA74EE" w:rsidP="00DA74EE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понятия и аксиомы статики. Сходящаяся система сил.</w:t>
            </w: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val="en-US" w:eastAsia="ru-RU"/>
              </w:rPr>
            </w:pP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0F0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10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</w:t>
            </w:r>
          </w:p>
        </w:tc>
        <w:tc>
          <w:tcPr>
            <w:tcW w:w="569" w:type="pct"/>
            <w:vMerge w:val="restar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Выполнение РГР3  и РГР</w:t>
            </w:r>
            <w:proofErr w:type="gram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4</w:t>
            </w:r>
            <w:proofErr w:type="gram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«Статика»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 w:val="restar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Практические занятия, теоретический опрос, проверка решения задач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99"/>
        </w:trPr>
        <w:tc>
          <w:tcPr>
            <w:tcW w:w="1352" w:type="pct"/>
          </w:tcPr>
          <w:p w:rsidR="00DA74EE" w:rsidRPr="00DA74EE" w:rsidRDefault="00DA74EE" w:rsidP="00DA74EE">
            <w:pPr>
              <w:widowControl w:val="0"/>
              <w:numPr>
                <w:ilvl w:val="1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Произвольная система сил. Центр тяжести твердого тела. Расчет ферм.</w:t>
            </w:r>
          </w:p>
        </w:tc>
        <w:tc>
          <w:tcPr>
            <w:tcW w:w="206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DA74EE" w:rsidP="000F05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10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часа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569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99"/>
        </w:trPr>
        <w:tc>
          <w:tcPr>
            <w:tcW w:w="1352" w:type="pc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3. Динамика</w:t>
            </w:r>
          </w:p>
          <w:p w:rsidR="00DA74EE" w:rsidRPr="00DA74EE" w:rsidRDefault="00DA74EE" w:rsidP="00DA74EE">
            <w:pPr>
              <w:widowControl w:val="0"/>
              <w:numPr>
                <w:ilvl w:val="1"/>
                <w:numId w:val="5"/>
              </w:numPr>
              <w:tabs>
                <w:tab w:val="left" w:pos="284"/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Аксиомы динамики.   </w:t>
            </w:r>
          </w:p>
          <w:p w:rsidR="00DA74EE" w:rsidRPr="00DA74EE" w:rsidRDefault="00DA74EE" w:rsidP="00DA74EE">
            <w:pPr>
              <w:tabs>
                <w:tab w:val="left" w:pos="284"/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Динамика точки. Колебательное движение точки.  </w:t>
            </w: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1</w:t>
            </w:r>
          </w:p>
          <w:p w:rsidR="00DA74EE" w:rsidRPr="00DA74EE" w:rsidRDefault="00DA74E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19 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569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Выполнение РГР5</w:t>
            </w:r>
          </w:p>
        </w:tc>
        <w:tc>
          <w:tcPr>
            <w:tcW w:w="1067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Практические занятия, теоретический опрос, проверка решения задач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5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99"/>
        </w:trPr>
        <w:tc>
          <w:tcPr>
            <w:tcW w:w="1352" w:type="pct"/>
          </w:tcPr>
          <w:p w:rsidR="00DA74EE" w:rsidRPr="00DA74EE" w:rsidRDefault="00DA74EE" w:rsidP="00DA74EE">
            <w:pPr>
              <w:widowControl w:val="0"/>
              <w:numPr>
                <w:ilvl w:val="1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Динамика  механической системы. Теоремы </w:t>
            </w: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динамики. Принципы механики. Уравнения Лагранжа второго рода.</w:t>
            </w:r>
          </w:p>
        </w:tc>
        <w:tc>
          <w:tcPr>
            <w:tcW w:w="206" w:type="pct"/>
            <w:vAlign w:val="center"/>
          </w:tcPr>
          <w:p w:rsidR="00DA74EE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vAlign w:val="center"/>
          </w:tcPr>
          <w:p w:rsidR="00DA74EE" w:rsidRPr="00DA74EE" w:rsidRDefault="00EF614E" w:rsidP="00EF6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1</w:t>
            </w:r>
          </w:p>
        </w:tc>
        <w:tc>
          <w:tcPr>
            <w:tcW w:w="427" w:type="pc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20</w:t>
            </w:r>
            <w:r w:rsidR="00DA74EE"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часов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lastRenderedPageBreak/>
              <w:t xml:space="preserve">  </w:t>
            </w:r>
          </w:p>
        </w:tc>
        <w:tc>
          <w:tcPr>
            <w:tcW w:w="569" w:type="pct"/>
            <w:vMerge w:val="restar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Выполнение РГР 6, 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lastRenderedPageBreak/>
              <w:t>РГР</w:t>
            </w:r>
            <w:proofErr w:type="gram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7</w:t>
            </w:r>
            <w:proofErr w:type="gramEnd"/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«Динамика»</w:t>
            </w:r>
          </w:p>
        </w:tc>
        <w:tc>
          <w:tcPr>
            <w:tcW w:w="1067" w:type="pct"/>
            <w:vMerge w:val="restar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color w:val="000000"/>
                <w:sz w:val="24"/>
                <w:szCs w:val="24"/>
                <w:lang w:eastAsia="ru-RU"/>
              </w:rPr>
              <w:t>Итоговый контроль -  экзамен</w:t>
            </w:r>
          </w:p>
        </w:tc>
        <w:tc>
          <w:tcPr>
            <w:tcW w:w="375" w:type="pct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DA74EE" w:rsidRPr="00DA74EE" w:rsidTr="00A36AAF">
        <w:trPr>
          <w:trHeight w:val="499"/>
        </w:trPr>
        <w:tc>
          <w:tcPr>
            <w:tcW w:w="1352" w:type="pct"/>
          </w:tcPr>
          <w:p w:rsidR="00DA74EE" w:rsidRPr="00DA74EE" w:rsidRDefault="00DA74EE" w:rsidP="00BD1C83">
            <w:pPr>
              <w:widowControl w:val="0"/>
              <w:numPr>
                <w:ilvl w:val="1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lastRenderedPageBreak/>
              <w:t xml:space="preserve">Итого по </w:t>
            </w:r>
            <w:r w:rsidR="00BD1C83">
              <w:rPr>
                <w:rFonts w:ascii="Times New Roman" w:hAnsi="Times New Roman" w:cs="Georgia"/>
                <w:sz w:val="24"/>
                <w:szCs w:val="24"/>
                <w:lang w:eastAsia="ru-RU"/>
              </w:rPr>
              <w:t>разделу</w:t>
            </w: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213" w:type="pct"/>
            <w:shd w:val="clear" w:color="auto" w:fill="auto"/>
            <w:vAlign w:val="center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A74EE" w:rsidRPr="00DA74EE" w:rsidRDefault="00EF614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2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DA74EE" w:rsidRPr="00DA74EE" w:rsidRDefault="00EF614E" w:rsidP="00BD1C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69" w:type="pct"/>
            <w:vMerge/>
            <w:shd w:val="clear" w:color="auto" w:fill="auto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vMerge/>
            <w:shd w:val="clear" w:color="auto" w:fill="auto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ОПК-1 (</w:t>
            </w:r>
            <w:proofErr w:type="spellStart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зув</w:t>
            </w:r>
            <w:proofErr w:type="spellEnd"/>
            <w:r w:rsidRPr="00DA74EE">
              <w:rPr>
                <w:rFonts w:ascii="Times New Roman" w:hAnsi="Times New Roman" w:cs="Georgia"/>
                <w:sz w:val="24"/>
                <w:szCs w:val="24"/>
                <w:lang w:eastAsia="ru-RU"/>
              </w:rPr>
              <w:t>)</w:t>
            </w:r>
          </w:p>
          <w:p w:rsidR="00DA74EE" w:rsidRPr="00DA74EE" w:rsidRDefault="00DA74EE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  <w:tr w:rsidR="00C87855" w:rsidRPr="00DA74EE" w:rsidTr="00A36AAF">
        <w:trPr>
          <w:trHeight w:val="499"/>
        </w:trPr>
        <w:tc>
          <w:tcPr>
            <w:tcW w:w="1352" w:type="pct"/>
          </w:tcPr>
          <w:p w:rsidR="00C87855" w:rsidRPr="00DA74EE" w:rsidRDefault="00BD1C83" w:rsidP="00C8785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b/>
                <w:iCs/>
                <w:sz w:val="24"/>
                <w:szCs w:val="24"/>
                <w:lang w:eastAsia="ru-RU"/>
              </w:rPr>
              <w:t>Итого по дисциплине</w:t>
            </w:r>
          </w:p>
        </w:tc>
        <w:tc>
          <w:tcPr>
            <w:tcW w:w="206" w:type="pct"/>
            <w:shd w:val="clear" w:color="auto" w:fill="auto"/>
            <w:vAlign w:val="center"/>
          </w:tcPr>
          <w:p w:rsidR="00C87855" w:rsidRPr="00DA74EE" w:rsidRDefault="00C87855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C87855" w:rsidRPr="00DA74EE" w:rsidRDefault="00BD1C83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" w:type="pct"/>
            <w:shd w:val="clear" w:color="auto" w:fill="auto"/>
            <w:vAlign w:val="center"/>
          </w:tcPr>
          <w:p w:rsidR="00C87855" w:rsidRPr="00DA74EE" w:rsidRDefault="00C87855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87855" w:rsidRPr="00DA74EE" w:rsidRDefault="007E5D12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u w:val="single"/>
                <w:lang w:eastAsia="ru-RU"/>
              </w:rPr>
              <w:t>14/4И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87855" w:rsidRPr="00DA74EE" w:rsidRDefault="007E5D12" w:rsidP="00DA74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Georgia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569" w:type="pct"/>
            <w:shd w:val="clear" w:color="auto" w:fill="auto"/>
          </w:tcPr>
          <w:p w:rsidR="00C87855" w:rsidRPr="00DA74EE" w:rsidRDefault="00C87855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1067" w:type="pct"/>
            <w:shd w:val="clear" w:color="auto" w:fill="auto"/>
          </w:tcPr>
          <w:p w:rsidR="00C87855" w:rsidRPr="00DA74EE" w:rsidRDefault="00C87855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  <w:tc>
          <w:tcPr>
            <w:tcW w:w="375" w:type="pct"/>
            <w:shd w:val="clear" w:color="auto" w:fill="auto"/>
          </w:tcPr>
          <w:p w:rsidR="00C87855" w:rsidRPr="00DA74EE" w:rsidRDefault="00C87855" w:rsidP="00DA74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Georgia"/>
                <w:sz w:val="24"/>
                <w:szCs w:val="24"/>
                <w:lang w:eastAsia="ru-RU"/>
              </w:rPr>
            </w:pPr>
          </w:p>
        </w:tc>
      </w:tr>
    </w:tbl>
    <w:p w:rsidR="00DA74EE" w:rsidRPr="00EF614E" w:rsidRDefault="00DA74EE" w:rsidP="00EF614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 w:cs="Georgia"/>
          <w:b/>
          <w:iCs/>
          <w:sz w:val="24"/>
          <w:szCs w:val="24"/>
          <w:lang w:eastAsia="ru-RU"/>
        </w:rPr>
      </w:pPr>
      <w:r w:rsidRPr="00DA74EE">
        <w:rPr>
          <w:rFonts w:ascii="Times New Roman" w:hAnsi="Times New Roman" w:cs="Georgia"/>
          <w:b/>
          <w:iCs/>
          <w:sz w:val="24"/>
          <w:szCs w:val="24"/>
          <w:lang w:eastAsia="ru-RU"/>
        </w:rPr>
        <w:t>5 Образовательные и информационные технологии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Georgia"/>
          <w:sz w:val="24"/>
          <w:szCs w:val="24"/>
          <w:lang w:eastAsia="ru-RU"/>
        </w:rPr>
      </w:pPr>
      <w:r w:rsidRPr="00DA74EE">
        <w:rPr>
          <w:rFonts w:ascii="Times New Roman" w:hAnsi="Times New Roman" w:cs="Georgia"/>
          <w:sz w:val="24"/>
          <w:szCs w:val="24"/>
          <w:lang w:eastAsia="ru-RU"/>
        </w:rPr>
        <w:t>Преподавание курса предполагается вести преимущественно в традиционной форме: лекции, практические занятия, выполнение расчетно-графических работ (РГР); защита РГР (решение задачи и теоретический опрос).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 w:cs="Georgia"/>
          <w:sz w:val="24"/>
          <w:szCs w:val="24"/>
          <w:lang w:eastAsia="ru-RU"/>
        </w:rPr>
        <w:t xml:space="preserve">В соответствии с требованиями ФГОС </w:t>
      </w:r>
      <w:proofErr w:type="gramStart"/>
      <w:r w:rsidRPr="00DA74EE">
        <w:rPr>
          <w:rFonts w:ascii="Times New Roman" w:hAnsi="Times New Roman" w:cs="Georgia"/>
          <w:sz w:val="24"/>
          <w:szCs w:val="24"/>
          <w:lang w:eastAsia="ru-RU"/>
        </w:rPr>
        <w:t>ВО</w:t>
      </w:r>
      <w:proofErr w:type="gramEnd"/>
      <w:r w:rsidRPr="00DA74EE">
        <w:rPr>
          <w:rFonts w:ascii="Times New Roman" w:hAnsi="Times New Roman" w:cs="Georgia"/>
          <w:sz w:val="24"/>
          <w:szCs w:val="24"/>
          <w:lang w:eastAsia="ru-RU"/>
        </w:rPr>
        <w:t xml:space="preserve"> не менее 20% </w:t>
      </w:r>
      <w:proofErr w:type="gramStart"/>
      <w:r w:rsidRPr="00DA74EE">
        <w:rPr>
          <w:rFonts w:ascii="Times New Roman" w:hAnsi="Times New Roman" w:cs="Georgia"/>
          <w:sz w:val="24"/>
          <w:szCs w:val="24"/>
          <w:lang w:eastAsia="ru-RU"/>
        </w:rPr>
        <w:t>занятий</w:t>
      </w:r>
      <w:proofErr w:type="gramEnd"/>
      <w:r w:rsidRPr="00DA74EE">
        <w:rPr>
          <w:rFonts w:ascii="Times New Roman" w:hAnsi="Times New Roman" w:cs="Georgia"/>
          <w:sz w:val="24"/>
          <w:szCs w:val="24"/>
          <w:lang w:eastAsia="ru-RU"/>
        </w:rPr>
        <w:t xml:space="preserve"> должны проводиться в интерактивной форме.</w:t>
      </w:r>
    </w:p>
    <w:p w:rsidR="00DA74EE" w:rsidRPr="00C87855" w:rsidRDefault="00DA74EE" w:rsidP="00C87855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6 Учебно-методическое обеспечение самостоятельной работы </w:t>
      </w:r>
      <w:proofErr w:type="gramStart"/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обучающихся</w:t>
      </w:r>
      <w:proofErr w:type="gramEnd"/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По дисциплине «Теоретическая механика» предусмотрено выполнение расчетно-графических и  аудиторных самостоятельных работ обучающихся. 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Аудиторная самостоятельная работа студентов предполагает решение контрольных задач на практических занятиях.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Georgia" w:hAnsi="Georgia" w:cs="Georgia"/>
          <w:b/>
          <w:iCs/>
          <w:sz w:val="24"/>
          <w:szCs w:val="24"/>
          <w:lang w:eastAsia="ru-RU"/>
        </w:rPr>
      </w:pPr>
    </w:p>
    <w:p w:rsidR="00DA74EE" w:rsidRPr="00EF614E" w:rsidRDefault="00DA74EE" w:rsidP="00EF61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i/>
          <w:iCs/>
          <w:sz w:val="24"/>
          <w:szCs w:val="24"/>
          <w:lang w:eastAsia="ru-RU"/>
        </w:rPr>
        <w:t>Расчетно-графические работы (РГ</w:t>
      </w:r>
      <w:r w:rsidR="00EF614E">
        <w:rPr>
          <w:rFonts w:ascii="Times New Roman" w:hAnsi="Times New Roman"/>
          <w:b/>
          <w:i/>
          <w:iCs/>
          <w:sz w:val="24"/>
          <w:szCs w:val="24"/>
          <w:lang w:eastAsia="ru-RU"/>
        </w:rPr>
        <w:t>Р)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iCs/>
          <w:sz w:val="24"/>
          <w:szCs w:val="24"/>
          <w:lang w:eastAsia="ru-RU"/>
        </w:rPr>
        <w:t>1.РГР № 1 – «Определение скорости и ускорения точки по заданным уравнениям ее движения» - (пример</w:t>
      </w:r>
      <w:proofErr w:type="gramStart"/>
      <w:r w:rsidRPr="00DA74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К</w:t>
      </w:r>
      <w:proofErr w:type="gramEnd"/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– 1)</w:t>
      </w:r>
      <w:r w:rsidRPr="00DA74E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iCs/>
          <w:sz w:val="24"/>
          <w:szCs w:val="24"/>
          <w:lang w:eastAsia="ru-RU"/>
        </w:rPr>
        <w:t>2.РГР  № 2 – «Определение скоростей и ускорений точек твердого тела при поступательном , вращательном и плоскопараллельных движениях» - ( пример</w:t>
      </w:r>
      <w:proofErr w:type="gramStart"/>
      <w:r w:rsidRPr="00DA74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К</w:t>
      </w:r>
      <w:proofErr w:type="gramEnd"/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– 2)</w:t>
      </w:r>
      <w:r w:rsidRPr="00DA74E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C87855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lang w:eastAsia="ru-RU"/>
        </w:rPr>
      </w:pPr>
      <w:r w:rsidRPr="00DA74EE">
        <w:rPr>
          <w:rFonts w:ascii="Times New Roman" w:hAnsi="Times New Roman"/>
          <w:iCs/>
          <w:sz w:val="24"/>
          <w:lang w:eastAsia="ru-RU"/>
        </w:rPr>
        <w:t xml:space="preserve">3.РГР № 2 – «Определение реакций опор составной конструкции (система двух тел)» </w:t>
      </w:r>
      <w:proofErr w:type="gramStart"/>
      <w:r w:rsidRPr="00DA74EE">
        <w:rPr>
          <w:rFonts w:ascii="Times New Roman" w:hAnsi="Times New Roman"/>
          <w:iCs/>
          <w:sz w:val="24"/>
          <w:lang w:eastAsia="ru-RU"/>
        </w:rPr>
        <w:t>-(</w:t>
      </w:r>
      <w:proofErr w:type="gramEnd"/>
      <w:r w:rsidRPr="00DA74EE">
        <w:rPr>
          <w:rFonts w:ascii="Times New Roman" w:hAnsi="Times New Roman"/>
          <w:iCs/>
          <w:sz w:val="24"/>
          <w:lang w:eastAsia="ru-RU"/>
        </w:rPr>
        <w:t xml:space="preserve">пример </w:t>
      </w:r>
      <w:r w:rsidRPr="00DA74EE">
        <w:rPr>
          <w:rFonts w:ascii="Times New Roman" w:hAnsi="Times New Roman"/>
          <w:b/>
          <w:iCs/>
          <w:sz w:val="24"/>
          <w:lang w:eastAsia="ru-RU"/>
        </w:rPr>
        <w:t>С-2)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lang w:eastAsia="ru-RU"/>
        </w:rPr>
      </w:pPr>
      <w:r w:rsidRPr="00DA74EE">
        <w:rPr>
          <w:rFonts w:ascii="Times New Roman" w:hAnsi="Times New Roman"/>
          <w:iCs/>
          <w:sz w:val="24"/>
          <w:lang w:eastAsia="ru-RU"/>
        </w:rPr>
        <w:t>4.РГР № 4 – «Определение реакций опор твердого тела при действии произвольной пространственной системы сил» - (пример</w:t>
      </w:r>
      <w:proofErr w:type="gramStart"/>
      <w:r w:rsidRPr="00DA74EE">
        <w:rPr>
          <w:rFonts w:ascii="Times New Roman" w:hAnsi="Times New Roman"/>
          <w:iCs/>
          <w:sz w:val="24"/>
          <w:lang w:eastAsia="ru-RU"/>
        </w:rPr>
        <w:t xml:space="preserve"> </w:t>
      </w:r>
      <w:r w:rsidRPr="00DA74EE">
        <w:rPr>
          <w:rFonts w:ascii="Times New Roman" w:hAnsi="Times New Roman"/>
          <w:b/>
          <w:iCs/>
          <w:sz w:val="24"/>
          <w:lang w:eastAsia="ru-RU"/>
        </w:rPr>
        <w:t>С</w:t>
      </w:r>
      <w:proofErr w:type="gramEnd"/>
      <w:r w:rsidRPr="00DA74EE">
        <w:rPr>
          <w:rFonts w:ascii="Times New Roman" w:hAnsi="Times New Roman"/>
          <w:b/>
          <w:iCs/>
          <w:sz w:val="24"/>
          <w:lang w:eastAsia="ru-RU"/>
        </w:rPr>
        <w:t xml:space="preserve"> -4)</w:t>
      </w:r>
      <w:r w:rsidRPr="00DA74EE">
        <w:rPr>
          <w:rFonts w:ascii="Times New Roman" w:hAnsi="Times New Roman"/>
          <w:iCs/>
          <w:sz w:val="24"/>
          <w:lang w:eastAsia="ru-RU"/>
        </w:rPr>
        <w:t>.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iCs/>
          <w:sz w:val="24"/>
          <w:szCs w:val="24"/>
          <w:lang w:eastAsia="ru-RU"/>
        </w:rPr>
        <w:t>5.РГР № 5 - «Интегрирование дифференциальных уравнений движения материальной точки, находящейся под действием сил»  - (пример</w:t>
      </w:r>
      <w:proofErr w:type="gramStart"/>
      <w:r w:rsidRPr="00DA74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Д</w:t>
      </w:r>
      <w:proofErr w:type="gramEnd"/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– 1)</w:t>
      </w:r>
      <w:r w:rsidRPr="00DA74E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iCs/>
          <w:sz w:val="24"/>
          <w:szCs w:val="24"/>
          <w:lang w:eastAsia="ru-RU"/>
        </w:rPr>
        <w:t>6.РГР № 6– «Применение теоремы об изменении кинетической энергии к изучению движения механической системы» - (пример</w:t>
      </w:r>
      <w:proofErr w:type="gramStart"/>
      <w:r w:rsidRPr="00DA74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Д</w:t>
      </w:r>
      <w:proofErr w:type="gramEnd"/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– 6)</w:t>
      </w:r>
      <w:r w:rsidRPr="00DA74E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A74EE" w:rsidRPr="000F05A7" w:rsidRDefault="00DA74EE" w:rsidP="000F05A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iCs/>
          <w:sz w:val="24"/>
          <w:szCs w:val="24"/>
          <w:lang w:eastAsia="ru-RU"/>
        </w:rPr>
        <w:t>7.РГР № 7 – «Общее уравнение динамики» -  (пример</w:t>
      </w:r>
      <w:proofErr w:type="gramStart"/>
      <w:r w:rsidRPr="00DA74EE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Д</w:t>
      </w:r>
      <w:proofErr w:type="gramEnd"/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– 10)</w:t>
      </w:r>
      <w:r w:rsidRPr="00DA74EE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0A45B5" w:rsidRDefault="000A45B5" w:rsidP="00DA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0A45B5" w:rsidRDefault="000A45B5" w:rsidP="00DA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0A45B5" w:rsidRDefault="000A45B5" w:rsidP="00DA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0A45B5" w:rsidRDefault="000A45B5" w:rsidP="00DA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i/>
          <w:iCs/>
          <w:sz w:val="24"/>
          <w:szCs w:val="24"/>
          <w:lang w:eastAsia="ru-RU"/>
        </w:rPr>
        <w:lastRenderedPageBreak/>
        <w:t>Исходные данные по РГР даны в методических указаниях</w:t>
      </w: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 xml:space="preserve"> [ 2 ].</w:t>
      </w: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74EE" w:rsidRPr="00DA74EE" w:rsidRDefault="00DA74EE" w:rsidP="00DA74E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2. Мещеряков В.В.,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Михайлец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В.Ф.,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Борохович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Б.А.Сборник контрольных заданий по дисциплине «Теоретическая механика» для студентов всех специальностей всех форм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обучния</w:t>
      </w:r>
      <w:proofErr w:type="spellEnd"/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– Магнитогорск: ГОУ ВПО «МГТУ», 2011.</w:t>
      </w: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A74EE" w:rsidRPr="00C87855" w:rsidRDefault="00DA74EE" w:rsidP="00DA74EE">
      <w:pPr>
        <w:tabs>
          <w:tab w:val="left" w:pos="426"/>
        </w:tabs>
        <w:spacing w:after="0"/>
        <w:contextualSpacing/>
        <w:rPr>
          <w:rFonts w:ascii="Times New Roman" w:hAnsi="Times New Roman"/>
          <w:b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b/>
          <w:sz w:val="24"/>
          <w:szCs w:val="24"/>
          <w:lang w:eastAsia="ru-RU"/>
        </w:rPr>
        <w:t>Вопросы для самоподготовки к зачету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1.   </w:t>
      </w:r>
      <w:r w:rsidRPr="00DA74EE">
        <w:rPr>
          <w:rFonts w:ascii="Times New Roman" w:eastAsia="Calibri" w:hAnsi="Times New Roman"/>
          <w:sz w:val="24"/>
          <w:szCs w:val="24"/>
        </w:rPr>
        <w:t>Основные понятия и аксиомы статики.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2.   Связи и их реакции.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 xml:space="preserve">3.   Методика решения задач статики. 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>4.   Момент силы относительно точки.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>5.   Теорема  о моменте равнодействующей (теорема Вариньона).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>6.   Пара сил. Свойства пар сил. Момент пары сил.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>7.   Главный вектор и главный момент произвольной системы сил. Основная теорема статики.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 xml:space="preserve">8.   Аналитическое определение главного вектора и главного момента произвольной плоской системы сил. 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>9.   Условия и уравнения равновесия произвольной плоской системы сил.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36"/>
          <w:szCs w:val="36"/>
        </w:rPr>
      </w:pPr>
      <w:r w:rsidRPr="00DA74EE">
        <w:rPr>
          <w:rFonts w:ascii="Times New Roman" w:eastAsia="Calibri" w:hAnsi="Times New Roman"/>
          <w:sz w:val="24"/>
          <w:szCs w:val="24"/>
        </w:rPr>
        <w:t xml:space="preserve">10.  Лемма о параллельном переносе 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val="en-US"/>
        </w:rPr>
        <w:t>c</w:t>
      </w:r>
      <w:proofErr w:type="gramEnd"/>
      <w:r w:rsidRPr="00DA74EE">
        <w:rPr>
          <w:rFonts w:ascii="Times New Roman" w:eastAsia="Calibri" w:hAnsi="Times New Roman"/>
          <w:sz w:val="24"/>
          <w:szCs w:val="24"/>
        </w:rPr>
        <w:t>илы.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 xml:space="preserve">11. </w:t>
      </w:r>
      <w:r w:rsidRPr="00DA74EE">
        <w:rPr>
          <w:rFonts w:ascii="Times New Roman" w:eastAsia="Calibri" w:hAnsi="Times New Roman"/>
          <w:sz w:val="36"/>
          <w:szCs w:val="36"/>
        </w:rPr>
        <w:t xml:space="preserve"> </w:t>
      </w:r>
      <w:r w:rsidRPr="00DA74EE">
        <w:rPr>
          <w:rFonts w:ascii="Times New Roman" w:eastAsia="Calibri" w:hAnsi="Times New Roman"/>
          <w:sz w:val="24"/>
          <w:szCs w:val="24"/>
        </w:rPr>
        <w:t>Центр тяжести твёрдого тела. Методы определения.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12.   Равновесие с учётом трения. Трение скольжения. Коэффициент трения скольжения. Угол трения. Конус трения.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13.  Трение качения. Коэффициент трения качения.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14.   Векторный, естественный способы задания движения точки.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15.  Поступательное движение твёрдого тела. Свойства поступательного движения твёрдого тела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16.  Вращательное движение твёрдого тела. Кинематические характеристики вращательного движения</w:t>
      </w:r>
    </w:p>
    <w:p w:rsidR="00DA74EE" w:rsidRPr="00DA74EE" w:rsidRDefault="00646B35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17.</w:t>
      </w:r>
      <w:r w:rsidRPr="00646B35">
        <w:rPr>
          <w:rFonts w:ascii="Times New Roman" w:eastAsia="Calibri" w:hAnsi="Times New Roman"/>
          <w:sz w:val="24"/>
          <w:szCs w:val="24"/>
        </w:rPr>
        <w:t xml:space="preserve"> </w:t>
      </w:r>
      <w:proofErr w:type="gramStart"/>
      <w:r w:rsidR="00DA74EE" w:rsidRPr="00DA74EE">
        <w:rPr>
          <w:rFonts w:ascii="Times New Roman" w:eastAsia="Calibri" w:hAnsi="Times New Roman"/>
          <w:sz w:val="24"/>
          <w:szCs w:val="24"/>
        </w:rPr>
        <w:t>Линейные скорость и ускорение точки, лежащей на вращающемся теле.</w:t>
      </w:r>
      <w:proofErr w:type="gramEnd"/>
    </w:p>
    <w:p w:rsidR="00DA74EE" w:rsidRPr="00C87855" w:rsidRDefault="00DA74EE" w:rsidP="00646B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74EE">
        <w:rPr>
          <w:rFonts w:ascii="Times New Roman" w:eastAsia="Calibri" w:hAnsi="Times New Roman"/>
          <w:sz w:val="24"/>
          <w:szCs w:val="24"/>
        </w:rPr>
        <w:t>18.  Плоскопараллельное движение твёрдого тела. Кинематические  уравнения плоск</w:t>
      </w:r>
      <w:proofErr w:type="gramStart"/>
      <w:r w:rsidRPr="00DA74EE">
        <w:rPr>
          <w:rFonts w:ascii="Times New Roman" w:eastAsia="Calibri" w:hAnsi="Times New Roman"/>
          <w:sz w:val="24"/>
          <w:szCs w:val="24"/>
        </w:rPr>
        <w:t>о-</w:t>
      </w:r>
      <w:proofErr w:type="gramEnd"/>
      <w:r w:rsidRPr="00DA74EE">
        <w:rPr>
          <w:rFonts w:ascii="Times New Roman" w:eastAsia="Calibri" w:hAnsi="Times New Roman"/>
          <w:sz w:val="24"/>
          <w:szCs w:val="24"/>
        </w:rPr>
        <w:t xml:space="preserve"> параллельного движения.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19.  Методы нахождения скоростей точек плоской фигуры. Мгновенный центр скоростей</w:t>
      </w:r>
    </w:p>
    <w:p w:rsidR="00DA74EE" w:rsidRPr="00DA74EE" w:rsidRDefault="00DA74EE" w:rsidP="00DA74EE">
      <w:pPr>
        <w:tabs>
          <w:tab w:val="left" w:pos="426"/>
        </w:tabs>
        <w:spacing w:after="0"/>
        <w:contextualSpacing/>
        <w:rPr>
          <w:rFonts w:ascii="Times New Roman" w:eastAsia="Calibri" w:hAnsi="Times New Roman"/>
          <w:sz w:val="24"/>
          <w:szCs w:val="24"/>
        </w:rPr>
      </w:pPr>
      <w:r w:rsidRPr="00DA74EE">
        <w:rPr>
          <w:rFonts w:ascii="Times New Roman" w:eastAsia="Calibri" w:hAnsi="Times New Roman"/>
          <w:sz w:val="24"/>
          <w:szCs w:val="24"/>
        </w:rPr>
        <w:t>20. Ускорения точек плоской фигуры.</w:t>
      </w:r>
    </w:p>
    <w:p w:rsidR="00DA74EE" w:rsidRPr="00DA74EE" w:rsidRDefault="00DA74EE" w:rsidP="00DA74EE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21. Сложное движение токи. Скорости точек в сложном движении.</w:t>
      </w:r>
    </w:p>
    <w:p w:rsidR="00DA74EE" w:rsidRPr="00C87855" w:rsidRDefault="00DA74EE" w:rsidP="00C87855">
      <w:pPr>
        <w:tabs>
          <w:tab w:val="center" w:pos="4153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22. Ускорения точек в сложном движении.  Ускорение Кориолиса </w:t>
      </w:r>
    </w:p>
    <w:p w:rsidR="00DA74EE" w:rsidRPr="00DA74EE" w:rsidRDefault="00DA74EE" w:rsidP="00C87855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sz w:val="24"/>
          <w:szCs w:val="24"/>
          <w:lang w:eastAsia="ru-RU"/>
        </w:rPr>
        <w:t>Вопросы для самопроверки  к экзамену</w:t>
      </w:r>
    </w:p>
    <w:p w:rsidR="00DA74EE" w:rsidRPr="00C87855" w:rsidRDefault="00DA74EE" w:rsidP="00DA74EE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DA74EE" w:rsidRPr="00C87855" w:rsidRDefault="00DA74EE" w:rsidP="00C87855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</w:t>
      </w: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.  </w:t>
      </w:r>
      <w:r w:rsidRPr="00DA74EE">
        <w:rPr>
          <w:rFonts w:ascii="Times New Roman" w:hAnsi="Times New Roman"/>
          <w:sz w:val="24"/>
          <w:szCs w:val="24"/>
          <w:lang w:eastAsia="ru-RU"/>
        </w:rPr>
        <w:t>Предмет динамики. Законы механики Галилея-Ньютона. Инерциальные системы отсчета. Дифференциальные уравнения движения материальной точки 2.  Прямая и обратная задача динамики точки. Постоянные интегрирования и определение их по начальным условиям.</w:t>
      </w:r>
    </w:p>
    <w:p w:rsidR="00DA74EE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3.  Динамика механической системы. Классификация сил, действующих на систему. Свойства внутренних сил.</w:t>
      </w:r>
    </w:p>
    <w:p w:rsidR="00C87855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4.  Моменты инерции. Осевой, полярный и центробежный</w:t>
      </w:r>
    </w:p>
    <w:p w:rsidR="00DA74EE" w:rsidRPr="00646B35" w:rsidRDefault="00C87855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 </w:t>
      </w:r>
      <w:r w:rsidR="00DA74EE" w:rsidRPr="00DA74EE">
        <w:rPr>
          <w:rFonts w:ascii="Times New Roman" w:hAnsi="Times New Roman"/>
          <w:sz w:val="24"/>
          <w:szCs w:val="24"/>
          <w:lang w:eastAsia="ru-RU"/>
        </w:rPr>
        <w:t>Теорема Гюйгенса о моментах инерции от</w:t>
      </w:r>
      <w:r w:rsidR="00646B35">
        <w:rPr>
          <w:rFonts w:ascii="Times New Roman" w:hAnsi="Times New Roman"/>
          <w:sz w:val="24"/>
          <w:szCs w:val="24"/>
          <w:lang w:eastAsia="ru-RU"/>
        </w:rPr>
        <w:t xml:space="preserve">носительно параллельных осей.  </w:t>
      </w:r>
    </w:p>
    <w:p w:rsidR="00DA74EE" w:rsidRPr="00646B35" w:rsidRDefault="00DA74EE" w:rsidP="00DA74EE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 6.  Дифференциальные уравнения движения механической сист</w:t>
      </w:r>
      <w:r w:rsidR="00646B35">
        <w:rPr>
          <w:rFonts w:ascii="Times New Roman" w:hAnsi="Times New Roman"/>
          <w:sz w:val="24"/>
          <w:szCs w:val="24"/>
          <w:lang w:eastAsia="ru-RU"/>
        </w:rPr>
        <w:t xml:space="preserve">емы.  </w:t>
      </w:r>
    </w:p>
    <w:p w:rsidR="00DA74EE" w:rsidRPr="00646B35" w:rsidRDefault="00DA74EE" w:rsidP="00C87855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7.  Теорема о движении центра масс механической системы. Закон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>сохранения движения цен</w:t>
      </w:r>
      <w:r w:rsidR="00646B35">
        <w:rPr>
          <w:rFonts w:ascii="Times New Roman" w:hAnsi="Times New Roman"/>
          <w:sz w:val="24"/>
          <w:szCs w:val="24"/>
          <w:lang w:eastAsia="ru-RU"/>
        </w:rPr>
        <w:t>тра масс механической системы</w:t>
      </w:r>
      <w:proofErr w:type="gramEnd"/>
      <w:r w:rsidR="00646B35">
        <w:rPr>
          <w:rFonts w:ascii="Times New Roman" w:hAnsi="Times New Roman"/>
          <w:sz w:val="24"/>
          <w:szCs w:val="24"/>
          <w:lang w:eastAsia="ru-RU"/>
        </w:rPr>
        <w:t>.</w:t>
      </w:r>
    </w:p>
    <w:p w:rsidR="00DA74EE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lastRenderedPageBreak/>
        <w:t xml:space="preserve">8.  Количество движения материальной точки и механической системы.  </w:t>
      </w:r>
    </w:p>
    <w:p w:rsidR="00DA74EE" w:rsidRPr="00646B35" w:rsidRDefault="00646B35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9.  Понятие импульса силы. </w:t>
      </w:r>
    </w:p>
    <w:p w:rsidR="00DA74EE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10.  Теоремы об изменении количества движения точки и системы. Закон сохранения количества движения механической системы.</w:t>
      </w:r>
    </w:p>
    <w:p w:rsidR="00DA74EE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11.  Момент количества движения материальной точки и механической системы относительно центра и оси. </w:t>
      </w:r>
    </w:p>
    <w:p w:rsidR="00DA74EE" w:rsidRPr="00C87855" w:rsidRDefault="00DA74EE" w:rsidP="00C8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12.  Теоремы об изменении кинетического момента точки и механической системы. Закон сохранения момента количества движения. </w:t>
      </w:r>
    </w:p>
    <w:p w:rsidR="00DA74EE" w:rsidRPr="00C87855" w:rsidRDefault="00DA74EE" w:rsidP="00DA74EE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13.  Кинетическая энергия материальной точки и механической системы. </w:t>
      </w:r>
    </w:p>
    <w:p w:rsidR="00DA74EE" w:rsidRPr="00C87855" w:rsidRDefault="00DA74EE" w:rsidP="00DA74EE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14.  Понятие о силовом поле.  Работа силы. Работа силы тяжести и силы упругости. Мощность. </w:t>
      </w:r>
    </w:p>
    <w:p w:rsidR="00DA74EE" w:rsidRPr="00DA74EE" w:rsidRDefault="00DA74EE" w:rsidP="00DA74EE">
      <w:pPr>
        <w:tabs>
          <w:tab w:val="left" w:pos="1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15.  Теорема об изменении кинетической энергии точки и механической системы.</w:t>
      </w:r>
    </w:p>
    <w:p w:rsidR="00DA74EE" w:rsidRPr="00DA74EE" w:rsidRDefault="00DA74EE" w:rsidP="00DA74EE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16.  Дифференциальные уравнения   поступательного, вращательного и плоскопараллельного движения твердого тела.</w:t>
      </w:r>
    </w:p>
    <w:p w:rsidR="00DA74EE" w:rsidRPr="00DA74EE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18.  Принцип Германа-Эйлера-Д*Аламбера для материальной точки и механической системы.</w:t>
      </w:r>
    </w:p>
    <w:p w:rsidR="00DA74EE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19.  Связи и их уравнения. Возможные перемещения механической системы. Принцип возможных перемещений (принцип Лагранжа).</w:t>
      </w:r>
    </w:p>
    <w:p w:rsidR="00DA74EE" w:rsidRPr="00C87855" w:rsidRDefault="00DA74EE" w:rsidP="00DA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20.  Принцип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Д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>*Аламбера-Лагранжа. Общее уравнение динамики.</w:t>
      </w:r>
    </w:p>
    <w:p w:rsidR="00DA74EE" w:rsidRPr="00C87855" w:rsidRDefault="00DA74EE" w:rsidP="00C8785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21.  Уравнения Лагранжа второго  рода. </w:t>
      </w: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>22.  Свободные колебания материальной точки при отсутствии сил сопротивления движению.</w:t>
      </w: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>23. Свободные колебания материальной точки при наличии сил сопротивления движению.</w:t>
      </w:r>
    </w:p>
    <w:p w:rsidR="00DA74EE" w:rsidRPr="00C87855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>24. Вынужденные колебания материальной точки при отсутствии сил сопротивления движению.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>25.  Вынужденные колебания материальной точки при наличии сил сопротивления движению. Явление резонанса.</w:t>
      </w:r>
    </w:p>
    <w:p w:rsidR="00DA74EE" w:rsidRPr="00DA74EE" w:rsidRDefault="00DA74EE" w:rsidP="00DA74E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iCs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iCs/>
          <w:sz w:val="24"/>
          <w:szCs w:val="24"/>
          <w:lang w:eastAsia="ru-RU"/>
        </w:rPr>
        <w:t>7 Оценочные средства для проведения промежуточной аттестации</w:t>
      </w: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364"/>
        <w:gridCol w:w="5606"/>
      </w:tblGrid>
      <w:tr w:rsidR="00DA74EE" w:rsidRPr="00DA74EE" w:rsidTr="00A36AAF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Структурный элемент </w:t>
            </w: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компетенции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Планируемые результаты обучения 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Оценочные средства</w:t>
            </w:r>
          </w:p>
        </w:tc>
      </w:tr>
      <w:tr w:rsidR="00DA74EE" w:rsidRPr="00DA74EE" w:rsidTr="00A36AAF">
        <w:trPr>
          <w:trHeight w:val="9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0A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ОПК-</w:t>
            </w:r>
            <w:r w:rsidR="000A45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DA74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-</w:t>
            </w:r>
            <w:r w:rsidR="000A45B5" w:rsidRPr="000A45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способностью решать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</w:t>
            </w:r>
          </w:p>
        </w:tc>
      </w:tr>
      <w:tr w:rsidR="00DA74EE" w:rsidRPr="00DA74EE" w:rsidTr="00A36AAF">
        <w:trPr>
          <w:trHeight w:val="377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0A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понятия проецирования и способы преобразования проекций, равновесия материальных тел, виды движения тел, реакции связей 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теоретических вопросов: 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1.  Аксиомы статики. Связи и их реакции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 xml:space="preserve">2.  Система сходящихся сил. </w:t>
            </w:r>
          </w:p>
          <w:p w:rsidR="00DA74EE" w:rsidRPr="00DA74EE" w:rsidRDefault="00DA74EE" w:rsidP="00DA74EE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sz w:val="24"/>
                <w:szCs w:val="24"/>
              </w:rPr>
              <w:t>3.  Момент силы относительно точки и оси. Связь момента силы относительно точки                   с моментом силы относительно оси. Понятие пары сил.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4.  Трение скольжения и трение качения. Коэффициент трения качения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 xml:space="preserve">5.  Произвольная плоская система сил. 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lastRenderedPageBreak/>
              <w:t xml:space="preserve">6.  Теорема </w:t>
            </w:r>
            <w:proofErr w:type="spellStart"/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Пуансо</w:t>
            </w:r>
            <w:proofErr w:type="spellEnd"/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. (Общая теорема статики</w:t>
            </w:r>
            <w:proofErr w:type="gramStart"/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 xml:space="preserve"> )</w:t>
            </w:r>
            <w:proofErr w:type="gramEnd"/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.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7.  Центр тяжести. Способы определения координат центра тяжести.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8  Кинематика точки</w:t>
            </w:r>
            <w:proofErr w:type="gramStart"/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 xml:space="preserve">.. </w:t>
            </w:r>
            <w:proofErr w:type="gramEnd"/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Векторный, естественный и координатный способы задания движения. Скорость и ускорение точки.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9.   Простейшие движения твердого тела.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 xml:space="preserve">Угловая скорость и угловое ускорение. Скорости и ускорения точек тела. 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10.  Плоскопараллельное движение твердого тела. Уравнения плоского движения. Скорости точек плоской фигуры. Мгновенный центр скоростей.</w:t>
            </w:r>
          </w:p>
          <w:p w:rsidR="00DA74EE" w:rsidRPr="00DA74EE" w:rsidRDefault="00DA74EE" w:rsidP="00DA74EE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</w:pPr>
            <w:r w:rsidRPr="00DA74EE">
              <w:rPr>
                <w:rFonts w:ascii="Times New Roman" w:eastAsia="Calibri" w:hAnsi="Times New Roman"/>
                <w:iCs/>
                <w:spacing w:val="-4"/>
                <w:sz w:val="24"/>
                <w:szCs w:val="24"/>
              </w:rPr>
              <w:t>11.  Плоскопараллельное движение твердого тела. Ускорения точек твердого тела.</w:t>
            </w:r>
          </w:p>
          <w:tbl>
            <w:tblPr>
              <w:tblW w:w="5306" w:type="dxa"/>
              <w:tblCellMar>
                <w:left w:w="0" w:type="dxa"/>
                <w:right w:w="0" w:type="dxa"/>
              </w:tblCellMar>
              <w:tblLook w:val="01E0"/>
            </w:tblPr>
            <w:tblGrid>
              <w:gridCol w:w="5306"/>
            </w:tblGrid>
            <w:tr w:rsidR="00DA74EE" w:rsidRPr="00DA74EE" w:rsidTr="00A36AAF">
              <w:tc>
                <w:tcPr>
                  <w:tcW w:w="5000" w:type="pct"/>
                </w:tcPr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12. Сложное движение точки. Скорость и ускорение точки в сложном движении.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 xml:space="preserve">13.  Ускорение Кориолиса. Правило Н.Е. Жуковского. 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14.   Аксиомы динамики.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15.  Центр масс системы и его координаты. Теорема о движении центра масс.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16.  Количество движения точки и системы. Теорема об изменении количества движения.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17.  Момент количества движения точки и системы. Теорема об изменении момента количества движения.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18. Кинетическая энергия точки системы. Теорема об изменении кинетической энергии.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19.  Принцип Германа -_Эйлера - Д*Аламбера.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20.  Принцип виртуальных работ.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21.  Общее уравнение динамики.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22. Уравнения Лагранжа второго рода.</w:t>
                  </w:r>
                </w:p>
                <w:p w:rsidR="00DA74EE" w:rsidRPr="00DA74EE" w:rsidRDefault="00DA74EE" w:rsidP="00DA74EE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eastAsia="Calibri" w:hAnsi="Times New Roman"/>
                      <w:sz w:val="24"/>
                      <w:szCs w:val="24"/>
                    </w:rPr>
                  </w:pPr>
                  <w:r w:rsidRPr="00DA74EE">
                    <w:rPr>
                      <w:rFonts w:ascii="Times New Roman" w:eastAsia="Calibri" w:hAnsi="Times New Roman"/>
                      <w:sz w:val="24"/>
                      <w:szCs w:val="24"/>
                    </w:rPr>
                    <w:t>23. Колебательное движение материальной точки.</w:t>
                  </w:r>
                </w:p>
              </w:tc>
            </w:tr>
          </w:tbl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545"/>
        <w:gridCol w:w="2364"/>
        <w:gridCol w:w="5606"/>
      </w:tblGrid>
      <w:tr w:rsidR="00DA74EE" w:rsidRPr="00DA74EE" w:rsidTr="00A36AAF">
        <w:trPr>
          <w:trHeight w:val="4487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выбрать метод решения задачи</w:t>
            </w:r>
            <w:proofErr w:type="gramStart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A74EE" w:rsidRPr="00DA74EE" w:rsidRDefault="00DA74EE" w:rsidP="000A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составлять расчетные схемы к решению поставленной задачи, записывать дифференциальные </w:t>
            </w:r>
            <w:proofErr w:type="gramStart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уравнен</w:t>
            </w:r>
            <w:proofErr w:type="gramEnd"/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Примерное практическое задание:</w:t>
            </w:r>
          </w:p>
          <w:p w:rsidR="00DA74EE" w:rsidRPr="00DA74EE" w:rsidRDefault="00DA74EE" w:rsidP="000A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Колесо 3 с радиусами R3 =30 см и r3 =10 см и колесо 2 с радиусами R2 =20 см и r2 =10 см находятся в зацеплении. На тело 2 намотана, нить с грузом 1 на конце,  который движется по  закону   s1 =4+90t2, см. Определить υм, </w:t>
            </w:r>
            <w:proofErr w:type="spellStart"/>
            <w:proofErr w:type="gramStart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момент времени t1=1с.</w:t>
            </w:r>
          </w:p>
          <w:p w:rsidR="00DA74EE" w:rsidRPr="00DA74EE" w:rsidRDefault="000A45B5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518160</wp:posOffset>
                  </wp:positionH>
                  <wp:positionV relativeFrom="margin">
                    <wp:posOffset>1249680</wp:posOffset>
                  </wp:positionV>
                  <wp:extent cx="2129155" cy="1492885"/>
                  <wp:effectExtent l="19050" t="0" r="4445" b="0"/>
                  <wp:wrapSquare wrapText="bothSides"/>
                  <wp:docPr id="1" name="Рисунок 1" descr="C:\Documents and Settings\a.bazyleva\Рабочий стол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 descr="C:\Documents and Settings\a.bazyleva\Рабочий стол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915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74EE" w:rsidRPr="00DA74EE" w:rsidTr="00A36AAF">
        <w:trPr>
          <w:trHeight w:val="3077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Владеть</w:t>
            </w:r>
          </w:p>
        </w:tc>
        <w:tc>
          <w:tcPr>
            <w:tcW w:w="124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DA74EE" w:rsidRPr="00DA74EE" w:rsidRDefault="00DA74EE" w:rsidP="000A45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5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навыками и методиками обобщения поставленной задачи, практическими навыками использования элементов решения задач кинематики, статики и динамики на других дисциплинах</w:t>
            </w:r>
          </w:p>
        </w:tc>
        <w:tc>
          <w:tcPr>
            <w:tcW w:w="294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Примерное практическое задание:</w:t>
            </w:r>
          </w:p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sz w:val="24"/>
                <w:szCs w:val="24"/>
                <w:lang w:eastAsia="ru-RU"/>
              </w:rPr>
              <w:t>Статически определимая рама, расчетная схема которой показана на рисунке, загружена внешней нагрузкой. Найти реакции опор.</w:t>
            </w:r>
          </w:p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0357" cy="1724628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52657" t="71597" b="64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1813" cy="172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7855" w:rsidRPr="000A45B5" w:rsidRDefault="00C87855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74EE" w:rsidRPr="00DA74EE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б) Порядок проведения промежуточной аттестации, показатели и критерии оценивания:</w:t>
      </w:r>
    </w:p>
    <w:p w:rsidR="00DA74EE" w:rsidRPr="00DA74EE" w:rsidRDefault="00DA74EE" w:rsidP="00DA74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Georgia"/>
          <w:sz w:val="24"/>
          <w:szCs w:val="24"/>
          <w:lang w:eastAsia="ru-RU"/>
        </w:rPr>
      </w:pPr>
    </w:p>
    <w:p w:rsidR="00DA74EE" w:rsidRPr="00DA74EE" w:rsidRDefault="00DA74EE" w:rsidP="00DA74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Georgia"/>
          <w:sz w:val="24"/>
          <w:szCs w:val="24"/>
          <w:lang w:eastAsia="ru-RU"/>
        </w:rPr>
      </w:pPr>
      <w:r w:rsidRPr="00DA74EE">
        <w:rPr>
          <w:rFonts w:ascii="Times New Roman" w:hAnsi="Times New Roman" w:cs="Georgia"/>
          <w:sz w:val="24"/>
          <w:szCs w:val="24"/>
          <w:lang w:eastAsia="ru-RU"/>
        </w:rPr>
        <w:t xml:space="preserve">Итоговая аттестация проводится в виде экзамена. Критерии оценки </w:t>
      </w:r>
      <w:r w:rsidRPr="00DA74EE">
        <w:rPr>
          <w:rFonts w:ascii="Times New Roman" w:hAnsi="Times New Roman"/>
          <w:sz w:val="24"/>
          <w:szCs w:val="24"/>
          <w:lang w:eastAsia="ru-RU"/>
        </w:rPr>
        <w:t>(в соответствии с формируемыми компетенциями и планируемыми результатами обучения)</w:t>
      </w:r>
      <w:r w:rsidRPr="00DA74EE">
        <w:rPr>
          <w:rFonts w:ascii="Times New Roman" w:hAnsi="Times New Roman" w:cs="Georgia"/>
          <w:sz w:val="24"/>
          <w:szCs w:val="24"/>
          <w:lang w:eastAsia="ru-RU"/>
        </w:rPr>
        <w:t>:</w:t>
      </w:r>
    </w:p>
    <w:p w:rsidR="00DA74EE" w:rsidRPr="00DA74EE" w:rsidRDefault="00DA74EE" w:rsidP="00DA74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– на оценку </w:t>
      </w: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«отлично» – </w:t>
      </w:r>
      <w:r w:rsidRPr="00DA74EE">
        <w:rPr>
          <w:rFonts w:ascii="Times New Roman" w:hAnsi="Times New Roman"/>
          <w:sz w:val="24"/>
          <w:szCs w:val="24"/>
          <w:lang w:eastAsia="ru-RU"/>
        </w:rPr>
        <w:t xml:space="preserve">обучающийся показывает высокий уровень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компетенций, т.е. показал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и оценок к проблемам;</w:t>
      </w:r>
    </w:p>
    <w:p w:rsidR="00DA74EE" w:rsidRPr="00DA74EE" w:rsidRDefault="00DA74EE" w:rsidP="00DA74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– на оценку </w:t>
      </w: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«хорошо» – </w:t>
      </w:r>
      <w:r w:rsidRPr="00DA74EE">
        <w:rPr>
          <w:rFonts w:ascii="Times New Roman" w:hAnsi="Times New Roman"/>
          <w:sz w:val="24"/>
          <w:szCs w:val="24"/>
          <w:lang w:eastAsia="ru-RU"/>
        </w:rPr>
        <w:t xml:space="preserve">обучающийся показывает средний уровень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компетенций, т.е. показал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DA74EE" w:rsidRPr="00DA74EE" w:rsidRDefault="00DA74EE" w:rsidP="00DA74EE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– на оценку </w:t>
      </w: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«удовлетворительно» – </w:t>
      </w:r>
      <w:r w:rsidRPr="00DA74EE">
        <w:rPr>
          <w:rFonts w:ascii="Times New Roman" w:hAnsi="Times New Roman"/>
          <w:sz w:val="24"/>
          <w:szCs w:val="24"/>
          <w:lang w:eastAsia="ru-RU"/>
        </w:rPr>
        <w:t xml:space="preserve">обучающийся показывает пороговый уровень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сформированности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компетенций, т.е. показал знания на уровне воспроизведения и объяснения информации, интеллектуальные навыки решения простых задач;</w:t>
      </w:r>
    </w:p>
    <w:p w:rsidR="00DA74EE" w:rsidRPr="00C87855" w:rsidRDefault="00DA74EE" w:rsidP="00C87855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– на оценку </w:t>
      </w: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«неудовлетворительно» </w:t>
      </w:r>
      <w:r w:rsidRPr="00DA74EE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>результат обучения не достигнут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>,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DA74EE" w:rsidRPr="00DA74EE" w:rsidRDefault="00DA74EE" w:rsidP="00DA74E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 w:cs="Georgia"/>
          <w:b/>
          <w:iCs/>
          <w:color w:val="000000"/>
          <w:spacing w:val="-4"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color w:val="000000"/>
          <w:spacing w:val="-4"/>
          <w:sz w:val="24"/>
          <w:szCs w:val="24"/>
          <w:lang w:eastAsia="ru-RU"/>
        </w:rPr>
        <w:lastRenderedPageBreak/>
        <w:t xml:space="preserve">8 </w:t>
      </w:r>
      <w:r w:rsidRPr="00DA74EE">
        <w:rPr>
          <w:rFonts w:ascii="Times New Roman" w:hAnsi="Times New Roman" w:cs="Georgia"/>
          <w:b/>
          <w:iCs/>
          <w:color w:val="000000"/>
          <w:spacing w:val="-4"/>
          <w:sz w:val="24"/>
          <w:szCs w:val="24"/>
          <w:lang w:eastAsia="ru-RU"/>
        </w:rPr>
        <w:t>Учебно-методическое и информационное обеспечение дисциплины (модуля)</w:t>
      </w: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а) Основная </w:t>
      </w:r>
      <w:r w:rsidRPr="00DA74EE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литература:</w:t>
      </w: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1.Белов М. И. Теоретическая механика [Электронный ресурс]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Белов М.И., Пылаев Б.В., - 2-е изд. - М.: ИЦ РИОР, НИЦ ИНФРА-М, 2017. - 336 с.: 60x90 1/16. - (Высшее образование) (Переплёт 7БЦ). - Режим доступа: http://znanium.com/bookread2.php?book=556474. -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Загл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с экрана. - ISBN 978-5-369-01574-2.</w:t>
      </w:r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2.Бурчак Г. П. Теоретическая механика [Электронный ресурс]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Г. П.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Бурчак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, Л. В. Винник. — М.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ИНФРА-М, 2018. — 271 с. — (Высшее образование). — Режим доступа: http://znanium.com/bookread2.php?book=942814. —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Загл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с экрана.</w:t>
      </w:r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Диевский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В. А. Теоретическая механика [Текст]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В. А.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Диевский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. - 3-е изд.,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испр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- СПб. : Лань, 2009. - 320 с.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ил. - (Учебники для вузов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Специальная литература). </w:t>
      </w:r>
      <w:proofErr w:type="gramEnd"/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A74EE" w:rsidRPr="00C87855" w:rsidRDefault="00DA74EE" w:rsidP="00C878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б) Дополнительная литература: </w:t>
      </w:r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Мкртычев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О. В. Теоретическая механика. Практикум [Электронный ресурс]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О. В.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Мкртычев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— М.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Вузовский учебник : ИНФРА-М, 2018. — 337 с. — (Высшее образование). — Режим доступа: http://znanium.com/bookread2.php?book=774958. —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Загл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. с экрана. </w:t>
      </w:r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2. Мещерский И.В. Задачи по теоретической механике  [Текст]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И.В. Мещерский ; под ред. В.А. Пальмова, Д.Р.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Меркина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– 48-е изд. Стер. – СПб. И др.. Лань.2008. – 448 с.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ил. – (Учебники для вузов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>Специальная литература).</w:t>
      </w:r>
      <w:proofErr w:type="gramEnd"/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3. Козлова З. П. Теоретическая механика в решениях задач из сборника И.В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Мещерского [Текст] : динамика материальной точки ; учебное пособие / З.П. Козлова, А. В. Паншина, Г. М.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Розенблат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; под ред. Г. М.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Розенблата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– 2–е изд., стер. – М.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>[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КомКнига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] , 2007. – 307 с. : ил. </w:t>
      </w:r>
    </w:p>
    <w:p w:rsidR="00DA74EE" w:rsidRPr="00DA74EE" w:rsidRDefault="00DA74EE" w:rsidP="00DA74EE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4.Сборник коротких задач по теоретической механике [Текст]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[О. Э.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Кепе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, Я. А.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Виба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, О. П.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Грапис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и др.] ; под ред. О. Э.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Кепе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. - 2-е изд., стер. - СПб. : Лань, 2008. - 368 с. : ил., граф., табл. - (Учебники для вузов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>Специальная литература).</w:t>
      </w:r>
      <w:r w:rsidRPr="00DA74E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End"/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5. Практикум по теоретической механике  [Текст]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учебное пособие / О.А. Осипова, С.В. Решетникова, О.В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Савинкина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>, А.С. Савинов ; МГТУ. – каф. [ТМ и СМ]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 .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- Магнитогорск- , 2011. – 172 с. : ил., табл. 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pacing w:val="40"/>
          <w:sz w:val="24"/>
          <w:szCs w:val="24"/>
          <w:lang w:eastAsia="ru-RU"/>
        </w:rPr>
      </w:pPr>
      <w:r w:rsidRPr="00DA74EE">
        <w:rPr>
          <w:rFonts w:ascii="Times New Roman" w:hAnsi="Times New Roman"/>
          <w:bCs/>
          <w:spacing w:val="40"/>
          <w:sz w:val="24"/>
          <w:szCs w:val="24"/>
          <w:lang w:eastAsia="ru-RU"/>
        </w:rPr>
        <w:t xml:space="preserve"> </w:t>
      </w:r>
    </w:p>
    <w:p w:rsidR="00DA74EE" w:rsidRPr="00C87855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en-US" w:eastAsia="ru-RU"/>
        </w:rPr>
      </w:pPr>
      <w:r w:rsidRPr="00DA74EE">
        <w:rPr>
          <w:rFonts w:ascii="Times New Roman" w:hAnsi="Times New Roman"/>
          <w:b/>
          <w:bCs/>
          <w:color w:val="000000"/>
          <w:spacing w:val="40"/>
          <w:sz w:val="24"/>
          <w:szCs w:val="24"/>
          <w:lang w:eastAsia="ru-RU"/>
        </w:rPr>
        <w:t>в)</w:t>
      </w:r>
      <w:r w:rsidRPr="00DA74E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b/>
          <w:color w:val="000000"/>
          <w:sz w:val="24"/>
          <w:szCs w:val="24"/>
          <w:lang w:eastAsia="ru-RU"/>
        </w:rPr>
        <w:t>Методические указания:</w:t>
      </w:r>
      <w:proofErr w:type="gramStart"/>
      <w:r w:rsidRPr="00DA74E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DA74E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DA74EE" w:rsidRPr="00C87855" w:rsidRDefault="00DA74EE" w:rsidP="00C878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1. Паршин В.Г.,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Железков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О.С., Осипова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О.А.,Решетникова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С.В., Савинов А.С.,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Савинкин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Д.А., Шишкина К.И. Методы теоретической механики в инженерных расчетах конструкций машин и механизмов.: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>методическое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указани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– Магнитогорск: ГОУ ВПО «МГТУ», 2010. – 238 с.</w:t>
      </w:r>
    </w:p>
    <w:p w:rsidR="00DA74EE" w:rsidRPr="00DA74EE" w:rsidRDefault="00DA74EE" w:rsidP="00DA74EE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2. Мещеряков В.В.,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Михайлец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В.Ф.,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Борохович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Б.А.Сборник контрольных заданий по дисциплине «Теоретическая механика» для студентов всех специальностей всех форм обучения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– Магнитогорск: ГОУ ВПО «МГТУ», 2011. – 26 с.</w:t>
      </w:r>
    </w:p>
    <w:p w:rsidR="00DA74EE" w:rsidRPr="00DA74EE" w:rsidRDefault="00DA74EE" w:rsidP="00DA74EE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3. Контрольные вопросы по теоретической механике.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Железков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О.С., </w:t>
      </w:r>
    </w:p>
    <w:p w:rsidR="00DA74EE" w:rsidRPr="00DA74EE" w:rsidRDefault="00DA74EE" w:rsidP="00DA74EE">
      <w:pPr>
        <w:spacing w:before="120"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 xml:space="preserve">Петрякова М.И., Шишкина К.И., </w:t>
      </w:r>
      <w:proofErr w:type="spellStart"/>
      <w:r w:rsidRPr="00DA74EE">
        <w:rPr>
          <w:rFonts w:ascii="Times New Roman" w:hAnsi="Times New Roman"/>
          <w:sz w:val="24"/>
          <w:szCs w:val="24"/>
          <w:lang w:eastAsia="ru-RU"/>
        </w:rPr>
        <w:t>Тубольцева</w:t>
      </w:r>
      <w:proofErr w:type="spellEnd"/>
      <w:r w:rsidRPr="00DA74EE">
        <w:rPr>
          <w:rFonts w:ascii="Times New Roman" w:hAnsi="Times New Roman"/>
          <w:sz w:val="24"/>
          <w:szCs w:val="24"/>
          <w:lang w:eastAsia="ru-RU"/>
        </w:rPr>
        <w:t xml:space="preserve"> А.С. -  Магнитогорск,: ГОУ ВПО «МГТУ». 2006 . - 18 </w:t>
      </w:r>
      <w:proofErr w:type="gramStart"/>
      <w:r w:rsidRPr="00DA74EE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  <w:r w:rsidRPr="00DA74EE">
        <w:rPr>
          <w:rFonts w:ascii="Times New Roman" w:hAnsi="Times New Roman"/>
          <w:sz w:val="24"/>
          <w:szCs w:val="24"/>
          <w:lang w:eastAsia="ru-RU"/>
        </w:rPr>
        <w:t>.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3.</w:t>
      </w:r>
      <w:r w:rsidRPr="00DA74E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 w:rsidRPr="00DA74EE">
        <w:rPr>
          <w:rFonts w:ascii="Times New Roman" w:hAnsi="Times New Roman"/>
          <w:bCs/>
          <w:sz w:val="24"/>
          <w:szCs w:val="24"/>
          <w:lang w:eastAsia="ru-RU"/>
        </w:rPr>
        <w:t>Борохович</w:t>
      </w:r>
      <w:proofErr w:type="spellEnd"/>
      <w:r w:rsidRPr="00DA74EE">
        <w:rPr>
          <w:rFonts w:ascii="Times New Roman" w:hAnsi="Times New Roman"/>
          <w:bCs/>
          <w:sz w:val="24"/>
          <w:szCs w:val="24"/>
          <w:lang w:eastAsia="ru-RU"/>
        </w:rPr>
        <w:t xml:space="preserve"> Б.А. Уравнения Лагранжа второго рода в примерах и задачах</w:t>
      </w:r>
      <w:proofErr w:type="gramStart"/>
      <w:r w:rsidRPr="00DA74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;</w:t>
      </w:r>
      <w:proofErr w:type="gramEnd"/>
      <w:r w:rsidRPr="00DA74E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- </w:t>
      </w:r>
    </w:p>
    <w:p w:rsidR="00DA74EE" w:rsidRPr="00C87855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A74EE">
        <w:rPr>
          <w:rFonts w:ascii="Times New Roman" w:hAnsi="Times New Roman"/>
          <w:sz w:val="24"/>
          <w:szCs w:val="24"/>
          <w:lang w:eastAsia="ru-RU"/>
        </w:rPr>
        <w:t>Магнитогорск: ГОУ ВПО «МГТУ», 2015. – 90 с.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DA74EE">
        <w:rPr>
          <w:rFonts w:ascii="Times New Roman" w:hAnsi="Times New Roman"/>
          <w:b/>
          <w:sz w:val="24"/>
          <w:szCs w:val="24"/>
          <w:lang w:eastAsia="ru-RU"/>
        </w:rPr>
        <w:t>г) Программное обеспечение и Интернет-ресурсы</w:t>
      </w:r>
      <w:r w:rsidRPr="00DA74EE">
        <w:t xml:space="preserve"> 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A74EE" w:rsidRPr="00DA74EE" w:rsidRDefault="00DA74EE" w:rsidP="00DA74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1. ГОСТы ЕСКД [Электронный ресурс]: открытая база ГОСТов. – Режим доступа: </w:t>
      </w:r>
      <w:hyperlink r:id="rId13" w:history="1"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standartgost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DA74EE">
        <w:rPr>
          <w:rFonts w:ascii="Times New Roman" w:eastAsia="Calibri" w:hAnsi="Times New Roman"/>
          <w:sz w:val="24"/>
          <w:szCs w:val="24"/>
          <w:lang w:eastAsia="ru-RU"/>
        </w:rPr>
        <w:t>.</w:t>
      </w:r>
    </w:p>
    <w:p w:rsidR="00DA74EE" w:rsidRPr="00DA74EE" w:rsidRDefault="00DA74EE" w:rsidP="00DA74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A74EE">
        <w:rPr>
          <w:rFonts w:ascii="Times New Roman" w:eastAsia="Calibri" w:hAnsi="Times New Roman"/>
          <w:sz w:val="24"/>
          <w:szCs w:val="24"/>
          <w:lang w:eastAsia="ru-RU"/>
        </w:rPr>
        <w:lastRenderedPageBreak/>
        <w:t xml:space="preserve">2. Государственная публичная научно-техническая библиотека России [Электронный ресурс] – Режим доступа: </w:t>
      </w:r>
      <w:hyperlink r:id="rId14" w:history="1"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gpntb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– свободный. – </w:t>
      </w:r>
      <w:proofErr w:type="spell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Загл</w:t>
      </w:r>
      <w:proofErr w:type="spell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. с экрана. – Яз. рус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., 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англ.</w:t>
      </w:r>
    </w:p>
    <w:p w:rsidR="00DA74EE" w:rsidRPr="00DA74EE" w:rsidRDefault="00DA74EE" w:rsidP="00DA74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3. Студенческая библиотека [Электронный ресурс]. – Режим доступа: </w:t>
      </w:r>
      <w:hyperlink r:id="rId15" w:history="1"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libstudend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– свободный. – </w:t>
      </w:r>
      <w:proofErr w:type="spell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Загл</w:t>
      </w:r>
      <w:proofErr w:type="spell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. с экрана. – Яз. рус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., 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англ.</w:t>
      </w:r>
    </w:p>
    <w:p w:rsidR="00DA74EE" w:rsidRPr="00DA74EE" w:rsidRDefault="00DA74EE" w:rsidP="00DA74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4. </w:t>
      </w:r>
      <w:proofErr w:type="spell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Бибилиотека</w:t>
      </w:r>
      <w:proofErr w:type="spell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ФГБОУ ВПО </w:t>
      </w:r>
      <w:proofErr w:type="spell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ВПО</w:t>
      </w:r>
      <w:proofErr w:type="spell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«МГТУ» [Электронный ресурс]. – Режим доступа: </w:t>
      </w:r>
      <w:hyperlink r:id="rId16" w:history="1"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magtu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  <w:r w:rsidRPr="00DA74EE">
          <w:rPr>
            <w:rFonts w:ascii="Times New Roman" w:eastAsia="Calibri" w:hAnsi="Times New Roman"/>
            <w:color w:val="0000FF"/>
            <w:sz w:val="24"/>
            <w:szCs w:val="24"/>
            <w:u w:val="single"/>
            <w:lang w:eastAsia="ru-RU"/>
          </w:rPr>
          <w:t>/</w:t>
        </w:r>
      </w:hyperlink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, свободный. – </w:t>
      </w:r>
      <w:proofErr w:type="spell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Загл</w:t>
      </w:r>
      <w:proofErr w:type="spell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. с экрана. – Яз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.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р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ус.</w:t>
      </w:r>
    </w:p>
    <w:p w:rsidR="00DA74EE" w:rsidRPr="00DA74EE" w:rsidRDefault="00DA74EE" w:rsidP="00DA74EE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5. Российская государственная библиотека [Электронный ресурс]/ Центр </w:t>
      </w:r>
      <w:proofErr w:type="spell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информ</w:t>
      </w:r>
      <w:proofErr w:type="spell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. технологий РГБ; ред. Власенко Т.В.; </w:t>
      </w:r>
      <w:r w:rsidRPr="00DA74EE">
        <w:rPr>
          <w:rFonts w:ascii="Times New Roman" w:eastAsia="Calibri" w:hAnsi="Times New Roman"/>
          <w:sz w:val="24"/>
          <w:szCs w:val="24"/>
          <w:lang w:val="en-US" w:eastAsia="ru-RU"/>
        </w:rPr>
        <w:t>Web</w:t>
      </w:r>
      <w:r w:rsidRPr="00DA74EE">
        <w:rPr>
          <w:rFonts w:ascii="Times New Roman" w:eastAsia="Calibri" w:hAnsi="Times New Roman"/>
          <w:sz w:val="24"/>
          <w:szCs w:val="24"/>
          <w:lang w:eastAsia="ru-RU"/>
        </w:rPr>
        <w:t>-мастер Козлова Н.В. – Электрон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.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д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>ан. – М.: Рос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.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 </w:t>
      </w:r>
      <w:proofErr w:type="gramStart"/>
      <w:r w:rsidRPr="00DA74EE">
        <w:rPr>
          <w:rFonts w:ascii="Times New Roman" w:eastAsia="Calibri" w:hAnsi="Times New Roman"/>
          <w:sz w:val="24"/>
          <w:szCs w:val="24"/>
          <w:lang w:eastAsia="ru-RU"/>
        </w:rPr>
        <w:t>г</w:t>
      </w:r>
      <w:proofErr w:type="gramEnd"/>
      <w:r w:rsidRPr="00DA74EE">
        <w:rPr>
          <w:rFonts w:ascii="Times New Roman" w:eastAsia="Calibri" w:hAnsi="Times New Roman"/>
          <w:sz w:val="24"/>
          <w:szCs w:val="24"/>
          <w:lang w:eastAsia="ru-RU"/>
        </w:rPr>
        <w:t xml:space="preserve">ос. б-ка, 1997г. – Режим доступа: </w:t>
      </w:r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val="en-US" w:eastAsia="ru-RU"/>
        </w:rPr>
        <w:t>http</w:t>
      </w:r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eastAsia="ru-RU"/>
        </w:rPr>
        <w:t>://</w:t>
      </w:r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val="en-US" w:eastAsia="ru-RU"/>
        </w:rPr>
        <w:t>www</w:t>
      </w:r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val="en-US" w:eastAsia="ru-RU"/>
        </w:rPr>
        <w:t>rsl</w:t>
      </w:r>
      <w:proofErr w:type="spellEnd"/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Pr="00DA74EE">
        <w:rPr>
          <w:rFonts w:ascii="Times New Roman" w:eastAsia="Calibri" w:hAnsi="Times New Roman"/>
          <w:color w:val="0000FF"/>
          <w:sz w:val="24"/>
          <w:szCs w:val="24"/>
          <w:u w:val="single"/>
          <w:lang w:eastAsia="ru-RU"/>
        </w:rPr>
        <w:t>/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DA74EE" w:rsidRPr="00DA74EE" w:rsidRDefault="00DA74EE" w:rsidP="00DA74EE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9 Материально-техническое обеспечение дисциплины (модуля)</w:t>
      </w:r>
    </w:p>
    <w:p w:rsidR="00DA74EE" w:rsidRPr="00DA74EE" w:rsidRDefault="00DA74EE" w:rsidP="00DA74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A74EE">
        <w:rPr>
          <w:rFonts w:ascii="Times New Roman" w:hAnsi="Times New Roman"/>
          <w:color w:val="000000"/>
          <w:sz w:val="24"/>
          <w:szCs w:val="24"/>
          <w:lang w:eastAsia="ru-RU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DA74EE" w:rsidRPr="00DA74EE" w:rsidTr="00A36AAF">
        <w:trPr>
          <w:tblHeader/>
        </w:trPr>
        <w:tc>
          <w:tcPr>
            <w:tcW w:w="1928" w:type="pct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Оснащение аудитории</w:t>
            </w:r>
          </w:p>
        </w:tc>
      </w:tr>
      <w:tr w:rsidR="00DA74EE" w:rsidRPr="00DA74EE" w:rsidTr="00A36AAF">
        <w:tc>
          <w:tcPr>
            <w:tcW w:w="1928" w:type="pct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Лекционные аудитории, ауд. 305. 325</w:t>
            </w:r>
          </w:p>
        </w:tc>
        <w:tc>
          <w:tcPr>
            <w:tcW w:w="3072" w:type="pct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Мультимедийные средства хранения, передачи и представления информации</w:t>
            </w:r>
          </w:p>
        </w:tc>
      </w:tr>
      <w:tr w:rsidR="00DA74EE" w:rsidRPr="00DA74EE" w:rsidTr="00A36AAF">
        <w:tc>
          <w:tcPr>
            <w:tcW w:w="1928" w:type="pct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Компьютерный класс, ауд. 323</w:t>
            </w:r>
          </w:p>
        </w:tc>
        <w:tc>
          <w:tcPr>
            <w:tcW w:w="3072" w:type="pct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Персональные компьютеры с пакетом MS </w:t>
            </w:r>
            <w:proofErr w:type="spellStart"/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DA74EE" w:rsidRPr="00DA74EE" w:rsidTr="00A36AAF">
        <w:tc>
          <w:tcPr>
            <w:tcW w:w="1928" w:type="pct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Аудитории для самостоятельной работы: компьютерные классы; читальные залы библиотеки</w:t>
            </w:r>
          </w:p>
        </w:tc>
        <w:tc>
          <w:tcPr>
            <w:tcW w:w="3072" w:type="pct"/>
          </w:tcPr>
          <w:p w:rsidR="00DA74EE" w:rsidRPr="00DA74EE" w:rsidRDefault="00DA74EE" w:rsidP="00DA74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 Персональные компьютеры с пакетом MS </w:t>
            </w:r>
            <w:proofErr w:type="spellStart"/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Office</w:t>
            </w:r>
            <w:proofErr w:type="spellEnd"/>
            <w:r w:rsidRPr="00DA74E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</w:tbl>
    <w:p w:rsidR="00DA74EE" w:rsidRPr="00DA74EE" w:rsidRDefault="00DA74EE" w:rsidP="00C87855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sectPr w:rsidR="00DA74EE" w:rsidRPr="00DA74EE" w:rsidSect="008D39DA">
      <w:footerReference w:type="even" r:id="rId17"/>
      <w:footerReference w:type="default" r:id="rId18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3608" w:rsidRDefault="00FE3608" w:rsidP="00C8216B">
      <w:pPr>
        <w:spacing w:after="0" w:line="240" w:lineRule="auto"/>
      </w:pPr>
      <w:r>
        <w:separator/>
      </w:r>
    </w:p>
  </w:endnote>
  <w:endnote w:type="continuationSeparator" w:id="0">
    <w:p w:rsidR="00FE3608" w:rsidRDefault="00FE3608" w:rsidP="00C82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71" w:rsidRDefault="00290CA9" w:rsidP="00B713D7">
    <w:pPr>
      <w:pStyle w:val="a3"/>
      <w:rPr>
        <w:rStyle w:val="a5"/>
      </w:rPr>
    </w:pPr>
    <w:r>
      <w:rPr>
        <w:rStyle w:val="a5"/>
      </w:rPr>
      <w:fldChar w:fldCharType="begin"/>
    </w:r>
    <w:r w:rsidR="0038457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4571" w:rsidRDefault="00384571" w:rsidP="00B713D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571" w:rsidRDefault="00290CA9" w:rsidP="00B713D7">
    <w:pPr>
      <w:pStyle w:val="a3"/>
      <w:rPr>
        <w:rStyle w:val="a5"/>
      </w:rPr>
    </w:pPr>
    <w:r>
      <w:rPr>
        <w:rStyle w:val="a5"/>
      </w:rPr>
      <w:fldChar w:fldCharType="begin"/>
    </w:r>
    <w:r w:rsidR="0038457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45B5">
      <w:rPr>
        <w:rStyle w:val="a5"/>
        <w:noProof/>
      </w:rPr>
      <w:t>12</w:t>
    </w:r>
    <w:r>
      <w:rPr>
        <w:rStyle w:val="a5"/>
      </w:rPr>
      <w:fldChar w:fldCharType="end"/>
    </w:r>
  </w:p>
  <w:p w:rsidR="00384571" w:rsidRDefault="00384571" w:rsidP="00B713D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3608" w:rsidRDefault="00FE3608" w:rsidP="00C8216B">
      <w:pPr>
        <w:spacing w:after="0" w:line="240" w:lineRule="auto"/>
      </w:pPr>
      <w:r>
        <w:separator/>
      </w:r>
    </w:p>
  </w:footnote>
  <w:footnote w:type="continuationSeparator" w:id="0">
    <w:p w:rsidR="00FE3608" w:rsidRDefault="00FE3608" w:rsidP="00C82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753CB"/>
    <w:multiLevelType w:val="multilevel"/>
    <w:tmpl w:val="CD5616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FDB5A59"/>
    <w:multiLevelType w:val="hybridMultilevel"/>
    <w:tmpl w:val="A3825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912DC"/>
    <w:multiLevelType w:val="multilevel"/>
    <w:tmpl w:val="66A2D9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A9940FF"/>
    <w:multiLevelType w:val="hybridMultilevel"/>
    <w:tmpl w:val="616289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763742A"/>
    <w:multiLevelType w:val="hybridMultilevel"/>
    <w:tmpl w:val="274255CE"/>
    <w:lvl w:ilvl="0" w:tplc="5EFC63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8C8"/>
    <w:rsid w:val="00033CE9"/>
    <w:rsid w:val="000A45B5"/>
    <w:rsid w:val="000D04E8"/>
    <w:rsid w:val="000F05A7"/>
    <w:rsid w:val="001550A8"/>
    <w:rsid w:val="0022274A"/>
    <w:rsid w:val="002572D6"/>
    <w:rsid w:val="00290CA9"/>
    <w:rsid w:val="002F5F73"/>
    <w:rsid w:val="003111E2"/>
    <w:rsid w:val="00384571"/>
    <w:rsid w:val="0046361A"/>
    <w:rsid w:val="0048006D"/>
    <w:rsid w:val="004859E0"/>
    <w:rsid w:val="0049343F"/>
    <w:rsid w:val="004B390C"/>
    <w:rsid w:val="004F6E1C"/>
    <w:rsid w:val="0059030F"/>
    <w:rsid w:val="00596EC8"/>
    <w:rsid w:val="00606C30"/>
    <w:rsid w:val="00630CC5"/>
    <w:rsid w:val="00646B35"/>
    <w:rsid w:val="006C3693"/>
    <w:rsid w:val="006D27B8"/>
    <w:rsid w:val="006D561E"/>
    <w:rsid w:val="006E243B"/>
    <w:rsid w:val="00720B26"/>
    <w:rsid w:val="0072169A"/>
    <w:rsid w:val="00752C4A"/>
    <w:rsid w:val="00777391"/>
    <w:rsid w:val="007E5D12"/>
    <w:rsid w:val="008A7AB1"/>
    <w:rsid w:val="008D39DA"/>
    <w:rsid w:val="00940845"/>
    <w:rsid w:val="009D7B3C"/>
    <w:rsid w:val="00A93987"/>
    <w:rsid w:val="00B713D7"/>
    <w:rsid w:val="00BD1C83"/>
    <w:rsid w:val="00BD6B49"/>
    <w:rsid w:val="00C266B4"/>
    <w:rsid w:val="00C77C85"/>
    <w:rsid w:val="00C8216B"/>
    <w:rsid w:val="00C87855"/>
    <w:rsid w:val="00D8239C"/>
    <w:rsid w:val="00DA74EE"/>
    <w:rsid w:val="00EA316A"/>
    <w:rsid w:val="00EC1F13"/>
    <w:rsid w:val="00EF614E"/>
    <w:rsid w:val="00F013DC"/>
    <w:rsid w:val="00F238C8"/>
    <w:rsid w:val="00F245F4"/>
    <w:rsid w:val="00FE3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F6E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3111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111E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page number"/>
    <w:basedOn w:val="a0"/>
    <w:rsid w:val="003111E2"/>
  </w:style>
  <w:style w:type="paragraph" w:styleId="a6">
    <w:name w:val="Balloon Text"/>
    <w:basedOn w:val="a"/>
    <w:link w:val="a7"/>
    <w:uiPriority w:val="99"/>
    <w:semiHidden/>
    <w:unhideWhenUsed/>
    <w:rsid w:val="0048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6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084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E1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F6E1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3111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3111E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page number"/>
    <w:basedOn w:val="a0"/>
    <w:rsid w:val="003111E2"/>
  </w:style>
  <w:style w:type="paragraph" w:styleId="a6">
    <w:name w:val="Balloon Text"/>
    <w:basedOn w:val="a"/>
    <w:link w:val="a7"/>
    <w:uiPriority w:val="99"/>
    <w:semiHidden/>
    <w:unhideWhenUsed/>
    <w:rsid w:val="0048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006D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40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4084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tandartgost.ru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magtu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libstudend.ru/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pnt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DD60D-EB26-46C1-8436-EDD40907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k.rud</cp:lastModifiedBy>
  <cp:revision>23</cp:revision>
  <dcterms:created xsi:type="dcterms:W3CDTF">2018-12-16T15:37:00Z</dcterms:created>
  <dcterms:modified xsi:type="dcterms:W3CDTF">2019-02-19T10:22:00Z</dcterms:modified>
</cp:coreProperties>
</file>