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92" w:rsidRDefault="00ED69BF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95pt;height:730.75pt">
            <v:imagedata r:id="rId12" o:title="динамика машин"/>
          </v:shape>
        </w:pict>
      </w:r>
      <w:r>
        <w:lastRenderedPageBreak/>
        <w:pict>
          <v:shape id="_x0000_i1026" type="#_x0000_t75" style="width:531.95pt;height:730.75pt">
            <v:imagedata r:id="rId13" o:title="динамика машин1"/>
          </v:shape>
        </w:pict>
      </w:r>
    </w:p>
    <w:p w:rsidR="00E33215" w:rsidRDefault="00987F27" w:rsidP="00E33215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987F27">
        <w:rPr>
          <w:rStyle w:val="FontStyle16"/>
          <w:b/>
          <w:bCs w:val="0"/>
          <w:sz w:val="24"/>
          <w:szCs w:val="24"/>
        </w:rPr>
        <w:lastRenderedPageBreak/>
        <w:drawing>
          <wp:inline distT="0" distB="0" distL="0" distR="0">
            <wp:extent cx="5940425" cy="8366796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5" w:rsidRDefault="00E33215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7754E4" w:rsidRPr="00767DBB" w:rsidRDefault="00E33215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380E8C" w:rsidRPr="00AC53C7">
        <w:t>обучение студентов современным методам и приемам безопасного выполнения работ с применением подъе</w:t>
      </w:r>
      <w:r w:rsidR="00380E8C" w:rsidRPr="00AC53C7">
        <w:t>м</w:t>
      </w:r>
      <w:r w:rsidR="00380E8C" w:rsidRPr="00AC53C7">
        <w:t>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</w:t>
      </w:r>
      <w:r w:rsidR="00380E8C" w:rsidRPr="00AC53C7">
        <w:t>у</w:t>
      </w:r>
      <w:r w:rsidR="00380E8C" w:rsidRPr="00AC53C7">
        <w:t>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863D6C">
        <w:rPr>
          <w:rStyle w:val="FontStyle16"/>
          <w:b w:val="0"/>
          <w:color w:val="000000" w:themeColor="text1"/>
          <w:sz w:val="24"/>
          <w:szCs w:val="24"/>
        </w:rPr>
        <w:t>вариотивную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>
              <w:rPr>
                <w:rStyle w:val="FontStyle16"/>
                <w:sz w:val="24"/>
                <w:szCs w:val="24"/>
              </w:rPr>
              <w:t>О</w:t>
            </w:r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</w:t>
            </w:r>
            <w:r w:rsidRPr="00A742D1">
              <w:rPr>
                <w:rStyle w:val="FontStyle16"/>
                <w:sz w:val="24"/>
                <w:szCs w:val="24"/>
              </w:rPr>
              <w:t>ь</w:t>
            </w:r>
            <w:r w:rsidRPr="00A742D1">
              <w:rPr>
                <w:rStyle w:val="FontStyle16"/>
                <w:sz w:val="24"/>
                <w:szCs w:val="24"/>
              </w:rPr>
              <w:t>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lastRenderedPageBreak/>
              <w:t>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>нетостатики и динамики ММ</w:t>
            </w:r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</w:t>
            </w:r>
            <w:r w:rsidR="00A742D1" w:rsidRPr="00A742D1">
              <w:rPr>
                <w:rStyle w:val="FontStyle16"/>
                <w:sz w:val="24"/>
                <w:szCs w:val="24"/>
              </w:rPr>
              <w:t>е</w:t>
            </w:r>
            <w:r w:rsidR="00A742D1" w:rsidRPr="00A742D1">
              <w:rPr>
                <w:rStyle w:val="FontStyle16"/>
                <w:sz w:val="24"/>
                <w:szCs w:val="24"/>
              </w:rPr>
              <w:t>риментальные научные исследования по поиску и проверке новых идей совершенс</w:t>
            </w:r>
            <w:r w:rsidR="00A742D1" w:rsidRPr="00A742D1">
              <w:rPr>
                <w:rStyle w:val="FontStyle16"/>
                <w:sz w:val="24"/>
                <w:szCs w:val="24"/>
              </w:rPr>
              <w:t>т</w:t>
            </w:r>
            <w:r w:rsidR="00A742D1" w:rsidRPr="00A742D1">
              <w:rPr>
                <w:rStyle w:val="FontStyle16"/>
                <w:sz w:val="24"/>
                <w:szCs w:val="24"/>
              </w:rPr>
              <w:t>вования наземных транспортно-технологических средств, их технологического об</w:t>
            </w:r>
            <w:r w:rsidR="00A742D1" w:rsidRPr="00A742D1">
              <w:rPr>
                <w:rStyle w:val="FontStyle16"/>
                <w:sz w:val="24"/>
                <w:szCs w:val="24"/>
              </w:rPr>
              <w:t>о</w:t>
            </w:r>
            <w:r w:rsidR="00A742D1" w:rsidRPr="00A742D1">
              <w:rPr>
                <w:rStyle w:val="FontStyle16"/>
                <w:sz w:val="24"/>
                <w:szCs w:val="24"/>
              </w:rPr>
              <w:t>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t>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>нетостатики и динамики ММ</w:t>
            </w:r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6F10">
        <w:rPr>
          <w:rStyle w:val="FontStyle18"/>
          <w:b w:val="0"/>
          <w:sz w:val="24"/>
          <w:szCs w:val="24"/>
          <w:u w:val="single"/>
        </w:rPr>
        <w:t>25,8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656F10">
        <w:rPr>
          <w:rStyle w:val="FontStyle18"/>
          <w:b w:val="0"/>
          <w:color w:val="000000" w:themeColor="text1"/>
          <w:sz w:val="24"/>
          <w:szCs w:val="24"/>
        </w:rPr>
        <w:t>22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656F10">
        <w:rPr>
          <w:rStyle w:val="FontStyle18"/>
          <w:b w:val="0"/>
          <w:color w:val="000000" w:themeColor="text1"/>
          <w:sz w:val="24"/>
          <w:szCs w:val="24"/>
        </w:rPr>
        <w:t>3,8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656F10">
        <w:rPr>
          <w:rStyle w:val="FontStyle18"/>
          <w:b w:val="0"/>
          <w:color w:val="000000" w:themeColor="text1"/>
          <w:sz w:val="24"/>
          <w:szCs w:val="24"/>
          <w:u w:val="single"/>
        </w:rPr>
        <w:t>145,5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656F10">
        <w:rPr>
          <w:rStyle w:val="FontStyle18"/>
          <w:b w:val="0"/>
          <w:color w:val="000000" w:themeColor="text1"/>
          <w:sz w:val="24"/>
          <w:szCs w:val="24"/>
        </w:rPr>
        <w:t>8,7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656F10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846106" w:rsidRPr="00767DBB" w:rsidTr="000E048C">
        <w:trPr>
          <w:trHeight w:val="268"/>
        </w:trPr>
        <w:tc>
          <w:tcPr>
            <w:tcW w:w="1415" w:type="pct"/>
          </w:tcPr>
          <w:p w:rsidR="00846106" w:rsidRPr="00F26E13" w:rsidRDefault="00846106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>1.</w:t>
            </w:r>
            <w:r w:rsidR="005875E4">
              <w:rPr>
                <w:rStyle w:val="FontStyle21"/>
                <w:sz w:val="24"/>
                <w:szCs w:val="24"/>
              </w:rPr>
              <w:t xml:space="preserve">Тема: </w:t>
            </w:r>
            <w:r w:rsidR="005875E4" w:rsidRPr="000523F9">
              <w:rPr>
                <w:snapToGrid w:val="0"/>
                <w:u w:val="single"/>
              </w:rPr>
              <w:t>Введение</w:t>
            </w:r>
            <w:r w:rsidR="005875E4">
              <w:rPr>
                <w:snapToGrid w:val="0"/>
                <w:u w:val="single"/>
              </w:rPr>
              <w:t xml:space="preserve">. </w:t>
            </w:r>
            <w:r w:rsidR="005875E4" w:rsidRPr="000523F9">
              <w:rPr>
                <w:snapToGrid w:val="0"/>
              </w:rPr>
              <w:t>Цели и задачи курса. Взаимосвязь курса с другими дисципл</w:t>
            </w:r>
            <w:r w:rsidR="005875E4" w:rsidRPr="000523F9">
              <w:rPr>
                <w:snapToGrid w:val="0"/>
              </w:rPr>
              <w:t>и</w:t>
            </w:r>
            <w:r w:rsidR="005875E4" w:rsidRPr="000523F9">
              <w:rPr>
                <w:snapToGrid w:val="0"/>
              </w:rPr>
              <w:t>нами.Механика машин - как важнейшее направление научно-технического пр</w:t>
            </w:r>
            <w:r w:rsidR="005875E4" w:rsidRPr="000523F9">
              <w:rPr>
                <w:snapToGrid w:val="0"/>
              </w:rPr>
              <w:t>о</w:t>
            </w:r>
            <w:r w:rsidR="005875E4" w:rsidRPr="000523F9">
              <w:rPr>
                <w:snapToGrid w:val="0"/>
              </w:rPr>
              <w:t>гресса. Состав, характеристики</w:t>
            </w:r>
            <w:r w:rsidR="005875E4">
              <w:rPr>
                <w:snapToGrid w:val="0"/>
              </w:rPr>
              <w:t>,</w:t>
            </w:r>
            <w:r w:rsidR="005875E4" w:rsidRPr="000523F9">
              <w:rPr>
                <w:snapToGrid w:val="0"/>
              </w:rPr>
              <w:t xml:space="preserve"> области применения и развитие </w:t>
            </w:r>
            <w:r w:rsidR="005875E4">
              <w:rPr>
                <w:snapToGrid w:val="0"/>
              </w:rPr>
              <w:t>машин</w:t>
            </w:r>
            <w:r w:rsidR="005875E4" w:rsidRPr="000523F9">
              <w:rPr>
                <w:snapToGrid w:val="0"/>
              </w:rPr>
              <w:t>.</w:t>
            </w:r>
            <w:r w:rsidRPr="000523F9"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846106" w:rsidRPr="00B20134" w:rsidRDefault="00656F10" w:rsidP="00656F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846106" w:rsidRPr="00B20134" w:rsidRDefault="00656F10" w:rsidP="0084610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46106" w:rsidRPr="00B20134" w:rsidRDefault="00656F10" w:rsidP="0084610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846106" w:rsidRPr="00767DBB" w:rsidRDefault="00846106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846106" w:rsidRPr="00767DBB" w:rsidRDefault="00846106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846106" w:rsidRPr="00767DBB" w:rsidRDefault="00846106" w:rsidP="00656F1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846106" w:rsidRPr="00767DBB" w:rsidRDefault="00846106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>Определение, н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значение и общая характеристика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</w:t>
            </w:r>
            <w:r w:rsidRPr="000523F9">
              <w:rPr>
                <w:snapToGrid w:val="0"/>
              </w:rPr>
              <w:t>ь</w:t>
            </w:r>
            <w:r w:rsidRPr="000523F9">
              <w:rPr>
                <w:snapToGrid w:val="0"/>
              </w:rPr>
              <w:t>ные звенья, связи строения связи фун</w:t>
            </w:r>
            <w:r w:rsidRPr="000523F9">
              <w:rPr>
                <w:snapToGrid w:val="0"/>
              </w:rPr>
              <w:t>к</w:t>
            </w:r>
            <w:r w:rsidRPr="000523F9">
              <w:rPr>
                <w:snapToGrid w:val="0"/>
              </w:rPr>
              <w:t xml:space="preserve">ционирования), основные кинематические </w:t>
            </w:r>
            <w:r w:rsidRPr="000523F9">
              <w:rPr>
                <w:snapToGrid w:val="0"/>
              </w:rPr>
              <w:lastRenderedPageBreak/>
              <w:t>цепи , силовые приводы,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Исполн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тельные механизмы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 на звеньях, на основании и комбинирова</w:t>
            </w:r>
            <w:r w:rsidRPr="000523F9">
              <w:rPr>
                <w:snapToGrid w:val="0"/>
              </w:rPr>
              <w:t>н</w:t>
            </w:r>
            <w:r w:rsidRPr="000523F9">
              <w:rPr>
                <w:snapToGrid w:val="0"/>
              </w:rPr>
              <w:t>ные схемы.</w:t>
            </w:r>
          </w:p>
          <w:p w:rsidR="00D169E9" w:rsidRPr="002F7348" w:rsidRDefault="00D169E9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</w:t>
            </w:r>
            <w:r w:rsidRPr="0071416D">
              <w:rPr>
                <w:snapToGrid w:val="0"/>
              </w:rPr>
              <w:t>е</w:t>
            </w:r>
            <w:r w:rsidRPr="0071416D">
              <w:rPr>
                <w:snapToGrid w:val="0"/>
              </w:rPr>
              <w:t>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Структура основных кинематических цепей, разомкнутые, замкнутые и кваз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замкнутые основные кинематические ц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пи, степени свободы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, обобщенные координаты, базовые системы коорд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нат.Геометрические характеристики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656F10" w:rsidP="00656F1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169E9">
              <w:t xml:space="preserve"> /</w:t>
            </w:r>
            <w:r>
              <w:t>1</w:t>
            </w:r>
          </w:p>
        </w:tc>
        <w:tc>
          <w:tcPr>
            <w:tcW w:w="31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lastRenderedPageBreak/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основные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тические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.Определение скор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 xml:space="preserve">стей и ускорений точек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.Определение угловых скоростей и ускорений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Прямая и обра</w:t>
            </w:r>
            <w:r w:rsidRPr="000523F9">
              <w:rPr>
                <w:snapToGrid w:val="0"/>
              </w:rPr>
              <w:t>т</w:t>
            </w:r>
            <w:r w:rsidRPr="000523F9">
              <w:rPr>
                <w:snapToGrid w:val="0"/>
              </w:rPr>
              <w:t>ная задачи кинематики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</w:t>
            </w:r>
            <w:r w:rsidRPr="00D0552C">
              <w:rPr>
                <w:snapToGrid w:val="0"/>
              </w:rPr>
              <w:t>и</w:t>
            </w:r>
            <w:r w:rsidRPr="00D0552C">
              <w:rPr>
                <w:snapToGrid w:val="0"/>
              </w:rPr>
              <w:t>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lastRenderedPageBreak/>
              <w:t xml:space="preserve">матической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приводами, уст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новленными на звеньях и основ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нии.Кинематическая зависимость движ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ний звеньев, матрица частных передато</w:t>
            </w:r>
            <w:r w:rsidRPr="000523F9">
              <w:rPr>
                <w:snapToGrid w:val="0"/>
              </w:rPr>
              <w:t>ч</w:t>
            </w:r>
            <w:r w:rsidRPr="000523F9">
              <w:rPr>
                <w:snapToGrid w:val="0"/>
              </w:rPr>
              <w:t>ных отношений кинематических цепей.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нематической независимости движения, синтез кинематически независимых си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тем передач движения с общим дифф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ренциальным приводом и с помощью двухпоточных систем передач движения.</w:t>
            </w:r>
          </w:p>
          <w:p w:rsidR="00D169E9" w:rsidRPr="002F7348" w:rsidRDefault="00D169E9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Методы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тического синтеза основных кинематич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ских цепей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по заданным положениям в зоне обслуживания и траектории раб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чего органа.</w:t>
            </w:r>
          </w:p>
        </w:tc>
        <w:tc>
          <w:tcPr>
            <w:tcW w:w="17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656F10" w:rsidP="00656F1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 xml:space="preserve"> /</w:t>
            </w:r>
            <w:r>
              <w:t>1</w:t>
            </w:r>
          </w:p>
        </w:tc>
        <w:tc>
          <w:tcPr>
            <w:tcW w:w="31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37,5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Силовой анализ многодвигател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ь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 и общая методика силового ра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чета.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.Определение реакций в кинематических парах основных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матических цепей и сил, действующих в элементах приводов и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Определение расчетного загружения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п</w:t>
            </w:r>
            <w:r w:rsidRPr="000523F9">
              <w:rPr>
                <w:snapToGrid w:val="0"/>
              </w:rPr>
              <w:t xml:space="preserve">ределение расчетного загружения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.Статические деформации системы, статические ошибки </w:t>
            </w:r>
            <w:r>
              <w:rPr>
                <w:snapToGrid w:val="0"/>
              </w:rPr>
              <w:t xml:space="preserve">ММ. </w:t>
            </w:r>
            <w:r w:rsidRPr="000523F9">
              <w:rPr>
                <w:snapToGrid w:val="0"/>
              </w:rPr>
              <w:t>Определение положений равновесия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  <w:rPr>
                <w:rFonts w:eastAsiaTheme="majorEastAsia"/>
              </w:rPr>
            </w:pPr>
            <w:r w:rsidRPr="000A6AB0">
              <w:rPr>
                <w:snapToGrid w:val="0"/>
              </w:rPr>
              <w:t>Задачи разгрузки многодвигательных м</w:t>
            </w:r>
            <w:r w:rsidRPr="000A6AB0">
              <w:rPr>
                <w:snapToGrid w:val="0"/>
              </w:rPr>
              <w:t>а</w:t>
            </w:r>
            <w:r w:rsidRPr="000A6AB0">
              <w:rPr>
                <w:snapToGrid w:val="0"/>
              </w:rPr>
              <w:t>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: пассивные и активные способы и механизмы статич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ской разгрузки приводов машин, границы применяемости различных способов ра</w:t>
            </w:r>
            <w:r w:rsidRPr="000523F9">
              <w:rPr>
                <w:snapToGrid w:val="0"/>
              </w:rPr>
              <w:t>з</w:t>
            </w:r>
            <w:r w:rsidRPr="000523F9">
              <w:rPr>
                <w:snapToGrid w:val="0"/>
              </w:rPr>
              <w:t>грузки.</w:t>
            </w:r>
          </w:p>
        </w:tc>
        <w:tc>
          <w:tcPr>
            <w:tcW w:w="17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656F1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</w:t>
            </w:r>
            <w:r w:rsidR="00656F10">
              <w:t>1</w:t>
            </w:r>
          </w:p>
        </w:tc>
        <w:tc>
          <w:tcPr>
            <w:tcW w:w="316" w:type="pct"/>
          </w:tcPr>
          <w:p w:rsidR="00D169E9" w:rsidRPr="00B20134" w:rsidRDefault="00656F10" w:rsidP="00E06995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5.Тема</w:t>
            </w:r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Динамика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Уравнения динам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в форме уравнений Лагранжа II-го рода.Первая (прямая) и вторая (обратная) задачи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Численное реш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задачи динамики на ЭВМ. Динамич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ское взаимовлияние движений по степ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ням свободы.</w:t>
            </w:r>
          </w:p>
          <w:p w:rsidR="00D169E9" w:rsidRPr="000A6AB0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</w:t>
            </w:r>
            <w:r w:rsidRPr="000A6AB0">
              <w:rPr>
                <w:snapToGrid w:val="0"/>
              </w:rPr>
              <w:t>е</w:t>
            </w:r>
            <w:r w:rsidRPr="000A6AB0">
              <w:rPr>
                <w:snapToGrid w:val="0"/>
              </w:rPr>
              <w:t>ний</w:t>
            </w:r>
            <w:r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новных кинематических цепей и приводов с системами передач движения степеням свободы механизмов.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деления собственных форм и частот кол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баний. Методы определения первой со</w:t>
            </w:r>
            <w:r w:rsidRPr="000523F9">
              <w:rPr>
                <w:snapToGrid w:val="0"/>
              </w:rPr>
              <w:t>б</w:t>
            </w:r>
            <w:r w:rsidRPr="000523F9">
              <w:rPr>
                <w:snapToGrid w:val="0"/>
              </w:rPr>
              <w:t>ственной частоты и собственной формы.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 xml:space="preserve">с учетом упругой податливости элементов машин.Анализ частотных свойств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Собственные и вынужденные колебания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  <w:rPr>
                <w:rFonts w:eastAsiaTheme="majorEastAsia"/>
              </w:rPr>
            </w:pPr>
            <w:r w:rsidRPr="000523F9">
              <w:rPr>
                <w:snapToGrid w:val="0"/>
              </w:rPr>
              <w:t xml:space="preserve">Динамические ошибки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656F10" w:rsidP="00E0699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D169E9" w:rsidRPr="00B20134" w:rsidRDefault="0080709F" w:rsidP="00D16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80709F" w:rsidP="008070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169E9">
              <w:t>/</w:t>
            </w:r>
            <w:r>
              <w:t>1</w:t>
            </w:r>
          </w:p>
        </w:tc>
        <w:tc>
          <w:tcPr>
            <w:tcW w:w="316" w:type="pct"/>
          </w:tcPr>
          <w:p w:rsidR="00D169E9" w:rsidRPr="00B20134" w:rsidRDefault="0080709F" w:rsidP="00E06995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D169E9" w:rsidRPr="00767DBB" w:rsidRDefault="00E06995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D169E9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D169E9" w:rsidRPr="00767DBB" w:rsidRDefault="00E06995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ОПК-1-</w:t>
            </w:r>
            <w:r>
              <w:rPr>
                <w:color w:val="000000" w:themeColor="text1"/>
              </w:rPr>
              <w:lastRenderedPageBreak/>
              <w:t>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r>
              <w:rPr>
                <w:color w:val="000000"/>
              </w:rPr>
              <w:t>:</w:t>
            </w:r>
            <w:r w:rsidRPr="000523F9">
              <w:rPr>
                <w:snapToGrid w:val="0"/>
                <w:u w:val="single"/>
              </w:rPr>
              <w:t>Заключение</w:t>
            </w:r>
            <w:r>
              <w:rPr>
                <w:snapToGrid w:val="0"/>
                <w:u w:val="single"/>
              </w:rPr>
              <w:t>.</w:t>
            </w:r>
          </w:p>
          <w:p w:rsidR="00D169E9" w:rsidRPr="002F7348" w:rsidRDefault="00D169E9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D169E9" w:rsidRPr="00B20134" w:rsidRDefault="00656F10" w:rsidP="00D169E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D169E9" w:rsidRPr="00B20134" w:rsidRDefault="0080709F" w:rsidP="00D169E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D169E9" w:rsidRPr="00B20134" w:rsidRDefault="0080709F" w:rsidP="00D169E9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теме(работа с библиографическим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99"/>
        </w:trPr>
        <w:tc>
          <w:tcPr>
            <w:tcW w:w="1415" w:type="pct"/>
          </w:tcPr>
          <w:p w:rsidR="00D169E9" w:rsidRPr="00767DBB" w:rsidRDefault="00D169E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D169E9" w:rsidRPr="00767DBB" w:rsidRDefault="00656F10" w:rsidP="0074710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4" w:type="pct"/>
            <w:shd w:val="clear" w:color="auto" w:fill="auto"/>
          </w:tcPr>
          <w:p w:rsidR="00D169E9" w:rsidRPr="00767DBB" w:rsidRDefault="00656F10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D169E9" w:rsidRPr="00767DBB" w:rsidRDefault="00D169E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D169E9" w:rsidRPr="00767DBB" w:rsidRDefault="00E06995" w:rsidP="00656F1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 w:rsidR="00656F10">
              <w:rPr>
                <w:b/>
                <w:color w:val="000000" w:themeColor="text1"/>
              </w:rPr>
              <w:t>2</w:t>
            </w:r>
            <w:r w:rsidR="00D169E9" w:rsidRPr="00767DBB">
              <w:rPr>
                <w:b/>
                <w:color w:val="000000" w:themeColor="text1"/>
              </w:rPr>
              <w:t>/</w:t>
            </w:r>
            <w:r w:rsidR="00656F10">
              <w:rPr>
                <w:b/>
                <w:color w:val="000000" w:themeColor="text1"/>
              </w:rPr>
              <w:t>4</w:t>
            </w:r>
            <w:r w:rsidR="00D169E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D169E9" w:rsidRPr="00767DBB" w:rsidRDefault="00656F10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145,5</w:t>
            </w:r>
          </w:p>
        </w:tc>
        <w:tc>
          <w:tcPr>
            <w:tcW w:w="10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 w:themeColor="text1"/>
        </w:rPr>
        <w:t>а</w:t>
      </w:r>
      <w:r w:rsidRPr="00767DBB">
        <w:rPr>
          <w:iCs/>
          <w:color w:val="000000" w:themeColor="text1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B82369">
        <w:rPr>
          <w:iCs/>
          <w:color w:val="000000" w:themeColor="text1"/>
        </w:rPr>
        <w:t>4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</w:t>
      </w:r>
      <w:r w:rsidR="00CD7A79" w:rsidRPr="00767DBB">
        <w:rPr>
          <w:bCs/>
          <w:iCs/>
          <w:color w:val="000000" w:themeColor="text1"/>
        </w:rPr>
        <w:t>о</w:t>
      </w:r>
      <w:r w:rsidR="00CD7A79" w:rsidRPr="00767DBB">
        <w:rPr>
          <w:bCs/>
          <w:iCs/>
          <w:color w:val="000000" w:themeColor="text1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 w:themeColor="text1"/>
        </w:rPr>
        <w:t>а</w:t>
      </w:r>
      <w:r w:rsidRPr="00767DBB">
        <w:rPr>
          <w:color w:val="000000" w:themeColor="text1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теме(работа с библиографическим мат</w:t>
      </w:r>
      <w:r w:rsidRPr="00767DBB">
        <w:rPr>
          <w:bCs/>
          <w:iCs/>
          <w:color w:val="000000" w:themeColor="text1"/>
          <w:szCs w:val="24"/>
          <w:lang w:val="ru-RU"/>
        </w:rPr>
        <w:t>е</w:t>
      </w:r>
      <w:r w:rsidRPr="00767DBB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B82369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</w:t>
      </w:r>
    </w:p>
    <w:p w:rsidR="00B82369" w:rsidRPr="00120C40" w:rsidRDefault="00B82369" w:rsidP="00B82369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</w:t>
      </w:r>
      <w:r>
        <w:rPr>
          <w:color w:val="000000" w:themeColor="text1"/>
          <w:szCs w:val="24"/>
          <w:lang w:val="ru-RU"/>
        </w:rPr>
        <w:t>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B82369" w:rsidRPr="0038115E" w:rsidRDefault="00B82369" w:rsidP="00B82369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5158E3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E33215" w:rsidRDefault="00E33215" w:rsidP="005158E3">
      <w:pPr>
        <w:tabs>
          <w:tab w:val="left" w:pos="9547"/>
        </w:tabs>
        <w:rPr>
          <w:color w:val="000000" w:themeColor="text1"/>
        </w:rPr>
        <w:sectPr w:rsidR="00E3321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33215" w:rsidRPr="00E33215" w:rsidRDefault="00E33215" w:rsidP="00E33215">
      <w:pPr>
        <w:tabs>
          <w:tab w:val="left" w:pos="9547"/>
        </w:tabs>
        <w:rPr>
          <w:color w:val="000000"/>
        </w:rPr>
      </w:pPr>
      <w:r w:rsidRPr="00E33215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E33215">
        <w:rPr>
          <w:color w:val="000000"/>
        </w:rPr>
        <w:t>у</w:t>
      </w:r>
      <w:r w:rsidRPr="00E33215">
        <w:rPr>
          <w:color w:val="000000"/>
        </w:rPr>
        <w:t>лю) за период обучения и проводится в форме экзамена.</w:t>
      </w:r>
    </w:p>
    <w:p w:rsidR="00E33215" w:rsidRPr="00E33215" w:rsidRDefault="00E33215" w:rsidP="00E33215">
      <w:pPr>
        <w:tabs>
          <w:tab w:val="left" w:pos="9547"/>
        </w:tabs>
        <w:ind w:firstLine="0"/>
        <w:rPr>
          <w:color w:val="000000"/>
        </w:rPr>
      </w:pPr>
    </w:p>
    <w:p w:rsidR="00E33215" w:rsidRPr="00E33215" w:rsidRDefault="00E33215" w:rsidP="00E33215">
      <w:pPr>
        <w:tabs>
          <w:tab w:val="left" w:pos="9547"/>
        </w:tabs>
        <w:ind w:firstLine="0"/>
        <w:rPr>
          <w:b/>
          <w:color w:val="000000"/>
        </w:rPr>
      </w:pPr>
      <w:r w:rsidRPr="00E33215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E33215" w:rsidRPr="00E33215" w:rsidRDefault="00E33215" w:rsidP="00E33215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65"/>
        <w:gridCol w:w="4462"/>
        <w:gridCol w:w="8937"/>
      </w:tblGrid>
      <w:tr w:rsidR="00E33215" w:rsidRPr="00CF1366" w:rsidTr="00987F27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t xml:space="preserve">Структурный элемент </w:t>
            </w:r>
            <w:r w:rsidRPr="00E33215">
              <w:rPr>
                <w:color w:val="000000"/>
              </w:rPr>
              <w:br/>
              <w:t>компетенции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E33215">
              <w:rPr>
                <w:color w:val="000000"/>
              </w:rPr>
              <w:t>Оценочные средства</w:t>
            </w:r>
          </w:p>
        </w:tc>
      </w:tr>
      <w:tr w:rsidR="00E33215" w:rsidRPr="00CF1366" w:rsidTr="00987F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b/>
                <w:bCs/>
                <w:color w:val="000000"/>
              </w:rPr>
              <w:t>Код и содержание компетенции:</w:t>
            </w:r>
            <w:r w:rsidRPr="00105EE1">
              <w:rPr>
                <w:b/>
                <w:bCs/>
                <w:color w:val="000000"/>
              </w:rPr>
              <w:t>ОПК-1: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</w:t>
            </w:r>
            <w:r w:rsidRPr="00105EE1">
              <w:rPr>
                <w:b/>
                <w:bCs/>
                <w:color w:val="000000"/>
              </w:rPr>
              <w:t>н</w:t>
            </w:r>
            <w:r w:rsidRPr="00105EE1">
              <w:rPr>
                <w:b/>
                <w:bCs/>
                <w:color w:val="000000"/>
              </w:rPr>
              <w:t>формационной безопасности</w:t>
            </w:r>
          </w:p>
        </w:tc>
      </w:tr>
      <w:tr w:rsidR="00E33215" w:rsidRPr="00CF1366" w:rsidTr="00987F27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состав, характеристики и область пр</w:t>
            </w:r>
            <w:r w:rsidRPr="00E33215">
              <w:rPr>
                <w:i w:val="0"/>
                <w:color w:val="000000"/>
              </w:rPr>
              <w:t>и</w:t>
            </w:r>
            <w:r w:rsidRPr="00E33215">
              <w:rPr>
                <w:i w:val="0"/>
                <w:color w:val="000000"/>
              </w:rPr>
              <w:t>менения многодвигательных машин (ММ);</w:t>
            </w:r>
          </w:p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структуру и собственные свойства ММ;</w:t>
            </w:r>
          </w:p>
          <w:p w:rsidR="00E33215" w:rsidRPr="00E33215" w:rsidRDefault="00E33215" w:rsidP="00987F27">
            <w:pPr>
              <w:tabs>
                <w:tab w:val="left" w:pos="449"/>
              </w:tabs>
              <w:ind w:firstLine="0"/>
              <w:rPr>
                <w:snapToGrid w:val="0"/>
                <w:color w:val="000000"/>
              </w:rPr>
            </w:pPr>
            <w:r w:rsidRPr="00E33215">
              <w:rPr>
                <w:color w:val="000000"/>
              </w:rPr>
              <w:t>- методы решения прикладных задач ан</w:t>
            </w:r>
            <w:r w:rsidRPr="00E33215">
              <w:rPr>
                <w:color w:val="000000"/>
              </w:rPr>
              <w:t>а</w:t>
            </w:r>
            <w:r w:rsidRPr="00E33215">
              <w:rPr>
                <w:color w:val="000000"/>
              </w:rPr>
              <w:t>лиза и синтеза, кинематики, кинетост</w:t>
            </w:r>
            <w:r w:rsidRPr="00E33215">
              <w:rPr>
                <w:color w:val="000000"/>
              </w:rPr>
              <w:t>а</w:t>
            </w:r>
            <w:r w:rsidRPr="00E33215">
              <w:rPr>
                <w:color w:val="000000"/>
              </w:rPr>
              <w:t>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33215" w:rsidP="00987F27">
            <w:pPr>
              <w:pStyle w:val="afd"/>
              <w:jc w:val="both"/>
              <w:rPr>
                <w:color w:val="000000"/>
                <w:szCs w:val="24"/>
              </w:rPr>
            </w:pPr>
            <w:r w:rsidRPr="00E33215">
              <w:rPr>
                <w:color w:val="000000"/>
                <w:szCs w:val="24"/>
              </w:rPr>
              <w:t>Вопросы для промежуточной проверки знаний студентов по дисциплине: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Определение, назначение и общая характеристика многодвигательной маш</w:t>
            </w:r>
            <w:r w:rsidRPr="00E33215">
              <w:rPr>
                <w:snapToGrid w:val="0"/>
                <w:color w:val="000000"/>
              </w:rPr>
              <w:t>и</w:t>
            </w:r>
            <w:r w:rsidRPr="00E33215">
              <w:rPr>
                <w:snapToGrid w:val="0"/>
                <w:color w:val="000000"/>
              </w:rPr>
              <w:t xml:space="preserve">ны </w:t>
            </w:r>
            <w:r w:rsidRPr="00E33215">
              <w:rPr>
                <w:color w:val="000000"/>
              </w:rPr>
              <w:t>(ММ)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Структура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Основные кинематические цепи (ОКЦ), Степени свободы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, обобщенные координаты, базовые системы координат.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Структуры ОКЦ: разомкнутые, замкнутые и квазизамкнутые ОКЦ,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Исполнительные механизмы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33215">
              <w:rPr>
                <w:color w:val="000000"/>
              </w:rPr>
              <w:t>Структуры связей функционирования (приводов) ММ 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Геометрические характеристики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: рабочие пространства, рабочая зона, зона обслуживания, маневренность.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Основные задачи кинематики ММ (прямая и обратная задачи кинематики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). Методы исследования кинематики ММ.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Функции положения ОКЦ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скоростей и ускорений точек звеньев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угловых скоростей и ускорений звеньев </w:t>
            </w:r>
            <w:r w:rsidRPr="00E33215">
              <w:rPr>
                <w:color w:val="000000"/>
              </w:rPr>
              <w:t>ММ.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</w:t>
            </w:r>
            <w:r w:rsidRPr="00E33215">
              <w:rPr>
                <w:snapToGrid w:val="0"/>
                <w:color w:val="000000"/>
              </w:rPr>
              <w:t>и</w:t>
            </w:r>
            <w:r w:rsidRPr="00E33215">
              <w:rPr>
                <w:snapToGrid w:val="0"/>
                <w:color w:val="000000"/>
              </w:rPr>
              <w:t>ческая зависимость движений звеньев.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Кинематическая матрица частных  передаточных отношений кинематических </w:t>
            </w:r>
            <w:r w:rsidRPr="00E33215">
              <w:rPr>
                <w:snapToGrid w:val="0"/>
                <w:color w:val="000000"/>
              </w:rPr>
              <w:lastRenderedPageBreak/>
              <w:t>цепей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Условие кинематической независимости движения основных звеньев СМС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Построение кинематически независимых СПД с общим дифференциальным приводом.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Построение кинематически независимых СПД с помощью двухпоточных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Постановление задач и общая методика силового расчета.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Построение расчетных схем  и составление уравнений кинетостатики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расчетного загружения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Статические деформации системы, статические ошибки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положений равновесия МС.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Задачи разгрузки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Уравнения динамики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в форме уравнений Лагранжа П-го рода.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Первая (прямая) и вторая (обратная)задачи динамики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Малые колебания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 Упругие и диссипативные характеристики механи</w:t>
            </w:r>
            <w:r w:rsidRPr="00E33215">
              <w:rPr>
                <w:snapToGrid w:val="0"/>
                <w:color w:val="000000"/>
              </w:rPr>
              <w:t>з</w:t>
            </w:r>
            <w:r w:rsidRPr="00E33215">
              <w:rPr>
                <w:snapToGrid w:val="0"/>
                <w:color w:val="000000"/>
              </w:rPr>
              <w:t xml:space="preserve">мов. Динамические модели ОКЦ и приводов </w:t>
            </w:r>
            <w:r w:rsidRPr="00E33215">
              <w:rPr>
                <w:color w:val="000000"/>
              </w:rPr>
              <w:t>ММ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Собственные частоты и собственные формы колебаний систем.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Динамика приводов с учетом упругой податливости элементов манипулятора.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Анализ частотных свойств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Собственные и вынужденные колебания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Алгоритмы и программы решения задач кинематического анализа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Алгоритмы и программы решения задач силового анализа и динамика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</w:tc>
      </w:tr>
      <w:tr w:rsidR="00E33215" w:rsidRPr="00CF1366" w:rsidTr="00987F27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составлять расчетные схемы;</w:t>
            </w:r>
          </w:p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проводит силовой анализ;</w:t>
            </w:r>
          </w:p>
          <w:p w:rsidR="00E33215" w:rsidRPr="00E33215" w:rsidRDefault="00E33215" w:rsidP="00987F27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/>
                <w:sz w:val="24"/>
                <w:szCs w:val="24"/>
              </w:rPr>
            </w:pPr>
            <w:r w:rsidRPr="00E33215">
              <w:rPr>
                <w:snapToGrid w:val="0"/>
                <w:color w:val="00000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D69BF" w:rsidP="00987F27">
            <w:pPr>
              <w:rPr>
                <w:i/>
                <w:color w:val="000000"/>
              </w:rPr>
            </w:pPr>
            <w:r w:rsidRPr="00ED69BF">
              <w:rPr>
                <w:noProof/>
                <w:color w:val="000000"/>
                <w:sz w:val="28"/>
                <w:szCs w:val="28"/>
              </w:rPr>
              <w:pict>
                <v:group id="_x0000_s1368" style="position:absolute;left:0;text-align:left;margin-left:4.5pt;margin-top:22.75pt;width:437pt;height:136.5pt;z-index:251659264;mso-position-horizontal-relative:text;mso-position-vertical-relative:text" coordorigin="1791,13456" coordsize="8740,2730">
                  <v:group id="_x0000_s1369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70" type="#_x0000_t202" style="position:absolute;left:3191;top:4014;width:3780;height:720" strokecolor="white">
                      <v:textbox style="mso-next-textbox:#_x0000_s1370">
                        <w:txbxContent>
                          <w:p w:rsidR="00987F27" w:rsidRDefault="00987F27" w:rsidP="00E33215"/>
                        </w:txbxContent>
                      </v:textbox>
                    </v:shape>
                    <v:group id="_x0000_s1371" style="position:absolute;left:1243;top:2934;width:2488;height:731" coordorigin="1031,8691" coordsize="2488,731">
                      <v:group id="_x0000_s1372" style="position:absolute;left:1031;top:8701;width:647;height:647" coordorigin="6521,11751" coordsize="720,720">
                        <o:lock v:ext="edit" aspectratio="t"/>
                        <v:oval id="_x0000_s1373" style="position:absolute;left:6521;top:11751;width:720;height:720" strokeweight="1pt">
                          <o:lock v:ext="edit" aspectratio="t"/>
                        </v:oval>
                        <v:shape id="_x0000_s1374" type="#_x0000_t202" style="position:absolute;left:6638;top:11934;width:540;height:360" strokecolor="white">
                          <o:lock v:ext="edit" aspectratio="t"/>
                          <v:textbox style="mso-next-textbox:#_x0000_s1374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5" style="position:absolute;left:2994;top:8691;width:525;height:731" coordorigin="5351,2840" coordsize="584,814">
                        <o:lock v:ext="edit" aspectratio="t"/>
                        <v:shape id="_x0000_s1376" type="#_x0000_t202" style="position:absolute;left:5351;top:3048;width:451;height:406" strokecolor="white">
                          <o:lock v:ext="edit" aspectratio="t"/>
                          <v:textbox style="mso-next-textbox:#_x0000_s1376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77" style="position:absolute;left:5394;top:2840;width:541;height:814" coordorigin="5841,8874" coordsize="720,1080">
                          <o:lock v:ext="edit" aspectratio="t"/>
                          <v:line id="_x0000_s1378" style="position:absolute" from="5841,8874" to="5841,9954" strokeweight="1pt">
                            <o:lock v:ext="edit" aspectratio="t"/>
                          </v:line>
                          <v:line id="_x0000_s1379" style="position:absolute" from="5841,8874" to="6561,9414" strokeweight="1pt">
                            <o:lock v:ext="edit" aspectratio="t"/>
                          </v:line>
                          <v:line id="_x0000_s138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1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2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3" style="position:absolute;left:1985;top:8720;width:720;height:587" coordorigin="2949,9774" coordsize="900,587">
                        <v:rect id="_x0000_s1384" style="position:absolute;left:2949;top:9774;width:900;height:587">
                          <o:lock v:ext="edit" aspectratio="t"/>
                        </v:rect>
                        <v:shape id="_x0000_s1385" type="#_x0000_t202" style="position:absolute;left:3011;top:9919;width:720;height:358" strokecolor="white">
                          <o:lock v:ext="edit" aspectratio="t"/>
                          <v:textbox style="mso-next-textbox:#_x0000_s1385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6" style="position:absolute;left:4631;top:2934;width:2685;height:731" coordorigin="4631,8154" coordsize="2685,731">
                      <v:group id="_x0000_s1387" style="position:absolute;left:5614;top:8203;width:900;height:587" coordorigin="2949,9774" coordsize="900,587">
                        <v:rect id="_x0000_s1388" style="position:absolute;left:2949;top:9774;width:900;height:587">
                          <o:lock v:ext="edit" aspectratio="t"/>
                        </v:rect>
                        <v:shape id="_x0000_s1389" type="#_x0000_t202" style="position:absolute;left:3011;top:9919;width:720;height:358" strokecolor="white">
                          <o:lock v:ext="edit" aspectratio="t"/>
                          <v:textbox style="mso-next-textbox:#_x0000_s1389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0" style="position:absolute;left:4631;top:8164;width:647;height:647" coordorigin="6521,11751" coordsize="720,720">
                        <o:lock v:ext="edit" aspectratio="t"/>
                        <v:oval id="_x0000_s1391" style="position:absolute;left:6521;top:11751;width:720;height:720" strokeweight="1pt">
                          <o:lock v:ext="edit" aspectratio="t"/>
                        </v:oval>
                        <v:shape id="_x0000_s1392" type="#_x0000_t202" style="position:absolute;left:6638;top:11934;width:540;height:360" strokecolor="white">
                          <o:lock v:ext="edit" aspectratio="t"/>
                          <v:textbox style="mso-next-textbox:#_x0000_s1392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3" style="position:absolute;left:6791;top:8154;width:525;height:731" coordorigin="5351,2840" coordsize="584,814">
                        <o:lock v:ext="edit" aspectratio="t"/>
                        <v:shape id="_x0000_s1394" type="#_x0000_t202" style="position:absolute;left:5351;top:3048;width:451;height:406" strokecolor="white">
                          <o:lock v:ext="edit" aspectratio="t"/>
                          <v:textbox style="mso-next-textbox:#_x0000_s1394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95" style="position:absolute;left:5394;top:2840;width:541;height:814" coordorigin="5841,8874" coordsize="720,1080">
                          <o:lock v:ext="edit" aspectratio="t"/>
                          <v:line id="_x0000_s1396" style="position:absolute" from="5841,8874" to="5841,9954" strokeweight="1pt">
                            <o:lock v:ext="edit" aspectratio="t"/>
                          </v:line>
                          <v:line id="_x0000_s1397" style="position:absolute" from="5841,8874" to="6561,9414" strokeweight="1pt">
                            <o:lock v:ext="edit" aspectratio="t"/>
                          </v:line>
                          <v:line id="_x0000_s1398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9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00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1" style="position:absolute;left:1211;top:3834;width:1425;height:731" coordorigin="2831,9414" coordsize="1425,731">
                      <v:group id="_x0000_s1402" style="position:absolute;left:2831;top:9424;width:647;height:647" coordorigin="6521,11751" coordsize="720,720">
                        <o:lock v:ext="edit" aspectratio="t"/>
                        <v:oval id="_x0000_s1403" style="position:absolute;left:6521;top:11751;width:720;height:720" strokeweight="1pt">
                          <o:lock v:ext="edit" aspectratio="t"/>
                        </v:oval>
                        <v:shape id="_x0000_s1404" type="#_x0000_t202" style="position:absolute;left:6638;top:11934;width:540;height:360" strokecolor="white">
                          <o:lock v:ext="edit" aspectratio="t"/>
                          <v:textbox style="mso-next-textbox:#_x0000_s1404">
                            <w:txbxContent>
                              <w:p w:rsidR="00987F27" w:rsidRPr="00263B1F" w:rsidRDefault="00987F27" w:rsidP="00E33215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5" style="position:absolute;left:3731;top:9414;width:525;height:731" coordorigin="5351,2840" coordsize="584,814">
                        <o:lock v:ext="edit" aspectratio="t"/>
                        <v:shape id="_x0000_s1406" type="#_x0000_t202" style="position:absolute;left:5351;top:3048;width:451;height:406" strokecolor="white">
                          <o:lock v:ext="edit" aspectratio="t"/>
                          <v:textbox style="mso-next-textbox:#_x0000_s1406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07" style="position:absolute;left:5394;top:2840;width:541;height:814" coordorigin="5841,8874" coordsize="720,1080">
                          <o:lock v:ext="edit" aspectratio="t"/>
                          <v:line id="_x0000_s1408" style="position:absolute" from="5841,8874" to="5841,9954" strokeweight="1pt">
                            <o:lock v:ext="edit" aspectratio="t"/>
                          </v:line>
                          <v:line id="_x0000_s1409" style="position:absolute" from="5841,8874" to="6561,9414" strokeweight="1pt">
                            <o:lock v:ext="edit" aspectratio="t"/>
                          </v:line>
                          <v:line id="_x0000_s141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1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2" type="#_x0000_t202" style="position:absolute;left:4099;top:14651;width:439;height:435" stroked="f">
                    <v:textbox style="mso-next-textbox:#_x0000_s1412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3" type="#_x0000_t202" style="position:absolute;left:4099;top:15376;width:439;height:435" stroked="f">
                    <v:textbox style="mso-next-textbox:#_x0000_s1413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4" type="#_x0000_t202" style="position:absolute;left:8360;top:14565;width:439;height:435" stroked="f">
                    <v:textbox style="mso-next-textbox:#_x0000_s1414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E33215" w:rsidRPr="00E33215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E33215" w:rsidRPr="00E33215" w:rsidRDefault="00E33215" w:rsidP="00987F27">
            <w:pPr>
              <w:pStyle w:val="aff0"/>
              <w:ind w:firstLine="709"/>
              <w:rPr>
                <w:color w:val="000000"/>
                <w:sz w:val="24"/>
                <w:szCs w:val="24"/>
              </w:rPr>
            </w:pPr>
            <w:r w:rsidRPr="00E33215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</w:t>
            </w:r>
            <w:r w:rsidRPr="00E33215">
              <w:rPr>
                <w:color w:val="000000"/>
                <w:sz w:val="24"/>
                <w:szCs w:val="24"/>
              </w:rPr>
              <w:t>з</w:t>
            </w:r>
            <w:r w:rsidRPr="00E33215">
              <w:rPr>
                <w:color w:val="000000"/>
                <w:sz w:val="24"/>
                <w:szCs w:val="24"/>
              </w:rPr>
              <w:t>ма изменения вылета стрелы гидравлического экскаватора</w:t>
            </w:r>
          </w:p>
          <w:p w:rsidR="00E33215" w:rsidRPr="00E33215" w:rsidRDefault="00E33215" w:rsidP="00987F27">
            <w:pPr>
              <w:ind w:firstLine="0"/>
              <w:jc w:val="center"/>
              <w:rPr>
                <w:color w:val="000000"/>
              </w:rPr>
            </w:pPr>
            <w:r w:rsidRPr="00E33215">
              <w:rPr>
                <w:color w:val="000000"/>
              </w:rPr>
              <w:t xml:space="preserve"> (Эталонный ответ: б)</w:t>
            </w:r>
          </w:p>
        </w:tc>
      </w:tr>
      <w:tr w:rsidR="00E33215" w:rsidRPr="00CF1366" w:rsidTr="00987F27">
        <w:trPr>
          <w:trHeight w:val="1660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практическими навыками: </w:t>
            </w:r>
          </w:p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в проведении исследований собстве</w:t>
            </w:r>
            <w:r w:rsidRPr="00E33215">
              <w:rPr>
                <w:snapToGrid w:val="0"/>
                <w:color w:val="000000"/>
              </w:rPr>
              <w:t>н</w:t>
            </w:r>
            <w:r w:rsidRPr="00E33215">
              <w:rPr>
                <w:snapToGrid w:val="0"/>
                <w:color w:val="000000"/>
              </w:rPr>
              <w:t>ных свойств ММ;</w:t>
            </w:r>
          </w:p>
          <w:p w:rsidR="00E33215" w:rsidRPr="00E33215" w:rsidRDefault="00E33215" w:rsidP="00987F27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E33215">
              <w:rPr>
                <w:snapToGrid w:val="0"/>
                <w:color w:val="00000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jc w:val="center"/>
              <w:rPr>
                <w:i/>
                <w:color w:val="000000"/>
              </w:rPr>
            </w:pPr>
            <w:r w:rsidRPr="00E33215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E33215" w:rsidRPr="00E33215" w:rsidRDefault="00ED69BF" w:rsidP="00987F27">
            <w:pPr>
              <w:pStyle w:val="2"/>
              <w:rPr>
                <w:b w:val="0"/>
                <w:i w:val="0"/>
                <w:color w:val="000000"/>
                <w:szCs w:val="24"/>
              </w:rPr>
            </w:pPr>
            <w:r w:rsidRPr="00ED69BF">
              <w:rPr>
                <w:noProof/>
                <w:color w:val="000000"/>
              </w:rPr>
              <w:lastRenderedPageBreak/>
              <w:pict>
                <v:group id="_x0000_s1462" style="position:absolute;left:0;text-align:left;margin-left:39.5pt;margin-top:25.7pt;width:241.3pt;height:224.75pt;z-index:251661312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463" type="#_x0000_t41" style="position:absolute;left:3744;top:7000;width:476;height:472" adj="-13477,-16566,-5445,8237,39252,1739,44516,5263">
                    <o:lock v:ext="edit" aspectratio="t"/>
                    <v:textbox style="mso-next-textbox:#_x0000_s1463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4" style="position:absolute;left:2351;top:7300;width:360;height:301" coordorigin="2961,14994" coordsize="360,301">
                    <v:line id="_x0000_s1465" style="position:absolute;flip:x" from="3238,15074" to="3238,15295" strokeweight="1pt"/>
                    <v:line id="_x0000_s1466" style="position:absolute;flip:x" from="3041,15074" to="3041,15295" strokeweight="1pt"/>
                    <v:shape id="_x0000_s1467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8" style="position:absolute;left:3241;top:15071;width:80;height:207" coordorigin="3681,15071" coordsize="80,207">
                      <v:line id="_x0000_s1469" style="position:absolute;rotation:90;flip:x" from="3693,15210" to="3749,15290">
                        <o:lock v:ext="edit" aspectratio="t"/>
                      </v:line>
                      <v:line id="_x0000_s1470" style="position:absolute;rotation:90;flip:x" from="3693,15134" to="3749,15214">
                        <o:lock v:ext="edit" aspectratio="t"/>
                      </v:line>
                      <v:line id="_x0000_s1471" style="position:absolute;rotation:90;flip:x" from="3693,15059" to="3749,15139">
                        <o:lock v:ext="edit" aspectratio="t"/>
                      </v:line>
                    </v:group>
                  </v:group>
                  <v:line id="_x0000_s1472" style="position:absolute" from="2541,5861" to="2541,7618" strokeweight="2.25pt"/>
                  <v:line id="_x0000_s1473" style="position:absolute;rotation:-180;flip:x" from="2715,5600" to="2715,5600" strokeweight="1pt">
                    <o:lock v:ext="edit" aspectratio="t"/>
                  </v:line>
                  <v:shape id="_x0000_s1474" type="#_x0000_t41" style="position:absolute;left:1689;top:6848;width:367;height:472" adj="49792,1831,28663,8237,83281,-10708,90108,-7139">
                    <o:lock v:ext="edit" aspectratio="t"/>
                    <v:textbox style="mso-next-textbox:#_x0000_s1474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5" style="position:absolute;left:2544;top:5848;width:1632;height:1" coordsize="1632,1" path="m,l1632,1e" filled="f" strokeweight="2.25pt">
                    <v:path arrowok="t"/>
                  </v:shape>
                  <v:shape id="_x0000_s1476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7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8" style="position:absolute;flip:x" from="1725,7432" to="2589,8008">
                    <v:stroke endarrow="open" endarrowwidth="narrow" endarrowlength="short"/>
                  </v:line>
                  <v:line id="_x0000_s1479" style="position:absolute" from="2445,7432" to="4317,7720">
                    <v:stroke endarrow="open" endarrowwidth="narrow" endarrowlength="short"/>
                  </v:line>
                  <v:shape id="_x0000_s1480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1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482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3" type="#_x0000_t75" style="position:absolute;left:4032;top:7720;width:279;height:360" fillcolor="window">
                    <v:imagedata r:id="rId18" o:title=""/>
                  </v:shape>
                  <v:shape id="_x0000_s1484" type="#_x0000_t75" style="position:absolute;left:2304;top:5128;width:260;height:360" fillcolor="window">
                    <v:imagedata r:id="rId19" o:title=""/>
                  </v:shape>
                  <v:shape id="_x0000_s1485" type="#_x0000_t75" style="position:absolute;left:1872;top:7864;width:260;height:340" fillcolor="window">
                    <v:imagedata r:id="rId20" o:title=""/>
                  </v:shape>
                  <v:shape id="_x0000_s1486" type="#_x0000_t75" style="position:absolute;left:4464;top:7144;width:260;height:340" fillcolor="window"/>
                  <v:shape id="_x0000_s1487" type="#_x0000_t75" style="position:absolute;left:2592;top:5128;width:240;height:340" fillcolor="window"/>
                  <v:shape id="_x0000_s1488" type="#_x0000_t75" style="position:absolute;left:1440;top:7864;width:260;height:340" fillcolor="window">
                    <v:imagedata r:id="rId21" o:title=""/>
                  </v:shape>
                  <v:shape id="_x0000_s1489" type="#_x0000_t75" style="position:absolute;left:2592;top:5992;width:279;height:340" fillcolor="window">
                    <v:imagedata r:id="rId22" o:title=""/>
                  </v:shape>
                  <v:shape id="_x0000_s1490" type="#_x0000_t41" style="position:absolute;left:4016;top:5236;width:432;height:472" adj="-25050,24986,-6000,8237,-15650,-46632,-9850,-43063">
                    <o:lock v:ext="edit" aspectratio="t"/>
                    <v:textbox style="mso-next-textbox:#_x0000_s1490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1" style="position:absolute;left:3174;top:5765;width:539;height:225;rotation:-180;flip:x" coordorigin="5328,2394" coordsize="1280,360">
                    <o:lock v:ext="edit" aspectratio="t"/>
                    <v:rect id="_x0000_s1492" style="position:absolute;left:5481;top:2394;width:900;height:360" strokeweight="1pt">
                      <o:lock v:ext="edit" aspectratio="t"/>
                    </v:rect>
                    <v:shape id="_x0000_s1493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4" style="position:absolute;left:4175;top:5764;width:1;height:144" coordsize="1,144" path="m,l,144e" filled="f" strokeweight="1pt">
                    <v:path arrowok="t"/>
                  </v:shape>
                  <v:group id="_x0000_s1495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496" type="#_x0000_t23" style="position:absolute;left:5841;top:4830;width:431;height:431" adj="7320" strokeweight="1.5pt">
                      <o:lock v:ext="edit" aspectratio="t"/>
                    </v:shape>
                    <v:line id="_x0000_s1497" style="position:absolute" from="5841,4110" to="5841,5010">
                      <o:lock v:ext="edit" aspectratio="t"/>
                    </v:line>
                    <v:shape id="_x0000_s1498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9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00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1" style="position:absolute" from="3428,5848" to="4292,5848">
                    <v:stroke endarrow="open" endarrowwidth="narrow" endarrowlength="short"/>
                  </v:line>
                  <v:shape id="_x0000_s1502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3" style="position:absolute;flip:x" from="2708,5848" to="3428,6424">
                    <v:stroke endarrow="open" endarrowwidth="narrow" endarrowlength="short"/>
                  </v:line>
                  <v:shape id="_x0000_s1504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5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6" type="#_x0000_t75" style="position:absolute;left:4292;top:5704;width:300;height:340" fillcolor="window">
                    <v:imagedata r:id="rId23" o:title=""/>
                  </v:shape>
                  <v:shape id="_x0000_s1507" type="#_x0000_t75" style="position:absolute;left:3140;top:5128;width:260;height:340" fillcolor="window">
                    <v:imagedata r:id="rId24" o:title=""/>
                  </v:shape>
                  <v:line id="_x0000_s1508" style="position:absolute" from="3428,6568" to="4292,6568"/>
                  <v:shape id="_x0000_s1509" type="#_x0000_t75" style="position:absolute;left:2764;top:6424;width:260;height:360" fillcolor="window">
                    <v:imagedata r:id="rId25" o:title=""/>
                  </v:shape>
                  <v:line id="_x0000_s1510" style="position:absolute;flip:y" from="2592,6568" to="3456,7432" strokeweight="1.5pt">
                    <v:stroke endarrow="block" endarrowwidth="narrow"/>
                  </v:line>
                  <v:shape id="_x0000_s1511" type="#_x0000_t75" style="position:absolute;left:4320;top:6136;width:279;height:360" fillcolor="window">
                    <v:imagedata r:id="rId26" o:title=""/>
                  </v:shape>
                  <v:shape id="_x0000_s1512" type="#_x0000_t75" style="position:absolute;left:3456;top:5128;width:260;height:360" fillcolor="window">
                    <v:imagedata r:id="rId27" o:title=""/>
                  </v:shape>
                  <v:shape id="_x0000_s1513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4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5" style="position:absolute;flip:x" from="1584,7432" to="2448,7432"/>
                  <v:line id="_x0000_s1516" style="position:absolute;flip:x" from="1584,5848" to="2592,5848"/>
                  <v:line id="_x0000_s1517" style="position:absolute" from="1725,5848" to="1725,7432">
                    <v:stroke startarrow="open" endarrow="open" endarrowwidth="narrow" endarrowlength="short"/>
                  </v:line>
                  <v:shape id="_x0000_s1518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9" type="#_x0000_t75" style="position:absolute;left:2880;top:5220;width:279;height:340" fillcolor="window">
                    <v:imagedata r:id="rId28" o:title=""/>
                  </v:shape>
                  <v:shape id="_x0000_s1520" type="#_x0000_t75" style="position:absolute;left:3888;top:5920;width:260;height:360" fillcolor="window">
                    <v:imagedata r:id="rId29" o:title=""/>
                  </v:shape>
                  <v:shape id="_x0000_s1521" type="#_x0000_t75" style="position:absolute;left:2592;top:6856;width:340;height:380" fillcolor="window">
                    <v:imagedata r:id="rId30" o:title=""/>
                  </v:shape>
                  <v:shape id="_x0000_s1522" type="#_x0000_t75" style="position:absolute;left:3600;top:6568;width:340;height:380" fillcolor="window">
                    <v:imagedata r:id="rId31" o:title=""/>
                  </v:shape>
                  <v:shape id="_x0000_s1523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4" style="position:absolute;left:4107;top:6568;width:432;height:288" coordsize="432,288" path="m,l,288r432,e" filled="f">
                    <v:path arrowok="t"/>
                  </v:shape>
                  <v:shape id="_x0000_s1525" type="#_x0000_t75" style="position:absolute;left:1440;top:6424;width:240;height:340" fillcolor="window">
                    <v:imagedata r:id="rId32" o:title=""/>
                  </v:shape>
                  <v:shape id="_x0000_s1526" type="#_x0000_t75" style="position:absolute;left:4320;top:6568;width:200;height:279" fillcolor="window">
                    <v:imagedata r:id="rId33" o:title=""/>
                  </v:shape>
                  <v:shape id="_x0000_s1527" type="#_x0000_t202" style="position:absolute;left:1440;top:8152;width:3168;height:720" strokecolor="white">
                    <v:textbox style="mso-next-textbox:#_x0000_s1527">
                      <w:txbxContent>
                        <w:p w:rsidR="00987F27" w:rsidRDefault="00987F27" w:rsidP="00E33215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1" DrawAspect="Content" ObjectID="_1665579786" r:id="rId34"/>
                <o:OLEObject Type="Embed" ProgID="Equation.3" ShapeID="_x0000_s1483" DrawAspect="Content" ObjectID="_1665579787" r:id="rId35"/>
                <o:OLEObject Type="Embed" ProgID="Equation.3" ShapeID="_x0000_s1484" DrawAspect="Content" ObjectID="_1665579788" r:id="rId36"/>
                <o:OLEObject Type="Embed" ProgID="Equation.3" ShapeID="_x0000_s1485" DrawAspect="Content" ObjectID="_1665579789" r:id="rId37"/>
                <o:OLEObject Type="Embed" ProgID="Equation.3" ShapeID="_x0000_s1488" DrawAspect="Content" ObjectID="_1665579790" r:id="rId38"/>
                <o:OLEObject Type="Embed" ProgID="Equation.3" ShapeID="_x0000_s1489" DrawAspect="Content" ObjectID="_1665579791" r:id="rId39"/>
                <o:OLEObject Type="Embed" ProgID="Equation.3" ShapeID="_x0000_s1506" DrawAspect="Content" ObjectID="_1665579792" r:id="rId40"/>
                <o:OLEObject Type="Embed" ProgID="Equation.3" ShapeID="_x0000_s1507" DrawAspect="Content" ObjectID="_1665579793" r:id="rId41"/>
                <o:OLEObject Type="Embed" ProgID="Equation.3" ShapeID="_x0000_s1509" DrawAspect="Content" ObjectID="_1665579794" r:id="rId42"/>
                <o:OLEObject Type="Embed" ProgID="Equation.3" ShapeID="_x0000_s1511" DrawAspect="Content" ObjectID="_1665579795" r:id="rId43"/>
                <o:OLEObject Type="Embed" ProgID="Equation.3" ShapeID="_x0000_s1512" DrawAspect="Content" ObjectID="_1665579796" r:id="rId44"/>
                <o:OLEObject Type="Embed" ProgID="Equation.3" ShapeID="_x0000_s1519" DrawAspect="Content" ObjectID="_1665579797" r:id="rId45"/>
                <o:OLEObject Type="Embed" ProgID="Equation.3" ShapeID="_x0000_s1520" DrawAspect="Content" ObjectID="_1665579798" r:id="rId46"/>
                <o:OLEObject Type="Embed" ProgID="Equation.3" ShapeID="_x0000_s1521" DrawAspect="Content" ObjectID="_1665579799" r:id="rId47"/>
                <o:OLEObject Type="Embed" ProgID="Equation.3" ShapeID="_x0000_s1522" DrawAspect="Content" ObjectID="_1665579800" r:id="rId48"/>
                <o:OLEObject Type="Embed" ProgID="Equation.3" ShapeID="_x0000_s1525" DrawAspect="Content" ObjectID="_1665579801" r:id="rId49"/>
                <o:OLEObject Type="Embed" ProgID="Equation.3" ShapeID="_x0000_s1526" DrawAspect="Content" ObjectID="_1665579802" r:id="rId50"/>
              </w:pict>
            </w:r>
            <w:r w:rsidR="00E33215" w:rsidRPr="00E33215">
              <w:rPr>
                <w:b w:val="0"/>
                <w:i w:val="0"/>
                <w:color w:val="000000"/>
                <w:szCs w:val="24"/>
              </w:rPr>
              <w:t>Построить функцию положения ОКЦ машины, представленной на схеме</w:t>
            </w:r>
          </w:p>
          <w:p w:rsidR="00E33215" w:rsidRPr="00E33215" w:rsidRDefault="00ED69BF" w:rsidP="00987F27">
            <w:pPr>
              <w:ind w:firstLine="0"/>
              <w:jc w:val="center"/>
              <w:rPr>
                <w:color w:val="000000"/>
              </w:rPr>
            </w:pPr>
            <w:r w:rsidRPr="00ED69BF">
              <w:rPr>
                <w:noProof/>
                <w:color w:val="000000"/>
              </w:rPr>
              <w:pict>
                <v:shape id="_x0000_i1045" type="#_x0000_t75" style="width:394.4pt;height:92.4pt;visibility:visible"/>
              </w:pict>
            </w:r>
          </w:p>
          <w:p w:rsidR="00E33215" w:rsidRPr="00E33215" w:rsidRDefault="00E33215" w:rsidP="00987F27">
            <w:pPr>
              <w:ind w:firstLine="0"/>
              <w:rPr>
                <w:color w:val="000000"/>
              </w:rPr>
            </w:pPr>
          </w:p>
        </w:tc>
      </w:tr>
      <w:tr w:rsidR="00E33215" w:rsidRPr="00CF1366" w:rsidTr="00987F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105EE1">
              <w:rPr>
                <w:b/>
                <w:bCs/>
                <w:color w:val="000000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</w:t>
            </w:r>
            <w:r w:rsidRPr="00105EE1">
              <w:rPr>
                <w:b/>
                <w:bCs/>
                <w:color w:val="000000"/>
              </w:rPr>
              <w:t>з</w:t>
            </w:r>
            <w:r w:rsidRPr="00105EE1">
              <w:rPr>
                <w:b/>
                <w:bCs/>
                <w:color w:val="000000"/>
              </w:rPr>
              <w:t>дания комплексов на их базе</w:t>
            </w:r>
          </w:p>
        </w:tc>
      </w:tr>
      <w:tr w:rsidR="00E33215" w:rsidRPr="00CF1366" w:rsidTr="00987F27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lastRenderedPageBreak/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состав, характеристики и область пр</w:t>
            </w:r>
            <w:r w:rsidRPr="00E33215">
              <w:rPr>
                <w:i w:val="0"/>
                <w:color w:val="000000"/>
              </w:rPr>
              <w:t>и</w:t>
            </w:r>
            <w:r w:rsidRPr="00E33215">
              <w:rPr>
                <w:i w:val="0"/>
                <w:color w:val="000000"/>
              </w:rPr>
              <w:t>менения многодвигательных машин (ММ);</w:t>
            </w:r>
          </w:p>
          <w:p w:rsidR="00E33215" w:rsidRPr="00E33215" w:rsidRDefault="00E33215" w:rsidP="00987F27">
            <w:pPr>
              <w:pStyle w:val="a7"/>
              <w:ind w:firstLine="0"/>
              <w:rPr>
                <w:i w:val="0"/>
                <w:color w:val="000000"/>
              </w:rPr>
            </w:pPr>
            <w:r w:rsidRPr="00E33215">
              <w:rPr>
                <w:i w:val="0"/>
                <w:color w:val="000000"/>
              </w:rPr>
              <w:t>- структуру и собственные свойства ММ;</w:t>
            </w:r>
          </w:p>
          <w:p w:rsidR="00E33215" w:rsidRPr="00E33215" w:rsidRDefault="00E33215" w:rsidP="00987F27">
            <w:pPr>
              <w:tabs>
                <w:tab w:val="left" w:pos="449"/>
              </w:tabs>
              <w:ind w:firstLine="0"/>
              <w:rPr>
                <w:snapToGrid w:val="0"/>
                <w:color w:val="000000"/>
              </w:rPr>
            </w:pPr>
            <w:r w:rsidRPr="00E33215">
              <w:rPr>
                <w:color w:val="000000"/>
              </w:rPr>
              <w:t>- методы решения прикладных задач ан</w:t>
            </w:r>
            <w:r w:rsidRPr="00E33215">
              <w:rPr>
                <w:color w:val="000000"/>
              </w:rPr>
              <w:t>а</w:t>
            </w:r>
            <w:r w:rsidRPr="00E33215">
              <w:rPr>
                <w:color w:val="000000"/>
              </w:rPr>
              <w:t>лиза и синтеза, кинематики, кинетост</w:t>
            </w:r>
            <w:r w:rsidRPr="00E33215">
              <w:rPr>
                <w:color w:val="000000"/>
              </w:rPr>
              <w:t>а</w:t>
            </w:r>
            <w:r w:rsidRPr="00E33215">
              <w:rPr>
                <w:color w:val="000000"/>
              </w:rPr>
              <w:t>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33215" w:rsidP="00987F27">
            <w:pPr>
              <w:pStyle w:val="afd"/>
              <w:ind w:firstLine="567"/>
              <w:jc w:val="both"/>
              <w:rPr>
                <w:color w:val="000000"/>
                <w:szCs w:val="24"/>
              </w:rPr>
            </w:pPr>
            <w:r w:rsidRPr="00E33215">
              <w:rPr>
                <w:color w:val="000000"/>
                <w:szCs w:val="24"/>
              </w:rPr>
              <w:t>Вопросы для промежуточной проверки знаний студентов по дисциплине: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Определение, назначение и общая характеристика многодвигательной маш</w:t>
            </w:r>
            <w:r w:rsidRPr="00E33215">
              <w:rPr>
                <w:snapToGrid w:val="0"/>
                <w:color w:val="000000"/>
              </w:rPr>
              <w:t>и</w:t>
            </w:r>
            <w:r w:rsidRPr="00E33215">
              <w:rPr>
                <w:snapToGrid w:val="0"/>
                <w:color w:val="000000"/>
              </w:rPr>
              <w:t xml:space="preserve">ны </w:t>
            </w:r>
            <w:r w:rsidRPr="00E33215">
              <w:rPr>
                <w:color w:val="000000"/>
              </w:rPr>
              <w:t>(ММ)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Структура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Основные кинематические цепи (ОКЦ), Степени свободы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, обобщенные координаты, базовые системы координат.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Структуры ОКЦ: разомкнутые, замкнутые и квазизамкнутые ОКЦ,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Исполнительные механизмы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E33215">
              <w:rPr>
                <w:color w:val="000000"/>
              </w:rPr>
              <w:t>Структуры связей функционирования (приводов) ММ 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Геометрические характеристики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: рабочие пространства, рабочая зона, зона обслуживания, маневренность.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Основные задачи кинематики ММ (прямая и обратная задачи кинематики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). Методы исследования кинематики ММ.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Функции положения ОКЦ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скоростей и ускорений точек звеньев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угловых скоростей и ускорений звеньев </w:t>
            </w:r>
            <w:r w:rsidRPr="00E33215">
              <w:rPr>
                <w:color w:val="000000"/>
              </w:rPr>
              <w:t>ММ.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</w:t>
            </w:r>
            <w:r w:rsidRPr="00E33215">
              <w:rPr>
                <w:snapToGrid w:val="0"/>
                <w:color w:val="000000"/>
              </w:rPr>
              <w:t>и</w:t>
            </w:r>
            <w:r w:rsidRPr="00E33215">
              <w:rPr>
                <w:snapToGrid w:val="0"/>
                <w:color w:val="000000"/>
              </w:rPr>
              <w:t>нематическая зависимость движений звеньев.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Кинематическая матрица частных  передаточных отношений кинематических цепей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Условие кинематической независимости движения основных звеньев СМС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Построение кинематически независимых СПД с общим дифференциальным приводом.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Построение кинематически независимых СПД с помощью двухпоточных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Постановление задач и общая методика силового расчета.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Построение расчетных схем  и составление уравнений кинетостатики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lastRenderedPageBreak/>
              <w:t>Определение реакций в кинематических парах ОКЦ и сил, действующих в элементах приводов и СПД.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расчетного загружения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Статические деформации системы, статические ошибки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Определение положений равновесия МС.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Задачи разгрузки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Уравнения динамики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 в форме уравнений Лагранжа П-го рода.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Первая (прямая) и вторая (обратная)задачи динамики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Малые колебания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 Упругие и диссипативные характеристики механи</w:t>
            </w:r>
            <w:r w:rsidRPr="00E33215">
              <w:rPr>
                <w:snapToGrid w:val="0"/>
                <w:color w:val="000000"/>
              </w:rPr>
              <w:t>з</w:t>
            </w:r>
            <w:r w:rsidRPr="00E33215">
              <w:rPr>
                <w:snapToGrid w:val="0"/>
                <w:color w:val="000000"/>
              </w:rPr>
              <w:t xml:space="preserve">мов. Динамические модели ОКЦ и приводов </w:t>
            </w:r>
            <w:r w:rsidRPr="00E33215">
              <w:rPr>
                <w:color w:val="000000"/>
              </w:rPr>
              <w:t>ММ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Собственные частоты и собственные формы колебаний систем.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Динамика приводов с учетом упругой податливости элементов манипулятора.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Анализ частотных свойств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Собственные и вынужденные колебания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 xml:space="preserve">. 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Алгоритмы и программы решения задач кинематического анализа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  <w:p w:rsidR="00E33215" w:rsidRPr="00E33215" w:rsidRDefault="00E33215" w:rsidP="00987F27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Алгоритмы и программы решения задач силового анализа и динамика </w:t>
            </w:r>
            <w:r w:rsidRPr="00E33215">
              <w:rPr>
                <w:color w:val="000000"/>
              </w:rPr>
              <w:t>ММ</w:t>
            </w:r>
            <w:r w:rsidRPr="00E33215">
              <w:rPr>
                <w:snapToGrid w:val="0"/>
                <w:color w:val="000000"/>
              </w:rPr>
              <w:t>.</w:t>
            </w:r>
          </w:p>
        </w:tc>
      </w:tr>
      <w:tr w:rsidR="00E33215" w:rsidRPr="00CF1366" w:rsidTr="00987F27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составлять расчетные схемы;</w:t>
            </w:r>
          </w:p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проводит силовой анализ;</w:t>
            </w:r>
          </w:p>
          <w:p w:rsidR="00E33215" w:rsidRPr="00E33215" w:rsidRDefault="00E33215" w:rsidP="00987F27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/>
                <w:sz w:val="24"/>
                <w:szCs w:val="24"/>
              </w:rPr>
            </w:pPr>
            <w:r w:rsidRPr="00E33215">
              <w:rPr>
                <w:snapToGrid w:val="0"/>
                <w:color w:val="00000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215" w:rsidRPr="00E33215" w:rsidRDefault="00ED69BF" w:rsidP="00987F27">
            <w:pPr>
              <w:rPr>
                <w:i/>
                <w:color w:val="000000"/>
              </w:rPr>
            </w:pPr>
            <w:r w:rsidRPr="00ED69BF">
              <w:rPr>
                <w:noProof/>
                <w:color w:val="000000"/>
                <w:sz w:val="28"/>
                <w:szCs w:val="28"/>
              </w:rPr>
              <w:pict>
                <v:group id="_x0000_s1415" style="position:absolute;left:0;text-align:left;margin-left:4.5pt;margin-top:22.75pt;width:437pt;height:136.5pt;z-index:251660288;mso-position-horizontal-relative:text;mso-position-vertical-relative:text" coordorigin="1791,13456" coordsize="8740,2730">
                  <v:group id="_x0000_s1416" style="position:absolute;left:1791;top:13456;width:8740;height:2730" coordorigin="1211,2934" coordsize="6105,1800">
                    <v:shape id="_x0000_s1417" type="#_x0000_t202" style="position:absolute;left:3191;top:4014;width:3780;height:720" strokecolor="white">
                      <v:textbox style="mso-next-textbox:#_x0000_s1417">
                        <w:txbxContent>
                          <w:p w:rsidR="00987F27" w:rsidRDefault="00987F27" w:rsidP="00E33215"/>
                        </w:txbxContent>
                      </v:textbox>
                    </v:shape>
                    <v:group id="_x0000_s1418" style="position:absolute;left:1243;top:2934;width:2488;height:731" coordorigin="1031,8691" coordsize="2488,731">
                      <v:group id="_x0000_s1419" style="position:absolute;left:1031;top:8701;width:647;height:647" coordorigin="6521,11751" coordsize="720,720">
                        <o:lock v:ext="edit" aspectratio="t"/>
                        <v:oval id="_x0000_s1420" style="position:absolute;left:6521;top:11751;width:720;height:720" strokeweight="1pt">
                          <o:lock v:ext="edit" aspectratio="t"/>
                        </v:oval>
                        <v:shape id="_x0000_s1421" type="#_x0000_t202" style="position:absolute;left:6638;top:11934;width:540;height:360" strokecolor="white">
                          <o:lock v:ext="edit" aspectratio="t"/>
                          <v:textbox style="mso-next-textbox:#_x0000_s1421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2" style="position:absolute;left:2994;top:8691;width:525;height:731" coordorigin="5351,2840" coordsize="584,814">
                        <o:lock v:ext="edit" aspectratio="t"/>
                        <v:shape id="_x0000_s1423" type="#_x0000_t202" style="position:absolute;left:5351;top:3048;width:451;height:406" strokecolor="white">
                          <o:lock v:ext="edit" aspectratio="t"/>
                          <v:textbox style="mso-next-textbox:#_x0000_s1423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24" style="position:absolute;left:5394;top:2840;width:541;height:814" coordorigin="5841,8874" coordsize="720,1080">
                          <o:lock v:ext="edit" aspectratio="t"/>
                          <v:line id="_x0000_s1425" style="position:absolute" from="5841,8874" to="5841,9954" strokeweight="1pt">
                            <o:lock v:ext="edit" aspectratio="t"/>
                          </v:line>
                          <v:line id="_x0000_s1426" style="position:absolute" from="5841,8874" to="6561,9414" strokeweight="1pt">
                            <o:lock v:ext="edit" aspectratio="t"/>
                          </v:line>
                          <v:line id="_x0000_s142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8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9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30" style="position:absolute;left:1985;top:8720;width:720;height:587" coordorigin="2949,9774" coordsize="900,587">
                        <v:rect id="_x0000_s1431" style="position:absolute;left:2949;top:9774;width:900;height:587">
                          <o:lock v:ext="edit" aspectratio="t"/>
                        </v:rect>
                        <v:shape id="_x0000_s1432" type="#_x0000_t202" style="position:absolute;left:3011;top:9919;width:720;height:358" strokecolor="white">
                          <o:lock v:ext="edit" aspectratio="t"/>
                          <v:textbox style="mso-next-textbox:#_x0000_s1432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3" style="position:absolute;left:4631;top:2934;width:2685;height:731" coordorigin="4631,8154" coordsize="2685,731">
                      <v:group id="_x0000_s1434" style="position:absolute;left:5614;top:8203;width:900;height:587" coordorigin="2949,9774" coordsize="900,587">
                        <v:rect id="_x0000_s1435" style="position:absolute;left:2949;top:9774;width:900;height:587">
                          <o:lock v:ext="edit" aspectratio="t"/>
                        </v:rect>
                        <v:shape id="_x0000_s1436" type="#_x0000_t202" style="position:absolute;left:3011;top:9919;width:720;height:358" strokecolor="white">
                          <o:lock v:ext="edit" aspectratio="t"/>
                          <v:textbox style="mso-next-textbox:#_x0000_s1436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7" style="position:absolute;left:4631;top:8164;width:647;height:647" coordorigin="6521,11751" coordsize="720,720">
                        <o:lock v:ext="edit" aspectratio="t"/>
                        <v:oval id="_x0000_s1438" style="position:absolute;left:6521;top:11751;width:720;height:720" strokeweight="1pt">
                          <o:lock v:ext="edit" aspectratio="t"/>
                        </v:oval>
                        <v:shape id="_x0000_s1439" type="#_x0000_t202" style="position:absolute;left:6638;top:11934;width:540;height:360" strokecolor="white">
                          <o:lock v:ext="edit" aspectratio="t"/>
                          <v:textbox style="mso-next-textbox:#_x0000_s1439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40" style="position:absolute;left:6791;top:8154;width:525;height:731" coordorigin="5351,2840" coordsize="584,814">
                        <o:lock v:ext="edit" aspectratio="t"/>
                        <v:shape id="_x0000_s1441" type="#_x0000_t202" style="position:absolute;left:5351;top:3048;width:451;height:406" strokecolor="white">
                          <o:lock v:ext="edit" aspectratio="t"/>
                          <v:textbox style="mso-next-textbox:#_x0000_s1441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42" style="position:absolute;left:5394;top:2840;width:541;height:814" coordorigin="5841,8874" coordsize="720,1080">
                          <o:lock v:ext="edit" aspectratio="t"/>
                          <v:line id="_x0000_s1443" style="position:absolute" from="5841,8874" to="5841,9954" strokeweight="1pt">
                            <o:lock v:ext="edit" aspectratio="t"/>
                          </v:line>
                          <v:line id="_x0000_s1444" style="position:absolute" from="5841,8874" to="6561,9414" strokeweight="1pt">
                            <o:lock v:ext="edit" aspectratio="t"/>
                          </v:line>
                          <v:line id="_x0000_s1445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6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7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8" style="position:absolute;left:1211;top:3834;width:1425;height:731" coordorigin="2831,9414" coordsize="1425,731">
                      <v:group id="_x0000_s1449" style="position:absolute;left:2831;top:9424;width:647;height:647" coordorigin="6521,11751" coordsize="720,720">
                        <o:lock v:ext="edit" aspectratio="t"/>
                        <v:oval id="_x0000_s1450" style="position:absolute;left:6521;top:11751;width:720;height:720" strokeweight="1pt">
                          <o:lock v:ext="edit" aspectratio="t"/>
                        </v:oval>
                        <v:shape id="_x0000_s1451" type="#_x0000_t202" style="position:absolute;left:6638;top:11934;width:540;height:360" strokecolor="white">
                          <o:lock v:ext="edit" aspectratio="t"/>
                          <v:textbox style="mso-next-textbox:#_x0000_s1451">
                            <w:txbxContent>
                              <w:p w:rsidR="00987F27" w:rsidRPr="00263B1F" w:rsidRDefault="00987F27" w:rsidP="00E33215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2" style="position:absolute;left:3731;top:9414;width:525;height:731" coordorigin="5351,2840" coordsize="584,814">
                        <o:lock v:ext="edit" aspectratio="t"/>
                        <v:shape id="_x0000_s1453" type="#_x0000_t202" style="position:absolute;left:5351;top:3048;width:451;height:406" strokecolor="white">
                          <o:lock v:ext="edit" aspectratio="t"/>
                          <v:textbox style="mso-next-textbox:#_x0000_s1453">
                            <w:txbxContent>
                              <w:p w:rsidR="00987F27" w:rsidRPr="00263B1F" w:rsidRDefault="00987F27" w:rsidP="00E3321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54" style="position:absolute;left:5394;top:2840;width:541;height:814" coordorigin="5841,8874" coordsize="720,1080">
                          <o:lock v:ext="edit" aspectratio="t"/>
                          <v:line id="_x0000_s1455" style="position:absolute" from="5841,8874" to="5841,9954" strokeweight="1pt">
                            <o:lock v:ext="edit" aspectratio="t"/>
                          </v:line>
                          <v:line id="_x0000_s1456" style="position:absolute" from="5841,8874" to="6561,9414" strokeweight="1pt">
                            <o:lock v:ext="edit" aspectratio="t"/>
                          </v:line>
                          <v:line id="_x0000_s145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8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9" type="#_x0000_t202" style="position:absolute;left:4099;top:14651;width:439;height:435" stroked="f">
                    <v:textbox style="mso-next-textbox:#_x0000_s1459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60" type="#_x0000_t202" style="position:absolute;left:4099;top:15376;width:439;height:435" stroked="f">
                    <v:textbox style="mso-next-textbox:#_x0000_s1460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1" type="#_x0000_t202" style="position:absolute;left:8360;top:14565;width:439;height:435" stroked="f">
                    <v:textbox style="mso-next-textbox:#_x0000_s1461">
                      <w:txbxContent>
                        <w:p w:rsidR="00987F27" w:rsidRDefault="00987F27" w:rsidP="00E33215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E33215" w:rsidRPr="00E33215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E33215" w:rsidRPr="00E33215" w:rsidRDefault="00E33215" w:rsidP="00987F27">
            <w:pPr>
              <w:pStyle w:val="aff0"/>
              <w:ind w:firstLine="709"/>
              <w:rPr>
                <w:color w:val="000000"/>
                <w:sz w:val="24"/>
                <w:szCs w:val="24"/>
              </w:rPr>
            </w:pPr>
            <w:r w:rsidRPr="00E33215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</w:t>
            </w:r>
            <w:r w:rsidRPr="00E33215">
              <w:rPr>
                <w:color w:val="000000"/>
                <w:sz w:val="24"/>
                <w:szCs w:val="24"/>
              </w:rPr>
              <w:t>з</w:t>
            </w:r>
            <w:r w:rsidRPr="00E33215">
              <w:rPr>
                <w:color w:val="000000"/>
                <w:sz w:val="24"/>
                <w:szCs w:val="24"/>
              </w:rPr>
              <w:t>ма изменения вылета стрелы гидравлического экскаватора</w:t>
            </w:r>
          </w:p>
          <w:p w:rsidR="00E33215" w:rsidRPr="00E33215" w:rsidRDefault="00E33215" w:rsidP="00987F27">
            <w:pPr>
              <w:ind w:firstLine="0"/>
              <w:jc w:val="center"/>
              <w:rPr>
                <w:color w:val="000000"/>
              </w:rPr>
            </w:pPr>
            <w:r w:rsidRPr="00E33215">
              <w:rPr>
                <w:color w:val="000000"/>
              </w:rPr>
              <w:t xml:space="preserve"> (Эталонный ответ: б)</w:t>
            </w:r>
          </w:p>
          <w:p w:rsidR="00E33215" w:rsidRPr="00E33215" w:rsidRDefault="00E33215" w:rsidP="00987F27">
            <w:pPr>
              <w:rPr>
                <w:color w:val="000000"/>
              </w:rPr>
            </w:pPr>
          </w:p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E33215" w:rsidRPr="00CF1366" w:rsidTr="00987F27">
        <w:trPr>
          <w:trHeight w:val="1663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E33215">
              <w:rPr>
                <w:color w:val="000000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 xml:space="preserve">практическими навыками: </w:t>
            </w:r>
          </w:p>
          <w:p w:rsidR="00E33215" w:rsidRPr="00E33215" w:rsidRDefault="00E33215" w:rsidP="00987F27">
            <w:pPr>
              <w:widowControl/>
              <w:ind w:firstLine="0"/>
              <w:rPr>
                <w:snapToGrid w:val="0"/>
                <w:color w:val="000000"/>
              </w:rPr>
            </w:pPr>
            <w:r w:rsidRPr="00E33215">
              <w:rPr>
                <w:snapToGrid w:val="0"/>
                <w:color w:val="000000"/>
              </w:rPr>
              <w:t>- в проведении исследований собстве</w:t>
            </w:r>
            <w:r w:rsidRPr="00E33215">
              <w:rPr>
                <w:snapToGrid w:val="0"/>
                <w:color w:val="000000"/>
              </w:rPr>
              <w:t>н</w:t>
            </w:r>
            <w:r w:rsidRPr="00E33215">
              <w:rPr>
                <w:snapToGrid w:val="0"/>
                <w:color w:val="000000"/>
              </w:rPr>
              <w:t>ных свойств ММ;</w:t>
            </w:r>
          </w:p>
          <w:p w:rsidR="00E33215" w:rsidRPr="00E33215" w:rsidRDefault="00E33215" w:rsidP="00987F27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E33215">
              <w:rPr>
                <w:snapToGrid w:val="0"/>
                <w:color w:val="00000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215" w:rsidRPr="00E33215" w:rsidRDefault="00E33215" w:rsidP="00987F27">
            <w:pPr>
              <w:jc w:val="center"/>
              <w:rPr>
                <w:i/>
                <w:color w:val="000000"/>
              </w:rPr>
            </w:pPr>
            <w:r w:rsidRPr="00E33215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E33215" w:rsidRPr="00E33215" w:rsidRDefault="00ED69BF" w:rsidP="00987F27">
            <w:pPr>
              <w:pStyle w:val="2"/>
              <w:rPr>
                <w:b w:val="0"/>
                <w:i w:val="0"/>
                <w:color w:val="000000"/>
                <w:szCs w:val="24"/>
              </w:rPr>
            </w:pPr>
            <w:r w:rsidRPr="00ED69BF">
              <w:rPr>
                <w:noProof/>
                <w:color w:val="000000"/>
              </w:rPr>
              <w:lastRenderedPageBreak/>
              <w:pict>
                <v:group id="_x0000_s1528" style="position:absolute;left:0;text-align:left;margin-left:39.5pt;margin-top:25.7pt;width:230.1pt;height:199.35pt;z-index:251662336" coordorigin="1440,5128" coordsize="3284,3744">
                  <v:shape id="_x0000_s1529" type="#_x0000_t41" style="position:absolute;left:3744;top:7000;width:476;height:472" adj="-13477,-16566,-5445,8237,39252,1739,44516,5263">
                    <o:lock v:ext="edit" aspectratio="t"/>
                    <v:textbox style="mso-next-textbox:#_x0000_s1529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30" style="position:absolute;left:2351;top:7300;width:360;height:301" coordorigin="2961,14994" coordsize="360,301">
                    <v:line id="_x0000_s1531" style="position:absolute;flip:x" from="3238,15074" to="3238,15295" strokeweight="1pt"/>
                    <v:line id="_x0000_s1532" style="position:absolute;flip:x" from="3041,15074" to="3041,15295" strokeweight="1pt"/>
                    <v:shape id="_x0000_s1533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4" style="position:absolute;left:3241;top:15071;width:80;height:207" coordorigin="3681,15071" coordsize="80,207">
                      <v:line id="_x0000_s1535" style="position:absolute;rotation:90;flip:x" from="3693,15210" to="3749,15290">
                        <o:lock v:ext="edit" aspectratio="t"/>
                      </v:line>
                      <v:line id="_x0000_s1536" style="position:absolute;rotation:90;flip:x" from="3693,15134" to="3749,15214">
                        <o:lock v:ext="edit" aspectratio="t"/>
                      </v:line>
                      <v:line id="_x0000_s1537" style="position:absolute;rotation:90;flip:x" from="3693,15059" to="3749,15139">
                        <o:lock v:ext="edit" aspectratio="t"/>
                      </v:line>
                    </v:group>
                  </v:group>
                  <v:line id="_x0000_s1538" style="position:absolute" from="2541,5861" to="2541,7618" strokeweight="2.25pt"/>
                  <v:line id="_x0000_s1539" style="position:absolute;rotation:-180;flip:x" from="2715,5600" to="2715,5600" strokeweight="1pt">
                    <o:lock v:ext="edit" aspectratio="t"/>
                  </v:line>
                  <v:shape id="_x0000_s1540" type="#_x0000_t41" style="position:absolute;left:1689;top:6848;width:367;height:472" adj="49792,1831,28663,8237,83281,-10708,90108,-7139">
                    <o:lock v:ext="edit" aspectratio="t"/>
                    <v:textbox style="mso-next-textbox:#_x0000_s1540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1" style="position:absolute;left:2544;top:5848;width:1632;height:1" coordsize="1632,1" path="m,l1632,1e" filled="f" strokeweight="2.25pt">
                    <v:path arrowok="t"/>
                  </v:shape>
                  <v:shape id="_x0000_s1542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3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4" style="position:absolute;flip:x" from="1725,7432" to="2589,8008">
                    <v:stroke endarrow="open" endarrowwidth="narrow" endarrowlength="short"/>
                  </v:line>
                  <v:line id="_x0000_s1545" style="position:absolute" from="2445,7432" to="4317,7720">
                    <v:stroke endarrow="open" endarrowwidth="narrow" endarrowlength="short"/>
                  </v:line>
                  <v:shape id="_x0000_s1546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547" type="#_x0000_t75" style="position:absolute;left:1440;top:7432;width:260;height:360" fillcolor="window">
                    <v:imagedata r:id="rId17" o:title=""/>
                  </v:shape>
                  <v:shape id="_x0000_s1548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9" type="#_x0000_t75" style="position:absolute;left:4032;top:7720;width:279;height:360" fillcolor="window">
                    <v:imagedata r:id="rId18" o:title=""/>
                  </v:shape>
                  <v:shape id="_x0000_s1550" type="#_x0000_t75" style="position:absolute;left:2304;top:5128;width:260;height:360" fillcolor="window">
                    <v:imagedata r:id="rId19" o:title=""/>
                  </v:shape>
                  <v:shape id="_x0000_s1551" type="#_x0000_t75" style="position:absolute;left:1872;top:7864;width:260;height:340" fillcolor="window">
                    <v:imagedata r:id="rId20" o:title=""/>
                  </v:shape>
                  <v:shape id="_x0000_s1552" type="#_x0000_t75" style="position:absolute;left:4464;top:7144;width:260;height:340" fillcolor="window"/>
                  <v:shape id="_x0000_s1553" type="#_x0000_t75" style="position:absolute;left:2592;top:5128;width:240;height:340" fillcolor="window"/>
                  <v:shape id="_x0000_s1554" type="#_x0000_t75" style="position:absolute;left:1440;top:7864;width:260;height:340" fillcolor="window">
                    <v:imagedata r:id="rId21" o:title=""/>
                  </v:shape>
                  <v:shape id="_x0000_s1555" type="#_x0000_t75" style="position:absolute;left:2592;top:5992;width:279;height:340" fillcolor="window">
                    <v:imagedata r:id="rId22" o:title=""/>
                  </v:shape>
                  <v:shape id="_x0000_s1556" type="#_x0000_t41" style="position:absolute;left:4016;top:5236;width:432;height:472" adj="-25050,24986,-6000,8237,-15650,-46632,-9850,-43063">
                    <o:lock v:ext="edit" aspectratio="t"/>
                    <v:textbox style="mso-next-textbox:#_x0000_s1556">
                      <w:txbxContent>
                        <w:p w:rsidR="00987F27" w:rsidRDefault="00987F27" w:rsidP="00E3321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7" style="position:absolute;left:3174;top:5765;width:539;height:225;rotation:-180;flip:x" coordorigin="5328,2394" coordsize="1280,360">
                    <o:lock v:ext="edit" aspectratio="t"/>
                    <v:rect id="_x0000_s1558" style="position:absolute;left:5481;top:2394;width:900;height:360" strokeweight="1pt">
                      <o:lock v:ext="edit" aspectratio="t"/>
                    </v:rect>
                    <v:shape id="_x0000_s1559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60" style="position:absolute;left:4175;top:5764;width:1;height:144" coordsize="1,144" path="m,l,144e" filled="f" strokeweight="1pt">
                    <v:path arrowok="t"/>
                  </v:shape>
                  <v:group id="_x0000_s1561" style="position:absolute;left:3337;top:5992;width:221;height:640" coordorigin="5841,4110" coordsize="543,1582">
                    <o:lock v:ext="edit" aspectratio="t"/>
                    <v:shape id="_x0000_s1562" type="#_x0000_t23" style="position:absolute;left:5841;top:4830;width:431;height:431" adj="7320" strokeweight="1.5pt">
                      <o:lock v:ext="edit" aspectratio="t"/>
                    </v:shape>
                    <v:line id="_x0000_s1563" style="position:absolute" from="5841,4110" to="5841,5010">
                      <o:lock v:ext="edit" aspectratio="t"/>
                    </v:line>
                    <v:shape id="_x0000_s1564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5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6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7" style="position:absolute" from="3428,5848" to="4292,5848">
                    <v:stroke endarrow="open" endarrowwidth="narrow" endarrowlength="short"/>
                  </v:line>
                  <v:shape id="_x0000_s1568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9" style="position:absolute;flip:x" from="2708,5848" to="3428,6424">
                    <v:stroke endarrow="open" endarrowwidth="narrow" endarrowlength="short"/>
                  </v:line>
                  <v:shape id="_x0000_s1570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1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2" type="#_x0000_t75" style="position:absolute;left:4292;top:5704;width:300;height:340" fillcolor="window">
                    <v:imagedata r:id="rId23" o:title=""/>
                  </v:shape>
                  <v:shape id="_x0000_s1573" type="#_x0000_t75" style="position:absolute;left:3140;top:5128;width:260;height:340" fillcolor="window">
                    <v:imagedata r:id="rId24" o:title=""/>
                  </v:shape>
                  <v:line id="_x0000_s1574" style="position:absolute" from="3428,6568" to="4292,6568"/>
                  <v:shape id="_x0000_s1575" type="#_x0000_t75" style="position:absolute;left:2764;top:6424;width:260;height:360" fillcolor="window">
                    <v:imagedata r:id="rId25" o:title=""/>
                  </v:shape>
                  <v:line id="_x0000_s1576" style="position:absolute;flip:y" from="2592,6568" to="3456,7432" strokeweight="1.5pt">
                    <v:stroke endarrow="block" endarrowwidth="narrow"/>
                  </v:line>
                  <v:shape id="_x0000_s1577" type="#_x0000_t75" style="position:absolute;left:4320;top:6136;width:279;height:360" fillcolor="window">
                    <v:imagedata r:id="rId26" o:title=""/>
                  </v:shape>
                  <v:shape id="_x0000_s1578" type="#_x0000_t75" style="position:absolute;left:3456;top:5128;width:260;height:360" fillcolor="window">
                    <v:imagedata r:id="rId27" o:title=""/>
                  </v:shape>
                  <v:shape id="_x0000_s1579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80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1" style="position:absolute;flip:x" from="1584,7432" to="2448,7432"/>
                  <v:line id="_x0000_s1582" style="position:absolute;flip:x" from="1584,5848" to="2592,5848"/>
                  <v:line id="_x0000_s1583" style="position:absolute" from="1725,5848" to="1725,7432">
                    <v:stroke startarrow="open" endarrow="open" endarrowwidth="narrow" endarrowlength="short"/>
                  </v:line>
                  <v:shape id="_x0000_s1584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5" type="#_x0000_t75" style="position:absolute;left:2880;top:5220;width:279;height:340" fillcolor="window">
                    <v:imagedata r:id="rId28" o:title=""/>
                  </v:shape>
                  <v:shape id="_x0000_s1586" type="#_x0000_t75" style="position:absolute;left:3888;top:5920;width:260;height:360" fillcolor="window">
                    <v:imagedata r:id="rId29" o:title=""/>
                  </v:shape>
                  <v:shape id="_x0000_s1587" type="#_x0000_t75" style="position:absolute;left:2592;top:6856;width:340;height:380" fillcolor="window">
                    <v:imagedata r:id="rId30" o:title=""/>
                  </v:shape>
                  <v:shape id="_x0000_s1588" type="#_x0000_t75" style="position:absolute;left:3600;top:6568;width:340;height:380" fillcolor="window">
                    <v:imagedata r:id="rId31" o:title=""/>
                  </v:shape>
                  <v:shape id="_x0000_s1589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90" style="position:absolute;left:4107;top:6568;width:432;height:288" coordsize="432,288" path="m,l,288r432,e" filled="f">
                    <v:path arrowok="t"/>
                  </v:shape>
                  <v:shape id="_x0000_s1591" type="#_x0000_t75" style="position:absolute;left:1440;top:6424;width:240;height:340" fillcolor="window">
                    <v:imagedata r:id="rId32" o:title=""/>
                  </v:shape>
                  <v:shape id="_x0000_s1592" type="#_x0000_t75" style="position:absolute;left:4320;top:6568;width:200;height:279" fillcolor="window">
                    <v:imagedata r:id="rId33" o:title=""/>
                  </v:shape>
                  <v:shape id="_x0000_s1593" type="#_x0000_t202" style="position:absolute;left:1440;top:8152;width:3168;height:720" strokecolor="white">
                    <v:textbox style="mso-next-textbox:#_x0000_s1593">
                      <w:txbxContent>
                        <w:p w:rsidR="00987F27" w:rsidRDefault="00987F27" w:rsidP="00E33215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7" DrawAspect="Content" ObjectID="_1665579803" r:id="rId51"/>
                <o:OLEObject Type="Embed" ProgID="Equation.3" ShapeID="_x0000_s1549" DrawAspect="Content" ObjectID="_1665579804" r:id="rId52"/>
                <o:OLEObject Type="Embed" ProgID="Equation.3" ShapeID="_x0000_s1550" DrawAspect="Content" ObjectID="_1665579805" r:id="rId53"/>
                <o:OLEObject Type="Embed" ProgID="Equation.3" ShapeID="_x0000_s1551" DrawAspect="Content" ObjectID="_1665579806" r:id="rId54"/>
                <o:OLEObject Type="Embed" ProgID="Equation.3" ShapeID="_x0000_s1554" DrawAspect="Content" ObjectID="_1665579807" r:id="rId55"/>
                <o:OLEObject Type="Embed" ProgID="Equation.3" ShapeID="_x0000_s1555" DrawAspect="Content" ObjectID="_1665579808" r:id="rId56"/>
                <o:OLEObject Type="Embed" ProgID="Equation.3" ShapeID="_x0000_s1572" DrawAspect="Content" ObjectID="_1665579809" r:id="rId57"/>
                <o:OLEObject Type="Embed" ProgID="Equation.3" ShapeID="_x0000_s1573" DrawAspect="Content" ObjectID="_1665579810" r:id="rId58"/>
                <o:OLEObject Type="Embed" ProgID="Equation.3" ShapeID="_x0000_s1575" DrawAspect="Content" ObjectID="_1665579811" r:id="rId59"/>
                <o:OLEObject Type="Embed" ProgID="Equation.3" ShapeID="_x0000_s1577" DrawAspect="Content" ObjectID="_1665579812" r:id="rId60"/>
                <o:OLEObject Type="Embed" ProgID="Equation.3" ShapeID="_x0000_s1578" DrawAspect="Content" ObjectID="_1665579813" r:id="rId61"/>
                <o:OLEObject Type="Embed" ProgID="Equation.3" ShapeID="_x0000_s1585" DrawAspect="Content" ObjectID="_1665579814" r:id="rId62"/>
                <o:OLEObject Type="Embed" ProgID="Equation.3" ShapeID="_x0000_s1586" DrawAspect="Content" ObjectID="_1665579815" r:id="rId63"/>
                <o:OLEObject Type="Embed" ProgID="Equation.3" ShapeID="_x0000_s1587" DrawAspect="Content" ObjectID="_1665579816" r:id="rId64"/>
                <o:OLEObject Type="Embed" ProgID="Equation.3" ShapeID="_x0000_s1588" DrawAspect="Content" ObjectID="_1665579817" r:id="rId65"/>
                <o:OLEObject Type="Embed" ProgID="Equation.3" ShapeID="_x0000_s1591" DrawAspect="Content" ObjectID="_1665579818" r:id="rId66"/>
                <o:OLEObject Type="Embed" ProgID="Equation.3" ShapeID="_x0000_s1592" DrawAspect="Content" ObjectID="_1665579819" r:id="rId67"/>
              </w:pict>
            </w:r>
            <w:r w:rsidR="00E33215" w:rsidRPr="00E33215">
              <w:rPr>
                <w:b w:val="0"/>
                <w:i w:val="0"/>
                <w:color w:val="000000"/>
                <w:szCs w:val="24"/>
              </w:rPr>
              <w:t>Построить функцию положения ОКЦ машины, представленной на схеме</w:t>
            </w:r>
          </w:p>
          <w:p w:rsidR="00E33215" w:rsidRPr="00E33215" w:rsidRDefault="00ED69BF" w:rsidP="00987F27">
            <w:pPr>
              <w:ind w:firstLine="0"/>
              <w:jc w:val="center"/>
              <w:rPr>
                <w:color w:val="000000"/>
              </w:rPr>
            </w:pPr>
            <w:r w:rsidRPr="00ED69BF">
              <w:rPr>
                <w:noProof/>
                <w:color w:val="000000"/>
              </w:rPr>
              <w:pict>
                <v:shape id="_x0000_i1063" type="#_x0000_t75" style="width:394.4pt;height:92.4pt;visibility:visible"/>
              </w:pict>
            </w:r>
          </w:p>
          <w:p w:rsidR="00E33215" w:rsidRPr="00E33215" w:rsidRDefault="00E33215" w:rsidP="00987F27">
            <w:pPr>
              <w:ind w:firstLine="0"/>
              <w:rPr>
                <w:color w:val="000000"/>
              </w:rPr>
            </w:pPr>
          </w:p>
        </w:tc>
      </w:tr>
    </w:tbl>
    <w:p w:rsidR="00E33215" w:rsidRPr="00E33215" w:rsidRDefault="00E33215" w:rsidP="00E33215">
      <w:pPr>
        <w:rPr>
          <w:b/>
          <w:color w:val="000000"/>
        </w:rPr>
      </w:pPr>
      <w:r w:rsidRPr="00E33215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E33215" w:rsidRPr="00E33215" w:rsidRDefault="00E33215" w:rsidP="00E33215">
      <w:pPr>
        <w:tabs>
          <w:tab w:val="left" w:pos="1276"/>
        </w:tabs>
        <w:rPr>
          <w:color w:val="000000"/>
        </w:rPr>
      </w:pPr>
      <w:r w:rsidRPr="00E33215">
        <w:rPr>
          <w:color w:val="000000"/>
        </w:rPr>
        <w:t>– вопросы для самоконтроля при подготовке к экзамену;</w:t>
      </w:r>
    </w:p>
    <w:p w:rsidR="00E33215" w:rsidRPr="00E33215" w:rsidRDefault="00E33215" w:rsidP="00E33215">
      <w:pPr>
        <w:tabs>
          <w:tab w:val="left" w:pos="1276"/>
        </w:tabs>
        <w:rPr>
          <w:color w:val="000000"/>
        </w:rPr>
      </w:pPr>
      <w:r w:rsidRPr="00E33215">
        <w:rPr>
          <w:color w:val="000000"/>
        </w:rPr>
        <w:t>– экзаменационные билеты;</w:t>
      </w:r>
    </w:p>
    <w:p w:rsidR="00E33215" w:rsidRPr="00E33215" w:rsidRDefault="00E33215" w:rsidP="00E33215">
      <w:pPr>
        <w:tabs>
          <w:tab w:val="left" w:pos="1276"/>
        </w:tabs>
        <w:rPr>
          <w:color w:val="000000"/>
        </w:rPr>
      </w:pPr>
      <w:r w:rsidRPr="00E33215">
        <w:rPr>
          <w:color w:val="000000"/>
        </w:rPr>
        <w:t xml:space="preserve">– электронные бланки тестовых заданий для проведения входного и текущего контроля, а также итоговой промежуточной аттестации по </w:t>
      </w:r>
      <w:r w:rsidRPr="00E33215">
        <w:rPr>
          <w:color w:val="000000"/>
        </w:rPr>
        <w:lastRenderedPageBreak/>
        <w:t>дисциплине.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E33215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E33215">
        <w:rPr>
          <w:color w:val="000000"/>
        </w:rPr>
        <w:t>Количество тестовых заданий, выдаваемых каждому студенту в рамках промежуто</w:t>
      </w:r>
      <w:r w:rsidRPr="00E33215">
        <w:rPr>
          <w:color w:val="000000"/>
        </w:rPr>
        <w:t>ч</w:t>
      </w:r>
      <w:r w:rsidRPr="00E33215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Руководство пользователя </w:t>
      </w:r>
      <w:r w:rsidRPr="00E33215">
        <w:rPr>
          <w:bCs/>
          <w:color w:val="000000"/>
        </w:rPr>
        <w:t>учебной среды MOODLE</w:t>
      </w:r>
      <w:r w:rsidRPr="00E33215">
        <w:rPr>
          <w:color w:val="000000"/>
        </w:rPr>
        <w:t xml:space="preserve"> доступно по электронному адресу http://newlms.magtu.ru/course/view.php?id=76274.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E33215">
        <w:rPr>
          <w:color w:val="000000"/>
        </w:rPr>
        <w:t>е</w:t>
      </w:r>
      <w:r w:rsidRPr="00E33215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E33215" w:rsidRPr="00E33215" w:rsidRDefault="00E33215" w:rsidP="00E33215">
      <w:pPr>
        <w:rPr>
          <w:i/>
          <w:color w:val="000000"/>
        </w:rPr>
      </w:pPr>
    </w:p>
    <w:p w:rsidR="00E33215" w:rsidRPr="00E33215" w:rsidRDefault="00E33215" w:rsidP="00E33215">
      <w:pPr>
        <w:rPr>
          <w:i/>
          <w:color w:val="000000"/>
        </w:rPr>
      </w:pPr>
      <w:r w:rsidRPr="00E33215">
        <w:rPr>
          <w:i/>
          <w:color w:val="000000"/>
        </w:rPr>
        <w:t>Пример задания для входного тестирования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1.</w:t>
      </w:r>
      <w:r w:rsidRPr="00E33215">
        <w:rPr>
          <w:b/>
          <w:color w:val="000000"/>
        </w:rPr>
        <w:t>Жесткость</w:t>
      </w:r>
      <w:r w:rsidRPr="00E33215">
        <w:rPr>
          <w:color w:val="000000"/>
        </w:rPr>
        <w:t xml:space="preserve"> – это …</w:t>
      </w:r>
    </w:p>
    <w:p w:rsidR="00E33215" w:rsidRPr="00E33215" w:rsidRDefault="00E33215" w:rsidP="00E3321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E33215">
        <w:rPr>
          <w:color w:val="000000"/>
        </w:rPr>
        <w:t>способность детали сопротивляться изменению формы и размеров под нагрузкой;</w:t>
      </w:r>
    </w:p>
    <w:p w:rsidR="00E33215" w:rsidRPr="00E33215" w:rsidRDefault="00E33215" w:rsidP="00E3321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E33215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E33215" w:rsidRPr="00E33215" w:rsidRDefault="00E33215" w:rsidP="00E3321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E33215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E33215" w:rsidRPr="00E33215" w:rsidRDefault="00E33215" w:rsidP="00E3321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E33215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E33215" w:rsidRPr="00E33215" w:rsidRDefault="00E33215" w:rsidP="00E3321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E33215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E33215" w:rsidRPr="00E33215" w:rsidRDefault="00E33215" w:rsidP="00E33215">
      <w:pPr>
        <w:ind w:firstLine="0"/>
        <w:jc w:val="center"/>
        <w:rPr>
          <w:color w:val="000000"/>
        </w:rPr>
      </w:pPr>
      <w:r w:rsidRPr="00E33215">
        <w:rPr>
          <w:color w:val="000000"/>
        </w:rPr>
        <w:t xml:space="preserve">(Эталонный ответ: </w:t>
      </w:r>
      <w:r w:rsidRPr="00E33215">
        <w:rPr>
          <w:iCs/>
          <w:color w:val="000000"/>
        </w:rPr>
        <w:t>а</w:t>
      </w:r>
      <w:r w:rsidRPr="00E33215">
        <w:rPr>
          <w:color w:val="000000"/>
        </w:rPr>
        <w:t>)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На базе банка тестовых заданий организуется текущий контроль знаний.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E33215">
        <w:rPr>
          <w:bCs/>
          <w:color w:val="000000"/>
        </w:rPr>
        <w:t>модульная объектно-ориентированная динамическая учебная среда MOODLE</w:t>
      </w:r>
      <w:r w:rsidRPr="00E33215">
        <w:rPr>
          <w:color w:val="000000"/>
        </w:rPr>
        <w:t>.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widowControl/>
        <w:rPr>
          <w:bCs/>
          <w:color w:val="000000"/>
        </w:rPr>
      </w:pPr>
      <w:r w:rsidRPr="00E33215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решать вопросы, возникающие при расчете и конструировании машин.</w:t>
      </w:r>
    </w:p>
    <w:p w:rsidR="00E33215" w:rsidRPr="00E33215" w:rsidRDefault="00E33215" w:rsidP="00E33215">
      <w:pPr>
        <w:rPr>
          <w:bCs/>
          <w:color w:val="000000"/>
        </w:rPr>
      </w:pPr>
    </w:p>
    <w:p w:rsidR="00E33215" w:rsidRPr="00E33215" w:rsidRDefault="00E33215" w:rsidP="00E33215">
      <w:pPr>
        <w:rPr>
          <w:bCs/>
          <w:color w:val="000000"/>
        </w:rPr>
      </w:pPr>
      <w:r w:rsidRPr="00E33215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E33215">
        <w:rPr>
          <w:bCs/>
          <w:color w:val="000000"/>
        </w:rPr>
        <w:t>а</w:t>
      </w:r>
      <w:r w:rsidRPr="00E33215">
        <w:rPr>
          <w:bCs/>
          <w:color w:val="000000"/>
        </w:rPr>
        <w:lastRenderedPageBreak/>
        <w:t>зовательных ресурсов. Выбор конкретного задания каждому студенту осуществляется в соответствии с приведенной в ЭОР методикой на осн</w:t>
      </w:r>
      <w:r w:rsidRPr="00E33215">
        <w:rPr>
          <w:bCs/>
          <w:color w:val="000000"/>
        </w:rPr>
        <w:t>о</w:t>
      </w:r>
      <w:r w:rsidRPr="00E33215">
        <w:rPr>
          <w:bCs/>
          <w:color w:val="000000"/>
        </w:rPr>
        <w:t>вании индивидуального шифра студента.</w:t>
      </w:r>
    </w:p>
    <w:p w:rsidR="00E33215" w:rsidRPr="00E33215" w:rsidRDefault="00E33215" w:rsidP="00E33215">
      <w:pPr>
        <w:rPr>
          <w:bCs/>
          <w:color w:val="000000"/>
        </w:rPr>
      </w:pP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E33215" w:rsidRPr="00E33215" w:rsidRDefault="00E33215" w:rsidP="00E33215">
      <w:pPr>
        <w:rPr>
          <w:color w:val="000000"/>
        </w:rPr>
      </w:pPr>
    </w:p>
    <w:p w:rsidR="00E33215" w:rsidRPr="00E33215" w:rsidRDefault="00E33215" w:rsidP="00E33215">
      <w:pPr>
        <w:jc w:val="center"/>
        <w:rPr>
          <w:color w:val="000000"/>
        </w:rPr>
      </w:pPr>
      <w:r w:rsidRPr="00E33215">
        <w:rPr>
          <w:color w:val="000000"/>
        </w:rPr>
        <w:t>Порядок проведения экзамена, показатели и критерии оценивания: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</w:t>
      </w:r>
      <w:r w:rsidRPr="00E33215">
        <w:rPr>
          <w:color w:val="000000"/>
        </w:rPr>
        <w:t>л</w:t>
      </w:r>
      <w:r w:rsidRPr="00E33215">
        <w:rPr>
          <w:color w:val="000000"/>
        </w:rPr>
        <w:t>нения и защиты курсовой работы.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E33215" w:rsidRPr="00E33215" w:rsidRDefault="00E33215" w:rsidP="00E33215">
      <w:pPr>
        <w:rPr>
          <w:b/>
          <w:color w:val="000000"/>
        </w:rPr>
      </w:pPr>
      <w:r w:rsidRPr="00E33215">
        <w:rPr>
          <w:b/>
          <w:color w:val="000000"/>
        </w:rPr>
        <w:t>Показатели и критерии оценивания экзамена: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– на оценку </w:t>
      </w:r>
      <w:r w:rsidRPr="00E33215">
        <w:rPr>
          <w:b/>
          <w:color w:val="000000"/>
        </w:rPr>
        <w:t>«отлично»</w:t>
      </w:r>
      <w:r w:rsidRPr="00E33215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E33215">
        <w:rPr>
          <w:color w:val="000000"/>
        </w:rPr>
        <w:t>с</w:t>
      </w:r>
      <w:r w:rsidRPr="00E33215">
        <w:rPr>
          <w:color w:val="000000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– на оценку </w:t>
      </w:r>
      <w:r w:rsidRPr="00E33215">
        <w:rPr>
          <w:b/>
          <w:color w:val="000000"/>
        </w:rPr>
        <w:t>«хорошо»</w:t>
      </w:r>
      <w:r w:rsidRPr="00E33215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</w:t>
      </w:r>
      <w:r w:rsidRPr="00E33215">
        <w:rPr>
          <w:color w:val="000000"/>
        </w:rPr>
        <w:t>е</w:t>
      </w:r>
      <w:r w:rsidRPr="00E33215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– на оценку </w:t>
      </w:r>
      <w:r w:rsidRPr="00E33215">
        <w:rPr>
          <w:b/>
          <w:color w:val="000000"/>
        </w:rPr>
        <w:t>«удовлетворительно»</w:t>
      </w:r>
      <w:r w:rsidRPr="00E33215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E33215">
        <w:rPr>
          <w:color w:val="000000"/>
        </w:rPr>
        <w:t>а</w:t>
      </w:r>
      <w:r w:rsidRPr="00E33215">
        <w:rPr>
          <w:color w:val="000000"/>
        </w:rPr>
        <w:t>чительные затруднения при оперировании знаниями и умениями при их переносе на новые ситуации.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– на оценку </w:t>
      </w:r>
      <w:r w:rsidRPr="00E33215">
        <w:rPr>
          <w:b/>
          <w:color w:val="000000"/>
        </w:rPr>
        <w:t>«неудовлетворительно»</w:t>
      </w:r>
      <w:r w:rsidRPr="00E33215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3215" w:rsidRPr="00E33215" w:rsidRDefault="00E33215" w:rsidP="00E33215">
      <w:pPr>
        <w:rPr>
          <w:color w:val="000000"/>
        </w:rPr>
      </w:pPr>
      <w:r w:rsidRPr="00E33215">
        <w:rPr>
          <w:color w:val="000000"/>
        </w:rPr>
        <w:t xml:space="preserve">– на оценку </w:t>
      </w:r>
      <w:r w:rsidRPr="00E33215">
        <w:rPr>
          <w:b/>
          <w:color w:val="000000"/>
        </w:rPr>
        <w:t>«неудовлетворительно»</w:t>
      </w:r>
      <w:r w:rsidRPr="00E33215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E33215">
        <w:rPr>
          <w:color w:val="000000"/>
        </w:rPr>
        <w:t>р</w:t>
      </w:r>
      <w:r w:rsidRPr="00E33215">
        <w:rPr>
          <w:color w:val="000000"/>
        </w:rPr>
        <w:t>мации, не может показать интеллектуальные навыки решения простых задач.</w:t>
      </w:r>
    </w:p>
    <w:p w:rsidR="00E33215" w:rsidRPr="00E33215" w:rsidRDefault="00E33215" w:rsidP="00E33215">
      <w:pPr>
        <w:tabs>
          <w:tab w:val="left" w:pos="851"/>
        </w:tabs>
        <w:ind w:firstLine="709"/>
        <w:rPr>
          <w:i/>
          <w:color w:val="000000"/>
        </w:rPr>
      </w:pPr>
    </w:p>
    <w:p w:rsidR="00E33215" w:rsidRPr="00075E14" w:rsidRDefault="00E33215" w:rsidP="00E33215">
      <w:pPr>
        <w:tabs>
          <w:tab w:val="left" w:pos="9547"/>
        </w:tabs>
        <w:rPr>
          <w:color w:val="000000"/>
        </w:rPr>
      </w:pPr>
    </w:p>
    <w:p w:rsidR="00E33215" w:rsidRPr="00075E14" w:rsidRDefault="00E33215" w:rsidP="00E33215">
      <w:pPr>
        <w:tabs>
          <w:tab w:val="left" w:pos="9547"/>
        </w:tabs>
        <w:rPr>
          <w:color w:val="000000"/>
        </w:rPr>
        <w:sectPr w:rsidR="00E33215" w:rsidRPr="00075E14" w:rsidSect="00987F27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33215" w:rsidRPr="00075E14" w:rsidRDefault="00E33215" w:rsidP="00E33215">
      <w:pPr>
        <w:tabs>
          <w:tab w:val="left" w:pos="9547"/>
        </w:tabs>
        <w:rPr>
          <w:color w:val="000000"/>
        </w:rPr>
      </w:pPr>
    </w:p>
    <w:p w:rsidR="00E33215" w:rsidRPr="00767DBB" w:rsidRDefault="00E33215" w:rsidP="00E33215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33215" w:rsidRDefault="00E33215" w:rsidP="00E33215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E33215" w:rsidRPr="00767DBB" w:rsidRDefault="00E33215" w:rsidP="00E33215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</w:p>
    <w:p w:rsidR="00E33215" w:rsidRPr="00767DBB" w:rsidRDefault="00E33215" w:rsidP="00E3321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075E14">
        <w:rPr>
          <w:snapToGrid w:val="0"/>
          <w:szCs w:val="20"/>
        </w:rPr>
        <w:t>1. Основы механики многодвигательных машин: учеб. пособие /Макаров А.Н., Кутлубаев И.М., Усов И.Г. 3-е изд. Магнитогорск: Изд-во Магнитогорск. гос. техн. ун-та им. Г.И.Носова», 2015. 194 с.</w:t>
      </w:r>
    </w:p>
    <w:p w:rsidR="00E33215" w:rsidRPr="00767DBB" w:rsidRDefault="00E33215" w:rsidP="00E3321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1.</w:t>
      </w:r>
      <w:r w:rsidRPr="00075E14">
        <w:rPr>
          <w:snapToGrid w:val="0"/>
          <w:szCs w:val="20"/>
        </w:rPr>
        <w:tab/>
        <w:t>Бидерман В.Л. Теория механических колебаний. - М.: Высшая школа, 1980. - 408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2.</w:t>
      </w:r>
      <w:r w:rsidRPr="00075E14">
        <w:rPr>
          <w:snapToGrid w:val="0"/>
          <w:szCs w:val="20"/>
        </w:rPr>
        <w:tab/>
        <w:t>Бурдаков С.Ф., Дьяченко В.А., Тимофеев А.Р. Проектирование манипуляторов промышленных роботов роботизированных комплексов: Учебн. пособие. - М.: Высш.шк.,1986. - 264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3.</w:t>
      </w:r>
      <w:r w:rsidRPr="00075E14">
        <w:rPr>
          <w:snapToGrid w:val="0"/>
          <w:szCs w:val="20"/>
        </w:rPr>
        <w:tab/>
        <w:t>Кобринский А.А., Кобринский А.Е. Манипуляционные системы роботов: осн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>вы устройства, элементы теории .- М.: Наука. Главная редакция математической лите-ратуры, 1985.- 344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4.</w:t>
      </w:r>
      <w:r w:rsidRPr="00075E14">
        <w:rPr>
          <w:snapToGrid w:val="0"/>
          <w:szCs w:val="20"/>
        </w:rPr>
        <w:tab/>
        <w:t>Козлов В.В., Макарычев В.П., Тимофеев А.В., Юревич С.И. Динамика управл</w:t>
      </w:r>
      <w:r w:rsidRPr="00075E14">
        <w:rPr>
          <w:snapToGrid w:val="0"/>
          <w:szCs w:val="20"/>
        </w:rPr>
        <w:t>е</w:t>
      </w:r>
      <w:r w:rsidRPr="00075E14">
        <w:rPr>
          <w:snapToGrid w:val="0"/>
          <w:szCs w:val="20"/>
        </w:rPr>
        <w:t>ния роботами. - М.: Наука. Главная редакция физико-математической литературы, 1984.- 331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5.</w:t>
      </w:r>
      <w:r w:rsidRPr="00075E14">
        <w:rPr>
          <w:snapToGrid w:val="0"/>
          <w:szCs w:val="20"/>
        </w:rPr>
        <w:tab/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URL: https://magtu.informsystema.ru/uploader/fileUpload?name=2539.pdf&amp;show=dcatalogues/1/1130341/2539.pdf&amp;view=true  (дата обращения: 31.08.2019). - Макрообъект. - Текст : электро</w:t>
      </w:r>
      <w:r w:rsidRPr="00075E14">
        <w:rPr>
          <w:snapToGrid w:val="0"/>
          <w:szCs w:val="20"/>
        </w:rPr>
        <w:t>н</w:t>
      </w:r>
      <w:r w:rsidRPr="00075E14">
        <w:rPr>
          <w:snapToGrid w:val="0"/>
          <w:szCs w:val="20"/>
        </w:rPr>
        <w:t>ный.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6.</w:t>
      </w:r>
      <w:r w:rsidRPr="00075E14">
        <w:rPr>
          <w:snapToGrid w:val="0"/>
          <w:szCs w:val="20"/>
        </w:rPr>
        <w:tab/>
        <w:t>Линьков, С. А. Моделирование мехатронных систем : учебное пособие / С. А. Линьков, А. А. Радионов. - Магнитогорск : МГТУ, 2013. - 1 электрон. опт. диск (CD-ROM). - URL: https://magtu.informsystema.ru/uploader/fileUpload?name=1073.pdf&amp;show=dcatalogues/1/1119523/1073.pdf&amp;view=true  (дата обращения: 31.08.2019). - Макрообъект. - Текст : электро</w:t>
      </w:r>
      <w:r w:rsidRPr="00075E14">
        <w:rPr>
          <w:snapToGrid w:val="0"/>
          <w:szCs w:val="20"/>
        </w:rPr>
        <w:t>н</w:t>
      </w:r>
      <w:r w:rsidRPr="00075E14">
        <w:rPr>
          <w:snapToGrid w:val="0"/>
          <w:szCs w:val="20"/>
        </w:rPr>
        <w:t>ный.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7.</w:t>
      </w:r>
      <w:r w:rsidRPr="00075E14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8.</w:t>
      </w:r>
      <w:r w:rsidRPr="00075E14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9.</w:t>
      </w:r>
      <w:r w:rsidRPr="00075E14">
        <w:rPr>
          <w:snapToGrid w:val="0"/>
          <w:szCs w:val="20"/>
        </w:rPr>
        <w:tab/>
        <w:t>Макаров А.Н., Кутлубаев И.М. Механика манипуляционных систем – Магнит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>горск: МГТУ им. Г.И.Носова, 1999.–178с.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10.</w:t>
      </w:r>
      <w:r w:rsidRPr="00075E14">
        <w:rPr>
          <w:snapToGrid w:val="0"/>
          <w:szCs w:val="20"/>
        </w:rPr>
        <w:tab/>
        <w:t>Макаров А.Н., Кутлубаев И.М., Усов И.Г. Основы механики многодвигательных машин: Учебное пособие. Магнитогорск: Изд. МГТА, 1997. – 191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11.</w:t>
      </w:r>
      <w:r w:rsidRPr="00075E14">
        <w:rPr>
          <w:snapToGrid w:val="0"/>
          <w:szCs w:val="20"/>
        </w:rPr>
        <w:tab/>
        <w:t>Мелентьев Ю.И., Телегин А.И. Динамика манипуляционных систем роботов: Учебн. пособие. - Иркутск: Из-во Иркут. ун-та, 1985. - 352с.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12.</w:t>
      </w:r>
      <w:r w:rsidRPr="00075E14">
        <w:rPr>
          <w:snapToGrid w:val="0"/>
          <w:szCs w:val="20"/>
        </w:rPr>
        <w:tab/>
        <w:t>Механика машин: Учебное пособие для вузов/ И.И. Вульфсон, М.Л. Ерихов, М.З. Коловский и др.; под ред. Г.И. Смирнова. – М.: Высш. шк.., 1996. – 511 с.: ил.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13.</w:t>
      </w:r>
      <w:r w:rsidRPr="00075E14">
        <w:rPr>
          <w:snapToGrid w:val="0"/>
          <w:szCs w:val="20"/>
        </w:rPr>
        <w:tab/>
        <w:t>Молотников, В.Я. Техническая механика : учебное пособие / В.Я. Молотников. — Санкт-Петербург : Лань, 2017. — 476 с. — ISBN 978-5-8114-2403-0. — Текст : эле</w:t>
      </w:r>
      <w:r w:rsidRPr="00075E14">
        <w:rPr>
          <w:snapToGrid w:val="0"/>
          <w:szCs w:val="20"/>
        </w:rPr>
        <w:t>к</w:t>
      </w:r>
      <w:r w:rsidRPr="00075E14">
        <w:rPr>
          <w:snapToGrid w:val="0"/>
          <w:szCs w:val="20"/>
        </w:rPr>
        <w:t xml:space="preserve">тронный // Лань : электронно-библиотечная система. — URL: </w:t>
      </w:r>
      <w:r w:rsidRPr="00075E14">
        <w:rPr>
          <w:snapToGrid w:val="0"/>
          <w:szCs w:val="20"/>
        </w:rPr>
        <w:lastRenderedPageBreak/>
        <w:t>https://e.lanbook.com/book/91295  (дата обращения: 31.08.2019). — Режим доступа: для а</w:t>
      </w:r>
      <w:r w:rsidRPr="00075E14">
        <w:rPr>
          <w:snapToGrid w:val="0"/>
          <w:szCs w:val="20"/>
        </w:rPr>
        <w:t>в</w:t>
      </w:r>
      <w:r w:rsidRPr="00075E14">
        <w:rPr>
          <w:snapToGrid w:val="0"/>
          <w:szCs w:val="20"/>
        </w:rPr>
        <w:t>ториз. пользователей.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14.</w:t>
      </w:r>
      <w:r w:rsidRPr="00075E14">
        <w:rPr>
          <w:snapToGrid w:val="0"/>
          <w:szCs w:val="20"/>
        </w:rPr>
        <w:tab/>
        <w:t>Основы динамики промышленных роботов/ Коловский М.З., Слоущ А.В.-М.: Наука, 1988.- 240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15.</w:t>
      </w:r>
      <w:r w:rsidRPr="00075E14">
        <w:rPr>
          <w:snapToGrid w:val="0"/>
          <w:szCs w:val="20"/>
        </w:rPr>
        <w:tab/>
        <w:t>Петров Б.А, Манимуляторы. - Л.: Машиностроение, Ленинградское отделение, 1984. - 238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16.</w:t>
      </w:r>
      <w:r w:rsidRPr="00075E14">
        <w:rPr>
          <w:snapToGrid w:val="0"/>
          <w:szCs w:val="20"/>
        </w:rPr>
        <w:tab/>
        <w:t>Промышленные роботы в машиностроении. Альбом схем и чертежей: Учебн. пособие для технических вузов/ Ю.М. Соломенцев, К.П. Жуков, Ю.А. Павлов и др. Под ред. Ю.М. Соломенцева. - М.: Машиностроение, 1987.-140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17.</w:t>
      </w:r>
      <w:r w:rsidRPr="00075E14">
        <w:rPr>
          <w:snapToGrid w:val="0"/>
          <w:szCs w:val="20"/>
        </w:rPr>
        <w:tab/>
        <w:t>Расчет и проектирование электрогидравлических систем и оборудования тран</w:t>
      </w:r>
      <w:r w:rsidRPr="00075E14">
        <w:rPr>
          <w:snapToGrid w:val="0"/>
          <w:szCs w:val="20"/>
        </w:rPr>
        <w:t>с</w:t>
      </w:r>
      <w:r w:rsidRPr="00075E14">
        <w:rPr>
          <w:snapToGrid w:val="0"/>
          <w:szCs w:val="20"/>
        </w:rPr>
        <w:t>портно-технологических машин : учебник / В.В. Лозовецкий, Е.Г. Комаров, Г.И. Кольн</w:t>
      </w:r>
      <w:r w:rsidRPr="00075E14">
        <w:rPr>
          <w:snapToGrid w:val="0"/>
          <w:szCs w:val="20"/>
        </w:rPr>
        <w:t>и</w:t>
      </w:r>
      <w:r w:rsidRPr="00075E14">
        <w:rPr>
          <w:snapToGrid w:val="0"/>
          <w:szCs w:val="20"/>
        </w:rPr>
        <w:t>ченко, В.П. Мурашев ; под редакцией В.В. Лозовецкого. — 2-е изд., испр. — Санкт-Петербург : Лань, 2017. — 420 с. — ISBN 978-5-8114-2101-5. — Текст : электронный // Лань : электронно-библиотечная система. — URL: https://e.lanbook.com/book/92616  (дата обращения: 31.08.2019). — Режим доступа: для авториз. пользователей.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18.</w:t>
      </w:r>
      <w:r w:rsidRPr="00075E14">
        <w:rPr>
          <w:snapToGrid w:val="0"/>
          <w:szCs w:val="20"/>
        </w:rPr>
        <w:tab/>
        <w:t>Робототехника и гибкие автоматизированные производства, в 9-ти кн. Кн. М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>делирование робототехнических систем и гибких автоматизированных производств: учебн. пособие для вузов /Под ред. И.М. Макарова. - М.: Высшая школа, 1986.- 175 с.</w:t>
      </w:r>
    </w:p>
    <w:p w:rsidR="00E33215" w:rsidRPr="00075E14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19.</w:t>
      </w:r>
      <w:r w:rsidRPr="00075E14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E33215" w:rsidRPr="008F4437" w:rsidRDefault="00E33215" w:rsidP="00E33215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20.</w:t>
      </w:r>
      <w:r w:rsidRPr="00075E14">
        <w:rPr>
          <w:snapToGrid w:val="0"/>
          <w:szCs w:val="20"/>
        </w:rPr>
        <w:tab/>
        <w:t>Шинкин, В.Н. Теоретическая механика. Динамика и аналитическая механика. Курс лекций : учебное пособие / В.Н. Шинкин. — Москва : МИСИС, 2011. — 206 с. — ISBN 978-5-87623-391-2. — Текст : электронный // Лань : электронно-библиотечная си</w:t>
      </w:r>
      <w:r w:rsidRPr="00075E14">
        <w:rPr>
          <w:snapToGrid w:val="0"/>
          <w:szCs w:val="20"/>
        </w:rPr>
        <w:t>с</w:t>
      </w:r>
      <w:r w:rsidRPr="00075E14">
        <w:rPr>
          <w:snapToGrid w:val="0"/>
          <w:szCs w:val="20"/>
        </w:rPr>
        <w:t>тема. — URL: https://e.lanbook.com/book/47478  (дата обращения: 31.08.2019). — Режим доступа: для авториз. пользователей.</w:t>
      </w:r>
    </w:p>
    <w:p w:rsidR="00E33215" w:rsidRPr="00767DBB" w:rsidRDefault="00E33215" w:rsidP="00E33215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33215" w:rsidRDefault="00E33215" w:rsidP="00E33215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>А.Н.Макаров, А.В. Козырь. Исследование структур основных кинематических цепей МС ПР и их геометрических характеристик: Методические указания к лаборато</w:t>
      </w:r>
      <w:r>
        <w:t>р</w:t>
      </w:r>
      <w:r>
        <w:t>ным работам по дисциплине «Манипуляционные системы роботов» для студентов спец</w:t>
      </w:r>
      <w:r>
        <w:t>и</w:t>
      </w:r>
      <w:r>
        <w:t>альности 190205 всех форм обучения. Магнитогорск: ГОУ ВПО «МГТУ», 2008 12 с.</w:t>
      </w:r>
    </w:p>
    <w:p w:rsidR="00E33215" w:rsidRDefault="00E33215" w:rsidP="00E33215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</w:t>
      </w:r>
      <w:r>
        <w:t>о</w:t>
      </w:r>
      <w:r>
        <w:t>там по дисциплине «Механика манипуляционных систем» для студентов специальностей 190200,. Магнитогорск: ГОУ ВПО «МГТУ», 2007. 5с.</w:t>
      </w:r>
    </w:p>
    <w:p w:rsidR="00E33215" w:rsidRDefault="00E33215" w:rsidP="00E33215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</w:t>
      </w:r>
      <w:r>
        <w:t>а</w:t>
      </w:r>
      <w:r>
        <w:t>ния по курсовому проектированию по дисциплинам «Механика манипуляционных си</w:t>
      </w:r>
      <w:r>
        <w:t>с</w:t>
      </w:r>
      <w:r>
        <w:t>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E33215" w:rsidRDefault="00E33215" w:rsidP="00E33215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</w:t>
      </w:r>
      <w:r>
        <w:t>а</w:t>
      </w:r>
      <w:r>
        <w:t>ники многодвигательных машин” для студентов специальности 17.09 Магнитогорск: МГТУ, 1998, - 34с.</w:t>
      </w:r>
    </w:p>
    <w:p w:rsidR="00E33215" w:rsidRPr="00767DBB" w:rsidRDefault="00E33215" w:rsidP="00E33215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Метод. указания для курсового проектирования студентов специальности 17.09, Магнитогорск: МГМА, 1994. - 40 с.</w:t>
      </w:r>
    </w:p>
    <w:p w:rsidR="00E33215" w:rsidRPr="00767DBB" w:rsidRDefault="00E33215" w:rsidP="00E33215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33215" w:rsidRPr="00075E14" w:rsidRDefault="00E33215" w:rsidP="00E33215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851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1"/>
        <w:gridCol w:w="4272"/>
      </w:tblGrid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MS Office 2007 Professional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№ 135 от 17.09.2007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7Zip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свободно распространяемое ПО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 xml:space="preserve">Autodesk Inventor Professional 2011 </w:t>
            </w:r>
            <w:r w:rsidRPr="008F4437">
              <w:rPr>
                <w:lang w:val="en-US"/>
              </w:rPr>
              <w:lastRenderedPageBreak/>
              <w:t>Master Suite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lastRenderedPageBreak/>
              <w:t>К-526-11 от 22.11.2011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lastRenderedPageBreak/>
              <w:t>Autodesk Inventor Professional 2020 Product Design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учебная версия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АСКОН Компас 3D в.16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Д-261-17 от 16.03.2017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"Автомобильные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"Гидравлика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"Детали машин"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"Допуски и технические измерения"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"Материаловедение"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"Машиностроительное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"Строительные машины"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"Ги</w:t>
            </w:r>
            <w:r w:rsidRPr="00075E14">
              <w:t>д</w:t>
            </w:r>
            <w:r w:rsidRPr="00075E14">
              <w:t>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"Дет</w:t>
            </w:r>
            <w:r w:rsidRPr="00075E14">
              <w:t>а</w:t>
            </w:r>
            <w:r w:rsidRPr="00075E14">
              <w:t>ли машин и основы конструирования"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FAR Manager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свободно распространяемое П</w:t>
            </w:r>
          </w:p>
        </w:tc>
      </w:tr>
    </w:tbl>
    <w:p w:rsidR="00E33215" w:rsidRPr="00075E14" w:rsidRDefault="00E33215" w:rsidP="00E33215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03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6"/>
        <w:gridCol w:w="3881"/>
        <w:gridCol w:w="1334"/>
      </w:tblGrid>
      <w:tr w:rsidR="00E33215" w:rsidRPr="00075E14" w:rsidTr="00987F27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Информационная система - Ед</w:t>
            </w:r>
            <w:r w:rsidRPr="00075E14">
              <w:t>и</w:t>
            </w:r>
            <w:r w:rsidRPr="00075E14">
              <w:t>ное окно доступа к информацио</w:t>
            </w:r>
            <w:r w:rsidRPr="00075E14">
              <w:t>н</w:t>
            </w:r>
            <w:r w:rsidRPr="00075E14">
              <w:t>ным ресурсам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Национальная информационно-аналитическая система – Росси</w:t>
            </w:r>
            <w:r w:rsidRPr="00075E14">
              <w:t>й</w:t>
            </w:r>
            <w:r w:rsidRPr="00075E14">
              <w:t>ский индекс научного цитиров</w:t>
            </w:r>
            <w:r w:rsidRPr="00075E14">
              <w:t>а</w:t>
            </w:r>
            <w:r w:rsidRPr="00075E14">
              <w:t>ния (РИНЦ)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E33215" w:rsidRPr="00075E14" w:rsidTr="00987F27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E33215" w:rsidRPr="00075E14" w:rsidTr="00987F27">
        <w:trPr>
          <w:trHeight w:val="22"/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Федеральное государственное бюджетное учреждение «Фед</w:t>
            </w:r>
            <w:r w:rsidRPr="00075E14">
              <w:t>е</w:t>
            </w:r>
            <w:r w:rsidRPr="00075E14">
              <w:t>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8F4437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E33215" w:rsidRPr="00075E14" w:rsidRDefault="00E33215" w:rsidP="00987F27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</w:tbl>
    <w:p w:rsidR="00E33215" w:rsidRDefault="00E33215" w:rsidP="00E33215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E33215" w:rsidRPr="00767DBB" w:rsidRDefault="00E33215" w:rsidP="00E33215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33215" w:rsidRDefault="00E33215" w:rsidP="00E33215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E33215" w:rsidRDefault="00E33215" w:rsidP="00E33215">
      <w:pPr>
        <w:ind w:firstLine="709"/>
      </w:pPr>
      <w:r>
        <w:t xml:space="preserve">Учебные аудитории для проведения занятий лекционного типа: </w:t>
      </w:r>
    </w:p>
    <w:p w:rsidR="00E33215" w:rsidRDefault="00E33215" w:rsidP="00E33215">
      <w:pPr>
        <w:ind w:firstLine="709"/>
      </w:pPr>
      <w:r>
        <w:t>- мультимедийные средства хранения, передачи и представления информации.</w:t>
      </w:r>
    </w:p>
    <w:p w:rsidR="00E33215" w:rsidRDefault="00E33215" w:rsidP="00E33215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E33215" w:rsidRDefault="00E33215" w:rsidP="00E33215">
      <w:pPr>
        <w:ind w:firstLine="709"/>
      </w:pPr>
      <w:r>
        <w:t>- мультимедийные средства хранения, передачи и представления информации;</w:t>
      </w:r>
    </w:p>
    <w:p w:rsidR="00E33215" w:rsidRDefault="00E33215" w:rsidP="00E33215">
      <w:pPr>
        <w:ind w:firstLine="709"/>
      </w:pPr>
      <w:r>
        <w:t>- доска, мультимедийный проектор, экран.</w:t>
      </w:r>
    </w:p>
    <w:p w:rsidR="00E33215" w:rsidRDefault="00E33215" w:rsidP="00E33215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E33215" w:rsidRDefault="00E33215" w:rsidP="00E33215">
      <w:pPr>
        <w:ind w:firstLine="709"/>
      </w:pPr>
      <w:r>
        <w:t>- мультимедийные средства хранения, передачи и представления информации;</w:t>
      </w:r>
    </w:p>
    <w:p w:rsidR="00E33215" w:rsidRDefault="00E33215" w:rsidP="00E33215">
      <w:pPr>
        <w:ind w:firstLine="709"/>
      </w:pPr>
      <w:r>
        <w:t>- доска, мультимедийный проектор, экран.</w:t>
      </w:r>
    </w:p>
    <w:p w:rsidR="00E33215" w:rsidRDefault="00E33215" w:rsidP="00E33215">
      <w:pPr>
        <w:ind w:firstLine="709"/>
      </w:pPr>
      <w:r>
        <w:t>Учебные аудитории для проведения лабораторных работ:</w:t>
      </w:r>
    </w:p>
    <w:p w:rsidR="00E33215" w:rsidRDefault="00E33215" w:rsidP="00E33215">
      <w:pPr>
        <w:ind w:firstLine="709"/>
      </w:pPr>
      <w:r>
        <w:t>- лаборатория «Роботов» оборудование и установки:</w:t>
      </w:r>
    </w:p>
    <w:p w:rsidR="00E33215" w:rsidRDefault="00E33215" w:rsidP="00E33215">
      <w:pPr>
        <w:ind w:firstLine="709"/>
      </w:pPr>
      <w:r>
        <w:t></w:t>
      </w:r>
      <w:r>
        <w:tab/>
        <w:t>Робот РОГ-3;</w:t>
      </w:r>
    </w:p>
    <w:p w:rsidR="00E33215" w:rsidRDefault="00E33215" w:rsidP="00E33215">
      <w:pPr>
        <w:ind w:firstLine="709"/>
      </w:pPr>
      <w:r>
        <w:t></w:t>
      </w:r>
      <w:r>
        <w:tab/>
        <w:t>Робот "Циклон-5"+пульт управления;</w:t>
      </w:r>
    </w:p>
    <w:p w:rsidR="00E33215" w:rsidRDefault="00E33215" w:rsidP="00E33215">
      <w:pPr>
        <w:ind w:firstLine="709"/>
      </w:pPr>
      <w:r>
        <w:t></w:t>
      </w:r>
      <w:r>
        <w:tab/>
        <w:t>Робот "Циклон-5"+пульт управления;</w:t>
      </w:r>
    </w:p>
    <w:p w:rsidR="00E33215" w:rsidRDefault="00E33215" w:rsidP="00E33215">
      <w:pPr>
        <w:ind w:firstLine="709"/>
      </w:pPr>
      <w:r>
        <w:t></w:t>
      </w:r>
      <w:r>
        <w:tab/>
        <w:t>Шиберное устройство;</w:t>
      </w:r>
    </w:p>
    <w:p w:rsidR="00E33215" w:rsidRDefault="00E33215" w:rsidP="00E33215">
      <w:pPr>
        <w:ind w:firstLine="709"/>
      </w:pPr>
      <w:r>
        <w:t></w:t>
      </w:r>
      <w:r>
        <w:tab/>
        <w:t>Пресс ;</w:t>
      </w:r>
    </w:p>
    <w:p w:rsidR="00E33215" w:rsidRDefault="00E33215" w:rsidP="00E33215">
      <w:pPr>
        <w:ind w:firstLine="709"/>
      </w:pPr>
      <w:r>
        <w:t></w:t>
      </w:r>
      <w:r>
        <w:tab/>
        <w:t>Робот Контур №1;</w:t>
      </w:r>
    </w:p>
    <w:p w:rsidR="00E33215" w:rsidRDefault="00E33215" w:rsidP="00E33215">
      <w:pPr>
        <w:ind w:firstLine="709"/>
      </w:pPr>
      <w:r>
        <w:t></w:t>
      </w:r>
      <w:r>
        <w:tab/>
        <w:t>Робот "Универсал-5" ;</w:t>
      </w:r>
    </w:p>
    <w:p w:rsidR="00E33215" w:rsidRDefault="00E33215" w:rsidP="00E33215">
      <w:pPr>
        <w:ind w:firstLine="709"/>
      </w:pPr>
      <w:r>
        <w:t></w:t>
      </w:r>
      <w:r>
        <w:tab/>
        <w:t>Робот МП-9С ;</w:t>
      </w:r>
    </w:p>
    <w:p w:rsidR="00E33215" w:rsidRDefault="00E33215" w:rsidP="00E33215">
      <w:pPr>
        <w:ind w:firstLine="709"/>
      </w:pPr>
      <w:r>
        <w:t></w:t>
      </w:r>
      <w:r>
        <w:tab/>
        <w:t>Робот МП-11.</w:t>
      </w:r>
    </w:p>
    <w:p w:rsidR="00E33215" w:rsidRDefault="00E33215" w:rsidP="00E33215">
      <w:pPr>
        <w:ind w:firstLine="709"/>
      </w:pPr>
      <w:r>
        <w:t>- лаборатория «Лаборатория грузоподъёмных машин» оборудование и установки:</w:t>
      </w:r>
    </w:p>
    <w:p w:rsidR="00E33215" w:rsidRDefault="00E33215" w:rsidP="00E33215">
      <w:pPr>
        <w:ind w:firstLine="709"/>
      </w:pPr>
      <w:r>
        <w:t></w:t>
      </w:r>
      <w:r>
        <w:tab/>
        <w:t>машина разрывная;</w:t>
      </w:r>
    </w:p>
    <w:p w:rsidR="00E33215" w:rsidRDefault="00E33215" w:rsidP="00E33215">
      <w:pPr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E33215" w:rsidRDefault="00E33215" w:rsidP="00E33215">
      <w:pPr>
        <w:ind w:firstLine="709"/>
      </w:pPr>
      <w:r>
        <w:t></w:t>
      </w:r>
      <w:r>
        <w:tab/>
        <w:t>подъемная лебедка;</w:t>
      </w:r>
    </w:p>
    <w:p w:rsidR="00E33215" w:rsidRDefault="00E33215" w:rsidP="00E33215">
      <w:pPr>
        <w:ind w:firstLine="709"/>
      </w:pPr>
      <w:r>
        <w:t></w:t>
      </w:r>
      <w:r>
        <w:tab/>
        <w:t>тельфер электрический;</w:t>
      </w:r>
    </w:p>
    <w:p w:rsidR="00E33215" w:rsidRDefault="00E33215" w:rsidP="00E33215">
      <w:pPr>
        <w:ind w:firstLine="709"/>
      </w:pPr>
      <w:r>
        <w:t></w:t>
      </w:r>
      <w:r>
        <w:tab/>
        <w:t>пневматическое захватное устройство;</w:t>
      </w:r>
    </w:p>
    <w:p w:rsidR="00E33215" w:rsidRDefault="00E33215" w:rsidP="00E33215">
      <w:pPr>
        <w:ind w:firstLine="709"/>
      </w:pPr>
      <w:r>
        <w:t></w:t>
      </w:r>
      <w:r>
        <w:tab/>
        <w:t>пневматический манипулятор;</w:t>
      </w:r>
    </w:p>
    <w:p w:rsidR="00E33215" w:rsidRDefault="00E33215" w:rsidP="00E33215">
      <w:pPr>
        <w:ind w:firstLine="709"/>
      </w:pPr>
      <w:r>
        <w:t></w:t>
      </w:r>
      <w:r>
        <w:tab/>
        <w:t>тренажер башенного крана;</w:t>
      </w:r>
    </w:p>
    <w:p w:rsidR="00E33215" w:rsidRDefault="00E33215" w:rsidP="00E33215">
      <w:pPr>
        <w:ind w:firstLine="709"/>
      </w:pPr>
      <w:r>
        <w:t></w:t>
      </w:r>
      <w:r>
        <w:tab/>
        <w:t>демонстрационные элементы ГПМ.</w:t>
      </w:r>
    </w:p>
    <w:p w:rsidR="00E33215" w:rsidRDefault="00E33215" w:rsidP="00E33215">
      <w:pPr>
        <w:ind w:firstLine="709"/>
      </w:pPr>
      <w:r>
        <w:t>Помещения для самостоятельной работы обучающихся:</w:t>
      </w:r>
    </w:p>
    <w:p w:rsidR="00E33215" w:rsidRDefault="00E33215" w:rsidP="00E33215">
      <w:pPr>
        <w:ind w:firstLine="709"/>
      </w:pPr>
      <w:r>
        <w:t>- персональные компьютеры с пакетом MS Office,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E33215" w:rsidRDefault="00E33215" w:rsidP="00E33215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E33215" w:rsidRPr="00767DBB" w:rsidRDefault="00E33215" w:rsidP="00E33215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0237F1" w:rsidRPr="00767DBB" w:rsidRDefault="000237F1" w:rsidP="00E33215">
      <w:pPr>
        <w:tabs>
          <w:tab w:val="left" w:pos="9547"/>
        </w:tabs>
      </w:pPr>
      <w:bookmarkStart w:id="0" w:name="_GoBack"/>
      <w:bookmarkEnd w:id="0"/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F27" w:rsidRDefault="00987F27">
      <w:r>
        <w:separator/>
      </w:r>
    </w:p>
  </w:endnote>
  <w:endnote w:type="continuationSeparator" w:id="1">
    <w:p w:rsidR="00987F27" w:rsidRDefault="00987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F27" w:rsidRDefault="00987F2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7F27" w:rsidRDefault="00987F2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F27" w:rsidRDefault="00987F2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66EA">
      <w:rPr>
        <w:rStyle w:val="a5"/>
        <w:noProof/>
      </w:rPr>
      <w:t>5</w:t>
    </w:r>
    <w:r>
      <w:rPr>
        <w:rStyle w:val="a5"/>
      </w:rPr>
      <w:fldChar w:fldCharType="end"/>
    </w:r>
  </w:p>
  <w:p w:rsidR="00987F27" w:rsidRDefault="00987F2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F27" w:rsidRDefault="00987F27">
      <w:r>
        <w:separator/>
      </w:r>
    </w:p>
  </w:footnote>
  <w:footnote w:type="continuationSeparator" w:id="1">
    <w:p w:rsidR="00987F27" w:rsidRDefault="00987F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A4302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1"/>
  </w:num>
  <w:num w:numId="4">
    <w:abstractNumId w:val="30"/>
  </w:num>
  <w:num w:numId="5">
    <w:abstractNumId w:val="32"/>
  </w:num>
  <w:num w:numId="6">
    <w:abstractNumId w:val="2"/>
  </w:num>
  <w:num w:numId="7">
    <w:abstractNumId w:val="25"/>
  </w:num>
  <w:num w:numId="8">
    <w:abstractNumId w:val="33"/>
  </w:num>
  <w:num w:numId="9">
    <w:abstractNumId w:val="15"/>
  </w:num>
  <w:num w:numId="10">
    <w:abstractNumId w:val="13"/>
  </w:num>
  <w:num w:numId="11">
    <w:abstractNumId w:val="12"/>
  </w:num>
  <w:num w:numId="12">
    <w:abstractNumId w:val="35"/>
  </w:num>
  <w:num w:numId="13">
    <w:abstractNumId w:val="16"/>
  </w:num>
  <w:num w:numId="14">
    <w:abstractNumId w:val="20"/>
  </w:num>
  <w:num w:numId="15">
    <w:abstractNumId w:val="1"/>
  </w:num>
  <w:num w:numId="16">
    <w:abstractNumId w:val="4"/>
  </w:num>
  <w:num w:numId="17">
    <w:abstractNumId w:val="28"/>
  </w:num>
  <w:num w:numId="18">
    <w:abstractNumId w:val="23"/>
  </w:num>
  <w:num w:numId="19">
    <w:abstractNumId w:val="22"/>
  </w:num>
  <w:num w:numId="20">
    <w:abstractNumId w:val="24"/>
  </w:num>
  <w:num w:numId="21">
    <w:abstractNumId w:val="8"/>
  </w:num>
  <w:num w:numId="22">
    <w:abstractNumId w:val="36"/>
  </w:num>
  <w:num w:numId="23">
    <w:abstractNumId w:val="18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9"/>
  </w:num>
  <w:num w:numId="30">
    <w:abstractNumId w:val="26"/>
  </w:num>
  <w:num w:numId="31">
    <w:abstractNumId w:val="27"/>
  </w:num>
  <w:num w:numId="32">
    <w:abstractNumId w:val="9"/>
  </w:num>
  <w:num w:numId="33">
    <w:abstractNumId w:val="17"/>
  </w:num>
  <w:num w:numId="34">
    <w:abstractNumId w:val="29"/>
  </w:num>
  <w:num w:numId="35">
    <w:abstractNumId w:val="38"/>
  </w:num>
  <w:num w:numId="36">
    <w:abstractNumId w:val="31"/>
  </w:num>
  <w:num w:numId="37">
    <w:abstractNumId w:val="7"/>
  </w:num>
  <w:num w:numId="38">
    <w:abstractNumId w:val="14"/>
  </w:num>
  <w:num w:numId="39">
    <w:abstractNumId w:val="1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1392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989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0FA5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F10"/>
    <w:rsid w:val="0066069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63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0709F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5260"/>
    <w:rsid w:val="008C6843"/>
    <w:rsid w:val="008D1B91"/>
    <w:rsid w:val="008D3774"/>
    <w:rsid w:val="008D4ECC"/>
    <w:rsid w:val="008E55CC"/>
    <w:rsid w:val="008E6EE6"/>
    <w:rsid w:val="008F0C6F"/>
    <w:rsid w:val="008F0C9A"/>
    <w:rsid w:val="008F21CB"/>
    <w:rsid w:val="008F2313"/>
    <w:rsid w:val="008F7C09"/>
    <w:rsid w:val="00900B50"/>
    <w:rsid w:val="00900E33"/>
    <w:rsid w:val="00904190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87F27"/>
    <w:rsid w:val="009927EF"/>
    <w:rsid w:val="00994A36"/>
    <w:rsid w:val="00994C55"/>
    <w:rsid w:val="00995C14"/>
    <w:rsid w:val="0099713B"/>
    <w:rsid w:val="009A4D0B"/>
    <w:rsid w:val="009B0FB4"/>
    <w:rsid w:val="009B5492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64F6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369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07C64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C7E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215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866EA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D69BF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0">
      <o:colormenu v:ext="edit" fillcolor="none" strokecolor="#c00000"/>
    </o:shapedefaults>
    <o:shapelayout v:ext="edit">
      <o:idmap v:ext="edit" data="1"/>
      <o:rules v:ext="edit">
        <o:r id="V:Rule1" type="callout" idref="#_x0000_s1463"/>
        <o:r id="V:Rule2" type="callout" idref="#_x0000_s1474"/>
        <o:r id="V:Rule3" type="arc" idref="#_x0000_s1482"/>
        <o:r id="V:Rule4" type="callout" idref="#_x0000_s1490"/>
        <o:r id="V:Rule5" type="callout" idref="#_x0000_s1529"/>
        <o:r id="V:Rule6" type="callout" idref="#_x0000_s1540"/>
        <o:r id="V:Rule7" type="arc" idref="#_x0000_s1548"/>
        <o:r id="V:Rule8" type="callout" idref="#_x0000_s15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13.wmf"/><Relationship Id="rId39" Type="http://schemas.openxmlformats.org/officeDocument/2006/relationships/oleObject" Target="embeddings/oleObject6.bin"/><Relationship Id="rId21" Type="http://schemas.openxmlformats.org/officeDocument/2006/relationships/image" Target="media/image8.wmf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8.bin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image" Target="media/image1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D61453-E6B2-44B9-9BF8-EE867312C63D}">
  <ds:schemaRefs>
    <ds:schemaRef ds:uri="56393d0d-0970-4816-9cd0-bc1dc9f495a5"/>
    <ds:schemaRef ds:uri="http://schemas.microsoft.com/office/2006/documentManagement/types"/>
    <ds:schemaRef ds:uri="0922f872-d062-457f-8e83-20e57305e9ff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sharepoint/v4"/>
    <ds:schemaRef ds:uri="http://schemas.microsoft.com/sharepoint/v3/fields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D99A4E-9302-4DB5-B2B4-A0F6C08DA8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4615</Words>
  <Characters>34348</Characters>
  <Application>Microsoft Office Word</Application>
  <DocSecurity>0</DocSecurity>
  <Lines>286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4</cp:revision>
  <cp:lastPrinted>2018-05-21T06:19:00Z</cp:lastPrinted>
  <dcterms:created xsi:type="dcterms:W3CDTF">2020-10-29T16:45:00Z</dcterms:created>
  <dcterms:modified xsi:type="dcterms:W3CDTF">2020-10-30T11:16:00Z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