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806" w:rsidRDefault="0044080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73811"/>
            <wp:effectExtent l="19050" t="0" r="2540" b="0"/>
            <wp:docPr id="3" name="Рисунок 2" descr="C:\Users\x\Desktop\РПД\Чурилина РПД\Чурилина Л.Н-сканы\Введение в когнитивную науку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РПД\Чурилина РПД\Чурилина Л.Н-сканы\Введение в когнитивную науку\img0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06" w:rsidRDefault="00440806">
      <w:pPr>
        <w:rPr>
          <w:lang w:val="ru-RU"/>
        </w:rPr>
      </w:pPr>
    </w:p>
    <w:p w:rsidR="00440806" w:rsidRDefault="00440806">
      <w:pPr>
        <w:rPr>
          <w:lang w:val="ru-RU"/>
        </w:rPr>
      </w:pPr>
    </w:p>
    <w:p w:rsidR="00440806" w:rsidRDefault="00440806">
      <w:pPr>
        <w:rPr>
          <w:lang w:val="ru-RU"/>
        </w:rPr>
      </w:pPr>
    </w:p>
    <w:p w:rsidR="00440806" w:rsidRDefault="00440806">
      <w:pPr>
        <w:rPr>
          <w:lang w:val="ru-RU"/>
        </w:rPr>
      </w:pPr>
    </w:p>
    <w:p w:rsidR="00C76E4D" w:rsidRDefault="00C76E4D">
      <w:pPr>
        <w:rPr>
          <w:noProof/>
          <w:lang w:val="ru-RU" w:eastAsia="ru-RU"/>
        </w:rPr>
      </w:pPr>
    </w:p>
    <w:p w:rsidR="00440806" w:rsidRDefault="0044080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73811"/>
            <wp:effectExtent l="19050" t="0" r="2540" b="0"/>
            <wp:docPr id="4" name="Рисунок 3" descr="C:\Users\x\Desktop\РПД\Чурилина РПД\Чурилина Л.Н-сканы\Введение в когнитивную науку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РПД\Чурилина РПД\Чурилина Л.Н-сканы\Введение в когнитивную науку\img0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06" w:rsidRDefault="00440806">
      <w:pPr>
        <w:rPr>
          <w:lang w:val="ru-RU"/>
        </w:rPr>
      </w:pPr>
    </w:p>
    <w:p w:rsidR="00440806" w:rsidRDefault="00C76E4D">
      <w:pPr>
        <w:rPr>
          <w:lang w:val="ru-RU"/>
        </w:rPr>
      </w:pPr>
      <w:r w:rsidRPr="00C76E4D">
        <w:rPr>
          <w:noProof/>
          <w:lang w:val="ru-RU" w:eastAsia="ru-RU"/>
        </w:rPr>
        <w:lastRenderedPageBreak/>
        <w:drawing>
          <wp:inline distT="0" distB="0" distL="0" distR="0">
            <wp:extent cx="5937039" cy="2447920"/>
            <wp:effectExtent l="19050" t="0" r="6561" b="0"/>
            <wp:docPr id="1" name="Рисунок 1" descr="C:\Users\x\Desktop\РПД\Лист 3 (РПД 201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РПД\Лист 3 (РПД 20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39" cy="24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C8" w:rsidRPr="0054262B" w:rsidRDefault="00820BFC">
      <w:pPr>
        <w:rPr>
          <w:sz w:val="0"/>
          <w:szCs w:val="0"/>
          <w:lang w:val="ru-RU"/>
        </w:rPr>
      </w:pPr>
      <w:r w:rsidRPr="005426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2674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674C8" w:rsidRPr="00AC1520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</w:t>
            </w:r>
            <w:r w:rsidR="00B93A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стике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содружестве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включены: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когнитивистике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постулатами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метаязыком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лингвистики.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138"/>
        </w:trPr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AC152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74C8" w:rsidRPr="00AC15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674C8" w:rsidRPr="00AC15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138"/>
        </w:trPr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AC15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науку»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277"/>
        </w:trPr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74C8" w:rsidRPr="00AC1520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учебно-профессиональной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и(или)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ДПП;</w:t>
            </w:r>
            <w:r w:rsidRPr="0054262B">
              <w:rPr>
                <w:lang w:val="ru-RU"/>
              </w:rPr>
              <w:t xml:space="preserve"> </w:t>
            </w:r>
          </w:p>
        </w:tc>
      </w:tr>
    </w:tbl>
    <w:p w:rsidR="002674C8" w:rsidRPr="0054262B" w:rsidRDefault="00820BFC">
      <w:pPr>
        <w:rPr>
          <w:sz w:val="0"/>
          <w:szCs w:val="0"/>
          <w:lang w:val="ru-RU"/>
        </w:rPr>
      </w:pPr>
      <w:r w:rsidRPr="005426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50"/>
        <w:gridCol w:w="363"/>
        <w:gridCol w:w="498"/>
        <w:gridCol w:w="550"/>
        <w:gridCol w:w="644"/>
        <w:gridCol w:w="537"/>
        <w:gridCol w:w="1532"/>
        <w:gridCol w:w="1762"/>
        <w:gridCol w:w="1209"/>
      </w:tblGrid>
      <w:tr w:rsidR="002674C8" w:rsidRPr="00AC1520">
        <w:trPr>
          <w:trHeight w:hRule="exact" w:val="285"/>
        </w:trPr>
        <w:tc>
          <w:tcPr>
            <w:tcW w:w="71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8616E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26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74C8" w:rsidRPr="0054262B" w:rsidRDefault="0026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74C8" w:rsidRPr="008616EA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16EA">
              <w:rPr>
                <w:lang w:val="ru-RU"/>
              </w:rPr>
              <w:t xml:space="preserve"> </w:t>
            </w: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16EA">
              <w:rPr>
                <w:lang w:val="ru-RU"/>
              </w:rPr>
              <w:t xml:space="preserve"> </w:t>
            </w: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EA">
              <w:rPr>
                <w:lang w:val="ru-RU"/>
              </w:rPr>
              <w:t xml:space="preserve"> </w:t>
            </w: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616EA">
              <w:rPr>
                <w:lang w:val="ru-RU"/>
              </w:rPr>
              <w:t xml:space="preserve"> </w:t>
            </w:r>
          </w:p>
        </w:tc>
      </w:tr>
      <w:tr w:rsidR="002674C8" w:rsidRPr="008616EA">
        <w:trPr>
          <w:trHeight w:hRule="exact" w:val="138"/>
        </w:trPr>
        <w:tc>
          <w:tcPr>
            <w:tcW w:w="71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74C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2674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2674C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Когнитивизм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общенаучное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Когнитивизм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общенаучное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когнитивизма.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Реферативный обзор научных публикаций по проблеме.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Постулаты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«Манифест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когнитивиста».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 w:rsidP="00EF40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="00EF40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блиографическ</w:t>
            </w:r>
            <w:proofErr w:type="spellEnd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ого списка работ по избранному направлению когнитивных исследований.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EF40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тупление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сообщением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составленного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списка.</w:t>
            </w:r>
            <w:r w:rsidR="00820BFC"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 w:rsidRPr="00AC152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лингвистика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языка/речи.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«вечный»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докладов- сообщений;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 деятельность: работа с таблицей (сопоставление системной и когнитивной лингвистики).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обсуждении</w:t>
            </w:r>
            <w:r w:rsidRPr="0054262B">
              <w:rPr>
                <w:lang w:val="ru-RU"/>
              </w:rPr>
              <w:t xml:space="preserve"> </w:t>
            </w:r>
            <w:r w:rsid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(результаты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аналитики).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Категоризация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«упаковки»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Фреймовая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семантика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изучения/моделирования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фреймов.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Рош</w:t>
            </w:r>
            <w:proofErr w:type="spellEnd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лексико-семантических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примитивов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Вежбицкой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авторскими научными концепциями (монографии). Анализ речевого/текстов ого материала.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монографии.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(анализ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речевого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материала).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</w:tbl>
    <w:p w:rsidR="002674C8" w:rsidRDefault="00820B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1999"/>
        <w:gridCol w:w="3677"/>
        <w:gridCol w:w="3113"/>
        <w:gridCol w:w="143"/>
      </w:tblGrid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AC1520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экспресс-опрос,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преследующий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(полученных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ступенях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-методы);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277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AC15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AC15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AC152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4C8" w:rsidRPr="00AC1520">
        <w:trPr>
          <w:trHeight w:hRule="exact" w:val="191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Чурилина.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8" w:history="1"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biblioclub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=103797</w:t>
              </w:r>
            </w:hyperlink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Фефилов,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когитологию</w:t>
            </w:r>
            <w:proofErr w:type="spell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Фефилов.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9" w:history="1">
              <w:r w:rsidR="00AC1520" w:rsidRPr="00466923">
                <w:rPr>
                  <w:rStyle w:val="a8"/>
                </w:rPr>
                <w:t>http</w:t>
              </w:r>
              <w:r w:rsidR="00AC1520" w:rsidRPr="00466923">
                <w:rPr>
                  <w:rStyle w:val="a8"/>
                  <w:lang w:val="ru-RU"/>
                </w:rPr>
                <w:t>://</w:t>
              </w:r>
              <w:proofErr w:type="spellStart"/>
              <w:r w:rsidR="00AC1520" w:rsidRPr="00466923">
                <w:rPr>
                  <w:rStyle w:val="a8"/>
                </w:rPr>
                <w:t>biblioclub</w:t>
              </w:r>
              <w:proofErr w:type="spellEnd"/>
              <w:r w:rsidR="00AC1520" w:rsidRPr="00466923">
                <w:rPr>
                  <w:rStyle w:val="a8"/>
                  <w:lang w:val="ru-RU"/>
                </w:rPr>
                <w:t>.</w:t>
              </w:r>
              <w:proofErr w:type="spellStart"/>
              <w:r w:rsidR="00AC1520" w:rsidRPr="00466923">
                <w:rPr>
                  <w:rStyle w:val="a8"/>
                </w:rPr>
                <w:t>ru</w:t>
              </w:r>
              <w:proofErr w:type="spellEnd"/>
              <w:r w:rsidR="00AC1520" w:rsidRPr="00466923">
                <w:rPr>
                  <w:rStyle w:val="a8"/>
                  <w:lang w:val="ru-RU"/>
                </w:rPr>
                <w:t>/</w:t>
              </w:r>
              <w:r w:rsidR="00AC1520" w:rsidRPr="00466923">
                <w:rPr>
                  <w:rStyle w:val="a8"/>
                </w:rPr>
                <w:t>index</w:t>
              </w:r>
              <w:r w:rsidR="00AC1520" w:rsidRPr="00466923">
                <w:rPr>
                  <w:rStyle w:val="a8"/>
                  <w:lang w:val="ru-RU"/>
                </w:rPr>
                <w:t>.</w:t>
              </w:r>
              <w:proofErr w:type="spellStart"/>
              <w:r w:rsidR="00AC1520" w:rsidRPr="00466923">
                <w:rPr>
                  <w:rStyle w:val="a8"/>
                </w:rPr>
                <w:t>php</w:t>
              </w:r>
              <w:proofErr w:type="spellEnd"/>
              <w:r w:rsidR="00AC1520" w:rsidRPr="00466923">
                <w:rPr>
                  <w:rStyle w:val="a8"/>
                  <w:lang w:val="ru-RU"/>
                </w:rPr>
                <w:t>?</w:t>
              </w:r>
              <w:r w:rsidR="00AC1520" w:rsidRPr="00466923">
                <w:rPr>
                  <w:rStyle w:val="a8"/>
                </w:rPr>
                <w:t>page</w:t>
              </w:r>
              <w:r w:rsidR="00AC1520" w:rsidRPr="00466923">
                <w:rPr>
                  <w:rStyle w:val="a8"/>
                  <w:lang w:val="ru-RU"/>
                </w:rPr>
                <w:t>=</w:t>
              </w:r>
              <w:r w:rsidR="00AC1520" w:rsidRPr="00466923">
                <w:rPr>
                  <w:rStyle w:val="a8"/>
                </w:rPr>
                <w:t>book</w:t>
              </w:r>
              <w:r w:rsidR="00AC1520" w:rsidRPr="00466923">
                <w:rPr>
                  <w:rStyle w:val="a8"/>
                  <w:lang w:val="ru-RU"/>
                </w:rPr>
                <w:t>_</w:t>
              </w:r>
              <w:r w:rsidR="00AC1520" w:rsidRPr="00466923">
                <w:rPr>
                  <w:rStyle w:val="a8"/>
                </w:rPr>
                <w:t>view</w:t>
              </w:r>
              <w:r w:rsidR="00AC1520" w:rsidRPr="00466923">
                <w:rPr>
                  <w:rStyle w:val="a8"/>
                  <w:lang w:val="ru-RU"/>
                </w:rPr>
                <w:t>_</w:t>
              </w:r>
              <w:r w:rsidR="00AC1520" w:rsidRPr="00466923">
                <w:rPr>
                  <w:rStyle w:val="a8"/>
                </w:rPr>
                <w:t>red</w:t>
              </w:r>
              <w:r w:rsidR="00AC1520" w:rsidRPr="00466923">
                <w:rPr>
                  <w:rStyle w:val="a8"/>
                  <w:lang w:val="ru-RU"/>
                </w:rPr>
                <w:t>&amp;</w:t>
              </w:r>
              <w:r w:rsidR="00AC1520" w:rsidRPr="00466923">
                <w:rPr>
                  <w:rStyle w:val="a8"/>
                </w:rPr>
                <w:t>book</w:t>
              </w:r>
              <w:r w:rsidR="00AC1520" w:rsidRPr="00466923">
                <w:rPr>
                  <w:rStyle w:val="a8"/>
                  <w:lang w:val="ru-RU"/>
                </w:rPr>
                <w:t>_</w:t>
              </w:r>
              <w:r w:rsidR="00AC1520" w:rsidRPr="00466923">
                <w:rPr>
                  <w:rStyle w:val="a8"/>
                </w:rPr>
                <w:t>id</w:t>
              </w:r>
              <w:r w:rsidR="00AC1520" w:rsidRPr="00466923">
                <w:rPr>
                  <w:rStyle w:val="a8"/>
                  <w:lang w:val="ru-RU"/>
                </w:rPr>
                <w:t>=57620</w:t>
              </w:r>
            </w:hyperlink>
            <w:r w:rsidR="00AC1520">
              <w:rPr>
                <w:lang w:val="ru-RU"/>
              </w:rPr>
              <w:t xml:space="preserve"> </w:t>
            </w:r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138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4C8" w:rsidRPr="00AC1520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Галич,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Галич.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Омск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Омский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(Труды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учёных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Омского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10" w:history="1"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biblioclub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=237288</w:t>
              </w:r>
            </w:hyperlink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Голованова,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когнитивное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терминоведение</w:t>
            </w:r>
            <w:proofErr w:type="spell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Голованова.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11" w:history="1"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biblioclub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=103373</w:t>
              </w:r>
            </w:hyperlink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138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8616EA">
              <w:rPr>
                <w:lang w:val="ru-RU"/>
              </w:rPr>
              <w:t xml:space="preserve"> </w:t>
            </w:r>
            <w:proofErr w:type="spellStart"/>
            <w:r w:rsidRPr="0086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AC15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>
        <w:trPr>
          <w:trHeight w:hRule="exact" w:val="277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674C8">
        <w:trPr>
          <w:trHeight w:hRule="exact" w:val="555"/>
        </w:trPr>
        <w:tc>
          <w:tcPr>
            <w:tcW w:w="426" w:type="dxa"/>
          </w:tcPr>
          <w:p w:rsidR="002674C8" w:rsidRDefault="002674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74C8" w:rsidRDefault="002674C8"/>
        </w:tc>
      </w:tr>
      <w:tr w:rsidR="002674C8">
        <w:trPr>
          <w:trHeight w:hRule="exact" w:val="818"/>
        </w:trPr>
        <w:tc>
          <w:tcPr>
            <w:tcW w:w="426" w:type="dxa"/>
          </w:tcPr>
          <w:p w:rsidR="002674C8" w:rsidRDefault="002674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674C8" w:rsidRDefault="002674C8"/>
        </w:tc>
      </w:tr>
    </w:tbl>
    <w:p w:rsidR="002674C8" w:rsidRDefault="00820B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2674C8" w:rsidTr="008616EA">
        <w:trPr>
          <w:trHeight w:hRule="exact" w:val="826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555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285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8616EA" w:rsidTr="008616EA">
        <w:trPr>
          <w:trHeight w:hRule="exact" w:val="285"/>
        </w:trPr>
        <w:tc>
          <w:tcPr>
            <w:tcW w:w="329" w:type="dxa"/>
          </w:tcPr>
          <w:p w:rsidR="008616EA" w:rsidRDefault="008616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6EA" w:rsidRDefault="008616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6EA" w:rsidRPr="008616EA" w:rsidRDefault="008616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6EA" w:rsidRPr="008616EA" w:rsidRDefault="008616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13" w:type="dxa"/>
          </w:tcPr>
          <w:p w:rsidR="008616EA" w:rsidRDefault="008616EA"/>
        </w:tc>
      </w:tr>
      <w:tr w:rsidR="002674C8" w:rsidTr="008616EA">
        <w:trPr>
          <w:trHeight w:hRule="exact" w:val="138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</w:tcPr>
          <w:p w:rsidR="002674C8" w:rsidRDefault="002674C8"/>
        </w:tc>
        <w:tc>
          <w:tcPr>
            <w:tcW w:w="3280" w:type="dxa"/>
          </w:tcPr>
          <w:p w:rsidR="002674C8" w:rsidRDefault="002674C8"/>
        </w:tc>
        <w:tc>
          <w:tcPr>
            <w:tcW w:w="3321" w:type="dxa"/>
          </w:tcPr>
          <w:p w:rsidR="002674C8" w:rsidRDefault="002674C8"/>
        </w:tc>
        <w:tc>
          <w:tcPr>
            <w:tcW w:w="113" w:type="dxa"/>
          </w:tcPr>
          <w:p w:rsidR="002674C8" w:rsidRDefault="002674C8"/>
        </w:tc>
      </w:tr>
      <w:tr w:rsidR="002674C8" w:rsidRPr="00AC1520" w:rsidTr="008616E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Tr="008616EA">
        <w:trPr>
          <w:trHeight w:hRule="exact" w:val="270"/>
        </w:trPr>
        <w:tc>
          <w:tcPr>
            <w:tcW w:w="329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14"/>
        </w:trPr>
        <w:tc>
          <w:tcPr>
            <w:tcW w:w="329" w:type="dxa"/>
          </w:tcPr>
          <w:p w:rsidR="002674C8" w:rsidRDefault="002674C8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826"/>
        </w:trPr>
        <w:tc>
          <w:tcPr>
            <w:tcW w:w="329" w:type="dxa"/>
          </w:tcPr>
          <w:p w:rsidR="002674C8" w:rsidRDefault="002674C8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F338E2" w:rsidRPr="008311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338E2" w:rsidRPr="00F33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555"/>
        </w:trPr>
        <w:tc>
          <w:tcPr>
            <w:tcW w:w="329" w:type="dxa"/>
          </w:tcPr>
          <w:p w:rsidR="002674C8" w:rsidRDefault="002674C8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F338E2" w:rsidRPr="008311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338E2" w:rsidRPr="00F33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RPr="00AC1520" w:rsidTr="008616E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 w:rsidTr="008616EA">
        <w:trPr>
          <w:trHeight w:hRule="exact" w:val="138"/>
        </w:trPr>
        <w:tc>
          <w:tcPr>
            <w:tcW w:w="329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AC1520" w:rsidTr="008616EA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AC1520" w:rsidTr="008616EA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  <w:tr w:rsidR="002674C8" w:rsidRPr="00AC1520" w:rsidTr="008616EA">
        <w:trPr>
          <w:trHeight w:hRule="exact" w:val="297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</w:tbl>
    <w:p w:rsidR="002674C8" w:rsidRDefault="002674C8">
      <w:pPr>
        <w:rPr>
          <w:lang w:val="ru-RU"/>
        </w:rPr>
      </w:pPr>
    </w:p>
    <w:p w:rsidR="00C75FC2" w:rsidRDefault="00C75FC2">
      <w:pPr>
        <w:rPr>
          <w:lang w:val="ru-RU"/>
        </w:rPr>
      </w:pPr>
      <w:r>
        <w:rPr>
          <w:lang w:val="ru-RU"/>
        </w:rPr>
        <w:br w:type="page"/>
      </w:r>
    </w:p>
    <w:p w:rsidR="00C75FC2" w:rsidRPr="00820BFC" w:rsidRDefault="00C75FC2" w:rsidP="00C75FC2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</w:t>
      </w:r>
    </w:p>
    <w:p w:rsidR="00C75FC2" w:rsidRPr="00820BFC" w:rsidRDefault="00AC1520" w:rsidP="00AC1520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УЧЕБНОЕ-МЕТОДИЧЕСКОЕ ОБЕСПЕЧЕНИЕ САМОСТОЯТЕЛЬНОЙ РАБОТЫ ОБУЧАЮЩИХСЯ</w:t>
      </w:r>
    </w:p>
    <w:p w:rsidR="00C75FC2" w:rsidRPr="00820BFC" w:rsidRDefault="00C75FC2" w:rsidP="00AC1520">
      <w:pPr>
        <w:tabs>
          <w:tab w:val="left" w:pos="851"/>
        </w:tabs>
        <w:spacing w:after="0"/>
        <w:jc w:val="both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Примерный перечень тем для организации самостоятельной работы студентов</w:t>
      </w: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Когнитивизм как общенаучное направление: общая характеристика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0BFC">
        <w:rPr>
          <w:rFonts w:ascii="Times New Roman" w:hAnsi="Times New Roman" w:cs="Times New Roman"/>
          <w:b/>
          <w:sz w:val="28"/>
          <w:szCs w:val="28"/>
          <w:lang w:val="ru-RU"/>
        </w:rPr>
        <w:t>Понятие научной парадигмы и логика развития науки в концепции Т.</w:t>
      </w:r>
      <w:r w:rsidRPr="00820BFC">
        <w:rPr>
          <w:rFonts w:ascii="Times New Roman" w:hAnsi="Times New Roman" w:cs="Times New Roman"/>
          <w:b/>
          <w:sz w:val="28"/>
          <w:szCs w:val="28"/>
        </w:rPr>
        <w:t> </w:t>
      </w:r>
      <w:r w:rsidRPr="00820BF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Куна 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(См.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Хрестоматию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Актуальные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проблемы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современной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лингвистики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>»)</w:t>
      </w:r>
      <w:r w:rsidRPr="00820BFC">
        <w:rPr>
          <w:rFonts w:ascii="Times New Roman" w:hAnsi="Times New Roman" w:cs="Times New Roman"/>
          <w:b/>
          <w:sz w:val="28"/>
          <w:szCs w:val="28"/>
        </w:rPr>
        <w:t>: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Какое содержание вкладывается в понятие ''научная парадигма'' в работе Т.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Куна? 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pacing w:val="-10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Наличие каких черт позволяет констатировать, что некоторая наука пережи</w:t>
      </w:r>
      <w:r w:rsidRPr="00820BFC">
        <w:rPr>
          <w:rFonts w:ascii="Times New Roman" w:hAnsi="Times New Roman" w:cs="Times New Roman"/>
          <w:spacing w:val="-10"/>
          <w:sz w:val="28"/>
          <w:szCs w:val="28"/>
          <w:lang w:val="ru-RU"/>
        </w:rPr>
        <w:t>вает парадигмальный этап своего развития, или является ''нормальной наукой»?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В чем видит автор теории научной парадигмы основные преимущества так называемого ''парадигмального этапа'', а в чем – его несомненную слабость?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Какие черты отличают науку, находящуюся на 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допарадигмальном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, или 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постпарадигмальном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, этапе развития?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Раскройте суть понятия ''научная революция''; что явилось для автора основой предложенного метафорического переноса: ''революция социальная'' → ''революция научная''?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Какую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роль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играют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кризисы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развитии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науки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>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Каким видится автору теории процесс развития науки в исторической перспективе?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понимается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рамках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рассматриваемой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концепции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''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прогресс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'' в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науке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Постулаты когнитивных исследований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для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обсуждения</w:t>
      </w:r>
      <w:proofErr w:type="spellEnd"/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 xml:space="preserve">На чем основывается выделение когнитивистики в научную парадигму? </w:t>
      </w:r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 xml:space="preserve">Обозначьте основные проблемы, активно обсуждаемые в рамках когнитивных исследований. </w:t>
      </w:r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>Назовите основные принципы когнитивных исследований. Раскройте содержание каждого из них. Чем определяется новизна подхода?</w:t>
      </w:r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 xml:space="preserve">Разработку каких проблем авторы статей относят к несомненным заслугам когнитивистов? Насколько значимыми и решаемыми представляются вам эти проблемы? </w:t>
      </w:r>
    </w:p>
    <w:p w:rsidR="00C75FC2" w:rsidRPr="00820BFC" w:rsidRDefault="00C75FC2" w:rsidP="00AC1520">
      <w:pPr>
        <w:pStyle w:val="2"/>
        <w:tabs>
          <w:tab w:val="left" w:pos="851"/>
        </w:tabs>
        <w:ind w:left="360" w:firstLine="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Когнитивная наука и когнитивная лингвистика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задания</w:t>
      </w:r>
      <w:proofErr w:type="spellEnd"/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u w:val="single"/>
          <w:lang w:val="ru-RU"/>
        </w:rPr>
        <w:t>Примерный перечень тем для докладов-сообщений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lastRenderedPageBreak/>
        <w:t>1.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Анализ и обобщение определений когнитивной лингвистики, данных различными авторами.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2.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Концепция «мировидения» В. фон Гумбольдта.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3. А.А.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Потебня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 о соотношения языка и мышления.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 Концепция внутренней формы.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5. Понимание как непонимание и антиномии Гумбольдта-Потебни.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6. Причины возрождения интереса к проблеме соотношения языка и мыслительной деятельности.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7. Когнитивная лингвистика как наука интегративного типа.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Категоризация и её отражение в языке. Способы «упаковки» информации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для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обсуждения</w:t>
      </w:r>
      <w:proofErr w:type="spellEnd"/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1. 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Понятие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категоризации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2. 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Категоризация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языковая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деятельность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Категория классическая и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прототипическая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: основные отличия.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Понятие прототипа. Исследования Э.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Рош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6.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Обсуждение статьи Е.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Рахилиной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 «Основные идеи когнитивной семантики: теория прототипов».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Языковое и энциклопедическое знание и значение слова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Вопросы для обсуждения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1.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Понятие телесности. Структуры телесного опыта как основа для концептуализации окружающего мира.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2. Соотношение семантики и действительности.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 Понятие спроецированного мира.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 Модель мира и картина мира.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Фреймовая семантика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для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обсуждения</w:t>
      </w:r>
      <w:proofErr w:type="spellEnd"/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1. Понятие фрейма. Фрейм и сценарий.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Структура фрейма: слоты, облигаторные и факультативные компоненты.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Обсуждение отрывка из работы основоположника теории фреймов М.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Минского.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5.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Выявление основных исследовательских методик фреймовой семантики. 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lastRenderedPageBreak/>
        <w:t>6. Практическое задание по выявлению компонентов фрейма заданной тематики.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Понятие концепта и концептуальные исследования.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Вопросы для обсуждения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1. Понятие «концептуализация».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2. Определения концепта в когнитивной семантике.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 Соотношение терминов «концепт / понятие / значение»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 Обсуждение статей С.Н.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Плотниковой «Концепт и понятие». 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5.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Резюме статей по концептуальному анализу из лингвистической периодики.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Перечень проблемных (теоретических) вопросов, выносимых на обсуждение</w:t>
      </w:r>
    </w:p>
    <w:p w:rsidR="00C75FC2" w:rsidRPr="00820BFC" w:rsidRDefault="00C75FC2" w:rsidP="00AC1520">
      <w:pPr>
        <w:pStyle w:val="a3"/>
        <w:numPr>
          <w:ilvl w:val="0"/>
          <w:numId w:val="4"/>
        </w:numPr>
        <w:tabs>
          <w:tab w:val="left" w:pos="-567"/>
        </w:tabs>
        <w:suppressAutoHyphens/>
        <w:autoSpaceDE w:val="0"/>
        <w:spacing w:line="240" w:lineRule="auto"/>
        <w:ind w:left="357" w:hanging="357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Когнитивизм как общенаучное направление: цели, задачи, постулаты.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</w:rPr>
      </w:pPr>
      <w:proofErr w:type="spellStart"/>
      <w:r w:rsidRPr="00820BFC">
        <w:rPr>
          <w:bCs/>
          <w:sz w:val="28"/>
          <w:szCs w:val="28"/>
        </w:rPr>
        <w:t>Фундаментальные</w:t>
      </w:r>
      <w:proofErr w:type="spellEnd"/>
      <w:r w:rsidRPr="00820BFC">
        <w:rPr>
          <w:bCs/>
          <w:sz w:val="28"/>
          <w:szCs w:val="28"/>
        </w:rPr>
        <w:t xml:space="preserve"> </w:t>
      </w:r>
      <w:proofErr w:type="spellStart"/>
      <w:r w:rsidRPr="00820BFC">
        <w:rPr>
          <w:bCs/>
          <w:sz w:val="28"/>
          <w:szCs w:val="28"/>
        </w:rPr>
        <w:t>направления</w:t>
      </w:r>
      <w:proofErr w:type="spellEnd"/>
      <w:r w:rsidRPr="00820BFC">
        <w:rPr>
          <w:bCs/>
          <w:sz w:val="28"/>
          <w:szCs w:val="28"/>
        </w:rPr>
        <w:t xml:space="preserve"> в </w:t>
      </w:r>
      <w:proofErr w:type="spellStart"/>
      <w:r w:rsidRPr="00820BFC">
        <w:rPr>
          <w:bCs/>
          <w:sz w:val="28"/>
          <w:szCs w:val="28"/>
        </w:rPr>
        <w:t>когнитивистике</w:t>
      </w:r>
      <w:proofErr w:type="spellEnd"/>
      <w:r w:rsidRPr="00820BFC">
        <w:rPr>
          <w:bCs/>
          <w:sz w:val="28"/>
          <w:szCs w:val="28"/>
        </w:rPr>
        <w:t xml:space="preserve">. 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rFonts w:eastAsia="BatangChe"/>
          <w:sz w:val="28"/>
          <w:szCs w:val="28"/>
          <w:lang w:val="ru-RU"/>
        </w:rPr>
        <w:t>Когнитивная деятельность как фактор, влияющий на организацию пространства.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iCs/>
          <w:sz w:val="28"/>
          <w:szCs w:val="28"/>
          <w:lang w:val="ru-RU"/>
        </w:rPr>
        <w:t>Вопрос о соотношении языка и мышления: варианты ответа. Новый подход к поиску ответа.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О</w:t>
      </w:r>
      <w:r w:rsidRPr="00820BFC">
        <w:rPr>
          <w:snapToGrid w:val="0"/>
          <w:sz w:val="28"/>
          <w:szCs w:val="28"/>
          <w:lang w:val="ru-RU"/>
        </w:rPr>
        <w:t>тличие когнитивной лингвистики от традиционной</w:t>
      </w:r>
      <w:r w:rsidRPr="00820BFC">
        <w:rPr>
          <w:bCs/>
          <w:sz w:val="28"/>
          <w:szCs w:val="28"/>
          <w:lang w:val="ru-RU"/>
        </w:rPr>
        <w:t>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 xml:space="preserve">Категоризация как процесс. </w:t>
      </w:r>
      <w:r w:rsidRPr="00820BFC">
        <w:rPr>
          <w:spacing w:val="2"/>
          <w:sz w:val="28"/>
          <w:szCs w:val="28"/>
          <w:lang w:val="ru-RU"/>
        </w:rPr>
        <w:t>Основные характеристики когнитивных прототипов.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Объективные источники информации о результатах когнитивной деятельности субъекта/этноса.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 xml:space="preserve">Концепт как единица хранения информации. Типы концептов. </w:t>
      </w:r>
      <w:r w:rsidRPr="00820BFC">
        <w:rPr>
          <w:bCs/>
          <w:iCs/>
          <w:sz w:val="28"/>
          <w:szCs w:val="28"/>
          <w:lang w:val="ru-RU"/>
        </w:rPr>
        <w:t>О</w:t>
      </w:r>
      <w:r w:rsidRPr="00820BFC">
        <w:rPr>
          <w:sz w:val="28"/>
          <w:szCs w:val="28"/>
          <w:lang w:val="ru-RU"/>
        </w:rPr>
        <w:t>бъем и содержание концепта.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iCs/>
          <w:sz w:val="28"/>
          <w:szCs w:val="28"/>
          <w:lang w:val="ru-RU"/>
        </w:rPr>
      </w:pPr>
      <w:r w:rsidRPr="00820BFC">
        <w:rPr>
          <w:bCs/>
          <w:iCs/>
          <w:sz w:val="28"/>
          <w:szCs w:val="28"/>
          <w:lang w:val="ru-RU"/>
        </w:rPr>
        <w:t xml:space="preserve">Отличительные особенности </w:t>
      </w:r>
      <w:r w:rsidRPr="00820BFC">
        <w:rPr>
          <w:sz w:val="28"/>
          <w:szCs w:val="28"/>
          <w:lang w:val="ru-RU"/>
        </w:rPr>
        <w:t>мыслительного и концептуального пространства.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Структурирование и функционирование когнитивных прототипов.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iCs/>
          <w:sz w:val="28"/>
          <w:szCs w:val="28"/>
          <w:lang w:val="ru-RU"/>
        </w:rPr>
      </w:pPr>
      <w:r w:rsidRPr="00820BFC">
        <w:rPr>
          <w:color w:val="000000"/>
          <w:sz w:val="28"/>
          <w:szCs w:val="28"/>
          <w:lang w:val="ru-RU"/>
        </w:rPr>
        <w:t>Когнитивные стили. Методики определения типа когнитивной деятельности личности.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iCs/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Когнитивный стиль и коммуникативная деятельность субъекта: характер взаимодействия.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spacing w:after="0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Примерный перечень вопросов для индивидуальной работы </w:t>
      </w:r>
    </w:p>
    <w:p w:rsidR="00C75FC2" w:rsidRPr="00820BFC" w:rsidRDefault="00C75FC2" w:rsidP="00AC1520">
      <w:pPr>
        <w:spacing w:after="0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BFC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820BFC">
        <w:rPr>
          <w:rFonts w:ascii="Times New Roman" w:hAnsi="Times New Roman" w:cs="Times New Roman"/>
          <w:b/>
          <w:bCs/>
          <w:sz w:val="28"/>
          <w:szCs w:val="28"/>
        </w:rPr>
        <w:t>тематика</w:t>
      </w:r>
      <w:proofErr w:type="spellEnd"/>
      <w:r w:rsidRPr="00820B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b/>
          <w:bCs/>
          <w:sz w:val="28"/>
          <w:szCs w:val="28"/>
        </w:rPr>
        <w:t>реферативных</w:t>
      </w:r>
      <w:proofErr w:type="spellEnd"/>
      <w:r w:rsidRPr="00820B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b/>
          <w:bCs/>
          <w:sz w:val="28"/>
          <w:szCs w:val="28"/>
        </w:rPr>
        <w:t>обзоров</w:t>
      </w:r>
      <w:proofErr w:type="spellEnd"/>
      <w:r w:rsidRPr="00820BF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Проблема соотношения языка и когнитивной деятельности в трактовке А.Р.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Лурия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Проблема «внутренней речи» в трудах отечественных лингвистов (Л.С.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>Выготский, А.Р.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Лурия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, Н.И.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Жинкин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«Языковой модуль»: </w:t>
      </w:r>
      <w:r w:rsidRPr="00820BFC">
        <w:rPr>
          <w:rFonts w:ascii="Times New Roman" w:hAnsi="Times New Roman" w:cs="Times New Roman"/>
          <w:sz w:val="28"/>
          <w:szCs w:val="28"/>
        </w:rPr>
        <w:t>pro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820BFC">
        <w:rPr>
          <w:rFonts w:ascii="Times New Roman" w:hAnsi="Times New Roman" w:cs="Times New Roman"/>
          <w:sz w:val="28"/>
          <w:szCs w:val="28"/>
        </w:rPr>
        <w:t>contra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lastRenderedPageBreak/>
        <w:t>Русская языковая личность в свете семантических примитивов А.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Вежбицкой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Развитие значения слова в онтогенезе.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Функционирование слова в сознании человека.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Ассоциативное поле и концепт. Методика выявления ассоциативных комплексов.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Теория концепта. Структура концепта и выбор методики его изучения и описания.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Язык и внешний мир: проблема отражения действительности в языке с точки зрения когнитивной лингвистики.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</w:rPr>
      </w:pPr>
      <w:r w:rsidRPr="00820BFC">
        <w:rPr>
          <w:sz w:val="28"/>
          <w:szCs w:val="28"/>
          <w:lang w:val="ru-RU"/>
        </w:rPr>
        <w:t xml:space="preserve">Эволюция взглядов на природу и внутреннюю </w:t>
      </w:r>
      <w:proofErr w:type="spellStart"/>
      <w:r w:rsidRPr="00820BFC">
        <w:rPr>
          <w:sz w:val="28"/>
          <w:szCs w:val="28"/>
        </w:rPr>
        <w:t>организацию</w:t>
      </w:r>
      <w:proofErr w:type="spellEnd"/>
      <w:r w:rsidRPr="00820BFC">
        <w:rPr>
          <w:sz w:val="28"/>
          <w:szCs w:val="28"/>
        </w:rPr>
        <w:t xml:space="preserve"> </w:t>
      </w:r>
      <w:proofErr w:type="spellStart"/>
      <w:r w:rsidRPr="00820BFC">
        <w:rPr>
          <w:sz w:val="28"/>
          <w:szCs w:val="28"/>
        </w:rPr>
        <w:t>категорий</w:t>
      </w:r>
      <w:proofErr w:type="spellEnd"/>
      <w:r w:rsidRPr="00820BFC">
        <w:rPr>
          <w:sz w:val="28"/>
          <w:szCs w:val="28"/>
        </w:rPr>
        <w:t>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Теория Э.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Рош</w:t>
      </w:r>
      <w:proofErr w:type="spellEnd"/>
      <w:r w:rsidRPr="00820BFC">
        <w:rPr>
          <w:sz w:val="28"/>
          <w:szCs w:val="28"/>
          <w:lang w:val="ru-RU"/>
        </w:rPr>
        <w:t>. Понятие прототипа и его роль в лингвистических исследованиях.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Ментальный лексикон в онтогенезе: основные направления изучения детской речи.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Язык и пространство: принципы языковой концептуализации пространственных отношений.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Значение слова как достояние индивида: значение и смысл (концепции А.А.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Залевской</w:t>
      </w:r>
      <w:proofErr w:type="spellEnd"/>
      <w:r w:rsidRPr="00820BFC">
        <w:rPr>
          <w:sz w:val="28"/>
          <w:szCs w:val="28"/>
          <w:lang w:val="ru-RU"/>
        </w:rPr>
        <w:t>, Е.С.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Кубряковой</w:t>
      </w:r>
      <w:proofErr w:type="spellEnd"/>
      <w:r w:rsidRPr="00820BFC">
        <w:rPr>
          <w:sz w:val="28"/>
          <w:szCs w:val="28"/>
          <w:lang w:val="ru-RU"/>
        </w:rPr>
        <w:t>, А.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Вежбицкой</w:t>
      </w:r>
      <w:proofErr w:type="spellEnd"/>
      <w:r w:rsidRPr="00820BFC">
        <w:rPr>
          <w:sz w:val="28"/>
          <w:szCs w:val="28"/>
          <w:lang w:val="ru-RU"/>
        </w:rPr>
        <w:t xml:space="preserve"> и др.).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5C0C21" w:rsidRDefault="005C0C21" w:rsidP="00C75FC2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sectPr w:rsidR="005C0C21" w:rsidSect="00824BB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75FC2" w:rsidRPr="00820BFC" w:rsidRDefault="00C75FC2" w:rsidP="00C75FC2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</w:t>
      </w:r>
    </w:p>
    <w:p w:rsidR="00AC1520" w:rsidRDefault="00AC1520" w:rsidP="00AC1520">
      <w:pPr>
        <w:jc w:val="center"/>
        <w:rPr>
          <w:b/>
          <w:lang w:val="ru-RU"/>
        </w:rPr>
      </w:pPr>
      <w:bookmarkStart w:id="0" w:name="_GoBack"/>
      <w:bookmarkEnd w:id="0"/>
      <w:r>
        <w:rPr>
          <w:b/>
          <w:lang w:val="ru-RU"/>
        </w:rPr>
        <w:t>ОЦЕНОЧНЫЕ СРЕДСТВА ДЛЯ ПРОВЕДЕНИЯ ПРОМЕЖУТОЧНОЙ АТТЕСТАЦИИ</w:t>
      </w:r>
    </w:p>
    <w:p w:rsidR="005C0C21" w:rsidRPr="003123F5" w:rsidRDefault="005C0C21" w:rsidP="005C0C21">
      <w:pPr>
        <w:rPr>
          <w:rFonts w:ascii="Times New Roman" w:hAnsi="Times New Roman" w:cs="Times New Roman"/>
          <w:b/>
          <w:lang w:val="ru-RU"/>
        </w:rPr>
      </w:pPr>
      <w:r>
        <w:rPr>
          <w:b/>
          <w:lang w:val="ru-RU"/>
        </w:rPr>
        <w:t>а</w:t>
      </w:r>
      <w:r w:rsidRPr="003123F5">
        <w:rPr>
          <w:rFonts w:ascii="Times New Roman" w:hAnsi="Times New Roman" w:cs="Times New Roman"/>
          <w:b/>
          <w:lang w:val="ru-RU"/>
        </w:rPr>
        <w:t>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4390"/>
        <w:gridCol w:w="8773"/>
      </w:tblGrid>
      <w:tr w:rsidR="005C0C21" w:rsidRPr="003123F5" w:rsidTr="005C0C21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0C21" w:rsidRPr="003123F5" w:rsidRDefault="005C0C2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Структурный</w:t>
            </w:r>
            <w:proofErr w:type="spellEnd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</w:t>
            </w:r>
            <w:proofErr w:type="spellEnd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0C21" w:rsidRPr="003123F5" w:rsidRDefault="005C0C2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  <w:proofErr w:type="spellEnd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proofErr w:type="spellEnd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обучения</w:t>
            </w:r>
            <w:proofErr w:type="spellEnd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0C21" w:rsidRPr="003123F5" w:rsidRDefault="005C0C2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</w:t>
            </w:r>
            <w:proofErr w:type="spellEnd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  <w:proofErr w:type="spellEnd"/>
          </w:p>
        </w:tc>
      </w:tr>
      <w:tr w:rsidR="005C0C21" w:rsidRPr="00AC1520" w:rsidTr="005C0C2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0C21" w:rsidRPr="003123F5" w:rsidRDefault="005C0C21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принимать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участие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организации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проектной,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учебно-профессиональной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иной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программам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бакалавриата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и(или)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ДПП</w:t>
            </w:r>
          </w:p>
        </w:tc>
      </w:tr>
      <w:tr w:rsidR="005C0C21" w:rsidRPr="00AC1520" w:rsidTr="005C0C2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проективной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tabs>
                <w:tab w:val="left" w:pos="851"/>
              </w:tabs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3123F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Современное состояние когнитивной науки в аспекте теории «научной парадигмы». Подходы к определению статуса современной филологии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гуманитаристики.</w:t>
            </w:r>
          </w:p>
          <w:p w:rsidR="005C0C21" w:rsidRPr="003123F5" w:rsidRDefault="005C0C21" w:rsidP="005C0C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Когнитивизм как общенаучное направление: история когнитивной науки и общая характеристика когнитивных исследований.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Междисциплинарный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когнитивизма.</w:t>
            </w:r>
          </w:p>
          <w:p w:rsidR="005C0C21" w:rsidRPr="003123F5" w:rsidRDefault="005C0C21" w:rsidP="005C0C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Постулаты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когнитивных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Когнитивное направление в современной лингвистике. Общая характеристика современных когнитивных исследований.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Отличительные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парадигмальные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черты современной лингвистики (экспансионизм, антропоцентризм, функционализм,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экспланаторность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Язык как объект когнитивной лингвистики.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сознание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когнитивные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Знание и значение. Особенности функционирование знаний как достояния индивида.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Оппозиция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vs.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смысл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» в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семантических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исследованиях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Знание и значение: проблема соотношения концепта и слова, концептуальной картины мира и языковой картины мира.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когнитивных прототипов Э.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Рош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лексико-семантических примитивов А.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Вежбицкой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C0C21" w:rsidRPr="003123F5" w:rsidRDefault="005C0C21" w:rsidP="005C0C21">
            <w:pPr>
              <w:pStyle w:val="2"/>
              <w:ind w:firstLine="0"/>
              <w:rPr>
                <w:sz w:val="24"/>
                <w:szCs w:val="24"/>
                <w:lang w:eastAsia="en-US"/>
              </w:rPr>
            </w:pPr>
            <w:r w:rsidRPr="003123F5">
              <w:rPr>
                <w:sz w:val="24"/>
                <w:szCs w:val="24"/>
              </w:rPr>
              <w:t xml:space="preserve"> «Ментальный лексикон» и задачи его описания.</w:t>
            </w:r>
          </w:p>
        </w:tc>
      </w:tr>
      <w:tr w:rsidR="005C0C21" w:rsidRPr="00AC1520" w:rsidTr="005C0C2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Практические задания по применению методики фреймового, концептуального анализа</w:t>
            </w:r>
            <w:r w:rsidRPr="003123F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описать заданный концепт на основе анализа словарных дефиниций, пословичного материала, анализа текстовых фрагментов и планирование </w:t>
            </w:r>
            <w:proofErr w:type="spellStart"/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психолигвистического</w:t>
            </w:r>
            <w:proofErr w:type="spellEnd"/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эксперимента.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лекции-презентации на основе материала, связанного с реконструкцией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моделированием концептов.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обучающего проекта с использованием когнитивных методов и методик. Примерная тематическое поле для проектирования: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1. Когнитивный и культурный сценарий: сходства и отличия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2. Сакральные когнитивные сценарии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3. Изучение ритуала как основы семантики слова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4. Профанические когнитивные сценарии.</w:t>
            </w:r>
          </w:p>
          <w:p w:rsidR="005C0C21" w:rsidRPr="003123F5" w:rsidRDefault="005C0C21" w:rsidP="005C0C21">
            <w:pPr>
              <w:autoSpaceDN w:val="0"/>
              <w:spacing w:before="60"/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5. Когнитивные сценарии в изучении диады КОНЦЕПТ / АНТИКОНЦЕПТ.</w:t>
            </w:r>
          </w:p>
        </w:tc>
      </w:tr>
      <w:tr w:rsidR="005C0C21" w:rsidRPr="00AC1520" w:rsidTr="005C0C2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ДПП;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tabs>
                <w:tab w:val="left" w:pos="572"/>
                <w:tab w:val="left" w:pos="2856"/>
                <w:tab w:val="left" w:pos="123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библиографического списка работ по избранному направлению когнитивных исследований (история, языкознание, литературоведение).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реферативный обзор научных публикаций (журнальные статьи, материалы конференций), посвященных осмыслению задач когнитивизма.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обзору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Включаются публикации периода 2000-2020 гг.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Число источников 7-10.</w:t>
            </w:r>
          </w:p>
          <w:p w:rsidR="005C0C21" w:rsidRPr="003123F5" w:rsidRDefault="005C0C21" w:rsidP="005C0C21">
            <w:pPr>
              <w:autoSpaceDN w:val="0"/>
              <w:spacing w:before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Библиографический перечень реферируемых источников составляется в соответствии с требованиями ГОСТ</w:t>
            </w:r>
          </w:p>
        </w:tc>
      </w:tr>
    </w:tbl>
    <w:p w:rsidR="00C75FC2" w:rsidRPr="003123F5" w:rsidRDefault="00C75FC2" w:rsidP="00C75FC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</w:p>
    <w:p w:rsidR="005C0C21" w:rsidRPr="003123F5" w:rsidRDefault="005C0C21" w:rsidP="00C75FC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sectPr w:rsidR="005C0C21" w:rsidRPr="003123F5" w:rsidSect="005C0C21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C75FC2" w:rsidRPr="003123F5" w:rsidRDefault="00C75FC2" w:rsidP="00C75FC2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3</w:t>
      </w:r>
    </w:p>
    <w:p w:rsidR="00C75FC2" w:rsidRPr="003123F5" w:rsidRDefault="00C75FC2" w:rsidP="00C75F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ДЛЯ СТУДЕНТОВ</w:t>
      </w:r>
    </w:p>
    <w:p w:rsidR="00C75FC2" w:rsidRPr="003123F5" w:rsidRDefault="00C75FC2" w:rsidP="00C75FC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В курсе «Введение в когнитивную науку» большое внимание уделено самостоятельной работе студентов. В частности, следует обратить внимание на тщательность подготовки к практическим занятиям, поскольку практическое занятие строится в форме диалога, свободного обсуждения прочитанного материала по той или иной теме. Следовательно, для успешного диалога студент должен ознакомиться не только с содержанием учебника, где излагаются основные идеи изучаемого раздела, но и прочитать дополнительную литературу. Поскольку когнитивная лингвистика является относительно новым и, как говорят, «</w:t>
      </w:r>
      <w:proofErr w:type="spellStart"/>
      <w:r w:rsidRPr="003123F5">
        <w:rPr>
          <w:rFonts w:ascii="Times New Roman" w:hAnsi="Times New Roman" w:cs="Times New Roman"/>
          <w:sz w:val="28"/>
          <w:szCs w:val="28"/>
          <w:lang w:val="ru-RU"/>
        </w:rPr>
        <w:t>полипарадигмальным</w:t>
      </w:r>
      <w:proofErr w:type="spellEnd"/>
      <w:r w:rsidRPr="003123F5">
        <w:rPr>
          <w:rFonts w:ascii="Times New Roman" w:hAnsi="Times New Roman" w:cs="Times New Roman"/>
          <w:sz w:val="28"/>
          <w:szCs w:val="28"/>
          <w:lang w:val="ru-RU"/>
        </w:rPr>
        <w:t>» направлением в лингвистике, следует учитывать несколько точек зрения на одну и ту же проблему.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Кроме того, следует воспитывать в себе критический взгляд на всякую теорию: искать в ней не только плюсы, но и минусы.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Особое внимание следует уделить подготовке к такому виду работы, как подготовка сообщений на основе чтения научных текстов. Во-первых, следует соблюдать несколько простых правил.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1. Внимательно прочитайте текст статьи.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2. Выделите непонятные Вам термины. Найдите их толкование в словарях лингвистических терминов или в наиболее авторитетных поисковых системах.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3. Постарайтесь выделить для себя логическую структуру идеи, изложенной в статье.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4. Постарайтесь внятно изложить данную идею своими словами, использовав лишь некоторые цитаты и иллюстративные примеры из статьи.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5. Несколько раз изложите подготовленный материал вне аудитории для себя самого. Во время выступления говорите чётко, внятно, ясно и коротко.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6. Сообщение не должно превышать лимит времени в 7 минут.</w:t>
      </w:r>
    </w:p>
    <w:p w:rsidR="00C75FC2" w:rsidRPr="003123F5" w:rsidRDefault="00C75FC2" w:rsidP="00C75FC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75FC2" w:rsidRPr="003123F5" w:rsidRDefault="00C75FC2" w:rsidP="00C75F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для преподавателей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Поскольку данный курс ставит основной своей задачей подготовить студентов к самостоятельному ведению научно-исследовательской деятельности в рамках языковедческой проблематики, следует использовать все способы интеллектуальной и коммуникативной поддержки студентов для того, чтобы инициировать активное обсуждение проблематики когнитивной лингвистики. Важно внимательно прислушиваться к точкам зрения студентов, не доминировать в обсуждении, быть толерантным к мнениям и оценкам.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Особое внимание следует уделить формированию навыков публичного выступления на научную тематику.</w:t>
      </w:r>
    </w:p>
    <w:p w:rsidR="00C75FC2" w:rsidRPr="00820BFC" w:rsidRDefault="00C75FC2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75FC2" w:rsidRPr="00820BFC" w:rsidSect="00824BB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34EFF"/>
    <w:multiLevelType w:val="hybridMultilevel"/>
    <w:tmpl w:val="7D8A90C4"/>
    <w:lvl w:ilvl="0" w:tplc="57B4EA0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3D74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3793E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1FB815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9B1690F"/>
    <w:multiLevelType w:val="hybridMultilevel"/>
    <w:tmpl w:val="ECE0EE6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2201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F19054A"/>
    <w:multiLevelType w:val="hybridMultilevel"/>
    <w:tmpl w:val="7D8A90C4"/>
    <w:lvl w:ilvl="0" w:tplc="57B4EA0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94A7B8C"/>
    <w:multiLevelType w:val="hybridMultilevel"/>
    <w:tmpl w:val="AE6E3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D2495"/>
    <w:multiLevelType w:val="hybridMultilevel"/>
    <w:tmpl w:val="4CE2FA6C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  <w:lvlOverride w:ilvl="0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7"/>
  </w:num>
  <w:num w:numId="8">
    <w:abstractNumId w:val="1"/>
    <w:lvlOverride w:ilvl="0">
      <w:startOverride w:val="1"/>
    </w:lvlOverride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2674C8"/>
    <w:rsid w:val="00283FA7"/>
    <w:rsid w:val="002859D8"/>
    <w:rsid w:val="003123F5"/>
    <w:rsid w:val="00440806"/>
    <w:rsid w:val="00451017"/>
    <w:rsid w:val="004F4DD6"/>
    <w:rsid w:val="0054262B"/>
    <w:rsid w:val="005C0C21"/>
    <w:rsid w:val="00820BFC"/>
    <w:rsid w:val="00824BB6"/>
    <w:rsid w:val="008616EA"/>
    <w:rsid w:val="00AC1520"/>
    <w:rsid w:val="00AF65C8"/>
    <w:rsid w:val="00B93A4B"/>
    <w:rsid w:val="00C75FC2"/>
    <w:rsid w:val="00C76E4D"/>
    <w:rsid w:val="00D31453"/>
    <w:rsid w:val="00E209E2"/>
    <w:rsid w:val="00EF403E"/>
    <w:rsid w:val="00F3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CD4A6"/>
  <w15:docId w15:val="{6BCE5B9C-8A1B-49A5-A782-39544B0D7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C75FC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C75FC2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C75FC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C75FC2"/>
    <w:rPr>
      <w:rFonts w:ascii="Georgia" w:hAnsi="Georgia" w:cs="Georgia" w:hint="default"/>
      <w:sz w:val="12"/>
      <w:szCs w:val="12"/>
    </w:rPr>
  </w:style>
  <w:style w:type="paragraph" w:styleId="a4">
    <w:name w:val="Body Text Indent"/>
    <w:basedOn w:val="a"/>
    <w:link w:val="a5"/>
    <w:uiPriority w:val="99"/>
    <w:semiHidden/>
    <w:unhideWhenUsed/>
    <w:rsid w:val="00C75FC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C75FC2"/>
  </w:style>
  <w:style w:type="paragraph" w:styleId="a6">
    <w:name w:val="Balloon Text"/>
    <w:basedOn w:val="a"/>
    <w:link w:val="a7"/>
    <w:uiPriority w:val="99"/>
    <w:semiHidden/>
    <w:unhideWhenUsed/>
    <w:rsid w:val="0044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080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616EA"/>
    <w:rPr>
      <w:color w:val="0563C1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5C0C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5C0C21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03797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103373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biblioclub.ru/index.php?page=book&amp;id=2372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_view_red&amp;book_id=576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3030</Words>
  <Characters>17275</Characters>
  <Application>Microsoft Office Word</Application>
  <DocSecurity>0</DocSecurity>
  <Lines>143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ИПОм-19-1_49_plx_Введение в когнитивную науку</vt:lpstr>
      <vt:lpstr>Лист1</vt:lpstr>
    </vt:vector>
  </TitlesOfParts>
  <Company>SPecialiST RePack</Company>
  <LinksUpToDate>false</LinksUpToDate>
  <CharactersWithSpaces>20265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ИПОм-19-1_49_plx_Введение в когнитивную науку</dc:title>
  <dc:creator>FastReport.NET</dc:creator>
  <cp:lastModifiedBy>Nevermind</cp:lastModifiedBy>
  <cp:revision>2</cp:revision>
  <dcterms:created xsi:type="dcterms:W3CDTF">2020-11-02T15:00:00Z</dcterms:created>
  <dcterms:modified xsi:type="dcterms:W3CDTF">2020-11-02T15:00:00Z</dcterms:modified>
</cp:coreProperties>
</file>